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EA" w:rsidRDefault="003338EA" w:rsidP="0049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57A8" w:rsidRDefault="00D857A8" w:rsidP="00496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590" w:rsidRPr="00496161" w:rsidRDefault="002C095A" w:rsidP="00496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496161" w:rsidRPr="00496161">
        <w:rPr>
          <w:rFonts w:ascii="Times New Roman" w:hAnsi="Times New Roman" w:cs="Times New Roman"/>
          <w:b/>
          <w:sz w:val="28"/>
          <w:szCs w:val="28"/>
        </w:rPr>
        <w:br/>
      </w:r>
      <w:r w:rsidR="00074590" w:rsidRPr="00496161">
        <w:rPr>
          <w:rFonts w:ascii="Times New Roman" w:hAnsi="Times New Roman" w:cs="Times New Roman"/>
          <w:b/>
          <w:sz w:val="28"/>
          <w:szCs w:val="28"/>
        </w:rPr>
        <w:t>о состоянии статистики по посадке/вырубке зеленых насаждений</w:t>
      </w:r>
      <w:r w:rsidR="008363D9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074590" w:rsidRDefault="00074590" w:rsidP="0049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345" w:rsidRDefault="004E4345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345">
        <w:rPr>
          <w:rFonts w:ascii="Times New Roman" w:hAnsi="Times New Roman" w:cs="Times New Roman"/>
          <w:b/>
          <w:bCs/>
          <w:sz w:val="28"/>
          <w:szCs w:val="28"/>
        </w:rPr>
        <w:t>Авторы</w:t>
      </w:r>
      <w:r w:rsidR="002C095A">
        <w:rPr>
          <w:rFonts w:ascii="Times New Roman" w:hAnsi="Times New Roman" w:cs="Times New Roman"/>
          <w:b/>
          <w:bCs/>
          <w:sz w:val="28"/>
          <w:szCs w:val="28"/>
        </w:rPr>
        <w:t xml:space="preserve"> доклада</w:t>
      </w:r>
      <w:r>
        <w:rPr>
          <w:rFonts w:ascii="Times New Roman" w:hAnsi="Times New Roman" w:cs="Times New Roman"/>
          <w:sz w:val="28"/>
          <w:szCs w:val="28"/>
        </w:rPr>
        <w:t>: М.И. Яндиев (депутат МГД</w:t>
      </w:r>
      <w:r w:rsidR="005E1C88">
        <w:rPr>
          <w:rFonts w:ascii="Times New Roman" w:hAnsi="Times New Roman" w:cs="Times New Roman"/>
          <w:sz w:val="28"/>
          <w:szCs w:val="28"/>
        </w:rPr>
        <w:t>, доцент МГУ им. М.В. Ломоносова</w:t>
      </w:r>
      <w:r>
        <w:rPr>
          <w:rFonts w:ascii="Times New Roman" w:hAnsi="Times New Roman" w:cs="Times New Roman"/>
          <w:sz w:val="28"/>
          <w:szCs w:val="28"/>
        </w:rPr>
        <w:t>), М.И. Цечоев (</w:t>
      </w:r>
      <w:r w:rsidR="008363D9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депутата МГД), Ю.</w:t>
      </w:r>
      <w:r w:rsidR="005E1C8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Магомедова (советник депутата МГД)</w:t>
      </w:r>
      <w:r w:rsidR="005E1C88">
        <w:rPr>
          <w:rFonts w:ascii="Times New Roman" w:hAnsi="Times New Roman" w:cs="Times New Roman"/>
          <w:sz w:val="28"/>
          <w:szCs w:val="28"/>
        </w:rPr>
        <w:t>.</w:t>
      </w:r>
    </w:p>
    <w:p w:rsidR="00D333E5" w:rsidRPr="001D41DD" w:rsidRDefault="00D333E5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E5">
        <w:rPr>
          <w:rFonts w:ascii="Times New Roman" w:hAnsi="Times New Roman" w:cs="Times New Roman"/>
          <w:b/>
          <w:bCs/>
          <w:sz w:val="28"/>
          <w:szCs w:val="28"/>
        </w:rPr>
        <w:t>Цель доклада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5802">
        <w:rPr>
          <w:rFonts w:ascii="Times New Roman" w:hAnsi="Times New Roman" w:cs="Times New Roman"/>
          <w:sz w:val="28"/>
          <w:szCs w:val="28"/>
        </w:rPr>
        <w:t xml:space="preserve">предложить меры, </w:t>
      </w:r>
      <w:r>
        <w:rPr>
          <w:rFonts w:ascii="Times New Roman" w:hAnsi="Times New Roman" w:cs="Times New Roman"/>
          <w:sz w:val="28"/>
          <w:szCs w:val="28"/>
        </w:rPr>
        <w:t>способств</w:t>
      </w:r>
      <w:r w:rsidR="00E65802">
        <w:rPr>
          <w:rFonts w:ascii="Times New Roman" w:hAnsi="Times New Roman" w:cs="Times New Roman"/>
          <w:sz w:val="28"/>
          <w:szCs w:val="28"/>
        </w:rPr>
        <w:t>ующие</w:t>
      </w:r>
      <w:r>
        <w:rPr>
          <w:rFonts w:ascii="Times New Roman" w:hAnsi="Times New Roman" w:cs="Times New Roman"/>
          <w:sz w:val="28"/>
          <w:szCs w:val="28"/>
        </w:rPr>
        <w:t xml:space="preserve"> наведению порядка в статистике зеленого хозяйства Москвы, </w:t>
      </w:r>
      <w:r w:rsidR="00E65802">
        <w:rPr>
          <w:rFonts w:ascii="Times New Roman" w:hAnsi="Times New Roman" w:cs="Times New Roman"/>
          <w:sz w:val="28"/>
          <w:szCs w:val="28"/>
        </w:rPr>
        <w:t xml:space="preserve">создающие достоверную базу для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E65802">
        <w:rPr>
          <w:rFonts w:ascii="Times New Roman" w:hAnsi="Times New Roman" w:cs="Times New Roman"/>
          <w:sz w:val="28"/>
          <w:szCs w:val="28"/>
        </w:rPr>
        <w:t>ятия</w:t>
      </w:r>
      <w:r>
        <w:rPr>
          <w:rFonts w:ascii="Times New Roman" w:hAnsi="Times New Roman" w:cs="Times New Roman"/>
          <w:sz w:val="28"/>
          <w:szCs w:val="28"/>
        </w:rPr>
        <w:t xml:space="preserve"> обоснованны</w:t>
      </w:r>
      <w:r w:rsidR="00E6580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E6580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658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способств</w:t>
      </w:r>
      <w:r w:rsidR="00E65802">
        <w:rPr>
          <w:rFonts w:ascii="Times New Roman" w:hAnsi="Times New Roman" w:cs="Times New Roman"/>
          <w:sz w:val="28"/>
          <w:szCs w:val="28"/>
        </w:rPr>
        <w:t>ующие</w:t>
      </w:r>
      <w:r>
        <w:rPr>
          <w:rFonts w:ascii="Times New Roman" w:hAnsi="Times New Roman" w:cs="Times New Roman"/>
          <w:sz w:val="28"/>
          <w:szCs w:val="28"/>
        </w:rPr>
        <w:t xml:space="preserve"> тому, чтобы деревья и кустарники стали одним из </w:t>
      </w:r>
      <w:r w:rsidR="00E65802">
        <w:rPr>
          <w:rFonts w:ascii="Times New Roman" w:hAnsi="Times New Roman" w:cs="Times New Roman"/>
          <w:sz w:val="28"/>
          <w:szCs w:val="28"/>
        </w:rPr>
        <w:t xml:space="preserve">важных </w:t>
      </w:r>
      <w:r>
        <w:rPr>
          <w:rFonts w:ascii="Times New Roman" w:hAnsi="Times New Roman" w:cs="Times New Roman"/>
          <w:sz w:val="28"/>
          <w:szCs w:val="28"/>
        </w:rPr>
        <w:t>приоритетов исполнительной власти.</w:t>
      </w:r>
    </w:p>
    <w:p w:rsidR="004E4345" w:rsidRDefault="004E4345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637" w:rsidRPr="00E20637" w:rsidRDefault="00E20637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1D41DD" w:rsidRDefault="001D41DD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7636A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636A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2020 года был поведен сбор </w:t>
      </w:r>
      <w:r w:rsidR="0097636A">
        <w:rPr>
          <w:rFonts w:ascii="Times New Roman" w:hAnsi="Times New Roman" w:cs="Times New Roman"/>
          <w:sz w:val="28"/>
          <w:szCs w:val="28"/>
        </w:rPr>
        <w:t>и анализ статистики</w:t>
      </w:r>
      <w:r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="00074590">
        <w:rPr>
          <w:rFonts w:ascii="Times New Roman" w:hAnsi="Times New Roman" w:cs="Times New Roman"/>
          <w:sz w:val="28"/>
          <w:szCs w:val="28"/>
        </w:rPr>
        <w:t xml:space="preserve">посаженных/вырубленных </w:t>
      </w:r>
      <w:r>
        <w:rPr>
          <w:rFonts w:ascii="Times New Roman" w:hAnsi="Times New Roman" w:cs="Times New Roman"/>
          <w:sz w:val="28"/>
          <w:szCs w:val="28"/>
        </w:rPr>
        <w:t>зеленых насаждений в Москве.</w:t>
      </w:r>
    </w:p>
    <w:p w:rsidR="001D41DD" w:rsidRDefault="009F407B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</w:t>
      </w:r>
      <w:r w:rsidR="001D41DD">
        <w:rPr>
          <w:rFonts w:ascii="Times New Roman" w:hAnsi="Times New Roman" w:cs="Times New Roman"/>
          <w:sz w:val="28"/>
          <w:szCs w:val="28"/>
        </w:rPr>
        <w:t xml:space="preserve">начале был направлен запрос в </w:t>
      </w:r>
      <w:r w:rsidR="008363D9">
        <w:rPr>
          <w:rFonts w:ascii="Times New Roman" w:hAnsi="Times New Roman" w:cs="Times New Roman"/>
          <w:sz w:val="28"/>
          <w:szCs w:val="28"/>
        </w:rPr>
        <w:t xml:space="preserve">Департамент природопользования и охраны окружающей среды (далее - </w:t>
      </w:r>
      <w:proofErr w:type="spellStart"/>
      <w:r w:rsidR="008363D9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8363D9">
        <w:rPr>
          <w:rFonts w:ascii="Times New Roman" w:hAnsi="Times New Roman" w:cs="Times New Roman"/>
          <w:sz w:val="28"/>
          <w:szCs w:val="28"/>
        </w:rPr>
        <w:t>)</w:t>
      </w:r>
      <w:r w:rsidR="001D41DD">
        <w:rPr>
          <w:rFonts w:ascii="Times New Roman" w:hAnsi="Times New Roman" w:cs="Times New Roman"/>
          <w:sz w:val="28"/>
          <w:szCs w:val="28"/>
        </w:rPr>
        <w:t xml:space="preserve"> о посадке</w:t>
      </w:r>
      <w:r w:rsidR="008363D9">
        <w:rPr>
          <w:rFonts w:ascii="Times New Roman" w:hAnsi="Times New Roman" w:cs="Times New Roman"/>
          <w:sz w:val="28"/>
          <w:szCs w:val="28"/>
        </w:rPr>
        <w:t>/</w:t>
      </w:r>
      <w:r w:rsidR="008363D9" w:rsidRPr="008363D9">
        <w:rPr>
          <w:rFonts w:ascii="Times New Roman" w:hAnsi="Times New Roman" w:cs="Times New Roman"/>
          <w:sz w:val="28"/>
          <w:szCs w:val="28"/>
        </w:rPr>
        <w:t xml:space="preserve"> </w:t>
      </w:r>
      <w:r w:rsidR="008363D9">
        <w:rPr>
          <w:rFonts w:ascii="Times New Roman" w:hAnsi="Times New Roman" w:cs="Times New Roman"/>
          <w:sz w:val="28"/>
          <w:szCs w:val="28"/>
        </w:rPr>
        <w:t>вырубке</w:t>
      </w:r>
      <w:r w:rsidR="001D41DD">
        <w:rPr>
          <w:rFonts w:ascii="Times New Roman" w:hAnsi="Times New Roman" w:cs="Times New Roman"/>
          <w:sz w:val="28"/>
          <w:szCs w:val="28"/>
        </w:rPr>
        <w:t xml:space="preserve"> деревьев и в ответ получена необходимая статистика, но только в разрезе округов. Департамент </w:t>
      </w:r>
      <w:r w:rsidR="00074590">
        <w:rPr>
          <w:rFonts w:ascii="Times New Roman" w:hAnsi="Times New Roman" w:cs="Times New Roman"/>
          <w:sz w:val="28"/>
          <w:szCs w:val="28"/>
        </w:rPr>
        <w:t>тогда заявил</w:t>
      </w:r>
      <w:r w:rsidR="001D41DD">
        <w:rPr>
          <w:rFonts w:ascii="Times New Roman" w:hAnsi="Times New Roman" w:cs="Times New Roman"/>
          <w:sz w:val="28"/>
          <w:szCs w:val="28"/>
        </w:rPr>
        <w:t xml:space="preserve">, что отсутствие статистики по районам </w:t>
      </w:r>
      <w:r w:rsidR="008363D9">
        <w:rPr>
          <w:rFonts w:ascii="Times New Roman" w:hAnsi="Times New Roman" w:cs="Times New Roman"/>
          <w:sz w:val="28"/>
          <w:szCs w:val="28"/>
        </w:rPr>
        <w:t>города — это</w:t>
      </w:r>
      <w:r w:rsidR="00074590">
        <w:rPr>
          <w:rFonts w:ascii="Times New Roman" w:hAnsi="Times New Roman" w:cs="Times New Roman"/>
          <w:sz w:val="28"/>
          <w:szCs w:val="28"/>
        </w:rPr>
        <w:t xml:space="preserve"> </w:t>
      </w:r>
      <w:r w:rsidR="001D41DD">
        <w:rPr>
          <w:rFonts w:ascii="Times New Roman" w:hAnsi="Times New Roman" w:cs="Times New Roman"/>
          <w:sz w:val="28"/>
          <w:szCs w:val="28"/>
        </w:rPr>
        <w:t>требование московского законодательства.</w:t>
      </w:r>
    </w:p>
    <w:p w:rsidR="00E20637" w:rsidRDefault="001D41DD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был отправлен запрос с аналогичным вопросом во все управы города. </w:t>
      </w:r>
      <w:r w:rsidR="00E20637">
        <w:rPr>
          <w:rFonts w:ascii="Times New Roman" w:hAnsi="Times New Roman" w:cs="Times New Roman"/>
          <w:sz w:val="28"/>
          <w:szCs w:val="28"/>
        </w:rPr>
        <w:t xml:space="preserve">Полученная информация была сведена в единую таблицу и сопоставлена с данными </w:t>
      </w:r>
      <w:proofErr w:type="spellStart"/>
      <w:r w:rsidR="00E20637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E20637">
        <w:rPr>
          <w:rFonts w:ascii="Times New Roman" w:hAnsi="Times New Roman" w:cs="Times New Roman"/>
          <w:sz w:val="28"/>
          <w:szCs w:val="28"/>
        </w:rPr>
        <w:t>.</w:t>
      </w:r>
    </w:p>
    <w:p w:rsidR="00496161" w:rsidRDefault="00496161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было проведено интервью </w:t>
      </w:r>
      <w:r w:rsidR="00EE3270">
        <w:rPr>
          <w:rFonts w:ascii="Times New Roman" w:hAnsi="Times New Roman" w:cs="Times New Roman"/>
          <w:sz w:val="28"/>
          <w:szCs w:val="28"/>
        </w:rPr>
        <w:t xml:space="preserve">с сотрудниками </w:t>
      </w:r>
      <w:proofErr w:type="spellStart"/>
      <w:r w:rsidR="002C095A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EE3270">
        <w:rPr>
          <w:rFonts w:ascii="Times New Roman" w:hAnsi="Times New Roman" w:cs="Times New Roman"/>
          <w:sz w:val="28"/>
          <w:szCs w:val="28"/>
        </w:rPr>
        <w:t xml:space="preserve">, отвечающими за автоматизированную информационную систему «Реестр </w:t>
      </w:r>
      <w:r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EE32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590" w:rsidRDefault="00074590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95A" w:rsidRPr="00EE3270" w:rsidRDefault="002C095A" w:rsidP="00F209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270">
        <w:rPr>
          <w:rFonts w:ascii="Times New Roman" w:hAnsi="Times New Roman" w:cs="Times New Roman"/>
          <w:b/>
          <w:bCs/>
          <w:sz w:val="28"/>
          <w:szCs w:val="28"/>
        </w:rPr>
        <w:t xml:space="preserve">В ходе интервью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3270">
        <w:rPr>
          <w:rFonts w:ascii="Times New Roman" w:hAnsi="Times New Roman" w:cs="Times New Roman"/>
          <w:b/>
          <w:bCs/>
          <w:sz w:val="28"/>
          <w:szCs w:val="28"/>
        </w:rPr>
        <w:t>была собрана следующая информация</w:t>
      </w:r>
      <w:r w:rsidR="00F209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095A" w:rsidRPr="00EE3270" w:rsidRDefault="002C095A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70">
        <w:rPr>
          <w:rFonts w:ascii="Times New Roman" w:hAnsi="Times New Roman" w:cs="Times New Roman"/>
          <w:sz w:val="28"/>
          <w:szCs w:val="28"/>
        </w:rPr>
        <w:t>Р</w:t>
      </w:r>
      <w:r w:rsidR="00E66E06">
        <w:rPr>
          <w:rFonts w:ascii="Times New Roman" w:hAnsi="Times New Roman" w:cs="Times New Roman"/>
          <w:sz w:val="28"/>
          <w:szCs w:val="28"/>
        </w:rPr>
        <w:t>еестр зеленых насаждений</w:t>
      </w:r>
      <w:r w:rsidRPr="00EE3270">
        <w:rPr>
          <w:rFonts w:ascii="Times New Roman" w:hAnsi="Times New Roman" w:cs="Times New Roman"/>
          <w:sz w:val="28"/>
          <w:szCs w:val="28"/>
        </w:rPr>
        <w:t xml:space="preserve"> регулируется 743</w:t>
      </w:r>
      <w:r w:rsidR="00E66E06">
        <w:rPr>
          <w:rFonts w:ascii="Times New Roman" w:hAnsi="Times New Roman" w:cs="Times New Roman"/>
          <w:sz w:val="28"/>
          <w:szCs w:val="28"/>
        </w:rPr>
        <w:t>-</w:t>
      </w:r>
      <w:r w:rsidRPr="00EE3270">
        <w:rPr>
          <w:rFonts w:ascii="Times New Roman" w:hAnsi="Times New Roman" w:cs="Times New Roman"/>
          <w:sz w:val="28"/>
          <w:szCs w:val="28"/>
        </w:rPr>
        <w:t>ПП Москвы и наполняется информацией балансодержателями территорий. Рекомендуемый срок обновления данных - раз в год. Какой-то одной, единой для всех отчетной даты, к которой должн</w:t>
      </w:r>
      <w:r w:rsidR="00E66E06">
        <w:rPr>
          <w:rFonts w:ascii="Times New Roman" w:hAnsi="Times New Roman" w:cs="Times New Roman"/>
          <w:sz w:val="28"/>
          <w:szCs w:val="28"/>
        </w:rPr>
        <w:t>о</w:t>
      </w:r>
      <w:r w:rsidRPr="00EE3270">
        <w:rPr>
          <w:rFonts w:ascii="Times New Roman" w:hAnsi="Times New Roman" w:cs="Times New Roman"/>
          <w:sz w:val="28"/>
          <w:szCs w:val="28"/>
        </w:rPr>
        <w:t xml:space="preserve"> быть завершен</w:t>
      </w:r>
      <w:r w:rsidR="00E66E06">
        <w:rPr>
          <w:rFonts w:ascii="Times New Roman" w:hAnsi="Times New Roman" w:cs="Times New Roman"/>
          <w:sz w:val="28"/>
          <w:szCs w:val="28"/>
        </w:rPr>
        <w:t>о обновление данных</w:t>
      </w:r>
      <w:r w:rsidRPr="00EE3270">
        <w:rPr>
          <w:rFonts w:ascii="Times New Roman" w:hAnsi="Times New Roman" w:cs="Times New Roman"/>
          <w:sz w:val="28"/>
          <w:szCs w:val="28"/>
        </w:rPr>
        <w:t>, нет.</w:t>
      </w:r>
    </w:p>
    <w:p w:rsidR="002C095A" w:rsidRDefault="000C0FE4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</w:t>
      </w:r>
      <w:r w:rsidR="002C095A" w:rsidRPr="00EE3270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</w:t>
      </w:r>
      <w:r w:rsidR="00E66E06">
        <w:rPr>
          <w:rFonts w:ascii="Times New Roman" w:hAnsi="Times New Roman" w:cs="Times New Roman"/>
          <w:sz w:val="28"/>
          <w:szCs w:val="28"/>
        </w:rPr>
        <w:t>реестра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является непубличной, для внутреннего использования</w:t>
      </w:r>
      <w:r w:rsidR="008363D9">
        <w:rPr>
          <w:rFonts w:ascii="Times New Roman" w:hAnsi="Times New Roman" w:cs="Times New Roman"/>
          <w:sz w:val="28"/>
          <w:szCs w:val="28"/>
        </w:rPr>
        <w:t>. Это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связано с тем, что данные по деревьям и кустарникам </w:t>
      </w:r>
      <w:r w:rsidR="00F209EE">
        <w:rPr>
          <w:rFonts w:ascii="Times New Roman" w:hAnsi="Times New Roman" w:cs="Times New Roman"/>
          <w:sz w:val="28"/>
          <w:szCs w:val="28"/>
        </w:rPr>
        <w:t>«</w:t>
      </w:r>
      <w:r w:rsidR="002C095A" w:rsidRPr="00EE3270">
        <w:rPr>
          <w:rFonts w:ascii="Times New Roman" w:hAnsi="Times New Roman" w:cs="Times New Roman"/>
          <w:sz w:val="28"/>
          <w:szCs w:val="28"/>
        </w:rPr>
        <w:t>подвижны</w:t>
      </w:r>
      <w:r w:rsidR="00F209EE">
        <w:rPr>
          <w:rFonts w:ascii="Times New Roman" w:hAnsi="Times New Roman" w:cs="Times New Roman"/>
          <w:sz w:val="28"/>
          <w:szCs w:val="28"/>
        </w:rPr>
        <w:t>»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и в силу этого их предоставлять для широкого использования</w:t>
      </w:r>
      <w:r w:rsidR="002C095A">
        <w:rPr>
          <w:rFonts w:ascii="Times New Roman" w:hAnsi="Times New Roman" w:cs="Times New Roman"/>
          <w:sz w:val="28"/>
          <w:szCs w:val="28"/>
        </w:rPr>
        <w:t xml:space="preserve">, по мнению </w:t>
      </w:r>
      <w:proofErr w:type="spellStart"/>
      <w:r w:rsidR="002C095A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2C095A">
        <w:rPr>
          <w:rFonts w:ascii="Times New Roman" w:hAnsi="Times New Roman" w:cs="Times New Roman"/>
          <w:sz w:val="28"/>
          <w:szCs w:val="28"/>
        </w:rPr>
        <w:t>,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нецелесообразно. При этом данные по газонам </w:t>
      </w:r>
      <w:r w:rsidR="002C095A">
        <w:rPr>
          <w:rFonts w:ascii="Times New Roman" w:hAnsi="Times New Roman" w:cs="Times New Roman"/>
          <w:sz w:val="28"/>
          <w:szCs w:val="28"/>
        </w:rPr>
        <w:t>–</w:t>
      </w:r>
      <w:r w:rsidR="002C095A" w:rsidRPr="00EE3270">
        <w:rPr>
          <w:rFonts w:ascii="Times New Roman" w:hAnsi="Times New Roman" w:cs="Times New Roman"/>
          <w:sz w:val="28"/>
          <w:szCs w:val="28"/>
        </w:rPr>
        <w:t xml:space="preserve"> открыты.</w:t>
      </w:r>
    </w:p>
    <w:p w:rsidR="002C095A" w:rsidRDefault="002C095A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590" w:rsidRPr="00E20637" w:rsidRDefault="00074590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t>В ходе обработки полученных</w:t>
      </w:r>
      <w:r w:rsidR="00496161" w:rsidRPr="00E20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161">
        <w:rPr>
          <w:rFonts w:ascii="Times New Roman" w:hAnsi="Times New Roman" w:cs="Times New Roman"/>
          <w:b/>
          <w:sz w:val="28"/>
          <w:szCs w:val="28"/>
        </w:rPr>
        <w:t>из управ ответов</w:t>
      </w:r>
      <w:r w:rsidRPr="00E20637">
        <w:rPr>
          <w:rFonts w:ascii="Times New Roman" w:hAnsi="Times New Roman" w:cs="Times New Roman"/>
          <w:b/>
          <w:sz w:val="28"/>
          <w:szCs w:val="28"/>
        </w:rPr>
        <w:t xml:space="preserve"> были сделаны следующие наблюдения</w:t>
      </w:r>
    </w:p>
    <w:p w:rsidR="002C095A" w:rsidRPr="009F407B" w:rsidRDefault="009F407B" w:rsidP="00F209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Предупреждение</w:t>
      </w:r>
      <w:r w:rsidR="002C095A" w:rsidRPr="009F407B">
        <w:rPr>
          <w:rFonts w:ascii="Times New Roman" w:hAnsi="Times New Roman" w:cs="Times New Roman"/>
          <w:i/>
          <w:iCs/>
          <w:sz w:val="28"/>
          <w:szCs w:val="28"/>
        </w:rPr>
        <w:t xml:space="preserve">. Сам по себе отрицательный баланс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района </w:t>
      </w:r>
      <w:r w:rsidR="002C095A" w:rsidRPr="009F407B">
        <w:rPr>
          <w:rFonts w:ascii="Times New Roman" w:hAnsi="Times New Roman" w:cs="Times New Roman"/>
          <w:i/>
          <w:iCs/>
          <w:sz w:val="28"/>
          <w:szCs w:val="28"/>
        </w:rPr>
        <w:t>по деревьям не является основанием для критики в адрес управ: у нас нет точной статистики, мы не знаем планов, не знаем текущего состояния зеленых насаждений и пр. Безусловно, статистика по зеленым насаждениям должна и будет основанием для выдвижения претензий в адрес управ и префектур, но только после того, как данная тема станет полностью публичной и главное достоверной. Решительно призываем не допускать критики по данной теме в адрес управ, раскрывших данные для этого исследования.</w:t>
      </w:r>
    </w:p>
    <w:p w:rsidR="00E20637" w:rsidRPr="00BD0D25" w:rsidRDefault="00E20637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9A64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ответов от управ</w:t>
      </w:r>
      <w:r w:rsidR="00BD0D25">
        <w:rPr>
          <w:rFonts w:ascii="Times New Roman" w:hAnsi="Times New Roman" w:cs="Times New Roman"/>
          <w:sz w:val="28"/>
          <w:szCs w:val="28"/>
        </w:rPr>
        <w:t xml:space="preserve"> (</w:t>
      </w:r>
      <w:r w:rsidR="006E235B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BD0D25">
        <w:rPr>
          <w:rFonts w:ascii="Times New Roman" w:hAnsi="Times New Roman" w:cs="Times New Roman"/>
          <w:sz w:val="28"/>
          <w:szCs w:val="28"/>
        </w:rPr>
        <w:t xml:space="preserve">полно ответили </w:t>
      </w:r>
      <w:r w:rsidR="00BC18D3">
        <w:rPr>
          <w:rFonts w:ascii="Times New Roman" w:hAnsi="Times New Roman" w:cs="Times New Roman"/>
          <w:sz w:val="28"/>
          <w:szCs w:val="28"/>
        </w:rPr>
        <w:t>из</w:t>
      </w:r>
      <w:r w:rsidR="00BD0D25">
        <w:rPr>
          <w:rFonts w:ascii="Times New Roman" w:hAnsi="Times New Roman" w:cs="Times New Roman"/>
          <w:sz w:val="28"/>
          <w:szCs w:val="28"/>
        </w:rPr>
        <w:t xml:space="preserve"> Южного и Восточного административных округов Москвы)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A64D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="00E22D5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респондентов. </w:t>
      </w:r>
      <w:r w:rsidR="009A64D3">
        <w:rPr>
          <w:rFonts w:ascii="Times New Roman" w:hAnsi="Times New Roman" w:cs="Times New Roman"/>
          <w:sz w:val="28"/>
          <w:szCs w:val="28"/>
        </w:rPr>
        <w:t xml:space="preserve">Такое количество </w:t>
      </w:r>
      <w:r w:rsidR="006E235B">
        <w:rPr>
          <w:rFonts w:ascii="Times New Roman" w:hAnsi="Times New Roman" w:cs="Times New Roman"/>
          <w:sz w:val="28"/>
          <w:szCs w:val="28"/>
        </w:rPr>
        <w:t xml:space="preserve">ответов, </w:t>
      </w:r>
      <w:r w:rsidR="009A64D3">
        <w:rPr>
          <w:rFonts w:ascii="Times New Roman" w:hAnsi="Times New Roman" w:cs="Times New Roman"/>
          <w:sz w:val="28"/>
          <w:szCs w:val="28"/>
        </w:rPr>
        <w:t xml:space="preserve">а должно было быть конечно все 100% ответов, </w:t>
      </w:r>
      <w:r w:rsidR="006E23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озможно</w:t>
      </w:r>
      <w:r w:rsidR="006E235B">
        <w:rPr>
          <w:rFonts w:ascii="Times New Roman" w:hAnsi="Times New Roman" w:cs="Times New Roman"/>
          <w:sz w:val="28"/>
          <w:szCs w:val="28"/>
        </w:rPr>
        <w:t>,</w:t>
      </w:r>
      <w:r w:rsidR="00E22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</w:t>
      </w:r>
      <w:r w:rsidR="009A64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2D55">
        <w:rPr>
          <w:rFonts w:ascii="Times New Roman" w:hAnsi="Times New Roman" w:cs="Times New Roman"/>
          <w:sz w:val="28"/>
          <w:szCs w:val="28"/>
        </w:rPr>
        <w:t>трудностями, вызванными</w:t>
      </w:r>
      <w:r>
        <w:rPr>
          <w:rFonts w:ascii="Times New Roman" w:hAnsi="Times New Roman" w:cs="Times New Roman"/>
          <w:sz w:val="28"/>
          <w:szCs w:val="28"/>
        </w:rPr>
        <w:t xml:space="preserve"> коронавирусом, но </w:t>
      </w:r>
      <w:r w:rsidR="00E22D55">
        <w:rPr>
          <w:rFonts w:ascii="Times New Roman" w:hAnsi="Times New Roman" w:cs="Times New Roman"/>
          <w:sz w:val="28"/>
          <w:szCs w:val="28"/>
        </w:rPr>
        <w:t xml:space="preserve">все списывать на </w:t>
      </w:r>
      <w:r w:rsidR="00BA0525">
        <w:rPr>
          <w:rFonts w:ascii="Times New Roman" w:hAnsi="Times New Roman" w:cs="Times New Roman"/>
          <w:sz w:val="28"/>
          <w:szCs w:val="28"/>
        </w:rPr>
        <w:t xml:space="preserve">неразбериху, вызванную </w:t>
      </w:r>
      <w:r w:rsidR="00E22D55">
        <w:rPr>
          <w:rFonts w:ascii="Times New Roman" w:hAnsi="Times New Roman" w:cs="Times New Roman"/>
          <w:sz w:val="28"/>
          <w:szCs w:val="28"/>
        </w:rPr>
        <w:t>пандеми</w:t>
      </w:r>
      <w:r w:rsidR="00BA0525">
        <w:rPr>
          <w:rFonts w:ascii="Times New Roman" w:hAnsi="Times New Roman" w:cs="Times New Roman"/>
          <w:sz w:val="28"/>
          <w:szCs w:val="28"/>
        </w:rPr>
        <w:t>ей,</w:t>
      </w:r>
      <w:r w:rsidR="00E22D55">
        <w:rPr>
          <w:rFonts w:ascii="Times New Roman" w:hAnsi="Times New Roman" w:cs="Times New Roman"/>
          <w:sz w:val="28"/>
          <w:szCs w:val="28"/>
        </w:rPr>
        <w:t xml:space="preserve"> </w:t>
      </w:r>
      <w:r w:rsidR="009A64D3">
        <w:rPr>
          <w:rFonts w:ascii="Times New Roman" w:hAnsi="Times New Roman" w:cs="Times New Roman"/>
          <w:sz w:val="28"/>
          <w:szCs w:val="28"/>
        </w:rPr>
        <w:t>было бы</w:t>
      </w:r>
      <w:r w:rsidR="00E22D55">
        <w:rPr>
          <w:rFonts w:ascii="Times New Roman" w:hAnsi="Times New Roman" w:cs="Times New Roman"/>
          <w:sz w:val="28"/>
          <w:szCs w:val="28"/>
        </w:rPr>
        <w:t xml:space="preserve"> неправильно. Неполнота ответов свидетельствует</w:t>
      </w:r>
      <w:r w:rsidR="006E235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E22D55">
        <w:rPr>
          <w:rFonts w:ascii="Times New Roman" w:hAnsi="Times New Roman" w:cs="Times New Roman"/>
          <w:sz w:val="28"/>
          <w:szCs w:val="28"/>
        </w:rPr>
        <w:t xml:space="preserve"> </w:t>
      </w:r>
      <w:r w:rsidR="00E22D55" w:rsidRPr="00BD0D25">
        <w:rPr>
          <w:rFonts w:ascii="Times New Roman" w:hAnsi="Times New Roman" w:cs="Times New Roman"/>
          <w:b/>
          <w:sz w:val="28"/>
          <w:szCs w:val="28"/>
        </w:rPr>
        <w:t xml:space="preserve">об упущениях в </w:t>
      </w:r>
      <w:r w:rsidRPr="00BD0D25">
        <w:rPr>
          <w:rFonts w:ascii="Times New Roman" w:hAnsi="Times New Roman" w:cs="Times New Roman"/>
          <w:b/>
          <w:sz w:val="28"/>
          <w:szCs w:val="28"/>
        </w:rPr>
        <w:t>работе с письменными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A6C">
        <w:rPr>
          <w:rFonts w:ascii="Times New Roman" w:hAnsi="Times New Roman" w:cs="Times New Roman"/>
          <w:sz w:val="28"/>
          <w:szCs w:val="28"/>
        </w:rPr>
        <w:t>и</w:t>
      </w:r>
      <w:r w:rsidR="00E22D55">
        <w:rPr>
          <w:rFonts w:ascii="Times New Roman" w:hAnsi="Times New Roman" w:cs="Times New Roman"/>
          <w:sz w:val="28"/>
          <w:szCs w:val="28"/>
        </w:rPr>
        <w:t xml:space="preserve"> </w:t>
      </w:r>
      <w:r w:rsidR="008E2A6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E22D55">
        <w:rPr>
          <w:rFonts w:ascii="Times New Roman" w:hAnsi="Times New Roman" w:cs="Times New Roman"/>
          <w:sz w:val="28"/>
          <w:szCs w:val="28"/>
        </w:rPr>
        <w:t xml:space="preserve">о нежелании властей отвечать, </w:t>
      </w:r>
      <w:r w:rsidR="008E2A6C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E22D55">
        <w:rPr>
          <w:rFonts w:ascii="Times New Roman" w:hAnsi="Times New Roman" w:cs="Times New Roman"/>
          <w:sz w:val="28"/>
          <w:szCs w:val="28"/>
        </w:rPr>
        <w:t>опасаясь нега</w:t>
      </w:r>
      <w:r w:rsidR="008E2A6C">
        <w:rPr>
          <w:rFonts w:ascii="Times New Roman" w:hAnsi="Times New Roman" w:cs="Times New Roman"/>
          <w:sz w:val="28"/>
          <w:szCs w:val="28"/>
        </w:rPr>
        <w:t>тивного общественного резонанса, поскольку только в 10 районах</w:t>
      </w:r>
      <w:r w:rsidR="00BA0525">
        <w:rPr>
          <w:rFonts w:ascii="Times New Roman" w:hAnsi="Times New Roman" w:cs="Times New Roman"/>
          <w:sz w:val="28"/>
          <w:szCs w:val="28"/>
        </w:rPr>
        <w:t>, из ответивших,</w:t>
      </w:r>
      <w:r w:rsidR="008E2A6C">
        <w:rPr>
          <w:rFonts w:ascii="Times New Roman" w:hAnsi="Times New Roman" w:cs="Times New Roman"/>
          <w:sz w:val="28"/>
          <w:szCs w:val="28"/>
        </w:rPr>
        <w:t xml:space="preserve"> имеет место положительный баланс посадки/вырубки деревьев</w:t>
      </w:r>
      <w:r w:rsidR="009323D0">
        <w:rPr>
          <w:rFonts w:ascii="Times New Roman" w:hAnsi="Times New Roman" w:cs="Times New Roman"/>
          <w:sz w:val="28"/>
          <w:szCs w:val="28"/>
        </w:rPr>
        <w:t xml:space="preserve"> (по итогам трех лет 2017-2019 годов)</w:t>
      </w:r>
      <w:r w:rsidR="008E2A6C">
        <w:rPr>
          <w:rFonts w:ascii="Times New Roman" w:hAnsi="Times New Roman" w:cs="Times New Roman"/>
          <w:sz w:val="28"/>
          <w:szCs w:val="28"/>
        </w:rPr>
        <w:t>.</w:t>
      </w:r>
      <w:r w:rsidR="009323D0">
        <w:rPr>
          <w:rFonts w:ascii="Times New Roman" w:hAnsi="Times New Roman" w:cs="Times New Roman"/>
          <w:sz w:val="28"/>
          <w:szCs w:val="28"/>
        </w:rPr>
        <w:t xml:space="preserve"> </w:t>
      </w:r>
      <w:r w:rsidR="009323D0" w:rsidRPr="00BD0D25">
        <w:rPr>
          <w:rFonts w:ascii="Times New Roman" w:hAnsi="Times New Roman" w:cs="Times New Roman"/>
          <w:b/>
          <w:sz w:val="28"/>
          <w:szCs w:val="28"/>
        </w:rPr>
        <w:t xml:space="preserve">В остальных районах города количество деревьев </w:t>
      </w:r>
      <w:r w:rsidR="009A64D3">
        <w:rPr>
          <w:rFonts w:ascii="Times New Roman" w:hAnsi="Times New Roman" w:cs="Times New Roman"/>
          <w:b/>
          <w:sz w:val="28"/>
          <w:szCs w:val="28"/>
        </w:rPr>
        <w:t>уменьшилось</w:t>
      </w:r>
      <w:r w:rsidR="009323D0">
        <w:rPr>
          <w:rFonts w:ascii="Times New Roman" w:hAnsi="Times New Roman" w:cs="Times New Roman"/>
          <w:sz w:val="28"/>
          <w:szCs w:val="28"/>
        </w:rPr>
        <w:t>.</w:t>
      </w:r>
    </w:p>
    <w:p w:rsidR="006E235B" w:rsidRPr="001D41DD" w:rsidRDefault="006B7759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управ города предоставили полную статис</w:t>
      </w:r>
      <w:r w:rsidR="00F037F2">
        <w:rPr>
          <w:rFonts w:ascii="Times New Roman" w:hAnsi="Times New Roman" w:cs="Times New Roman"/>
          <w:sz w:val="28"/>
          <w:szCs w:val="28"/>
        </w:rPr>
        <w:t xml:space="preserve">тику по запросу, часть неполную. </w:t>
      </w:r>
      <w:r w:rsidR="00AC28B6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E235B">
        <w:rPr>
          <w:rFonts w:ascii="Times New Roman" w:hAnsi="Times New Roman" w:cs="Times New Roman"/>
          <w:sz w:val="28"/>
          <w:szCs w:val="28"/>
        </w:rPr>
        <w:t>п</w:t>
      </w:r>
      <w:r w:rsidR="006E235B" w:rsidRPr="001D41DD">
        <w:rPr>
          <w:rFonts w:ascii="Times New Roman" w:hAnsi="Times New Roman" w:cs="Times New Roman"/>
          <w:sz w:val="28"/>
          <w:szCs w:val="28"/>
        </w:rPr>
        <w:t xml:space="preserve">одробный </w:t>
      </w:r>
      <w:r w:rsidR="006E235B">
        <w:rPr>
          <w:rFonts w:ascii="Times New Roman" w:hAnsi="Times New Roman" w:cs="Times New Roman"/>
          <w:sz w:val="28"/>
          <w:szCs w:val="28"/>
        </w:rPr>
        <w:t xml:space="preserve">и </w:t>
      </w:r>
      <w:r w:rsidR="006E235B" w:rsidRPr="001D41DD">
        <w:rPr>
          <w:rFonts w:ascii="Times New Roman" w:hAnsi="Times New Roman" w:cs="Times New Roman"/>
          <w:sz w:val="28"/>
          <w:szCs w:val="28"/>
        </w:rPr>
        <w:t xml:space="preserve">детальный ответ </w:t>
      </w:r>
      <w:r w:rsidR="006E235B">
        <w:rPr>
          <w:rFonts w:ascii="Times New Roman" w:hAnsi="Times New Roman" w:cs="Times New Roman"/>
          <w:sz w:val="28"/>
          <w:szCs w:val="28"/>
        </w:rPr>
        <w:t>прислали управы районов</w:t>
      </w:r>
      <w:r w:rsidR="006E235B" w:rsidRPr="001D4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35B" w:rsidRPr="001D41DD">
        <w:rPr>
          <w:rFonts w:ascii="Times New Roman" w:hAnsi="Times New Roman" w:cs="Times New Roman"/>
          <w:sz w:val="28"/>
          <w:szCs w:val="28"/>
        </w:rPr>
        <w:t>Нагатинский</w:t>
      </w:r>
      <w:proofErr w:type="spellEnd"/>
      <w:r w:rsidR="006E235B" w:rsidRPr="001D41DD">
        <w:rPr>
          <w:rFonts w:ascii="Times New Roman" w:hAnsi="Times New Roman" w:cs="Times New Roman"/>
          <w:sz w:val="28"/>
          <w:szCs w:val="28"/>
        </w:rPr>
        <w:t xml:space="preserve"> Затон</w:t>
      </w:r>
      <w:r w:rsidR="006E235B">
        <w:rPr>
          <w:rFonts w:ascii="Times New Roman" w:hAnsi="Times New Roman" w:cs="Times New Roman"/>
          <w:sz w:val="28"/>
          <w:szCs w:val="28"/>
        </w:rPr>
        <w:t xml:space="preserve"> и </w:t>
      </w:r>
      <w:r w:rsidR="00AC28B6">
        <w:rPr>
          <w:rFonts w:ascii="Times New Roman" w:hAnsi="Times New Roman" w:cs="Times New Roman"/>
          <w:sz w:val="28"/>
          <w:szCs w:val="28"/>
        </w:rPr>
        <w:t>Южное Бутово.</w:t>
      </w:r>
    </w:p>
    <w:p w:rsidR="006B7759" w:rsidRPr="001D41DD" w:rsidRDefault="006B7759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Управа района </w:t>
      </w:r>
      <w:r w:rsidRPr="001D41DD">
        <w:rPr>
          <w:rFonts w:ascii="Times New Roman" w:hAnsi="Times New Roman" w:cs="Times New Roman"/>
          <w:sz w:val="28"/>
          <w:szCs w:val="28"/>
        </w:rPr>
        <w:t>Зюзино</w:t>
      </w:r>
      <w:r>
        <w:rPr>
          <w:rFonts w:ascii="Times New Roman" w:hAnsi="Times New Roman" w:cs="Times New Roman"/>
          <w:sz w:val="28"/>
          <w:szCs w:val="28"/>
        </w:rPr>
        <w:t xml:space="preserve"> предупредила, что </w:t>
      </w:r>
      <w:r w:rsidRPr="001D41DD">
        <w:rPr>
          <w:rFonts w:ascii="Times New Roman" w:hAnsi="Times New Roman" w:cs="Times New Roman"/>
          <w:sz w:val="28"/>
          <w:szCs w:val="28"/>
        </w:rPr>
        <w:t>ожидается комплексная реорганизация большей части района в связи с чем посадки зеленых насаждений не разрешаются</w:t>
      </w:r>
      <w:r w:rsidR="00F037F2">
        <w:rPr>
          <w:rFonts w:ascii="Times New Roman" w:hAnsi="Times New Roman" w:cs="Times New Roman"/>
          <w:sz w:val="28"/>
          <w:szCs w:val="28"/>
        </w:rPr>
        <w:t>, что надо понимать, как объяснение низких значений параметров за 2019 год.</w:t>
      </w:r>
    </w:p>
    <w:p w:rsidR="006B7759" w:rsidRPr="001D41DD" w:rsidRDefault="006B7759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Управа </w:t>
      </w:r>
      <w:r w:rsidRPr="001D41D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DD">
        <w:rPr>
          <w:rFonts w:ascii="Times New Roman" w:hAnsi="Times New Roman" w:cs="Times New Roman"/>
          <w:sz w:val="28"/>
          <w:szCs w:val="28"/>
        </w:rPr>
        <w:t xml:space="preserve"> Капотня</w:t>
      </w:r>
      <w:r>
        <w:rPr>
          <w:rFonts w:ascii="Times New Roman" w:hAnsi="Times New Roman" w:cs="Times New Roman"/>
          <w:sz w:val="28"/>
          <w:szCs w:val="28"/>
        </w:rPr>
        <w:t xml:space="preserve"> предупредила, что в</w:t>
      </w:r>
      <w:r w:rsidRPr="001D41DD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«Развитие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DD">
        <w:rPr>
          <w:rFonts w:ascii="Times New Roman" w:hAnsi="Times New Roman" w:cs="Times New Roman"/>
          <w:sz w:val="28"/>
          <w:szCs w:val="28"/>
        </w:rPr>
        <w:t>среды» в 2019-2020 гг. проводятся масштабные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DD">
        <w:rPr>
          <w:rFonts w:ascii="Times New Roman" w:hAnsi="Times New Roman" w:cs="Times New Roman"/>
          <w:sz w:val="28"/>
          <w:szCs w:val="28"/>
        </w:rPr>
        <w:t>комплексному благоустройству улиц и общественных пространств,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DD">
        <w:rPr>
          <w:rFonts w:ascii="Times New Roman" w:hAnsi="Times New Roman" w:cs="Times New Roman"/>
          <w:sz w:val="28"/>
          <w:szCs w:val="28"/>
        </w:rPr>
        <w:t>посадке древес</w:t>
      </w:r>
      <w:r>
        <w:rPr>
          <w:rFonts w:ascii="Times New Roman" w:hAnsi="Times New Roman" w:cs="Times New Roman"/>
          <w:sz w:val="28"/>
          <w:szCs w:val="28"/>
        </w:rPr>
        <w:t>но-кустарниковой растительности, что надо понимать, как объяснение отсутствия данных за 2017-2018 годы.</w:t>
      </w:r>
    </w:p>
    <w:p w:rsidR="006B7759" w:rsidRPr="001D41DD" w:rsidRDefault="006B7759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случаев управы пишут, что </w:t>
      </w:r>
      <w:r w:rsidRPr="001D41DD">
        <w:rPr>
          <w:rFonts w:ascii="Times New Roman" w:hAnsi="Times New Roman" w:cs="Times New Roman"/>
          <w:sz w:val="28"/>
          <w:szCs w:val="28"/>
        </w:rPr>
        <w:t>"Управа направляет имеющуюся информацию"</w:t>
      </w:r>
      <w:r>
        <w:rPr>
          <w:rFonts w:ascii="Times New Roman" w:hAnsi="Times New Roman" w:cs="Times New Roman"/>
          <w:sz w:val="28"/>
          <w:szCs w:val="28"/>
        </w:rPr>
        <w:t>, что надо понимать так, что в распоряжении управ имеется не вся статистика по зеленым насаждениям, а, например, только данные от своего Жилищника и местных управляющих компаний.</w:t>
      </w:r>
    </w:p>
    <w:p w:rsidR="004E783D" w:rsidRDefault="00D072B1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управ дали </w:t>
      </w:r>
      <w:r w:rsidR="004E783D" w:rsidRPr="001D41DD">
        <w:rPr>
          <w:rFonts w:ascii="Times New Roman" w:hAnsi="Times New Roman" w:cs="Times New Roman"/>
          <w:sz w:val="28"/>
          <w:szCs w:val="28"/>
        </w:rPr>
        <w:t>неполную инфо</w:t>
      </w:r>
      <w:r>
        <w:rPr>
          <w:rFonts w:ascii="Times New Roman" w:hAnsi="Times New Roman" w:cs="Times New Roman"/>
          <w:sz w:val="28"/>
          <w:szCs w:val="28"/>
        </w:rPr>
        <w:t>рмацию: данные</w:t>
      </w:r>
      <w:r w:rsidR="004E783D" w:rsidRPr="001D41DD">
        <w:rPr>
          <w:rFonts w:ascii="Times New Roman" w:hAnsi="Times New Roman" w:cs="Times New Roman"/>
          <w:sz w:val="28"/>
          <w:szCs w:val="28"/>
        </w:rPr>
        <w:t xml:space="preserve"> по деревьям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4E783D" w:rsidRPr="001D41DD">
        <w:rPr>
          <w:rFonts w:ascii="Times New Roman" w:hAnsi="Times New Roman" w:cs="Times New Roman"/>
          <w:sz w:val="28"/>
          <w:szCs w:val="28"/>
        </w:rPr>
        <w:t>, по кустарникам</w:t>
      </w:r>
      <w:r>
        <w:rPr>
          <w:rFonts w:ascii="Times New Roman" w:hAnsi="Times New Roman" w:cs="Times New Roman"/>
          <w:sz w:val="28"/>
          <w:szCs w:val="28"/>
        </w:rPr>
        <w:t xml:space="preserve"> нет, или наоборот. В ряде случаев</w:t>
      </w:r>
      <w:r w:rsidR="00C72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разделения </w:t>
      </w:r>
      <w:r w:rsidR="004E783D" w:rsidRPr="001D41DD">
        <w:rPr>
          <w:rFonts w:ascii="Times New Roman" w:hAnsi="Times New Roman" w:cs="Times New Roman"/>
          <w:sz w:val="28"/>
          <w:szCs w:val="28"/>
        </w:rPr>
        <w:t>на дерев</w:t>
      </w:r>
      <w:r>
        <w:rPr>
          <w:rFonts w:ascii="Times New Roman" w:hAnsi="Times New Roman" w:cs="Times New Roman"/>
          <w:sz w:val="28"/>
          <w:szCs w:val="28"/>
        </w:rPr>
        <w:t xml:space="preserve">ья и кустарники, что дает красивую статистику, но </w:t>
      </w:r>
      <w:r w:rsidR="00FC41FA">
        <w:rPr>
          <w:rFonts w:ascii="Times New Roman" w:hAnsi="Times New Roman" w:cs="Times New Roman"/>
          <w:sz w:val="28"/>
          <w:szCs w:val="28"/>
        </w:rPr>
        <w:t>делает невозможным</w:t>
      </w:r>
      <w:r>
        <w:rPr>
          <w:rFonts w:ascii="Times New Roman" w:hAnsi="Times New Roman" w:cs="Times New Roman"/>
          <w:sz w:val="28"/>
          <w:szCs w:val="28"/>
        </w:rPr>
        <w:t xml:space="preserve"> анализ.</w:t>
      </w:r>
      <w:r w:rsidR="009A0D5A">
        <w:rPr>
          <w:rFonts w:ascii="Times New Roman" w:hAnsi="Times New Roman" w:cs="Times New Roman"/>
          <w:sz w:val="28"/>
          <w:szCs w:val="28"/>
        </w:rPr>
        <w:t xml:space="preserve"> В </w:t>
      </w:r>
      <w:r w:rsidR="009A0D5A">
        <w:rPr>
          <w:rFonts w:ascii="Times New Roman" w:hAnsi="Times New Roman" w:cs="Times New Roman"/>
          <w:sz w:val="28"/>
          <w:szCs w:val="28"/>
        </w:rPr>
        <w:lastRenderedPageBreak/>
        <w:t xml:space="preserve">других случаях информация предоставляется не по всем </w:t>
      </w:r>
      <w:r w:rsidR="00F037F2">
        <w:rPr>
          <w:rFonts w:ascii="Times New Roman" w:hAnsi="Times New Roman" w:cs="Times New Roman"/>
          <w:sz w:val="28"/>
          <w:szCs w:val="28"/>
        </w:rPr>
        <w:t>категориям объектов озеленения</w:t>
      </w:r>
      <w:r w:rsidR="009A0D5A">
        <w:rPr>
          <w:rFonts w:ascii="Times New Roman" w:hAnsi="Times New Roman" w:cs="Times New Roman"/>
          <w:sz w:val="28"/>
          <w:szCs w:val="28"/>
        </w:rPr>
        <w:t>.</w:t>
      </w:r>
    </w:p>
    <w:p w:rsidR="00D072B1" w:rsidRPr="001D41DD" w:rsidRDefault="00D072B1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управ - </w:t>
      </w:r>
      <w:r w:rsidRPr="001D41DD">
        <w:rPr>
          <w:rFonts w:ascii="Times New Roman" w:hAnsi="Times New Roman" w:cs="Times New Roman"/>
          <w:sz w:val="28"/>
          <w:szCs w:val="28"/>
        </w:rPr>
        <w:t xml:space="preserve">Куркино, Митино, Тушино Северное, Щукино, </w:t>
      </w:r>
      <w:r>
        <w:rPr>
          <w:rFonts w:ascii="Times New Roman" w:hAnsi="Times New Roman" w:cs="Times New Roman"/>
          <w:sz w:val="28"/>
          <w:szCs w:val="28"/>
        </w:rPr>
        <w:t xml:space="preserve">все из </w:t>
      </w:r>
      <w:r w:rsidRPr="001D41DD">
        <w:rPr>
          <w:rFonts w:ascii="Times New Roman" w:hAnsi="Times New Roman" w:cs="Times New Roman"/>
          <w:sz w:val="28"/>
          <w:szCs w:val="28"/>
        </w:rPr>
        <w:t>СЗАО</w:t>
      </w:r>
      <w:r>
        <w:rPr>
          <w:rFonts w:ascii="Times New Roman" w:hAnsi="Times New Roman" w:cs="Times New Roman"/>
          <w:sz w:val="28"/>
          <w:szCs w:val="28"/>
        </w:rPr>
        <w:t xml:space="preserve"> - прислали закамуфлированные отказы, </w:t>
      </w:r>
      <w:r w:rsidR="00FC41FA">
        <w:rPr>
          <w:rFonts w:ascii="Times New Roman" w:hAnsi="Times New Roman" w:cs="Times New Roman"/>
          <w:sz w:val="28"/>
          <w:szCs w:val="28"/>
        </w:rPr>
        <w:t xml:space="preserve">смысл которых: </w:t>
      </w:r>
      <w:r w:rsidRPr="001D41DD">
        <w:rPr>
          <w:rFonts w:ascii="Times New Roman" w:hAnsi="Times New Roman" w:cs="Times New Roman"/>
          <w:sz w:val="28"/>
          <w:szCs w:val="28"/>
        </w:rPr>
        <w:t>спрашивайте в городской автоматизированной системе "Реестр зеленых насаждений"</w:t>
      </w:r>
      <w:r>
        <w:rPr>
          <w:rFonts w:ascii="Times New Roman" w:hAnsi="Times New Roman" w:cs="Times New Roman"/>
          <w:sz w:val="28"/>
          <w:szCs w:val="28"/>
        </w:rPr>
        <w:t>. Обращает на себя внимание, что все отказы абсолютно одинаковые по содержанию, что наводит на мысль о том, что эти управы обращались в некий орган за консультацией и слово в слово выполнили их рекомендацию.</w:t>
      </w:r>
      <w:r w:rsidR="007E78F0">
        <w:rPr>
          <w:rFonts w:ascii="Times New Roman" w:hAnsi="Times New Roman" w:cs="Times New Roman"/>
          <w:sz w:val="28"/>
          <w:szCs w:val="28"/>
        </w:rPr>
        <w:t xml:space="preserve"> Причем управы районов Куркино и Щукино даже не потрудились исправить логическую ошибку, допущенную «куратором» в первом абзаце.</w:t>
      </w:r>
    </w:p>
    <w:p w:rsidR="0097392F" w:rsidRDefault="0097392F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отметим, что информация </w:t>
      </w:r>
      <w:r w:rsidR="00BC18D3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полученная нами в двух разных письмах, не коррелирует друг с другом. В первом письме Департамент сообщает о количестве деревьев, на которые выданы порубочные билеты в 2019 году, а во втором – о количестве срубленных деревьев в 2019 году. Например, по ЦАО было выдано порубочных билетов на 740 деревьев, а фактически срублено 2062 дерева. Исходя из сопоставления этих двух писем можно сделать вывод, что в целом за 2019 год в Москве </w:t>
      </w:r>
      <w:r w:rsidRPr="008E6A33">
        <w:rPr>
          <w:rFonts w:ascii="Times New Roman" w:hAnsi="Times New Roman" w:cs="Times New Roman"/>
          <w:bCs/>
          <w:sz w:val="28"/>
          <w:szCs w:val="28"/>
        </w:rPr>
        <w:t>спилено без порубочных билетов почти 6 тысяч деревьев</w:t>
      </w:r>
      <w:r>
        <w:rPr>
          <w:rFonts w:ascii="Times New Roman" w:hAnsi="Times New Roman" w:cs="Times New Roman"/>
          <w:sz w:val="28"/>
          <w:szCs w:val="28"/>
        </w:rPr>
        <w:t>. Вместе с тем, можно предположить, что часть спиленных деревьев, спилено по порубочным билетам, выданным в 2018 году.</w:t>
      </w:r>
    </w:p>
    <w:p w:rsidR="002F25BC" w:rsidRPr="009F407B" w:rsidRDefault="002F25BC" w:rsidP="00F209E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F40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9F407B">
        <w:rPr>
          <w:rFonts w:ascii="Times New Roman" w:hAnsi="Times New Roman" w:cs="Times New Roman"/>
          <w:i/>
          <w:iCs/>
          <w:sz w:val="28"/>
          <w:szCs w:val="28"/>
        </w:rPr>
        <w:t xml:space="preserve">. Деревья рубят по двум основаниям: по порубочным билетам и по предписаниям на удаление сухостойных деревьев, а сажают по программе "Миллион деревьев", проектам "Кленовый бульвар", "Лунка в лунку", "Ураган", "Благоустройство территории", "Живая изгородь". Перечни посадки деревьев утверждаются </w:t>
      </w:r>
      <w:proofErr w:type="spellStart"/>
      <w:r w:rsidRPr="009F407B">
        <w:rPr>
          <w:rFonts w:ascii="Times New Roman" w:hAnsi="Times New Roman" w:cs="Times New Roman"/>
          <w:i/>
          <w:iCs/>
          <w:sz w:val="28"/>
          <w:szCs w:val="28"/>
        </w:rPr>
        <w:t>ДПиООС</w:t>
      </w:r>
      <w:proofErr w:type="spellEnd"/>
      <w:r w:rsidRPr="009F407B">
        <w:rPr>
          <w:rFonts w:ascii="Times New Roman" w:hAnsi="Times New Roman" w:cs="Times New Roman"/>
          <w:i/>
          <w:iCs/>
          <w:sz w:val="28"/>
          <w:szCs w:val="28"/>
        </w:rPr>
        <w:t xml:space="preserve"> при согласовании схем инженерными службами для исключения повреждений подземных коммуникаций.</w:t>
      </w:r>
    </w:p>
    <w:p w:rsidR="009A0D5A" w:rsidRDefault="009A0D5A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590" w:rsidRPr="00E20637" w:rsidRDefault="00074590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t xml:space="preserve">После обработки полученных </w:t>
      </w:r>
      <w:r w:rsidR="00496161">
        <w:rPr>
          <w:rFonts w:ascii="Times New Roman" w:hAnsi="Times New Roman" w:cs="Times New Roman"/>
          <w:b/>
          <w:sz w:val="28"/>
          <w:szCs w:val="28"/>
        </w:rPr>
        <w:t xml:space="preserve">из управ ответов </w:t>
      </w:r>
      <w:r w:rsidRPr="00E20637">
        <w:rPr>
          <w:rFonts w:ascii="Times New Roman" w:hAnsi="Times New Roman" w:cs="Times New Roman"/>
          <w:b/>
          <w:sz w:val="28"/>
          <w:szCs w:val="28"/>
        </w:rPr>
        <w:t>б</w:t>
      </w:r>
      <w:r w:rsidR="006753C4">
        <w:rPr>
          <w:rFonts w:ascii="Times New Roman" w:hAnsi="Times New Roman" w:cs="Times New Roman"/>
          <w:b/>
          <w:sz w:val="28"/>
          <w:szCs w:val="28"/>
        </w:rPr>
        <w:t>ыли сделан следующи</w:t>
      </w:r>
      <w:r w:rsidR="005E686C">
        <w:rPr>
          <w:rFonts w:ascii="Times New Roman" w:hAnsi="Times New Roman" w:cs="Times New Roman"/>
          <w:b/>
          <w:sz w:val="28"/>
          <w:szCs w:val="28"/>
        </w:rPr>
        <w:t>й</w:t>
      </w:r>
      <w:r w:rsidR="006753C4">
        <w:rPr>
          <w:rFonts w:ascii="Times New Roman" w:hAnsi="Times New Roman" w:cs="Times New Roman"/>
          <w:b/>
          <w:sz w:val="28"/>
          <w:szCs w:val="28"/>
        </w:rPr>
        <w:t xml:space="preserve"> вывод</w:t>
      </w:r>
    </w:p>
    <w:p w:rsidR="0072668A" w:rsidRDefault="0072668A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лишь ч</w:t>
      </w:r>
      <w:r w:rsidR="00E20637">
        <w:rPr>
          <w:rFonts w:ascii="Times New Roman" w:hAnsi="Times New Roman" w:cs="Times New Roman"/>
          <w:sz w:val="28"/>
          <w:szCs w:val="28"/>
        </w:rPr>
        <w:t>асть управ города ведут статистику по</w:t>
      </w:r>
      <w:r w:rsidR="00860162">
        <w:rPr>
          <w:rFonts w:ascii="Times New Roman" w:hAnsi="Times New Roman" w:cs="Times New Roman"/>
          <w:sz w:val="28"/>
          <w:szCs w:val="28"/>
        </w:rPr>
        <w:t xml:space="preserve"> зеленым насаждениям</w:t>
      </w:r>
      <w:r>
        <w:rPr>
          <w:rFonts w:ascii="Times New Roman" w:hAnsi="Times New Roman" w:cs="Times New Roman"/>
          <w:sz w:val="28"/>
          <w:szCs w:val="28"/>
        </w:rPr>
        <w:t>, что к</w:t>
      </w:r>
      <w:r w:rsidR="00F037F2">
        <w:rPr>
          <w:rFonts w:ascii="Times New Roman" w:hAnsi="Times New Roman" w:cs="Times New Roman"/>
          <w:sz w:val="28"/>
          <w:szCs w:val="28"/>
        </w:rPr>
        <w:t xml:space="preserve">устарников сажается на порядок больше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F037F2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>, что ф</w:t>
      </w:r>
      <w:r w:rsidR="00F020C1">
        <w:rPr>
          <w:rFonts w:ascii="Times New Roman" w:hAnsi="Times New Roman" w:cs="Times New Roman"/>
          <w:sz w:val="28"/>
          <w:szCs w:val="28"/>
        </w:rPr>
        <w:t>актически не ведется учет</w:t>
      </w:r>
      <w:r w:rsidR="00860162" w:rsidRPr="001D41DD">
        <w:rPr>
          <w:rFonts w:ascii="Times New Roman" w:hAnsi="Times New Roman" w:cs="Times New Roman"/>
          <w:sz w:val="28"/>
          <w:szCs w:val="28"/>
        </w:rPr>
        <w:t xml:space="preserve"> данных по выруб</w:t>
      </w:r>
      <w:r>
        <w:rPr>
          <w:rFonts w:ascii="Times New Roman" w:hAnsi="Times New Roman" w:cs="Times New Roman"/>
          <w:sz w:val="28"/>
          <w:szCs w:val="28"/>
        </w:rPr>
        <w:t xml:space="preserve">ленным или засохшим кустарникам, можно утверждать, что </w:t>
      </w:r>
      <w:r w:rsidRPr="0072668A">
        <w:rPr>
          <w:rFonts w:ascii="Times New Roman" w:hAnsi="Times New Roman" w:cs="Times New Roman"/>
          <w:b/>
          <w:sz w:val="28"/>
          <w:szCs w:val="28"/>
        </w:rPr>
        <w:t xml:space="preserve">количество и прирост зеленых насаждений не является </w:t>
      </w:r>
      <w:r w:rsidR="0001390E">
        <w:rPr>
          <w:rFonts w:ascii="Times New Roman" w:hAnsi="Times New Roman" w:cs="Times New Roman"/>
          <w:b/>
          <w:sz w:val="28"/>
          <w:szCs w:val="28"/>
        </w:rPr>
        <w:t xml:space="preserve">важной </w:t>
      </w:r>
      <w:r w:rsidRPr="0072668A">
        <w:rPr>
          <w:rFonts w:ascii="Times New Roman" w:hAnsi="Times New Roman" w:cs="Times New Roman"/>
          <w:b/>
          <w:sz w:val="28"/>
          <w:szCs w:val="28"/>
        </w:rPr>
        <w:t xml:space="preserve">целью, </w:t>
      </w:r>
      <w:r w:rsidR="0001390E">
        <w:rPr>
          <w:rFonts w:ascii="Times New Roman" w:hAnsi="Times New Roman" w:cs="Times New Roman"/>
          <w:b/>
          <w:sz w:val="28"/>
          <w:szCs w:val="28"/>
        </w:rPr>
        <w:t>а лишь</w:t>
      </w:r>
      <w:r w:rsidRPr="00726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90E">
        <w:rPr>
          <w:rFonts w:ascii="Times New Roman" w:hAnsi="Times New Roman" w:cs="Times New Roman"/>
          <w:b/>
          <w:sz w:val="28"/>
          <w:szCs w:val="28"/>
        </w:rPr>
        <w:t>третье</w:t>
      </w:r>
      <w:r w:rsidRPr="0072668A">
        <w:rPr>
          <w:rFonts w:ascii="Times New Roman" w:hAnsi="Times New Roman" w:cs="Times New Roman"/>
          <w:b/>
          <w:sz w:val="28"/>
          <w:szCs w:val="28"/>
        </w:rPr>
        <w:t xml:space="preserve">степенным направлением деятельности </w:t>
      </w:r>
      <w:r w:rsidR="009541ED">
        <w:rPr>
          <w:rFonts w:ascii="Times New Roman" w:hAnsi="Times New Roman" w:cs="Times New Roman"/>
          <w:b/>
          <w:sz w:val="28"/>
          <w:szCs w:val="28"/>
        </w:rPr>
        <w:t>районных органов</w:t>
      </w:r>
      <w:r w:rsidR="00FC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68A">
        <w:rPr>
          <w:rFonts w:ascii="Times New Roman" w:hAnsi="Times New Roman" w:cs="Times New Roman"/>
          <w:b/>
          <w:sz w:val="28"/>
          <w:szCs w:val="28"/>
        </w:rPr>
        <w:t>власт</w:t>
      </w:r>
      <w:r w:rsidR="00FC41FA">
        <w:rPr>
          <w:rFonts w:ascii="Times New Roman" w:hAnsi="Times New Roman" w:cs="Times New Roman"/>
          <w:b/>
          <w:sz w:val="28"/>
          <w:szCs w:val="28"/>
        </w:rPr>
        <w:t>и</w:t>
      </w:r>
      <w:r w:rsidRPr="0072668A">
        <w:rPr>
          <w:rFonts w:ascii="Times New Roman" w:hAnsi="Times New Roman" w:cs="Times New Roman"/>
          <w:b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162" w:rsidRDefault="00860162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1ED" w:rsidRPr="00E20637" w:rsidRDefault="009541ED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37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сопоставления ответов, </w:t>
      </w:r>
      <w:r w:rsidRPr="00E20637">
        <w:rPr>
          <w:rFonts w:ascii="Times New Roman" w:hAnsi="Times New Roman" w:cs="Times New Roman"/>
          <w:b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из управ, с ответами, полученными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3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ыли сделан следующи</w:t>
      </w:r>
      <w:r w:rsidR="005E686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вывод</w:t>
      </w:r>
    </w:p>
    <w:p w:rsidR="00500EC4" w:rsidRDefault="001100FC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49DC">
        <w:rPr>
          <w:rFonts w:ascii="Times New Roman" w:hAnsi="Times New Roman" w:cs="Times New Roman"/>
          <w:sz w:val="28"/>
          <w:szCs w:val="28"/>
        </w:rPr>
        <w:t xml:space="preserve">(неполным) </w:t>
      </w:r>
      <w:r>
        <w:rPr>
          <w:rFonts w:ascii="Times New Roman" w:hAnsi="Times New Roman" w:cs="Times New Roman"/>
          <w:sz w:val="28"/>
          <w:szCs w:val="28"/>
        </w:rPr>
        <w:t xml:space="preserve">данным управ, за </w:t>
      </w:r>
      <w:r w:rsidR="00202A0C">
        <w:rPr>
          <w:rFonts w:ascii="Times New Roman" w:hAnsi="Times New Roman" w:cs="Times New Roman"/>
          <w:sz w:val="28"/>
          <w:szCs w:val="28"/>
        </w:rPr>
        <w:t xml:space="preserve">три года - </w:t>
      </w:r>
      <w:r>
        <w:rPr>
          <w:rFonts w:ascii="Times New Roman" w:hAnsi="Times New Roman" w:cs="Times New Roman"/>
          <w:sz w:val="28"/>
          <w:szCs w:val="28"/>
        </w:rPr>
        <w:t xml:space="preserve">2017-2019 годы </w:t>
      </w:r>
      <w:r w:rsidR="00202A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Москве срублено деревьев больше, чем посажено на 8,4 тысяч деревьев. </w:t>
      </w:r>
    </w:p>
    <w:p w:rsidR="00500EC4" w:rsidRDefault="00500EC4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8F49DC">
        <w:rPr>
          <w:rFonts w:ascii="Times New Roman" w:hAnsi="Times New Roman" w:cs="Times New Roman"/>
          <w:sz w:val="28"/>
          <w:szCs w:val="28"/>
        </w:rPr>
        <w:t xml:space="preserve">(неполным) </w:t>
      </w:r>
      <w:r>
        <w:rPr>
          <w:rFonts w:ascii="Times New Roman" w:hAnsi="Times New Roman" w:cs="Times New Roman"/>
          <w:sz w:val="28"/>
          <w:szCs w:val="28"/>
        </w:rPr>
        <w:t xml:space="preserve">данным управ, в </w:t>
      </w:r>
      <w:r w:rsidR="008E6A33">
        <w:rPr>
          <w:rFonts w:ascii="Times New Roman" w:hAnsi="Times New Roman" w:cs="Times New Roman"/>
          <w:sz w:val="28"/>
          <w:szCs w:val="28"/>
        </w:rPr>
        <w:t xml:space="preserve">одном </w:t>
      </w:r>
      <w:r>
        <w:rPr>
          <w:rFonts w:ascii="Times New Roman" w:hAnsi="Times New Roman" w:cs="Times New Roman"/>
          <w:sz w:val="28"/>
          <w:szCs w:val="28"/>
        </w:rPr>
        <w:t xml:space="preserve">2019 году в Москве срублено деревьев больше, чем посажено на 5,6 тысяч деревьев. </w:t>
      </w:r>
    </w:p>
    <w:p w:rsidR="008F49DC" w:rsidRPr="005E686C" w:rsidRDefault="001100FC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2019 году ситуация обратная, посажено больше</w:t>
      </w:r>
      <w:r w:rsidR="008F4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срублено на 42,9 тысяч деревьев.</w:t>
      </w:r>
      <w:r w:rsidR="008F49DC">
        <w:rPr>
          <w:rFonts w:ascii="Times New Roman" w:hAnsi="Times New Roman" w:cs="Times New Roman"/>
          <w:sz w:val="28"/>
          <w:szCs w:val="28"/>
        </w:rPr>
        <w:t xml:space="preserve"> </w:t>
      </w:r>
      <w:r w:rsidR="008F49DC" w:rsidRPr="008F49DC">
        <w:rPr>
          <w:rFonts w:ascii="Times New Roman" w:hAnsi="Times New Roman" w:cs="Times New Roman"/>
          <w:sz w:val="28"/>
          <w:szCs w:val="28"/>
        </w:rPr>
        <w:t xml:space="preserve">Из этой суммы половина приходится на </w:t>
      </w:r>
      <w:proofErr w:type="spellStart"/>
      <w:r w:rsidR="008F49DC" w:rsidRPr="008F49DC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8F49DC" w:rsidRPr="008F49DC">
        <w:rPr>
          <w:rFonts w:ascii="Times New Roman" w:hAnsi="Times New Roman" w:cs="Times New Roman"/>
          <w:sz w:val="28"/>
          <w:szCs w:val="28"/>
        </w:rPr>
        <w:t xml:space="preserve"> и, если учесть</w:t>
      </w:r>
      <w:r w:rsidR="008F49DC">
        <w:rPr>
          <w:rFonts w:ascii="Times New Roman" w:hAnsi="Times New Roman" w:cs="Times New Roman"/>
          <w:sz w:val="28"/>
          <w:szCs w:val="28"/>
        </w:rPr>
        <w:t>,</w:t>
      </w:r>
      <w:r w:rsidR="008F49DC" w:rsidRPr="008F49DC">
        <w:rPr>
          <w:rFonts w:ascii="Times New Roman" w:hAnsi="Times New Roman" w:cs="Times New Roman"/>
          <w:sz w:val="28"/>
          <w:szCs w:val="28"/>
        </w:rPr>
        <w:t xml:space="preserve"> что по состоянию на 02.03.2020 в Москве было учтено 8,56 млн деревьев, то результат более чем скромный, а именно</w:t>
      </w:r>
      <w:r w:rsidR="008F49DC">
        <w:rPr>
          <w:rFonts w:ascii="Times New Roman" w:hAnsi="Times New Roman" w:cs="Times New Roman"/>
          <w:sz w:val="28"/>
          <w:szCs w:val="28"/>
        </w:rPr>
        <w:t xml:space="preserve">: </w:t>
      </w:r>
      <w:r w:rsidR="00BC18D3" w:rsidRPr="005E686C">
        <w:rPr>
          <w:rFonts w:ascii="Times New Roman" w:hAnsi="Times New Roman" w:cs="Times New Roman"/>
          <w:sz w:val="28"/>
          <w:szCs w:val="28"/>
        </w:rPr>
        <w:t xml:space="preserve">увеличение численности </w:t>
      </w:r>
      <w:r w:rsidR="008F49DC" w:rsidRPr="005E686C">
        <w:rPr>
          <w:rFonts w:ascii="Times New Roman" w:hAnsi="Times New Roman" w:cs="Times New Roman"/>
          <w:sz w:val="28"/>
          <w:szCs w:val="28"/>
        </w:rPr>
        <w:t>зеленых насаждений в Москве составил</w:t>
      </w:r>
      <w:r w:rsidR="00BC18D3" w:rsidRPr="005E686C">
        <w:rPr>
          <w:rFonts w:ascii="Times New Roman" w:hAnsi="Times New Roman" w:cs="Times New Roman"/>
          <w:sz w:val="28"/>
          <w:szCs w:val="28"/>
        </w:rPr>
        <w:t>о</w:t>
      </w:r>
      <w:r w:rsidR="008F49DC" w:rsidRPr="005E686C">
        <w:rPr>
          <w:rFonts w:ascii="Times New Roman" w:hAnsi="Times New Roman" w:cs="Times New Roman"/>
          <w:sz w:val="28"/>
          <w:szCs w:val="28"/>
        </w:rPr>
        <w:t xml:space="preserve"> всего 0,5%.</w:t>
      </w:r>
    </w:p>
    <w:p w:rsidR="008F49DC" w:rsidRDefault="008F49DC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9DC">
        <w:rPr>
          <w:rFonts w:ascii="Times New Roman" w:hAnsi="Times New Roman" w:cs="Times New Roman"/>
          <w:sz w:val="28"/>
          <w:szCs w:val="28"/>
        </w:rPr>
        <w:t xml:space="preserve">Для такого мегаполиса как Москва такой низкий показатель прироста </w:t>
      </w:r>
      <w:r w:rsidR="00BC18D3">
        <w:rPr>
          <w:rFonts w:ascii="Times New Roman" w:hAnsi="Times New Roman" w:cs="Times New Roman"/>
          <w:sz w:val="28"/>
          <w:szCs w:val="28"/>
        </w:rPr>
        <w:t xml:space="preserve">решительно </w:t>
      </w:r>
      <w:r w:rsidRPr="008F49DC">
        <w:rPr>
          <w:rFonts w:ascii="Times New Roman" w:hAnsi="Times New Roman" w:cs="Times New Roman"/>
          <w:sz w:val="28"/>
          <w:szCs w:val="28"/>
        </w:rPr>
        <w:t>неприемлем.</w:t>
      </w:r>
    </w:p>
    <w:p w:rsidR="009541ED" w:rsidRPr="001D41DD" w:rsidRDefault="008E6A33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управ </w:t>
      </w:r>
      <w:r w:rsidR="00500EC4">
        <w:rPr>
          <w:rFonts w:ascii="Times New Roman" w:hAnsi="Times New Roman" w:cs="Times New Roman"/>
          <w:sz w:val="28"/>
          <w:szCs w:val="28"/>
        </w:rPr>
        <w:t>в разрезе префектур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21B7">
        <w:rPr>
          <w:rFonts w:ascii="Times New Roman" w:hAnsi="Times New Roman" w:cs="Times New Roman"/>
          <w:sz w:val="28"/>
          <w:szCs w:val="28"/>
        </w:rPr>
        <w:t>там, где</w:t>
      </w:r>
      <w:r>
        <w:rPr>
          <w:rFonts w:ascii="Times New Roman" w:hAnsi="Times New Roman" w:cs="Times New Roman"/>
          <w:sz w:val="28"/>
          <w:szCs w:val="28"/>
        </w:rPr>
        <w:t xml:space="preserve"> это возможно было проверить,</w:t>
      </w:r>
      <w:r w:rsidR="00500EC4">
        <w:rPr>
          <w:rFonts w:ascii="Times New Roman" w:hAnsi="Times New Roman" w:cs="Times New Roman"/>
          <w:sz w:val="28"/>
          <w:szCs w:val="28"/>
        </w:rPr>
        <w:t xml:space="preserve"> </w:t>
      </w:r>
      <w:r w:rsidR="009541ED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9541ED">
        <w:rPr>
          <w:rFonts w:ascii="Times New Roman" w:hAnsi="Times New Roman" w:cs="Times New Roman"/>
          <w:sz w:val="28"/>
          <w:szCs w:val="28"/>
        </w:rPr>
        <w:t xml:space="preserve">, ни количественно (цифры не сходятся), ни качественно (по одним данным баланс деревьев положительный, по другим – отрицательный). Это позволяет утверждать, что </w:t>
      </w:r>
      <w:r w:rsidR="009541ED" w:rsidRPr="009541ED">
        <w:rPr>
          <w:rFonts w:ascii="Times New Roman" w:hAnsi="Times New Roman" w:cs="Times New Roman"/>
          <w:b/>
          <w:sz w:val="28"/>
          <w:szCs w:val="28"/>
        </w:rPr>
        <w:t>учет зеленых насаждений ведется неполно</w:t>
      </w:r>
      <w:r w:rsidR="009541ED">
        <w:rPr>
          <w:rFonts w:ascii="Times New Roman" w:hAnsi="Times New Roman" w:cs="Times New Roman"/>
          <w:b/>
          <w:sz w:val="28"/>
          <w:szCs w:val="28"/>
        </w:rPr>
        <w:t>, а данные ГИС «Реестр зеленых насаждений» неточны</w:t>
      </w:r>
      <w:r w:rsidR="00954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вывод согласуется с позицией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данные по зеленым насаждениям следует держать непубличными в силу их </w:t>
      </w:r>
      <w:r w:rsidR="003F21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подвижности</w:t>
      </w:r>
      <w:r w:rsidR="003F21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4B0" w:rsidRDefault="006744B0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62" w:rsidRPr="00B12485" w:rsidRDefault="0097636A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полноты картины вспомнит</w:t>
      </w:r>
      <w:r w:rsidR="00090B7A">
        <w:rPr>
          <w:rFonts w:ascii="Times New Roman" w:hAnsi="Times New Roman" w:cs="Times New Roman"/>
          <w:b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90B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686C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без того</w:t>
      </w:r>
      <w:r w:rsidR="005E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7A">
        <w:rPr>
          <w:rFonts w:ascii="Times New Roman" w:hAnsi="Times New Roman" w:cs="Times New Roman"/>
          <w:b/>
          <w:sz w:val="28"/>
          <w:szCs w:val="28"/>
        </w:rPr>
        <w:t>широко известны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12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46B">
        <w:rPr>
          <w:rFonts w:ascii="Times New Roman" w:hAnsi="Times New Roman" w:cs="Times New Roman"/>
          <w:b/>
          <w:sz w:val="28"/>
          <w:szCs w:val="28"/>
        </w:rPr>
        <w:t xml:space="preserve">общественности </w:t>
      </w:r>
    </w:p>
    <w:p w:rsidR="00860162" w:rsidRDefault="00860162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Недоверие к заключениям </w:t>
      </w:r>
      <w:r w:rsidR="0097636A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дендролог</w:t>
      </w:r>
      <w:r w:rsidR="00544F6E">
        <w:rPr>
          <w:rFonts w:ascii="Times New Roman" w:hAnsi="Times New Roman" w:cs="Times New Roman"/>
          <w:sz w:val="28"/>
          <w:szCs w:val="28"/>
        </w:rPr>
        <w:t>ов</w:t>
      </w:r>
      <w:r w:rsidR="00B12485">
        <w:rPr>
          <w:rFonts w:ascii="Times New Roman" w:hAnsi="Times New Roman" w:cs="Times New Roman"/>
          <w:sz w:val="28"/>
          <w:szCs w:val="28"/>
        </w:rPr>
        <w:t>.</w:t>
      </w:r>
    </w:p>
    <w:p w:rsidR="00860162" w:rsidRDefault="00860162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Некачестве</w:t>
      </w:r>
      <w:r w:rsidR="00AB51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уход за новыми посадками</w:t>
      </w:r>
      <w:r w:rsidR="00B12485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F22A09">
        <w:rPr>
          <w:rFonts w:ascii="Times New Roman" w:hAnsi="Times New Roman" w:cs="Times New Roman"/>
          <w:sz w:val="28"/>
          <w:szCs w:val="28"/>
        </w:rPr>
        <w:t>местных ГБУ «</w:t>
      </w:r>
      <w:r w:rsidR="00B12485">
        <w:rPr>
          <w:rFonts w:ascii="Times New Roman" w:hAnsi="Times New Roman" w:cs="Times New Roman"/>
          <w:sz w:val="28"/>
          <w:szCs w:val="28"/>
        </w:rPr>
        <w:t>Жилищник</w:t>
      </w:r>
      <w:r w:rsidR="00F22A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A09">
        <w:rPr>
          <w:rFonts w:ascii="Times New Roman" w:hAnsi="Times New Roman" w:cs="Times New Roman"/>
          <w:sz w:val="28"/>
          <w:szCs w:val="28"/>
        </w:rPr>
        <w:t xml:space="preserve">из-за чего </w:t>
      </w:r>
      <w:r w:rsidR="00544F6E">
        <w:rPr>
          <w:rFonts w:ascii="Times New Roman" w:hAnsi="Times New Roman" w:cs="Times New Roman"/>
          <w:sz w:val="28"/>
          <w:szCs w:val="28"/>
        </w:rPr>
        <w:t xml:space="preserve">по экспертным оценкам </w:t>
      </w:r>
      <w:r w:rsidR="00F22A09">
        <w:rPr>
          <w:rFonts w:ascii="Times New Roman" w:hAnsi="Times New Roman" w:cs="Times New Roman"/>
          <w:sz w:val="28"/>
          <w:szCs w:val="28"/>
        </w:rPr>
        <w:t xml:space="preserve">гибнет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7636A">
        <w:rPr>
          <w:rFonts w:ascii="Times New Roman" w:hAnsi="Times New Roman" w:cs="Times New Roman"/>
          <w:sz w:val="28"/>
          <w:szCs w:val="28"/>
        </w:rPr>
        <w:t xml:space="preserve">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485">
        <w:rPr>
          <w:rFonts w:ascii="Times New Roman" w:hAnsi="Times New Roman" w:cs="Times New Roman"/>
          <w:sz w:val="28"/>
          <w:szCs w:val="28"/>
        </w:rPr>
        <w:t xml:space="preserve">ежегодно высаживаемых </w:t>
      </w:r>
      <w:r>
        <w:rPr>
          <w:rFonts w:ascii="Times New Roman" w:hAnsi="Times New Roman" w:cs="Times New Roman"/>
          <w:sz w:val="28"/>
          <w:szCs w:val="28"/>
        </w:rPr>
        <w:t xml:space="preserve">кустарников и </w:t>
      </w:r>
      <w:r w:rsidR="00544F6E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>
        <w:rPr>
          <w:rFonts w:ascii="Times New Roman" w:hAnsi="Times New Roman" w:cs="Times New Roman"/>
          <w:sz w:val="28"/>
          <w:szCs w:val="28"/>
        </w:rPr>
        <w:t>части деревьев</w:t>
      </w:r>
      <w:r w:rsidR="00B12485">
        <w:rPr>
          <w:rFonts w:ascii="Times New Roman" w:hAnsi="Times New Roman" w:cs="Times New Roman"/>
          <w:sz w:val="28"/>
          <w:szCs w:val="28"/>
        </w:rPr>
        <w:t>.</w:t>
      </w:r>
    </w:p>
    <w:p w:rsidR="00860162" w:rsidRDefault="00544F6E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</w:t>
      </w:r>
      <w:r w:rsidR="00B1248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F22A09">
        <w:rPr>
          <w:rFonts w:ascii="Times New Roman" w:hAnsi="Times New Roman" w:cs="Times New Roman"/>
          <w:sz w:val="28"/>
          <w:szCs w:val="28"/>
        </w:rPr>
        <w:t>вы</w:t>
      </w:r>
      <w:r w:rsidR="00AB51DF">
        <w:rPr>
          <w:rFonts w:ascii="Times New Roman" w:hAnsi="Times New Roman" w:cs="Times New Roman"/>
          <w:sz w:val="28"/>
          <w:szCs w:val="28"/>
        </w:rPr>
        <w:t xml:space="preserve">ростом </w:t>
      </w:r>
      <w:r w:rsidR="00B12485">
        <w:rPr>
          <w:rFonts w:ascii="Times New Roman" w:hAnsi="Times New Roman" w:cs="Times New Roman"/>
          <w:sz w:val="28"/>
          <w:szCs w:val="28"/>
        </w:rPr>
        <w:t>зелены</w:t>
      </w:r>
      <w:r w:rsidR="00AB51DF">
        <w:rPr>
          <w:rFonts w:ascii="Times New Roman" w:hAnsi="Times New Roman" w:cs="Times New Roman"/>
          <w:sz w:val="28"/>
          <w:szCs w:val="28"/>
        </w:rPr>
        <w:t>х</w:t>
      </w:r>
      <w:r w:rsidR="00B12485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AB51DF">
        <w:rPr>
          <w:rFonts w:ascii="Times New Roman" w:hAnsi="Times New Roman" w:cs="Times New Roman"/>
          <w:sz w:val="28"/>
          <w:szCs w:val="28"/>
        </w:rPr>
        <w:t>й</w:t>
      </w:r>
      <w:r w:rsidR="00B12485">
        <w:rPr>
          <w:rFonts w:ascii="Times New Roman" w:hAnsi="Times New Roman" w:cs="Times New Roman"/>
          <w:sz w:val="28"/>
          <w:szCs w:val="28"/>
        </w:rPr>
        <w:t xml:space="preserve"> (существование аварийных и растущих под опасным углом деревьев</w:t>
      </w:r>
      <w:r w:rsidR="00F22A09">
        <w:rPr>
          <w:rFonts w:ascii="Times New Roman" w:hAnsi="Times New Roman" w:cs="Times New Roman"/>
          <w:sz w:val="28"/>
          <w:szCs w:val="28"/>
        </w:rPr>
        <w:t>, что уже неоднократно приводило к несчастным случаям в Москве</w:t>
      </w:r>
      <w:r w:rsidR="00B12485">
        <w:rPr>
          <w:rFonts w:ascii="Times New Roman" w:hAnsi="Times New Roman" w:cs="Times New Roman"/>
          <w:sz w:val="28"/>
          <w:szCs w:val="28"/>
        </w:rPr>
        <w:t>).</w:t>
      </w:r>
    </w:p>
    <w:p w:rsidR="001D41DD" w:rsidRPr="001D41DD" w:rsidRDefault="001D41DD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F2" w:rsidRPr="00F154BC" w:rsidRDefault="003D7468" w:rsidP="00F209E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ОСНОВЫВАЯСЬ НА ВЫВОДАХ ПРОВЕДЕННОГО ИССЛЕДОВАНИЯ, СЧИТАЕМ НЕОБХОДИМОЙ РЕАЛИЗАЦИЮ СЛЕДУЮЩИХ МЕР</w:t>
      </w:r>
      <w:r w:rsidRPr="00F154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701E" w:rsidRPr="003F21B7" w:rsidRDefault="009D701E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>Признание Правительством Москвы прироста числа зеленых насаждений важнейшей целью органов власти Москвы в области охраны окружающей среды</w:t>
      </w:r>
      <w:r w:rsidR="003F21B7">
        <w:rPr>
          <w:rFonts w:ascii="Times New Roman" w:hAnsi="Times New Roman" w:cs="Times New Roman"/>
          <w:sz w:val="28"/>
          <w:szCs w:val="28"/>
        </w:rPr>
        <w:t>.</w:t>
      </w:r>
    </w:p>
    <w:p w:rsidR="00AB51DF" w:rsidRPr="003F21B7" w:rsidRDefault="00F154BC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 xml:space="preserve">Публикация </w:t>
      </w:r>
      <w:proofErr w:type="spellStart"/>
      <w:r w:rsidR="009D701E" w:rsidRPr="003F21B7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9D701E" w:rsidRPr="003F21B7">
        <w:rPr>
          <w:rFonts w:ascii="Times New Roman" w:hAnsi="Times New Roman" w:cs="Times New Roman"/>
          <w:sz w:val="28"/>
          <w:szCs w:val="28"/>
        </w:rPr>
        <w:t xml:space="preserve"> </w:t>
      </w:r>
      <w:r w:rsidRPr="003F21B7">
        <w:rPr>
          <w:rFonts w:ascii="Times New Roman" w:hAnsi="Times New Roman" w:cs="Times New Roman"/>
          <w:sz w:val="28"/>
          <w:szCs w:val="28"/>
        </w:rPr>
        <w:t>порубочного билета</w:t>
      </w:r>
      <w:r w:rsidR="00685B65" w:rsidRPr="003F21B7">
        <w:rPr>
          <w:rFonts w:ascii="Times New Roman" w:hAnsi="Times New Roman" w:cs="Times New Roman"/>
          <w:sz w:val="28"/>
          <w:szCs w:val="28"/>
        </w:rPr>
        <w:t xml:space="preserve"> и предписания на удаление сухостойных деревьев со всеми приложениями</w:t>
      </w:r>
      <w:r w:rsidR="009D701E" w:rsidRPr="003F21B7">
        <w:rPr>
          <w:rFonts w:ascii="Times New Roman" w:hAnsi="Times New Roman" w:cs="Times New Roman"/>
          <w:sz w:val="28"/>
          <w:szCs w:val="28"/>
        </w:rPr>
        <w:t xml:space="preserve"> в срок не позднее трех дней с момента выдачи документа</w:t>
      </w:r>
      <w:r w:rsidR="003F21B7">
        <w:rPr>
          <w:rFonts w:ascii="Times New Roman" w:hAnsi="Times New Roman" w:cs="Times New Roman"/>
          <w:sz w:val="28"/>
          <w:szCs w:val="28"/>
        </w:rPr>
        <w:t>.</w:t>
      </w:r>
    </w:p>
    <w:p w:rsidR="00F154BC" w:rsidRPr="003F21B7" w:rsidRDefault="00C05079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</w:t>
      </w:r>
      <w:r w:rsidR="009D701E" w:rsidRPr="003F21B7">
        <w:rPr>
          <w:rFonts w:ascii="Times New Roman" w:hAnsi="Times New Roman" w:cs="Times New Roman"/>
          <w:sz w:val="28"/>
          <w:szCs w:val="28"/>
        </w:rPr>
        <w:t xml:space="preserve"> п</w:t>
      </w:r>
      <w:r w:rsidR="00F154BC" w:rsidRPr="003F21B7">
        <w:rPr>
          <w:rFonts w:ascii="Times New Roman" w:hAnsi="Times New Roman" w:cs="Times New Roman"/>
          <w:sz w:val="28"/>
          <w:szCs w:val="28"/>
        </w:rPr>
        <w:t xml:space="preserve">убликация </w:t>
      </w:r>
      <w:proofErr w:type="spellStart"/>
      <w:r w:rsidR="009D701E" w:rsidRPr="003F21B7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9D701E" w:rsidRPr="003F21B7">
        <w:rPr>
          <w:rFonts w:ascii="Times New Roman" w:hAnsi="Times New Roman" w:cs="Times New Roman"/>
          <w:sz w:val="28"/>
          <w:szCs w:val="28"/>
        </w:rPr>
        <w:t xml:space="preserve"> </w:t>
      </w:r>
      <w:r w:rsidR="00F154BC" w:rsidRPr="003F21B7">
        <w:rPr>
          <w:rFonts w:ascii="Times New Roman" w:hAnsi="Times New Roman" w:cs="Times New Roman"/>
          <w:sz w:val="28"/>
          <w:szCs w:val="28"/>
        </w:rPr>
        <w:t>статистики посаженных/срубленных зеленых насаждений</w:t>
      </w:r>
      <w:r w:rsidR="009D701E" w:rsidRPr="003F21B7">
        <w:rPr>
          <w:rFonts w:ascii="Times New Roman" w:hAnsi="Times New Roman" w:cs="Times New Roman"/>
          <w:sz w:val="28"/>
          <w:szCs w:val="28"/>
        </w:rPr>
        <w:t xml:space="preserve">, начального и конечного количества зеленых насаждений </w:t>
      </w:r>
      <w:r>
        <w:rPr>
          <w:rFonts w:ascii="Times New Roman" w:hAnsi="Times New Roman" w:cs="Times New Roman"/>
          <w:sz w:val="28"/>
          <w:szCs w:val="28"/>
        </w:rPr>
        <w:t>в разрезе районов Москвы.</w:t>
      </w:r>
    </w:p>
    <w:p w:rsidR="00F154BC" w:rsidRPr="003F21B7" w:rsidRDefault="00F154BC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lastRenderedPageBreak/>
        <w:t>Включение параметра «</w:t>
      </w:r>
      <w:r w:rsidR="00685B65" w:rsidRPr="003F21B7">
        <w:rPr>
          <w:rFonts w:ascii="Times New Roman" w:hAnsi="Times New Roman" w:cs="Times New Roman"/>
          <w:sz w:val="28"/>
          <w:szCs w:val="28"/>
        </w:rPr>
        <w:t>Прирост количества</w:t>
      </w:r>
      <w:r w:rsidRPr="003F21B7">
        <w:rPr>
          <w:rFonts w:ascii="Times New Roman" w:hAnsi="Times New Roman" w:cs="Times New Roman"/>
          <w:sz w:val="28"/>
          <w:szCs w:val="28"/>
        </w:rPr>
        <w:t xml:space="preserve"> зеленых насаждений» в перечень критериев оценки</w:t>
      </w:r>
      <w:r w:rsidR="00685B65" w:rsidRPr="003F21B7">
        <w:rPr>
          <w:rFonts w:ascii="Times New Roman" w:hAnsi="Times New Roman" w:cs="Times New Roman"/>
          <w:sz w:val="28"/>
          <w:szCs w:val="28"/>
        </w:rPr>
        <w:t xml:space="preserve"> мэром</w:t>
      </w:r>
      <w:r w:rsidRPr="003F21B7">
        <w:rPr>
          <w:rFonts w:ascii="Times New Roman" w:hAnsi="Times New Roman" w:cs="Times New Roman"/>
          <w:sz w:val="28"/>
          <w:szCs w:val="28"/>
        </w:rPr>
        <w:t xml:space="preserve"> </w:t>
      </w:r>
      <w:r w:rsidR="00685B65" w:rsidRPr="003F21B7">
        <w:rPr>
          <w:rFonts w:ascii="Times New Roman" w:hAnsi="Times New Roman" w:cs="Times New Roman"/>
          <w:sz w:val="28"/>
          <w:szCs w:val="28"/>
        </w:rPr>
        <w:t xml:space="preserve">Москвы </w:t>
      </w:r>
      <w:r w:rsidRPr="003F21B7">
        <w:rPr>
          <w:rFonts w:ascii="Times New Roman" w:hAnsi="Times New Roman" w:cs="Times New Roman"/>
          <w:sz w:val="28"/>
          <w:szCs w:val="28"/>
        </w:rPr>
        <w:t>деятельности глав управ и префектов</w:t>
      </w:r>
      <w:r w:rsidR="00685B65" w:rsidRPr="003F21B7">
        <w:rPr>
          <w:rFonts w:ascii="Times New Roman" w:hAnsi="Times New Roman" w:cs="Times New Roman"/>
          <w:sz w:val="28"/>
          <w:szCs w:val="28"/>
        </w:rPr>
        <w:t xml:space="preserve"> столицы</w:t>
      </w:r>
      <w:r w:rsidRPr="003F21B7">
        <w:rPr>
          <w:rFonts w:ascii="Times New Roman" w:hAnsi="Times New Roman" w:cs="Times New Roman"/>
          <w:sz w:val="28"/>
          <w:szCs w:val="28"/>
        </w:rPr>
        <w:t>.</w:t>
      </w:r>
    </w:p>
    <w:p w:rsidR="009D701E" w:rsidRPr="003F21B7" w:rsidRDefault="009D701E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>Включение в ежегодные отчеты глав управ и префектов раздела о количественных параметрах зеленых насаждений на подведомственной территории и их изменении за отчетный период.</w:t>
      </w:r>
    </w:p>
    <w:p w:rsidR="00685B65" w:rsidRPr="003F21B7" w:rsidRDefault="00685B65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>Обязать балансодержателей осуществлять актуализацию информации по зеленым насаждениям не позднее одной недели с момента изменения.</w:t>
      </w:r>
    </w:p>
    <w:p w:rsidR="00685B65" w:rsidRPr="003F21B7" w:rsidRDefault="00685B65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>Ужесточение ответственности балансодержателей за своевременную актуализацию данных по зеленым насаждениям.</w:t>
      </w:r>
    </w:p>
    <w:p w:rsidR="009D701E" w:rsidRPr="003F21B7" w:rsidRDefault="009D701E" w:rsidP="00F209EE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F21B7">
        <w:rPr>
          <w:rFonts w:ascii="Times New Roman" w:hAnsi="Times New Roman" w:cs="Times New Roman"/>
          <w:sz w:val="28"/>
          <w:szCs w:val="28"/>
        </w:rPr>
        <w:t xml:space="preserve">Проведение паспортизации многолетних </w:t>
      </w:r>
      <w:r w:rsidR="00370047" w:rsidRPr="003F21B7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Pr="003F21B7">
        <w:rPr>
          <w:rFonts w:ascii="Times New Roman" w:hAnsi="Times New Roman" w:cs="Times New Roman"/>
          <w:sz w:val="28"/>
          <w:szCs w:val="28"/>
        </w:rPr>
        <w:t xml:space="preserve">(деревьев) Москвы с присвоением каждому дереву </w:t>
      </w:r>
      <w:r w:rsidRPr="003F21B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F21B7">
        <w:rPr>
          <w:rFonts w:ascii="Times New Roman" w:hAnsi="Times New Roman" w:cs="Times New Roman"/>
          <w:sz w:val="28"/>
          <w:szCs w:val="28"/>
        </w:rPr>
        <w:t>-кода.</w:t>
      </w:r>
    </w:p>
    <w:p w:rsidR="009D701E" w:rsidRDefault="003F21B7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перечисленных мер реально сделает развитие зеленых насаждений одним из приоритетов исполнительной власти столицы, а также создаст устойчивую базу для принятия обоснованных управленческих решений.</w:t>
      </w:r>
    </w:p>
    <w:p w:rsidR="00370047" w:rsidRDefault="00370047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наш город станет красивее, а воздух в нем – чище.</w:t>
      </w:r>
    </w:p>
    <w:p w:rsidR="003F21B7" w:rsidRDefault="003F21B7" w:rsidP="00F209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BF" w:rsidRPr="003D7468" w:rsidRDefault="002906BF" w:rsidP="00F209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468">
        <w:rPr>
          <w:rFonts w:ascii="Times New Roman" w:hAnsi="Times New Roman" w:cs="Times New Roman"/>
          <w:b/>
          <w:bCs/>
          <w:sz w:val="28"/>
          <w:szCs w:val="28"/>
        </w:rPr>
        <w:t>Источники информации</w:t>
      </w:r>
    </w:p>
    <w:p w:rsidR="002906BF" w:rsidRPr="003D7468" w:rsidRDefault="002906BF" w:rsidP="005C4BC6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D7468">
        <w:rPr>
          <w:rFonts w:ascii="Times New Roman" w:hAnsi="Times New Roman" w:cs="Times New Roman"/>
          <w:sz w:val="28"/>
          <w:szCs w:val="28"/>
        </w:rPr>
        <w:t xml:space="preserve">Ответы из управ на </w:t>
      </w:r>
      <w:r w:rsidR="003D7468">
        <w:rPr>
          <w:rFonts w:ascii="Times New Roman" w:hAnsi="Times New Roman" w:cs="Times New Roman"/>
          <w:sz w:val="28"/>
          <w:szCs w:val="28"/>
        </w:rPr>
        <w:t xml:space="preserve">наше обращение с </w:t>
      </w:r>
      <w:r w:rsidRPr="003D7468">
        <w:rPr>
          <w:rFonts w:ascii="Times New Roman" w:hAnsi="Times New Roman" w:cs="Times New Roman"/>
          <w:sz w:val="28"/>
          <w:szCs w:val="28"/>
        </w:rPr>
        <w:t>исходящи</w:t>
      </w:r>
      <w:r w:rsidR="003D7468">
        <w:rPr>
          <w:rFonts w:ascii="Times New Roman" w:hAnsi="Times New Roman" w:cs="Times New Roman"/>
          <w:sz w:val="28"/>
          <w:szCs w:val="28"/>
        </w:rPr>
        <w:t>м</w:t>
      </w:r>
      <w:r w:rsidRPr="003D746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D7468">
        <w:rPr>
          <w:rFonts w:ascii="Times New Roman" w:hAnsi="Times New Roman" w:cs="Times New Roman"/>
          <w:sz w:val="28"/>
          <w:szCs w:val="28"/>
        </w:rPr>
        <w:t>ом</w:t>
      </w:r>
      <w:r w:rsidRPr="003D7468">
        <w:rPr>
          <w:rFonts w:ascii="Times New Roman" w:hAnsi="Times New Roman" w:cs="Times New Roman"/>
          <w:sz w:val="28"/>
          <w:szCs w:val="28"/>
        </w:rPr>
        <w:t xml:space="preserve"> «3034»</w:t>
      </w:r>
    </w:p>
    <w:p w:rsidR="002906BF" w:rsidRDefault="002906BF" w:rsidP="005C4BC6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D7468">
        <w:rPr>
          <w:rFonts w:ascii="Times New Roman" w:hAnsi="Times New Roman" w:cs="Times New Roman"/>
          <w:sz w:val="28"/>
          <w:szCs w:val="28"/>
        </w:rPr>
        <w:t>Пи</w:t>
      </w:r>
      <w:r w:rsidR="003D7468" w:rsidRPr="003D7468">
        <w:rPr>
          <w:rFonts w:ascii="Times New Roman" w:hAnsi="Times New Roman" w:cs="Times New Roman"/>
          <w:sz w:val="28"/>
          <w:szCs w:val="28"/>
        </w:rPr>
        <w:t>с</w:t>
      </w:r>
      <w:r w:rsidRPr="003D7468">
        <w:rPr>
          <w:rFonts w:ascii="Times New Roman" w:hAnsi="Times New Roman" w:cs="Times New Roman"/>
          <w:sz w:val="28"/>
          <w:szCs w:val="28"/>
        </w:rPr>
        <w:t>ьм</w:t>
      </w:r>
      <w:r w:rsidR="003D7468" w:rsidRPr="003D7468">
        <w:rPr>
          <w:rFonts w:ascii="Times New Roman" w:hAnsi="Times New Roman" w:cs="Times New Roman"/>
          <w:sz w:val="28"/>
          <w:szCs w:val="28"/>
        </w:rPr>
        <w:t>а</w:t>
      </w:r>
      <w:r w:rsidRPr="003D746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3D7468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3D7468" w:rsidRPr="003D7468">
        <w:rPr>
          <w:rFonts w:ascii="Times New Roman" w:hAnsi="Times New Roman" w:cs="Times New Roman"/>
          <w:sz w:val="28"/>
          <w:szCs w:val="28"/>
        </w:rPr>
        <w:t>: № 05-19-200/20 от 29.01.2020</w:t>
      </w:r>
      <w:r w:rsidR="009966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7468" w:rsidRPr="003D7468">
        <w:rPr>
          <w:rFonts w:ascii="Times New Roman" w:hAnsi="Times New Roman" w:cs="Times New Roman"/>
          <w:sz w:val="28"/>
          <w:szCs w:val="28"/>
        </w:rPr>
        <w:t xml:space="preserve"> и № 05-19-200/20-1 от 10.03.2020</w:t>
      </w:r>
      <w:r w:rsidR="009966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468" w:rsidRDefault="00F209EE" w:rsidP="005C4BC6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</w:t>
      </w:r>
      <w:r w:rsidR="003D7468">
        <w:rPr>
          <w:rFonts w:ascii="Times New Roman" w:hAnsi="Times New Roman" w:cs="Times New Roman"/>
          <w:sz w:val="28"/>
          <w:szCs w:val="28"/>
        </w:rPr>
        <w:t xml:space="preserve">м-интервью с сотрудниками </w:t>
      </w:r>
      <w:proofErr w:type="spellStart"/>
      <w:r w:rsidR="003D7468">
        <w:rPr>
          <w:rFonts w:ascii="Times New Roman" w:hAnsi="Times New Roman" w:cs="Times New Roman"/>
          <w:sz w:val="28"/>
          <w:szCs w:val="28"/>
        </w:rPr>
        <w:t>ДПиООС</w:t>
      </w:r>
      <w:proofErr w:type="spellEnd"/>
      <w:r w:rsidR="003D7468">
        <w:rPr>
          <w:rFonts w:ascii="Times New Roman" w:hAnsi="Times New Roman" w:cs="Times New Roman"/>
          <w:sz w:val="28"/>
          <w:szCs w:val="28"/>
        </w:rPr>
        <w:t xml:space="preserve"> от 13.05.2020</w:t>
      </w:r>
      <w:r w:rsidR="009966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09EE" w:rsidRDefault="00F209EE" w:rsidP="00F20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EE" w:rsidRPr="005C4BC6" w:rsidRDefault="005C4BC6" w:rsidP="005C4B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докладу</w:t>
      </w:r>
    </w:p>
    <w:p w:rsidR="00F209EE" w:rsidRPr="005C4BC6" w:rsidRDefault="00F209EE" w:rsidP="005C4BC6">
      <w:pPr>
        <w:spacing w:after="0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5C4BC6">
        <w:rPr>
          <w:rFonts w:ascii="Times New Roman" w:hAnsi="Times New Roman" w:cs="Times New Roman"/>
          <w:sz w:val="28"/>
          <w:szCs w:val="28"/>
        </w:rPr>
        <w:t>1.</w:t>
      </w:r>
      <w:r w:rsidRPr="005C4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BC6">
        <w:rPr>
          <w:rFonts w:ascii="Times New Roman" w:hAnsi="Times New Roman" w:cs="Times New Roman"/>
          <w:bCs/>
          <w:sz w:val="28"/>
          <w:szCs w:val="28"/>
        </w:rPr>
        <w:tab/>
      </w:r>
      <w:r w:rsidRPr="005C4BC6">
        <w:rPr>
          <w:rFonts w:ascii="Times New Roman" w:hAnsi="Times New Roman" w:cs="Times New Roman"/>
          <w:bCs/>
          <w:sz w:val="28"/>
          <w:szCs w:val="28"/>
        </w:rPr>
        <w:t>Статистика посаженных и срубленных зеленых насаждений в городе Москве</w:t>
      </w:r>
      <w:r w:rsidR="005C4B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9EE" w:rsidRPr="005C4BC6" w:rsidRDefault="00F209EE" w:rsidP="005C4BC6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C4BC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C4BC6">
        <w:rPr>
          <w:rFonts w:ascii="Times New Roman" w:hAnsi="Times New Roman" w:cs="Times New Roman"/>
          <w:bCs/>
          <w:sz w:val="28"/>
          <w:szCs w:val="28"/>
        </w:rPr>
        <w:tab/>
      </w:r>
      <w:r w:rsidRPr="005C4BC6">
        <w:rPr>
          <w:rFonts w:ascii="Times New Roman" w:hAnsi="Times New Roman" w:cs="Times New Roman"/>
          <w:bCs/>
          <w:sz w:val="28"/>
          <w:szCs w:val="28"/>
        </w:rPr>
        <w:t xml:space="preserve">Сравнение данных </w:t>
      </w:r>
      <w:proofErr w:type="spellStart"/>
      <w:r w:rsidRPr="005C4BC6">
        <w:rPr>
          <w:rFonts w:ascii="Times New Roman" w:hAnsi="Times New Roman" w:cs="Times New Roman"/>
          <w:bCs/>
          <w:sz w:val="28"/>
          <w:szCs w:val="28"/>
        </w:rPr>
        <w:t>ДПиООС</w:t>
      </w:r>
      <w:proofErr w:type="spellEnd"/>
      <w:r w:rsidRPr="005C4BC6">
        <w:rPr>
          <w:rFonts w:ascii="Times New Roman" w:hAnsi="Times New Roman" w:cs="Times New Roman"/>
          <w:bCs/>
          <w:sz w:val="28"/>
          <w:szCs w:val="28"/>
        </w:rPr>
        <w:t>, полученных из двух разных письменных ответов</w:t>
      </w:r>
      <w:r w:rsidR="005C4BC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9EE" w:rsidRPr="00F209EE" w:rsidRDefault="00F209EE" w:rsidP="00F20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D94" w:rsidRDefault="00BE5D94" w:rsidP="00F20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D94" w:rsidRDefault="00BE5D94">
      <w:pPr>
        <w:rPr>
          <w:rFonts w:ascii="Times New Roman" w:hAnsi="Times New Roman" w:cs="Times New Roman"/>
          <w:sz w:val="28"/>
          <w:szCs w:val="28"/>
        </w:rPr>
        <w:sectPr w:rsidR="00BE5D94" w:rsidSect="003338E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D94" w:rsidRPr="00C007E5" w:rsidRDefault="00191CA8" w:rsidP="00C00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1. </w:t>
      </w:r>
      <w:r w:rsidR="00C007E5" w:rsidRPr="00C007E5">
        <w:rPr>
          <w:rFonts w:ascii="Times New Roman" w:hAnsi="Times New Roman" w:cs="Times New Roman"/>
          <w:b/>
          <w:bCs/>
          <w:sz w:val="28"/>
          <w:szCs w:val="28"/>
        </w:rPr>
        <w:t>Статистика посаженных и срубленных зеленых насаждений в городе Москве</w:t>
      </w:r>
    </w:p>
    <w:p w:rsidR="00BE5D94" w:rsidRDefault="00BE5D94" w:rsidP="00C00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1186"/>
        <w:gridCol w:w="1120"/>
        <w:gridCol w:w="1120"/>
        <w:gridCol w:w="1072"/>
        <w:gridCol w:w="1060"/>
        <w:gridCol w:w="1047"/>
        <w:gridCol w:w="1120"/>
        <w:gridCol w:w="1100"/>
        <w:gridCol w:w="1100"/>
        <w:gridCol w:w="1060"/>
      </w:tblGrid>
      <w:tr w:rsidR="00C007E5" w:rsidRPr="002D5AC4" w:rsidTr="00C007E5">
        <w:trPr>
          <w:trHeight w:val="300"/>
        </w:trPr>
        <w:tc>
          <w:tcPr>
            <w:tcW w:w="2547" w:type="dxa"/>
            <w:vMerge w:val="restart"/>
            <w:shd w:val="clear" w:color="auto" w:fill="auto"/>
            <w:noWrap/>
            <w:vAlign w:val="bottom"/>
            <w:hideMark/>
          </w:tcPr>
          <w:p w:rsidR="00C007E5" w:rsidRPr="002D5AC4" w:rsidRDefault="00C007E5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007E5" w:rsidRPr="002D5AC4" w:rsidRDefault="00C007E5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2" w:type="dxa"/>
            <w:gridSpan w:val="4"/>
            <w:shd w:val="clear" w:color="auto" w:fill="auto"/>
            <w:noWrap/>
            <w:hideMark/>
          </w:tcPr>
          <w:p w:rsidR="00C007E5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  <w:p w:rsidR="006C0DFB" w:rsidRPr="00C007E5" w:rsidRDefault="006C0DFB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  <w:shd w:val="clear" w:color="auto" w:fill="auto"/>
            <w:noWrap/>
            <w:hideMark/>
          </w:tcPr>
          <w:p w:rsidR="00C007E5" w:rsidRPr="00C007E5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380" w:type="dxa"/>
            <w:gridSpan w:val="4"/>
            <w:shd w:val="clear" w:color="auto" w:fill="auto"/>
            <w:noWrap/>
            <w:hideMark/>
          </w:tcPr>
          <w:p w:rsidR="00C007E5" w:rsidRPr="00C007E5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C007E5" w:rsidRPr="002D5AC4" w:rsidTr="00C007E5">
        <w:trPr>
          <w:trHeight w:val="900"/>
        </w:trPr>
        <w:tc>
          <w:tcPr>
            <w:tcW w:w="2547" w:type="dxa"/>
            <w:vMerge/>
            <w:shd w:val="clear" w:color="auto" w:fill="auto"/>
            <w:noWrap/>
            <w:vAlign w:val="bottom"/>
            <w:hideMark/>
          </w:tcPr>
          <w:p w:rsidR="00C007E5" w:rsidRPr="002D5AC4" w:rsidRDefault="00C007E5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деревьев</w:t>
            </w:r>
          </w:p>
        </w:tc>
        <w:tc>
          <w:tcPr>
            <w:tcW w:w="992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кустов</w:t>
            </w:r>
          </w:p>
        </w:tc>
        <w:tc>
          <w:tcPr>
            <w:tcW w:w="1186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деревьев</w:t>
            </w:r>
          </w:p>
        </w:tc>
        <w:tc>
          <w:tcPr>
            <w:tcW w:w="112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кустов</w:t>
            </w:r>
          </w:p>
        </w:tc>
        <w:tc>
          <w:tcPr>
            <w:tcW w:w="112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деревьев</w:t>
            </w:r>
          </w:p>
        </w:tc>
        <w:tc>
          <w:tcPr>
            <w:tcW w:w="1072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кустов</w:t>
            </w:r>
          </w:p>
        </w:tc>
        <w:tc>
          <w:tcPr>
            <w:tcW w:w="106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деревьев</w:t>
            </w:r>
          </w:p>
        </w:tc>
        <w:tc>
          <w:tcPr>
            <w:tcW w:w="1047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кустов</w:t>
            </w:r>
          </w:p>
        </w:tc>
        <w:tc>
          <w:tcPr>
            <w:tcW w:w="112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деревьев</w:t>
            </w:r>
          </w:p>
        </w:tc>
        <w:tc>
          <w:tcPr>
            <w:tcW w:w="110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Посажено кустов</w:t>
            </w:r>
          </w:p>
        </w:tc>
        <w:tc>
          <w:tcPr>
            <w:tcW w:w="110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деревьев</w:t>
            </w:r>
          </w:p>
        </w:tc>
        <w:tc>
          <w:tcPr>
            <w:tcW w:w="1060" w:type="dxa"/>
            <w:shd w:val="clear" w:color="auto" w:fill="auto"/>
            <w:hideMark/>
          </w:tcPr>
          <w:p w:rsidR="00C007E5" w:rsidRPr="002D5AC4" w:rsidRDefault="00C007E5" w:rsidP="00BE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Срублено кустов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4229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2 623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1 809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Басманный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Замоскворечье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Пресненский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Таганский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24 343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Тверской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Хамовники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Якиманка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Беговой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Бескудниковский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Войковский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Дегунино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Дегунино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Западное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Коптево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Левобережный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Молжаниновский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Савёловский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Тимирязевский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Ховрино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Хорошёвский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5 365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Алтуфьевский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Бибирево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Бутырский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Лианозово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Лосиноостровский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Марфино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Марьина роща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19842+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Медведково Северное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Медведково Южное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Останкинский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Отрадное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Ростокино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Свиблово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7 178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Вешняки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12960+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11121+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Гольяново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Измайлово Восточное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Измайлово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Измайлово Северное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Косино-Ухтомский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Метрогородок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Новогиреево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Новокосино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Преображенское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Соколиная гора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Сокольники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ЮВАО, по </w:t>
            </w:r>
            <w:r w:rsidR="006C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</w:t>
            </w: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ЮВАО,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2 414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1 747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Выхино-Жулебино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Капотня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Лефортово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Люблино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Некрасовка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22 098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Текстильщики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2479+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200+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Южнопортовый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16 856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3 110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Бирюлёво Восточное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Бирюлёво Западное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Братеево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Москворечье-</w:t>
            </w: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Сабурово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Нагатино-Садовники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Нагатинский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Орехово-Борисово </w:t>
            </w: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Орехово-Борисово Южное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Царицыно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Чертаново Северное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Чертаново Центральное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Чертаново Южное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ЮЗАО, по </w:t>
            </w:r>
            <w:r w:rsidR="006C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</w:t>
            </w: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4 906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1 925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1 281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Академический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Бутово Северное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Бутово Южное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Зюзино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Котловка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Обручевский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Тёплый Стан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Черёмушки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Ясенево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1 292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Дорогомилово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Крылатское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Кунцево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Можайский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Ново-Переделкино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Очаково-Матвеевское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Вернадского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Раменки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Солнцево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Тропарёво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-Никулино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Филёвский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Фили-Давыдково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СЗАО, по данным </w:t>
            </w:r>
            <w:proofErr w:type="spellStart"/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A33F9"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6 411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СЗАО,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2 856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Куркино</w:t>
            </w:r>
          </w:p>
        </w:tc>
        <w:tc>
          <w:tcPr>
            <w:tcW w:w="1134" w:type="dxa"/>
            <w:shd w:val="clear" w:color="000000" w:fill="FF00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отписка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Митино</w:t>
            </w:r>
          </w:p>
        </w:tc>
        <w:tc>
          <w:tcPr>
            <w:tcW w:w="1134" w:type="dxa"/>
            <w:shd w:val="clear" w:color="000000" w:fill="FF00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отписка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Покровское-Стрешнево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Строгино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Тушино Северное</w:t>
            </w:r>
          </w:p>
        </w:tc>
        <w:tc>
          <w:tcPr>
            <w:tcW w:w="1134" w:type="dxa"/>
            <w:shd w:val="clear" w:color="000000" w:fill="FF00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отписка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Тушино Южное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Хорошёво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-Мневники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Щукино</w:t>
            </w:r>
          </w:p>
        </w:tc>
        <w:tc>
          <w:tcPr>
            <w:tcW w:w="1134" w:type="dxa"/>
            <w:shd w:val="clear" w:color="000000" w:fill="FF00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отписка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ЗелАО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данным </w:t>
            </w: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r w:rsidR="005A3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24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60" w:type="dxa"/>
            <w:shd w:val="clear" w:color="000000" w:fill="FFFF0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ЗелАО</w:t>
            </w:r>
            <w:proofErr w:type="spellEnd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итого по данным управ</w:t>
            </w:r>
          </w:p>
        </w:tc>
        <w:tc>
          <w:tcPr>
            <w:tcW w:w="1134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9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1 925</w:t>
            </w:r>
          </w:p>
        </w:tc>
        <w:tc>
          <w:tcPr>
            <w:tcW w:w="1186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2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60" w:type="dxa"/>
            <w:shd w:val="clear" w:color="000000" w:fill="00B0F0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Матушкино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Савёлки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Силино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E5D94" w:rsidRPr="002D5AC4" w:rsidTr="00C007E5">
        <w:trPr>
          <w:trHeight w:val="30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Старое Крюково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E5D94" w:rsidRPr="002D5AC4" w:rsidRDefault="00BE5D94" w:rsidP="00BE5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5D94" w:rsidRDefault="00BE5D94" w:rsidP="00BE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7E5" w:rsidRPr="00C007E5" w:rsidRDefault="00C007E5" w:rsidP="00BE5D94">
      <w:pPr>
        <w:jc w:val="both"/>
        <w:rPr>
          <w:rFonts w:ascii="Times New Roman" w:hAnsi="Times New Roman" w:cs="Times New Roman"/>
        </w:rPr>
      </w:pPr>
      <w:r w:rsidRPr="00F32897">
        <w:rPr>
          <w:rFonts w:ascii="Times New Roman" w:hAnsi="Times New Roman" w:cs="Times New Roman"/>
          <w:i/>
          <w:iCs/>
        </w:rPr>
        <w:t>Источник информации</w:t>
      </w:r>
      <w:r w:rsidRPr="00C007E5">
        <w:rPr>
          <w:rFonts w:ascii="Times New Roman" w:hAnsi="Times New Roman" w:cs="Times New Roman"/>
        </w:rPr>
        <w:t xml:space="preserve">: ответы управ, ответ </w:t>
      </w:r>
      <w:proofErr w:type="spellStart"/>
      <w:r w:rsidRPr="00C007E5">
        <w:rPr>
          <w:rFonts w:ascii="Times New Roman" w:hAnsi="Times New Roman" w:cs="Times New Roman"/>
        </w:rPr>
        <w:t>ДП</w:t>
      </w:r>
      <w:r w:rsidR="005A33F9">
        <w:rPr>
          <w:rFonts w:ascii="Times New Roman" w:hAnsi="Times New Roman" w:cs="Times New Roman"/>
        </w:rPr>
        <w:t>и</w:t>
      </w:r>
      <w:r w:rsidRPr="00C007E5">
        <w:rPr>
          <w:rFonts w:ascii="Times New Roman" w:hAnsi="Times New Roman" w:cs="Times New Roman"/>
        </w:rPr>
        <w:t>ООСа</w:t>
      </w:r>
      <w:proofErr w:type="spellEnd"/>
      <w:r w:rsidR="0038306E">
        <w:rPr>
          <w:rFonts w:ascii="Times New Roman" w:hAnsi="Times New Roman" w:cs="Times New Roman"/>
        </w:rPr>
        <w:t>.</w:t>
      </w:r>
    </w:p>
    <w:p w:rsidR="00C007E5" w:rsidRPr="00C007E5" w:rsidRDefault="00C007E5" w:rsidP="00BE5D94">
      <w:pPr>
        <w:jc w:val="both"/>
        <w:rPr>
          <w:rFonts w:ascii="Times New Roman" w:hAnsi="Times New Roman" w:cs="Times New Roman"/>
        </w:rPr>
      </w:pPr>
      <w:r w:rsidRPr="00C007E5">
        <w:rPr>
          <w:rFonts w:ascii="Times New Roman" w:hAnsi="Times New Roman" w:cs="Times New Roman"/>
        </w:rPr>
        <w:t>Знак + означает что в ответе приведены суммированные за все три года данные.</w:t>
      </w:r>
    </w:p>
    <w:p w:rsidR="008E6C25" w:rsidRDefault="008E6C25" w:rsidP="00BE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C25" w:rsidRDefault="008E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6C25" w:rsidRPr="00EE110C" w:rsidRDefault="00191CA8" w:rsidP="00EE1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 Сравнение</w:t>
      </w:r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 xml:space="preserve"> данных </w:t>
      </w:r>
      <w:proofErr w:type="spellStart"/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>ДП</w:t>
      </w:r>
      <w:r w:rsidR="005A33F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>ООС</w:t>
      </w:r>
      <w:proofErr w:type="spellEnd"/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0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 xml:space="preserve">полученных из двух разных </w:t>
      </w:r>
      <w:r w:rsidR="00EE110C">
        <w:rPr>
          <w:rFonts w:ascii="Times New Roman" w:hAnsi="Times New Roman" w:cs="Times New Roman"/>
          <w:b/>
          <w:bCs/>
          <w:sz w:val="28"/>
          <w:szCs w:val="28"/>
        </w:rPr>
        <w:t xml:space="preserve">письменных </w:t>
      </w:r>
      <w:r w:rsidR="00C007E5" w:rsidRPr="00EE110C">
        <w:rPr>
          <w:rFonts w:ascii="Times New Roman" w:hAnsi="Times New Roman" w:cs="Times New Roman"/>
          <w:b/>
          <w:bCs/>
          <w:sz w:val="28"/>
          <w:szCs w:val="28"/>
        </w:rPr>
        <w:t>ответов</w:t>
      </w:r>
    </w:p>
    <w:p w:rsidR="00C007E5" w:rsidRDefault="00C007E5" w:rsidP="00BE5D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  <w:gridCol w:w="2693"/>
        <w:gridCol w:w="3544"/>
      </w:tblGrid>
      <w:tr w:rsidR="008E6C25" w:rsidRPr="008E6C25" w:rsidTr="00EE110C">
        <w:trPr>
          <w:trHeight w:val="1800"/>
        </w:trPr>
        <w:tc>
          <w:tcPr>
            <w:tcW w:w="1560" w:type="dxa"/>
            <w:shd w:val="clear" w:color="auto" w:fill="auto"/>
            <w:noWrap/>
            <w:hideMark/>
          </w:tcPr>
          <w:p w:rsidR="008E6C25" w:rsidRPr="00EE110C" w:rsidRDefault="008E6C25" w:rsidP="00EE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819" w:type="dxa"/>
            <w:shd w:val="clear" w:color="auto" w:fill="auto"/>
            <w:hideMark/>
          </w:tcPr>
          <w:p w:rsidR="008E6C25" w:rsidRPr="00EE110C" w:rsidRDefault="008E6C25" w:rsidP="00EE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Выдано в 2019 году порубочных билетов на спил деревьев, </w:t>
            </w:r>
            <w:proofErr w:type="spellStart"/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8E6C25" w:rsidRPr="00EE110C" w:rsidRDefault="008E6C25" w:rsidP="00EE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Спилено в 2019 году деревьев, </w:t>
            </w:r>
            <w:proofErr w:type="spellStart"/>
            <w:r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8E6C25" w:rsidRPr="00EE110C" w:rsidRDefault="00EE110C" w:rsidP="00EE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с</w:t>
            </w:r>
            <w:r w:rsidR="008E6C25"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пилено без порубочных билетов деревьев, </w:t>
            </w:r>
            <w:proofErr w:type="spellStart"/>
            <w:r w:rsidR="008E6C25" w:rsidRPr="00EE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ЗелАО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8E6C25" w:rsidRPr="008E6C25" w:rsidTr="00EE110C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E6C25" w:rsidRPr="00EE110C" w:rsidRDefault="008E6C25" w:rsidP="008E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E6C25" w:rsidRPr="00F32897" w:rsidRDefault="008E6C25" w:rsidP="008E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28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5 988</w:t>
            </w:r>
          </w:p>
        </w:tc>
      </w:tr>
    </w:tbl>
    <w:p w:rsidR="008E6C25" w:rsidRDefault="008E6C25" w:rsidP="00BE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C25" w:rsidRPr="00BE5D94" w:rsidRDefault="00C007E5" w:rsidP="00EE110C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F32897">
        <w:rPr>
          <w:rFonts w:ascii="Times New Roman" w:hAnsi="Times New Roman" w:cs="Times New Roman"/>
          <w:i/>
          <w:iCs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: при анализе таблицы просим принять во внимание </w:t>
      </w:r>
      <w:r w:rsidR="00F32897">
        <w:rPr>
          <w:rFonts w:ascii="Times New Roman" w:hAnsi="Times New Roman" w:cs="Times New Roman"/>
          <w:sz w:val="28"/>
          <w:szCs w:val="28"/>
        </w:rPr>
        <w:t>неполноту</w:t>
      </w:r>
      <w:r>
        <w:rPr>
          <w:rFonts w:ascii="Times New Roman" w:hAnsi="Times New Roman" w:cs="Times New Roman"/>
          <w:sz w:val="28"/>
          <w:szCs w:val="28"/>
        </w:rPr>
        <w:t xml:space="preserve"> данных Реестра зеленых насаждений, неисполнительность балансодержателей по внесению в Реестр свежих данных, а также</w:t>
      </w:r>
      <w:r w:rsidR="00F32897">
        <w:rPr>
          <w:rFonts w:ascii="Times New Roman" w:hAnsi="Times New Roman" w:cs="Times New Roman"/>
          <w:sz w:val="28"/>
          <w:szCs w:val="28"/>
        </w:rPr>
        <w:t>, возможно,</w:t>
      </w:r>
      <w:r>
        <w:rPr>
          <w:rFonts w:ascii="Times New Roman" w:hAnsi="Times New Roman" w:cs="Times New Roman"/>
          <w:sz w:val="28"/>
          <w:szCs w:val="28"/>
        </w:rPr>
        <w:t xml:space="preserve"> рубку деревьев по порубочным билетам, выданным в 2018 году.</w:t>
      </w:r>
    </w:p>
    <w:sectPr w:rsidR="008E6C25" w:rsidRPr="00BE5D94" w:rsidSect="00C007E5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17" w:rsidRDefault="008F5917" w:rsidP="00024AB8">
      <w:pPr>
        <w:spacing w:after="0" w:line="240" w:lineRule="auto"/>
      </w:pPr>
      <w:r>
        <w:separator/>
      </w:r>
    </w:p>
  </w:endnote>
  <w:endnote w:type="continuationSeparator" w:id="0">
    <w:p w:rsidR="008F5917" w:rsidRDefault="008F5917" w:rsidP="0002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EDD" w:rsidRPr="003338EA" w:rsidRDefault="00675EDD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17" w:rsidRDefault="008F5917" w:rsidP="00024AB8">
      <w:pPr>
        <w:spacing w:after="0" w:line="240" w:lineRule="auto"/>
      </w:pPr>
      <w:r>
        <w:separator/>
      </w:r>
    </w:p>
  </w:footnote>
  <w:footnote w:type="continuationSeparator" w:id="0">
    <w:p w:rsidR="008F5917" w:rsidRDefault="008F5917" w:rsidP="0002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0D23"/>
    <w:multiLevelType w:val="hybridMultilevel"/>
    <w:tmpl w:val="5868E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04F3"/>
    <w:multiLevelType w:val="hybridMultilevel"/>
    <w:tmpl w:val="0088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D"/>
    <w:rsid w:val="000124CC"/>
    <w:rsid w:val="0001390E"/>
    <w:rsid w:val="00024AB8"/>
    <w:rsid w:val="00035BC1"/>
    <w:rsid w:val="00074590"/>
    <w:rsid w:val="00080EDD"/>
    <w:rsid w:val="000866B4"/>
    <w:rsid w:val="00090B7A"/>
    <w:rsid w:val="00097B9F"/>
    <w:rsid w:val="000C0FE4"/>
    <w:rsid w:val="001100FC"/>
    <w:rsid w:val="001110AD"/>
    <w:rsid w:val="00150B21"/>
    <w:rsid w:val="001545BE"/>
    <w:rsid w:val="00162CA1"/>
    <w:rsid w:val="00191CA8"/>
    <w:rsid w:val="001C289B"/>
    <w:rsid w:val="001D41DD"/>
    <w:rsid w:val="001F3758"/>
    <w:rsid w:val="001F63B3"/>
    <w:rsid w:val="00202A0C"/>
    <w:rsid w:val="00223343"/>
    <w:rsid w:val="0023175F"/>
    <w:rsid w:val="00236C09"/>
    <w:rsid w:val="002906BF"/>
    <w:rsid w:val="002B01EE"/>
    <w:rsid w:val="002B40DB"/>
    <w:rsid w:val="002C095A"/>
    <w:rsid w:val="002C188B"/>
    <w:rsid w:val="002D5AC4"/>
    <w:rsid w:val="002F25BC"/>
    <w:rsid w:val="00315963"/>
    <w:rsid w:val="0031600A"/>
    <w:rsid w:val="003338EA"/>
    <w:rsid w:val="00370047"/>
    <w:rsid w:val="0038306E"/>
    <w:rsid w:val="003D7468"/>
    <w:rsid w:val="003F21B7"/>
    <w:rsid w:val="003F7DA3"/>
    <w:rsid w:val="00407072"/>
    <w:rsid w:val="004844C6"/>
    <w:rsid w:val="004927E4"/>
    <w:rsid w:val="00496161"/>
    <w:rsid w:val="004E4345"/>
    <w:rsid w:val="004E783D"/>
    <w:rsid w:val="00500EC4"/>
    <w:rsid w:val="0050404A"/>
    <w:rsid w:val="00534077"/>
    <w:rsid w:val="005411A0"/>
    <w:rsid w:val="00544F6E"/>
    <w:rsid w:val="00557A5E"/>
    <w:rsid w:val="005749B0"/>
    <w:rsid w:val="00576350"/>
    <w:rsid w:val="005A33F9"/>
    <w:rsid w:val="005B446B"/>
    <w:rsid w:val="005C4BC6"/>
    <w:rsid w:val="005E1C88"/>
    <w:rsid w:val="005E62C2"/>
    <w:rsid w:val="005E686C"/>
    <w:rsid w:val="006247F5"/>
    <w:rsid w:val="00662052"/>
    <w:rsid w:val="006744B0"/>
    <w:rsid w:val="006753C4"/>
    <w:rsid w:val="00675EDD"/>
    <w:rsid w:val="00685B65"/>
    <w:rsid w:val="006B7759"/>
    <w:rsid w:val="006C0DFB"/>
    <w:rsid w:val="006C7374"/>
    <w:rsid w:val="006E235B"/>
    <w:rsid w:val="006F7363"/>
    <w:rsid w:val="0072668A"/>
    <w:rsid w:val="0076170D"/>
    <w:rsid w:val="00777EBC"/>
    <w:rsid w:val="007840D9"/>
    <w:rsid w:val="007C2BA7"/>
    <w:rsid w:val="007D1036"/>
    <w:rsid w:val="007E7842"/>
    <w:rsid w:val="007E78F0"/>
    <w:rsid w:val="00835771"/>
    <w:rsid w:val="008363D9"/>
    <w:rsid w:val="008431C4"/>
    <w:rsid w:val="008455B7"/>
    <w:rsid w:val="00860162"/>
    <w:rsid w:val="00890761"/>
    <w:rsid w:val="008C29D8"/>
    <w:rsid w:val="008C6F79"/>
    <w:rsid w:val="008D0AF0"/>
    <w:rsid w:val="008E2A6C"/>
    <w:rsid w:val="008E6A33"/>
    <w:rsid w:val="008E6C25"/>
    <w:rsid w:val="008F49DC"/>
    <w:rsid w:val="008F5917"/>
    <w:rsid w:val="009323D0"/>
    <w:rsid w:val="00936247"/>
    <w:rsid w:val="00943EF6"/>
    <w:rsid w:val="0095163A"/>
    <w:rsid w:val="009541ED"/>
    <w:rsid w:val="0097392F"/>
    <w:rsid w:val="0097636A"/>
    <w:rsid w:val="00996621"/>
    <w:rsid w:val="009A0D5A"/>
    <w:rsid w:val="009A64D3"/>
    <w:rsid w:val="009C0C46"/>
    <w:rsid w:val="009C260A"/>
    <w:rsid w:val="009D23CF"/>
    <w:rsid w:val="009D701E"/>
    <w:rsid w:val="009F407B"/>
    <w:rsid w:val="00A14D9C"/>
    <w:rsid w:val="00A46FC0"/>
    <w:rsid w:val="00AB51DF"/>
    <w:rsid w:val="00AC28B6"/>
    <w:rsid w:val="00AC62B4"/>
    <w:rsid w:val="00AD1068"/>
    <w:rsid w:val="00AE2945"/>
    <w:rsid w:val="00AE5C83"/>
    <w:rsid w:val="00AF7FE2"/>
    <w:rsid w:val="00B12485"/>
    <w:rsid w:val="00B43974"/>
    <w:rsid w:val="00BA0525"/>
    <w:rsid w:val="00BB7B1F"/>
    <w:rsid w:val="00BC18D3"/>
    <w:rsid w:val="00BD0D25"/>
    <w:rsid w:val="00BE5D94"/>
    <w:rsid w:val="00C007E5"/>
    <w:rsid w:val="00C05079"/>
    <w:rsid w:val="00C11DC7"/>
    <w:rsid w:val="00C72078"/>
    <w:rsid w:val="00CA2B4D"/>
    <w:rsid w:val="00CD192C"/>
    <w:rsid w:val="00CD4A13"/>
    <w:rsid w:val="00CF0501"/>
    <w:rsid w:val="00D06981"/>
    <w:rsid w:val="00D071C7"/>
    <w:rsid w:val="00D072B1"/>
    <w:rsid w:val="00D333E5"/>
    <w:rsid w:val="00D35013"/>
    <w:rsid w:val="00D501F8"/>
    <w:rsid w:val="00D657DF"/>
    <w:rsid w:val="00D857A8"/>
    <w:rsid w:val="00DA63DB"/>
    <w:rsid w:val="00DB0675"/>
    <w:rsid w:val="00E20637"/>
    <w:rsid w:val="00E22D55"/>
    <w:rsid w:val="00E36E5F"/>
    <w:rsid w:val="00E65802"/>
    <w:rsid w:val="00E66E06"/>
    <w:rsid w:val="00E723D3"/>
    <w:rsid w:val="00ED00AD"/>
    <w:rsid w:val="00EE110C"/>
    <w:rsid w:val="00EE3270"/>
    <w:rsid w:val="00EE3E91"/>
    <w:rsid w:val="00F020C1"/>
    <w:rsid w:val="00F037F2"/>
    <w:rsid w:val="00F154BC"/>
    <w:rsid w:val="00F209EE"/>
    <w:rsid w:val="00F22A09"/>
    <w:rsid w:val="00F32897"/>
    <w:rsid w:val="00F50F5C"/>
    <w:rsid w:val="00F96D0D"/>
    <w:rsid w:val="00FB5E55"/>
    <w:rsid w:val="00FC0E5E"/>
    <w:rsid w:val="00FC41FA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43D43-3397-4422-B944-5266B0B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AB8"/>
  </w:style>
  <w:style w:type="paragraph" w:styleId="a6">
    <w:name w:val="footer"/>
    <w:basedOn w:val="a"/>
    <w:link w:val="a7"/>
    <w:uiPriority w:val="99"/>
    <w:unhideWhenUsed/>
    <w:rsid w:val="0002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AB8"/>
  </w:style>
  <w:style w:type="character" w:styleId="a8">
    <w:name w:val="Hyperlink"/>
    <w:basedOn w:val="a0"/>
    <w:uiPriority w:val="99"/>
    <w:semiHidden/>
    <w:unhideWhenUsed/>
    <w:rsid w:val="00BE5D9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E5D94"/>
    <w:rPr>
      <w:color w:val="954F72"/>
      <w:u w:val="single"/>
    </w:rPr>
  </w:style>
  <w:style w:type="paragraph" w:customStyle="1" w:styleId="msonormal0">
    <w:name w:val="msonormal"/>
    <w:basedOn w:val="a"/>
    <w:rsid w:val="00BE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E5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5D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5D9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5D9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5D94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5D9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5D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5D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5D9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5D94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5D94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E5D94"/>
    <w:pPr>
      <w:pBdr>
        <w:lef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5D9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5D9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5D9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5D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5D9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E5D94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5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5D9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5D94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5D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E5D9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5D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C138-6652-4D87-A933-5DDA6FD4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2465</Words>
  <Characters>15579</Characters>
  <Application>Microsoft Office Word</Application>
  <DocSecurity>0</DocSecurity>
  <Lines>1112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Климов Евгений Борисович</cp:lastModifiedBy>
  <cp:revision>2</cp:revision>
  <cp:lastPrinted>2020-05-25T13:36:00Z</cp:lastPrinted>
  <dcterms:created xsi:type="dcterms:W3CDTF">2020-06-30T13:53:00Z</dcterms:created>
  <dcterms:modified xsi:type="dcterms:W3CDTF">2020-06-30T13:53:00Z</dcterms:modified>
</cp:coreProperties>
</file>