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0" w:type="dxa"/>
        <w:tblLook w:val="04A0" w:firstRow="1" w:lastRow="0" w:firstColumn="1" w:lastColumn="0" w:noHBand="0" w:noVBand="1"/>
      </w:tblPr>
      <w:tblGrid>
        <w:gridCol w:w="5070"/>
        <w:gridCol w:w="5670"/>
      </w:tblGrid>
      <w:tr w:rsidR="00C85F7D" w:rsidRPr="00F031E9" w14:paraId="2AFE6208" w14:textId="77777777" w:rsidTr="0022531F">
        <w:tc>
          <w:tcPr>
            <w:tcW w:w="5070" w:type="dxa"/>
            <w:shd w:val="clear" w:color="auto" w:fill="auto"/>
          </w:tcPr>
          <w:p w14:paraId="70E87B7B" w14:textId="77777777" w:rsidR="00C85F7D" w:rsidRPr="00F031E9" w:rsidRDefault="00C85F7D" w:rsidP="0022531F">
            <w:pPr>
              <w:autoSpaceDE w:val="0"/>
              <w:autoSpaceDN w:val="0"/>
              <w:adjustRightInd w:val="0"/>
              <w:ind w:left="-284" w:firstLine="710"/>
              <w:outlineLvl w:val="0"/>
              <w:rPr>
                <w:sz w:val="24"/>
                <w:szCs w:val="24"/>
              </w:rPr>
            </w:pPr>
          </w:p>
        </w:tc>
        <w:tc>
          <w:tcPr>
            <w:tcW w:w="5670" w:type="dxa"/>
            <w:shd w:val="clear" w:color="auto" w:fill="auto"/>
          </w:tcPr>
          <w:p w14:paraId="21D6034A" w14:textId="77777777" w:rsidR="00C85F7D" w:rsidRPr="00F031E9" w:rsidRDefault="00C85F7D" w:rsidP="0022531F">
            <w:pPr>
              <w:autoSpaceDE w:val="0"/>
              <w:autoSpaceDN w:val="0"/>
              <w:adjustRightInd w:val="0"/>
              <w:spacing w:line="276" w:lineRule="auto"/>
              <w:ind w:left="34"/>
              <w:jc w:val="center"/>
              <w:outlineLvl w:val="0"/>
            </w:pPr>
          </w:p>
          <w:p w14:paraId="2A48ED0D" w14:textId="6D2344FF" w:rsidR="00C85F7D" w:rsidRPr="00F031E9" w:rsidRDefault="00C85F7D" w:rsidP="0022531F">
            <w:pPr>
              <w:autoSpaceDE w:val="0"/>
              <w:autoSpaceDN w:val="0"/>
              <w:adjustRightInd w:val="0"/>
              <w:spacing w:line="240" w:lineRule="auto"/>
              <w:ind w:left="-108"/>
              <w:jc w:val="center"/>
              <w:outlineLvl w:val="0"/>
            </w:pPr>
            <w:r w:rsidRPr="00F031E9">
              <w:t xml:space="preserve">Приложение № </w:t>
            </w:r>
            <w:r w:rsidR="00BE7EA9" w:rsidRPr="00F031E9">
              <w:t>2</w:t>
            </w:r>
          </w:p>
          <w:p w14:paraId="4ABAC3EB" w14:textId="77777777" w:rsidR="00C85F7D" w:rsidRPr="00F031E9" w:rsidRDefault="00C85F7D" w:rsidP="0022531F">
            <w:pPr>
              <w:autoSpaceDE w:val="0"/>
              <w:autoSpaceDN w:val="0"/>
              <w:adjustRightInd w:val="0"/>
              <w:spacing w:line="240" w:lineRule="auto"/>
              <w:ind w:left="-108"/>
              <w:jc w:val="center"/>
            </w:pPr>
            <w:r w:rsidRPr="00F031E9">
              <w:t xml:space="preserve">к классификациям и критериям, используемым </w:t>
            </w:r>
            <w:r w:rsidR="007D78F1" w:rsidRPr="00F031E9">
              <w:t>при осуществлении</w:t>
            </w:r>
            <w:r w:rsidRPr="00F031E9">
              <w:t xml:space="preserve"> медико-социальной экспертизы федеральными государственными учреждениями медико-социальной экспертизы, утвержденным приказом Министерства труда и социальной защиты Российской Федерации</w:t>
            </w:r>
          </w:p>
          <w:p w14:paraId="79FAF10C" w14:textId="131891AA" w:rsidR="00C85F7D" w:rsidRPr="00F031E9" w:rsidRDefault="00C85F7D" w:rsidP="009C2E9C">
            <w:pPr>
              <w:autoSpaceDE w:val="0"/>
              <w:autoSpaceDN w:val="0"/>
              <w:adjustRightInd w:val="0"/>
              <w:spacing w:line="240" w:lineRule="auto"/>
              <w:ind w:left="-108"/>
              <w:jc w:val="center"/>
              <w:rPr>
                <w:sz w:val="24"/>
                <w:szCs w:val="24"/>
              </w:rPr>
            </w:pPr>
            <w:r w:rsidRPr="00F031E9">
              <w:t xml:space="preserve">от </w:t>
            </w:r>
            <w:r w:rsidR="00292754" w:rsidRPr="00F031E9">
              <w:t>____</w:t>
            </w:r>
            <w:r w:rsidR="009014D8" w:rsidRPr="00F031E9">
              <w:t>_____</w:t>
            </w:r>
            <w:r w:rsidR="009C2E9C" w:rsidRPr="00F031E9">
              <w:t xml:space="preserve">___ 2019 </w:t>
            </w:r>
            <w:r w:rsidRPr="00F031E9">
              <w:t xml:space="preserve">г. № </w:t>
            </w:r>
          </w:p>
        </w:tc>
      </w:tr>
    </w:tbl>
    <w:p w14:paraId="7C038C5E" w14:textId="77777777" w:rsidR="00C85F7D" w:rsidRPr="00F031E9" w:rsidRDefault="00C85F7D" w:rsidP="00C85F7D">
      <w:pPr>
        <w:pStyle w:val="a4"/>
        <w:autoSpaceDE w:val="0"/>
        <w:autoSpaceDN w:val="0"/>
        <w:adjustRightInd w:val="0"/>
        <w:ind w:left="-284" w:firstLine="710"/>
        <w:jc w:val="center"/>
      </w:pPr>
    </w:p>
    <w:p w14:paraId="2F2CEC95" w14:textId="77777777" w:rsidR="00C85F7D" w:rsidRPr="00F031E9" w:rsidRDefault="00C85F7D" w:rsidP="00C85F7D">
      <w:pPr>
        <w:pStyle w:val="a4"/>
        <w:autoSpaceDE w:val="0"/>
        <w:autoSpaceDN w:val="0"/>
        <w:adjustRightInd w:val="0"/>
        <w:spacing w:line="276" w:lineRule="auto"/>
        <w:ind w:left="-284" w:firstLine="710"/>
        <w:jc w:val="center"/>
      </w:pPr>
      <w:r w:rsidRPr="00F031E9">
        <w:t xml:space="preserve">Количественная система оценки степени выраженности стойких нарушений функций организма </w:t>
      </w:r>
      <w:r w:rsidR="00A32BDD" w:rsidRPr="00F031E9">
        <w:t xml:space="preserve">ребенка </w:t>
      </w:r>
      <w:r w:rsidRPr="00F031E9">
        <w:t>в возрасте до 18 лет, обусловленных заболеваниями, последствиями травм или дефектами (в процентах, применительно к клинико-функциональной характеристике стойких нарушений функций организма человека)</w:t>
      </w:r>
    </w:p>
    <w:p w14:paraId="697CE279" w14:textId="77777777" w:rsidR="00AB5DB9" w:rsidRPr="00F031E9" w:rsidRDefault="00AB5DB9" w:rsidP="00C85F7D">
      <w:pPr>
        <w:autoSpaceDE w:val="0"/>
        <w:autoSpaceDN w:val="0"/>
        <w:adjustRightInd w:val="0"/>
        <w:spacing w:line="276" w:lineRule="auto"/>
        <w:ind w:left="-284" w:firstLine="710"/>
        <w:jc w:val="both"/>
        <w:rPr>
          <w:bCs/>
        </w:rPr>
      </w:pPr>
    </w:p>
    <w:p w14:paraId="77092DB2" w14:textId="77777777" w:rsidR="00C85F7D" w:rsidRPr="00F031E9" w:rsidRDefault="00C85F7D" w:rsidP="00C85F7D">
      <w:pPr>
        <w:autoSpaceDE w:val="0"/>
        <w:autoSpaceDN w:val="0"/>
        <w:adjustRightInd w:val="0"/>
        <w:spacing w:line="276" w:lineRule="auto"/>
        <w:ind w:firstLine="426"/>
        <w:jc w:val="both"/>
        <w:rPr>
          <w:bCs/>
        </w:rPr>
      </w:pPr>
      <w:r w:rsidRPr="00F031E9">
        <w:rPr>
          <w:bCs/>
        </w:rPr>
        <w:t>Сокращения слов, используемых в настоящем приложении:</w:t>
      </w:r>
    </w:p>
    <w:p w14:paraId="362AFB87" w14:textId="77777777" w:rsidR="00C85F7D" w:rsidRPr="00F031E9" w:rsidRDefault="00C85F7D" w:rsidP="00C85F7D">
      <w:pPr>
        <w:autoSpaceDE w:val="0"/>
        <w:autoSpaceDN w:val="0"/>
        <w:adjustRightInd w:val="0"/>
        <w:spacing w:line="276" w:lineRule="auto"/>
        <w:ind w:firstLine="426"/>
        <w:jc w:val="both"/>
        <w:outlineLvl w:val="0"/>
      </w:pPr>
    </w:p>
    <w:p w14:paraId="65A0D923" w14:textId="463FD3FE" w:rsidR="008C0AC0" w:rsidRPr="00F031E9" w:rsidRDefault="00C85F7D" w:rsidP="00C926FB">
      <w:pPr>
        <w:spacing w:line="276" w:lineRule="auto"/>
        <w:ind w:right="57" w:firstLine="426"/>
        <w:jc w:val="both"/>
      </w:pPr>
      <w:r w:rsidRPr="00F031E9">
        <w:t>АХЭП –</w:t>
      </w:r>
      <w:r w:rsidR="00C926FB" w:rsidRPr="00F031E9">
        <w:t xml:space="preserve"> антихолинэстеразные препараты;</w:t>
      </w:r>
      <w:r w:rsidR="008C0AC0" w:rsidRPr="00F031E9">
        <w:rPr>
          <w:strike/>
        </w:rPr>
        <w:t xml:space="preserve"> </w:t>
      </w:r>
    </w:p>
    <w:p w14:paraId="66B6F6D8" w14:textId="0BD8757B" w:rsidR="00C85F7D" w:rsidRPr="00F031E9" w:rsidRDefault="00C85F7D" w:rsidP="00C85F7D">
      <w:pPr>
        <w:spacing w:line="276" w:lineRule="auto"/>
        <w:ind w:right="57" w:firstLine="426"/>
        <w:jc w:val="both"/>
        <w:rPr>
          <w:shd w:val="clear" w:color="auto" w:fill="FFFFFF"/>
        </w:rPr>
      </w:pPr>
      <w:r w:rsidRPr="00F031E9">
        <w:t>БЦЖ –</w:t>
      </w:r>
      <w:r w:rsidRPr="00F031E9">
        <w:rPr>
          <w:sz w:val="20"/>
          <w:szCs w:val="20"/>
          <w:shd w:val="clear" w:color="auto" w:fill="FFFFFF"/>
        </w:rPr>
        <w:t xml:space="preserve"> </w:t>
      </w:r>
      <w:r w:rsidRPr="00F031E9">
        <w:rPr>
          <w:shd w:val="clear" w:color="auto" w:fill="FFFFFF"/>
        </w:rPr>
        <w:t>вакцина против туберкул</w:t>
      </w:r>
      <w:r w:rsidR="009C2E9C" w:rsidRPr="00F031E9">
        <w:rPr>
          <w:shd w:val="clear" w:color="auto" w:fill="FFFFFF"/>
        </w:rPr>
        <w:t>е</w:t>
      </w:r>
      <w:r w:rsidRPr="00F031E9">
        <w:rPr>
          <w:shd w:val="clear" w:color="auto" w:fill="FFFFFF"/>
        </w:rPr>
        <w:t>за, приготовленная из штамма ослабленной живой туберкул</w:t>
      </w:r>
      <w:r w:rsidR="00BE7EA9" w:rsidRPr="00F031E9">
        <w:rPr>
          <w:shd w:val="clear" w:color="auto" w:fill="FFFFFF"/>
        </w:rPr>
        <w:t>е</w:t>
      </w:r>
      <w:r w:rsidRPr="00F031E9">
        <w:rPr>
          <w:shd w:val="clear" w:color="auto" w:fill="FFFFFF"/>
        </w:rPr>
        <w:t>зной палочки;</w:t>
      </w:r>
    </w:p>
    <w:p w14:paraId="1428A239" w14:textId="77777777" w:rsidR="00C85F7D" w:rsidRPr="00F031E9" w:rsidRDefault="00C85F7D" w:rsidP="00C85F7D">
      <w:pPr>
        <w:spacing w:line="276" w:lineRule="auto"/>
        <w:ind w:right="57" w:firstLine="426"/>
        <w:jc w:val="both"/>
      </w:pPr>
      <w:r w:rsidRPr="00F031E9">
        <w:t>БЭН – белково-энергетическая недостаточность;</w:t>
      </w:r>
    </w:p>
    <w:p w14:paraId="56E7AEE2" w14:textId="3A979CA2" w:rsidR="008130A5" w:rsidRPr="00F031E9" w:rsidRDefault="008130A5" w:rsidP="008130A5">
      <w:pPr>
        <w:spacing w:line="276" w:lineRule="auto"/>
        <w:ind w:right="57" w:firstLine="426"/>
        <w:jc w:val="both"/>
      </w:pPr>
      <w:r w:rsidRPr="00F031E9">
        <w:t>ВИЧ – вирус иммунодефицита человека;</w:t>
      </w:r>
    </w:p>
    <w:p w14:paraId="75E431CE" w14:textId="77777777" w:rsidR="00C85F7D" w:rsidRPr="00F031E9" w:rsidRDefault="00C85F7D" w:rsidP="00C85F7D">
      <w:pPr>
        <w:spacing w:line="276" w:lineRule="auto"/>
        <w:ind w:right="57" w:firstLine="426"/>
        <w:jc w:val="both"/>
      </w:pPr>
      <w:r w:rsidRPr="00F031E9">
        <w:t xml:space="preserve">ВК – </w:t>
      </w:r>
      <w:r w:rsidR="007D78F1" w:rsidRPr="00F031E9">
        <w:t>врачебная комиссия</w:t>
      </w:r>
      <w:r w:rsidRPr="00F031E9">
        <w:t>;</w:t>
      </w:r>
    </w:p>
    <w:p w14:paraId="4E57A884" w14:textId="77777777" w:rsidR="00C85F7D" w:rsidRPr="00F031E9" w:rsidRDefault="00C85F7D" w:rsidP="00C85F7D">
      <w:pPr>
        <w:spacing w:line="276" w:lineRule="auto"/>
        <w:ind w:right="57" w:firstLine="426"/>
        <w:jc w:val="both"/>
      </w:pPr>
      <w:r w:rsidRPr="00F031E9">
        <w:t>ВРВ – варикозно расширенные вены;</w:t>
      </w:r>
    </w:p>
    <w:p w14:paraId="613691DD" w14:textId="372C9685" w:rsidR="00C85F7D" w:rsidRPr="00F031E9" w:rsidRDefault="00C85F7D" w:rsidP="00C926FB">
      <w:pPr>
        <w:spacing w:line="276" w:lineRule="auto"/>
        <w:ind w:right="57" w:firstLine="426"/>
        <w:jc w:val="both"/>
      </w:pPr>
      <w:r w:rsidRPr="00F031E9">
        <w:t>ВРВП – варик</w:t>
      </w:r>
      <w:r w:rsidR="00C926FB" w:rsidRPr="00F031E9">
        <w:t>озно расширенные вены пищевода;</w:t>
      </w:r>
    </w:p>
    <w:p w14:paraId="5481BB36" w14:textId="04D303E9" w:rsidR="004866DA" w:rsidRPr="00F031E9" w:rsidRDefault="004866DA" w:rsidP="004866DA">
      <w:pPr>
        <w:spacing w:line="276" w:lineRule="auto"/>
        <w:ind w:right="57" w:firstLine="426"/>
        <w:jc w:val="both"/>
      </w:pPr>
      <w:r w:rsidRPr="00F031E9">
        <w:t>ДН – дыхательная недостаточность;</w:t>
      </w:r>
    </w:p>
    <w:p w14:paraId="0586AE45" w14:textId="77777777" w:rsidR="00C85F7D" w:rsidRPr="00F031E9" w:rsidRDefault="00C85F7D" w:rsidP="00C85F7D">
      <w:pPr>
        <w:spacing w:line="276" w:lineRule="auto"/>
        <w:ind w:right="57" w:firstLine="426"/>
        <w:jc w:val="both"/>
      </w:pPr>
      <w:r w:rsidRPr="00F031E9">
        <w:t>ИФР – инсулиноподобный фактор роста;</w:t>
      </w:r>
    </w:p>
    <w:p w14:paraId="1AD83E86" w14:textId="77777777" w:rsidR="00C85F7D" w:rsidRPr="00F031E9" w:rsidRDefault="00C85F7D" w:rsidP="00C85F7D">
      <w:pPr>
        <w:spacing w:line="276" w:lineRule="auto"/>
        <w:ind w:right="57" w:firstLine="426"/>
        <w:jc w:val="both"/>
      </w:pPr>
      <w:r w:rsidRPr="00F031E9">
        <w:t>ИМТ – индекс массы тела;</w:t>
      </w:r>
    </w:p>
    <w:p w14:paraId="74E349A8" w14:textId="77777777" w:rsidR="00C85F7D" w:rsidRPr="00F031E9" w:rsidRDefault="00C85F7D" w:rsidP="00C85F7D">
      <w:pPr>
        <w:spacing w:line="276" w:lineRule="auto"/>
        <w:ind w:right="57" w:firstLine="426"/>
        <w:jc w:val="both"/>
      </w:pPr>
      <w:r w:rsidRPr="00F031E9">
        <w:t>МБТ – микобактерии туберкулеза;</w:t>
      </w:r>
    </w:p>
    <w:p w14:paraId="4E8DADF6" w14:textId="77777777" w:rsidR="00C85F7D" w:rsidRPr="00F031E9" w:rsidRDefault="00C85F7D" w:rsidP="00C85F7D">
      <w:pPr>
        <w:spacing w:line="276" w:lineRule="auto"/>
        <w:ind w:right="57" w:firstLine="426"/>
        <w:jc w:val="both"/>
      </w:pPr>
      <w:r w:rsidRPr="00F031E9">
        <w:t xml:space="preserve">МКФ – Международная классификация функционирования, ограничений жизнедеятельности и здоровья; </w:t>
      </w:r>
    </w:p>
    <w:p w14:paraId="2C57A0FE" w14:textId="6E0CE761" w:rsidR="00C85F7D" w:rsidRPr="00F031E9" w:rsidRDefault="00C85F7D" w:rsidP="00C85F7D">
      <w:pPr>
        <w:spacing w:line="276" w:lineRule="auto"/>
        <w:ind w:right="57" w:firstLine="426"/>
        <w:jc w:val="both"/>
      </w:pPr>
      <w:r w:rsidRPr="00F031E9">
        <w:t>МПК</w:t>
      </w:r>
      <w:r w:rsidR="009C2E9C" w:rsidRPr="00F031E9">
        <w:t>Т</w:t>
      </w:r>
      <w:r w:rsidRPr="00F031E9">
        <w:t xml:space="preserve"> – минеральная плотность кост</w:t>
      </w:r>
      <w:r w:rsidR="009C2E9C" w:rsidRPr="00F031E9">
        <w:t>ной ткани</w:t>
      </w:r>
      <w:r w:rsidRPr="00F031E9">
        <w:t>;</w:t>
      </w:r>
    </w:p>
    <w:p w14:paraId="36157AE2" w14:textId="125337C3" w:rsidR="00E46994" w:rsidRPr="00F031E9" w:rsidRDefault="00E46994" w:rsidP="00E46994">
      <w:pPr>
        <w:spacing w:line="276" w:lineRule="auto"/>
        <w:ind w:right="57" w:firstLine="426"/>
        <w:jc w:val="both"/>
      </w:pPr>
      <w:r w:rsidRPr="00F031E9">
        <w:t>МРТ – магнитно-резонансная томография;</w:t>
      </w:r>
    </w:p>
    <w:p w14:paraId="6A338EFE" w14:textId="77777777" w:rsidR="00C85F7D" w:rsidRPr="00F031E9" w:rsidRDefault="00C85F7D" w:rsidP="00C85F7D">
      <w:pPr>
        <w:spacing w:line="276" w:lineRule="auto"/>
        <w:ind w:right="57" w:firstLine="426"/>
        <w:jc w:val="both"/>
      </w:pPr>
      <w:r w:rsidRPr="00F031E9">
        <w:t>НПВП – нестероидные противовоспалительные препараты;</w:t>
      </w:r>
    </w:p>
    <w:p w14:paraId="5701A20E" w14:textId="77777777" w:rsidR="00C85F7D" w:rsidRPr="00F031E9" w:rsidRDefault="00C85F7D" w:rsidP="00C85F7D">
      <w:pPr>
        <w:spacing w:line="276" w:lineRule="auto"/>
        <w:ind w:right="57" w:firstLine="426"/>
        <w:jc w:val="both"/>
      </w:pPr>
      <w:r w:rsidRPr="00F031E9">
        <w:t>НЯК – неспецифический язвенный колит;</w:t>
      </w:r>
    </w:p>
    <w:p w14:paraId="0AD3ED1E" w14:textId="77777777" w:rsidR="00C85F7D" w:rsidRPr="00F031E9" w:rsidRDefault="00C85F7D" w:rsidP="00C85F7D">
      <w:pPr>
        <w:spacing w:line="276" w:lineRule="auto"/>
        <w:ind w:right="57" w:firstLine="426"/>
        <w:jc w:val="both"/>
      </w:pPr>
      <w:r w:rsidRPr="00F031E9">
        <w:t>ОНР – общее недоразвитие речи;</w:t>
      </w:r>
    </w:p>
    <w:p w14:paraId="7F3C502B" w14:textId="77777777" w:rsidR="00C85F7D" w:rsidRPr="00F031E9" w:rsidRDefault="00C85F7D" w:rsidP="00C85F7D">
      <w:pPr>
        <w:spacing w:line="276" w:lineRule="auto"/>
        <w:ind w:right="57" w:firstLine="426"/>
        <w:jc w:val="both"/>
      </w:pPr>
      <w:r w:rsidRPr="00F031E9">
        <w:t>ПГ – портальная гипертензия;</w:t>
      </w:r>
    </w:p>
    <w:p w14:paraId="47DC6B45" w14:textId="77777777" w:rsidR="00C85F7D" w:rsidRPr="00F031E9" w:rsidRDefault="00C85F7D" w:rsidP="00C85F7D">
      <w:pPr>
        <w:spacing w:line="276" w:lineRule="auto"/>
        <w:ind w:right="57" w:firstLine="426"/>
        <w:jc w:val="both"/>
      </w:pPr>
      <w:r w:rsidRPr="00F031E9">
        <w:t>ПИТРС – препараты, изменяющие течение рассеянного склероза;</w:t>
      </w:r>
    </w:p>
    <w:p w14:paraId="7C432BCA" w14:textId="77777777" w:rsidR="00F53EDC" w:rsidRPr="00F031E9" w:rsidRDefault="00F53EDC" w:rsidP="00F53EDC">
      <w:pPr>
        <w:spacing w:line="276" w:lineRule="auto"/>
        <w:ind w:right="57" w:firstLine="426"/>
        <w:jc w:val="both"/>
      </w:pPr>
      <w:r w:rsidRPr="00F031E9">
        <w:t>ПНД – психоневрологический диспансер;</w:t>
      </w:r>
    </w:p>
    <w:p w14:paraId="6E0C1466" w14:textId="77777777" w:rsidR="004C579B" w:rsidRPr="00F031E9" w:rsidRDefault="004C579B" w:rsidP="00C85F7D">
      <w:pPr>
        <w:spacing w:line="276" w:lineRule="auto"/>
        <w:ind w:right="57" w:firstLine="426"/>
        <w:jc w:val="both"/>
      </w:pPr>
      <w:r w:rsidRPr="00F031E9">
        <w:lastRenderedPageBreak/>
        <w:t xml:space="preserve">ПТФБ - </w:t>
      </w:r>
      <w:r w:rsidR="00FB60E8" w:rsidRPr="00F031E9">
        <w:t xml:space="preserve"> посттромбофлебитическая болезнь</w:t>
      </w:r>
      <w:r w:rsidR="00DE6496" w:rsidRPr="00F031E9">
        <w:t>;</w:t>
      </w:r>
      <w:r w:rsidRPr="00F031E9">
        <w:rPr>
          <w:sz w:val="27"/>
          <w:szCs w:val="27"/>
          <w:shd w:val="clear" w:color="auto" w:fill="FFFFFF"/>
        </w:rPr>
        <w:t> </w:t>
      </w:r>
    </w:p>
    <w:p w14:paraId="2AF7570A" w14:textId="77777777" w:rsidR="00C85F7D" w:rsidRPr="00F031E9" w:rsidRDefault="00C85F7D" w:rsidP="00C85F7D">
      <w:pPr>
        <w:spacing w:line="276" w:lineRule="auto"/>
        <w:ind w:right="57" w:firstLine="426"/>
        <w:jc w:val="both"/>
      </w:pPr>
      <w:r w:rsidRPr="00F031E9">
        <w:t>СНР – системное недоразвитие речи;</w:t>
      </w:r>
    </w:p>
    <w:p w14:paraId="36A02CDF" w14:textId="77777777" w:rsidR="00005AE2" w:rsidRPr="00F031E9" w:rsidRDefault="00005AE2" w:rsidP="00005AE2">
      <w:pPr>
        <w:spacing w:line="276" w:lineRule="auto"/>
        <w:ind w:right="57" w:firstLine="426"/>
        <w:jc w:val="both"/>
        <w:rPr>
          <w:shd w:val="clear" w:color="auto" w:fill="FFFFFF"/>
        </w:rPr>
      </w:pPr>
      <w:r w:rsidRPr="00F031E9">
        <w:rPr>
          <w:shd w:val="clear" w:color="auto" w:fill="FFFFFF"/>
        </w:rPr>
        <w:t>СТГ – соматотропный гормон;</w:t>
      </w:r>
    </w:p>
    <w:p w14:paraId="4193CDE8" w14:textId="77777777" w:rsidR="00C85F7D" w:rsidRPr="00F031E9" w:rsidRDefault="00C85F7D" w:rsidP="00C85F7D">
      <w:pPr>
        <w:spacing w:line="276" w:lineRule="auto"/>
        <w:ind w:right="57" w:firstLine="426"/>
        <w:jc w:val="both"/>
      </w:pPr>
      <w:r w:rsidRPr="00F031E9">
        <w:t>ТМО – твердая мозговая оболочка;</w:t>
      </w:r>
    </w:p>
    <w:p w14:paraId="1CA3E183" w14:textId="77777777" w:rsidR="00C85F7D" w:rsidRPr="00F031E9" w:rsidRDefault="00C85F7D" w:rsidP="00C85F7D">
      <w:pPr>
        <w:spacing w:line="276" w:lineRule="auto"/>
        <w:ind w:right="57" w:firstLine="426"/>
        <w:jc w:val="both"/>
      </w:pPr>
      <w:r w:rsidRPr="00F031E9">
        <w:t>ФА – фенилаланин;</w:t>
      </w:r>
    </w:p>
    <w:p w14:paraId="560F1F54" w14:textId="77777777" w:rsidR="00875077" w:rsidRPr="00F031E9" w:rsidRDefault="00875077" w:rsidP="00875077">
      <w:pPr>
        <w:spacing w:line="276" w:lineRule="auto"/>
        <w:ind w:right="57" w:firstLine="426"/>
        <w:jc w:val="both"/>
      </w:pPr>
      <w:r w:rsidRPr="00F031E9">
        <w:t>ФК – функциональный класс;</w:t>
      </w:r>
    </w:p>
    <w:p w14:paraId="1D31B0F6" w14:textId="77777777" w:rsidR="00C85F7D" w:rsidRPr="00F031E9" w:rsidRDefault="00C85F7D" w:rsidP="00C85F7D">
      <w:pPr>
        <w:spacing w:line="276" w:lineRule="auto"/>
        <w:ind w:right="57" w:firstLine="426"/>
        <w:jc w:val="both"/>
      </w:pPr>
      <w:r w:rsidRPr="00F031E9">
        <w:t>ФКУ – фенилкетонурия;</w:t>
      </w:r>
    </w:p>
    <w:p w14:paraId="425C51D2" w14:textId="77777777" w:rsidR="000A609D" w:rsidRPr="00F031E9" w:rsidRDefault="000A609D" w:rsidP="00C85F7D">
      <w:pPr>
        <w:spacing w:line="276" w:lineRule="auto"/>
        <w:ind w:right="57" w:firstLine="426"/>
        <w:jc w:val="both"/>
      </w:pPr>
      <w:r w:rsidRPr="00F031E9">
        <w:t xml:space="preserve">ХАН – хроническая артериальная недостаточность; </w:t>
      </w:r>
    </w:p>
    <w:p w14:paraId="3ADD735D" w14:textId="77777777" w:rsidR="007A5D6B" w:rsidRPr="00F031E9" w:rsidRDefault="007A5D6B" w:rsidP="007A5D6B">
      <w:pPr>
        <w:spacing w:line="276" w:lineRule="auto"/>
        <w:ind w:right="57" w:firstLine="426"/>
        <w:jc w:val="both"/>
      </w:pPr>
      <w:r w:rsidRPr="00F031E9">
        <w:t>ХБП – хроническая болезнь почек;</w:t>
      </w:r>
    </w:p>
    <w:p w14:paraId="6ABBCDE3" w14:textId="77777777" w:rsidR="00C85F7D" w:rsidRPr="00F031E9" w:rsidRDefault="00C85F7D" w:rsidP="00C85F7D">
      <w:pPr>
        <w:spacing w:line="276" w:lineRule="auto"/>
        <w:ind w:right="57" w:firstLine="426"/>
        <w:jc w:val="both"/>
      </w:pPr>
      <w:r w:rsidRPr="00F031E9">
        <w:t>ХВН – хроническая венозная недостаточность;</w:t>
      </w:r>
    </w:p>
    <w:p w14:paraId="41D66D2F" w14:textId="77777777" w:rsidR="000A748A" w:rsidRPr="00F031E9" w:rsidRDefault="00C85F7D" w:rsidP="00C85F7D">
      <w:pPr>
        <w:spacing w:line="276" w:lineRule="auto"/>
        <w:ind w:right="57" w:firstLine="426"/>
        <w:jc w:val="both"/>
      </w:pPr>
      <w:r w:rsidRPr="00F031E9">
        <w:t>ХДН – хроническая дыхательная недостаточность</w:t>
      </w:r>
      <w:r w:rsidR="00830778" w:rsidRPr="00F031E9">
        <w:t>;</w:t>
      </w:r>
      <w:r w:rsidRPr="00F031E9">
        <w:t xml:space="preserve"> </w:t>
      </w:r>
    </w:p>
    <w:p w14:paraId="499ED06B" w14:textId="77777777" w:rsidR="007B2B23" w:rsidRPr="00F031E9" w:rsidRDefault="007B2B23" w:rsidP="007B2B23">
      <w:pPr>
        <w:spacing w:line="276" w:lineRule="auto"/>
        <w:ind w:right="57" w:firstLine="426"/>
        <w:jc w:val="both"/>
      </w:pPr>
      <w:r w:rsidRPr="00F031E9">
        <w:t>ХЕ – хлебная единица;</w:t>
      </w:r>
    </w:p>
    <w:p w14:paraId="5A27773E" w14:textId="77777777" w:rsidR="000A748A" w:rsidRPr="00F031E9" w:rsidRDefault="000A748A" w:rsidP="000A748A">
      <w:pPr>
        <w:spacing w:line="276" w:lineRule="auto"/>
        <w:ind w:right="57" w:firstLine="426"/>
        <w:jc w:val="both"/>
      </w:pPr>
      <w:r w:rsidRPr="00F031E9">
        <w:t>ХСН – хроническая сердечная недостаточность</w:t>
      </w:r>
      <w:r w:rsidR="00830778" w:rsidRPr="00F031E9">
        <w:t>;</w:t>
      </w:r>
      <w:r w:rsidRPr="00F031E9">
        <w:t xml:space="preserve"> </w:t>
      </w:r>
    </w:p>
    <w:p w14:paraId="73E75B54" w14:textId="77777777" w:rsidR="00C85F7D" w:rsidRPr="00F031E9" w:rsidRDefault="00C85F7D" w:rsidP="00C85F7D">
      <w:pPr>
        <w:spacing w:line="276" w:lineRule="auto"/>
        <w:ind w:right="57" w:firstLine="426"/>
        <w:jc w:val="both"/>
      </w:pPr>
      <w:r w:rsidRPr="00F031E9">
        <w:t>ЦНС – центральная нервная система</w:t>
      </w:r>
      <w:r w:rsidR="00830778" w:rsidRPr="00F031E9">
        <w:t>.</w:t>
      </w:r>
    </w:p>
    <w:p w14:paraId="0DA79F21" w14:textId="06DD2D92" w:rsidR="00941466" w:rsidRPr="00F031E9" w:rsidRDefault="00941466" w:rsidP="00C85F7D">
      <w:pPr>
        <w:spacing w:line="276" w:lineRule="auto"/>
        <w:ind w:right="57" w:firstLine="426"/>
      </w:pPr>
    </w:p>
    <w:p w14:paraId="48D5B86E" w14:textId="77777777" w:rsidR="00941466" w:rsidRPr="00F031E9" w:rsidRDefault="00941466" w:rsidP="00941466"/>
    <w:p w14:paraId="6E29EB1D" w14:textId="10414B39" w:rsidR="00941466" w:rsidRPr="00F031E9" w:rsidRDefault="00941466" w:rsidP="00941466">
      <w:pPr>
        <w:tabs>
          <w:tab w:val="left" w:pos="4185"/>
        </w:tabs>
      </w:pPr>
      <w:r w:rsidRPr="00F031E9">
        <w:tab/>
      </w:r>
    </w:p>
    <w:p w14:paraId="12220B9C" w14:textId="3F2423EF" w:rsidR="00941466" w:rsidRPr="00F031E9" w:rsidRDefault="00941466" w:rsidP="00941466"/>
    <w:p w14:paraId="68834D81" w14:textId="77777777" w:rsidR="00FD23FD" w:rsidRPr="00F031E9" w:rsidRDefault="00FD23FD" w:rsidP="00941466">
      <w:pPr>
        <w:sectPr w:rsidR="00FD23FD" w:rsidRPr="00F031E9" w:rsidSect="00352B04">
          <w:headerReference w:type="default" r:id="rId8"/>
          <w:footerReference w:type="default" r:id="rId9"/>
          <w:pgSz w:w="11906" w:h="16838"/>
          <w:pgMar w:top="1134" w:right="851" w:bottom="1134" w:left="794" w:header="709" w:footer="709" w:gutter="0"/>
          <w:cols w:space="708"/>
          <w:titlePg/>
          <w:docGrid w:linePitch="381"/>
        </w:sectPr>
      </w:pPr>
    </w:p>
    <w:tbl>
      <w:tblPr>
        <w:tblW w:w="15413"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1589"/>
        <w:gridCol w:w="1446"/>
        <w:gridCol w:w="2268"/>
        <w:gridCol w:w="1169"/>
        <w:gridCol w:w="3272"/>
        <w:gridCol w:w="3265"/>
        <w:gridCol w:w="1554"/>
      </w:tblGrid>
      <w:tr w:rsidR="00F031E9" w:rsidRPr="00F031E9" w14:paraId="5DDA468E" w14:textId="77777777" w:rsidTr="004C2483">
        <w:trPr>
          <w:trHeight w:val="20"/>
          <w:tblHeader/>
        </w:trPr>
        <w:tc>
          <w:tcPr>
            <w:tcW w:w="850" w:type="dxa"/>
            <w:vAlign w:val="center"/>
          </w:tcPr>
          <w:p w14:paraId="729060F8" w14:textId="77777777" w:rsidR="00DB0C46" w:rsidRPr="00F031E9" w:rsidRDefault="00DB0C46" w:rsidP="00352B04">
            <w:pPr>
              <w:spacing w:line="240" w:lineRule="auto"/>
              <w:ind w:left="-108" w:right="57"/>
              <w:jc w:val="center"/>
              <w:rPr>
                <w:sz w:val="16"/>
                <w:szCs w:val="16"/>
              </w:rPr>
            </w:pPr>
          </w:p>
          <w:p w14:paraId="27E4FBD6" w14:textId="77777777" w:rsidR="00DB0C46" w:rsidRPr="00F031E9" w:rsidRDefault="00DB0C46" w:rsidP="00352B04">
            <w:pPr>
              <w:tabs>
                <w:tab w:val="left" w:pos="79"/>
              </w:tabs>
              <w:spacing w:line="240" w:lineRule="auto"/>
              <w:ind w:left="-108" w:right="-109"/>
              <w:jc w:val="center"/>
              <w:rPr>
                <w:sz w:val="16"/>
                <w:szCs w:val="16"/>
              </w:rPr>
            </w:pPr>
            <w:r w:rsidRPr="00F031E9">
              <w:rPr>
                <w:sz w:val="16"/>
                <w:szCs w:val="16"/>
              </w:rPr>
              <w:t>№ п/п</w:t>
            </w:r>
          </w:p>
        </w:tc>
        <w:tc>
          <w:tcPr>
            <w:tcW w:w="1589" w:type="dxa"/>
            <w:vAlign w:val="center"/>
          </w:tcPr>
          <w:p w14:paraId="169E1065" w14:textId="77777777" w:rsidR="00DB0C46" w:rsidRPr="00F031E9" w:rsidRDefault="00DB0C46" w:rsidP="00352B04">
            <w:pPr>
              <w:spacing w:line="240" w:lineRule="auto"/>
              <w:ind w:left="57" w:right="57"/>
              <w:jc w:val="center"/>
              <w:rPr>
                <w:sz w:val="16"/>
                <w:szCs w:val="16"/>
              </w:rPr>
            </w:pPr>
            <w:r w:rsidRPr="00F031E9">
              <w:rPr>
                <w:sz w:val="16"/>
                <w:szCs w:val="16"/>
              </w:rPr>
              <w:t>Классы</w:t>
            </w:r>
          </w:p>
          <w:p w14:paraId="48E7A964" w14:textId="77777777" w:rsidR="00DB0C46" w:rsidRPr="00F031E9" w:rsidRDefault="00DB0C46" w:rsidP="00352B04">
            <w:pPr>
              <w:spacing w:line="240" w:lineRule="auto"/>
              <w:ind w:left="57" w:right="57"/>
              <w:jc w:val="center"/>
              <w:rPr>
                <w:sz w:val="16"/>
                <w:szCs w:val="16"/>
              </w:rPr>
            </w:pPr>
            <w:r w:rsidRPr="00F031E9">
              <w:rPr>
                <w:sz w:val="16"/>
                <w:szCs w:val="16"/>
              </w:rPr>
              <w:t>болезней</w:t>
            </w:r>
          </w:p>
          <w:p w14:paraId="7A5A2BBB" w14:textId="77777777" w:rsidR="00DB0C46" w:rsidRPr="00F031E9" w:rsidRDefault="00DB0C46" w:rsidP="00352B04">
            <w:pPr>
              <w:spacing w:line="240" w:lineRule="auto"/>
              <w:ind w:left="57" w:right="57"/>
              <w:jc w:val="center"/>
              <w:rPr>
                <w:sz w:val="16"/>
                <w:szCs w:val="16"/>
              </w:rPr>
            </w:pPr>
            <w:r w:rsidRPr="00F031E9">
              <w:rPr>
                <w:sz w:val="16"/>
                <w:szCs w:val="16"/>
              </w:rPr>
              <w:t>(по МКБ-10)</w:t>
            </w:r>
          </w:p>
        </w:tc>
        <w:tc>
          <w:tcPr>
            <w:tcW w:w="1446" w:type="dxa"/>
            <w:vAlign w:val="center"/>
          </w:tcPr>
          <w:p w14:paraId="704C8CEE" w14:textId="77777777" w:rsidR="00DB0C46" w:rsidRPr="00F031E9" w:rsidRDefault="00DB0C46" w:rsidP="00352B04">
            <w:pPr>
              <w:spacing w:line="240" w:lineRule="auto"/>
              <w:ind w:left="57" w:right="57"/>
              <w:jc w:val="center"/>
              <w:rPr>
                <w:sz w:val="16"/>
                <w:szCs w:val="16"/>
              </w:rPr>
            </w:pPr>
            <w:r w:rsidRPr="00F031E9">
              <w:rPr>
                <w:sz w:val="16"/>
                <w:szCs w:val="16"/>
              </w:rPr>
              <w:t>Блоки</w:t>
            </w:r>
          </w:p>
          <w:p w14:paraId="43C78B29" w14:textId="77777777" w:rsidR="00DB0C46" w:rsidRPr="00F031E9" w:rsidRDefault="00DB0C46" w:rsidP="00352B04">
            <w:pPr>
              <w:spacing w:line="240" w:lineRule="auto"/>
              <w:ind w:left="57" w:right="57"/>
              <w:jc w:val="center"/>
              <w:rPr>
                <w:sz w:val="16"/>
                <w:szCs w:val="16"/>
              </w:rPr>
            </w:pPr>
            <w:r w:rsidRPr="00F031E9">
              <w:rPr>
                <w:sz w:val="16"/>
                <w:szCs w:val="16"/>
              </w:rPr>
              <w:t>болезней</w:t>
            </w:r>
          </w:p>
          <w:p w14:paraId="593271BE" w14:textId="77777777" w:rsidR="00DB0C46" w:rsidRPr="00F031E9" w:rsidRDefault="00DB0C46" w:rsidP="00352B04">
            <w:pPr>
              <w:spacing w:line="240" w:lineRule="auto"/>
              <w:ind w:left="57" w:right="57"/>
              <w:jc w:val="center"/>
              <w:rPr>
                <w:sz w:val="16"/>
                <w:szCs w:val="16"/>
              </w:rPr>
            </w:pPr>
            <w:r w:rsidRPr="00F031E9">
              <w:rPr>
                <w:sz w:val="16"/>
                <w:szCs w:val="16"/>
              </w:rPr>
              <w:t>(по МКБ-10)</w:t>
            </w:r>
          </w:p>
        </w:tc>
        <w:tc>
          <w:tcPr>
            <w:tcW w:w="2268" w:type="dxa"/>
            <w:vAlign w:val="center"/>
          </w:tcPr>
          <w:p w14:paraId="7F427BA8" w14:textId="77777777" w:rsidR="00DB0C46" w:rsidRPr="00F031E9" w:rsidRDefault="00DB0C46" w:rsidP="00352B04">
            <w:pPr>
              <w:spacing w:line="240" w:lineRule="auto"/>
              <w:ind w:left="57" w:right="57"/>
              <w:jc w:val="center"/>
              <w:rPr>
                <w:sz w:val="16"/>
                <w:szCs w:val="16"/>
              </w:rPr>
            </w:pPr>
            <w:r w:rsidRPr="00F031E9">
              <w:rPr>
                <w:sz w:val="16"/>
                <w:szCs w:val="16"/>
              </w:rPr>
              <w:t>Наименования болезней, травм или дефектов и их последствия</w:t>
            </w:r>
          </w:p>
        </w:tc>
        <w:tc>
          <w:tcPr>
            <w:tcW w:w="1169" w:type="dxa"/>
            <w:vAlign w:val="center"/>
          </w:tcPr>
          <w:p w14:paraId="348EE2FA" w14:textId="77777777" w:rsidR="00DB0C46" w:rsidRPr="00F031E9" w:rsidRDefault="00DB0C46" w:rsidP="00352B04">
            <w:pPr>
              <w:spacing w:line="240" w:lineRule="auto"/>
              <w:ind w:left="57" w:right="57"/>
              <w:jc w:val="center"/>
              <w:rPr>
                <w:sz w:val="16"/>
                <w:szCs w:val="16"/>
              </w:rPr>
            </w:pPr>
            <w:r w:rsidRPr="00F031E9">
              <w:rPr>
                <w:sz w:val="16"/>
                <w:szCs w:val="16"/>
              </w:rPr>
              <w:t>Рубрика</w:t>
            </w:r>
          </w:p>
          <w:p w14:paraId="68A66FE7" w14:textId="77777777" w:rsidR="00DB0C46" w:rsidRPr="00F031E9" w:rsidRDefault="00DB0C46" w:rsidP="00352B04">
            <w:pPr>
              <w:spacing w:line="240" w:lineRule="auto"/>
              <w:ind w:left="57" w:right="57"/>
              <w:jc w:val="center"/>
              <w:rPr>
                <w:sz w:val="16"/>
                <w:szCs w:val="16"/>
              </w:rPr>
            </w:pPr>
            <w:r w:rsidRPr="00F031E9">
              <w:rPr>
                <w:sz w:val="16"/>
                <w:szCs w:val="16"/>
              </w:rPr>
              <w:t>МКБ-10</w:t>
            </w:r>
          </w:p>
          <w:p w14:paraId="541FDE03" w14:textId="77777777" w:rsidR="00DB0C46" w:rsidRPr="00F031E9" w:rsidRDefault="00DB0C46" w:rsidP="00352B04">
            <w:pPr>
              <w:spacing w:line="240" w:lineRule="auto"/>
              <w:ind w:left="57" w:right="57"/>
              <w:jc w:val="center"/>
              <w:rPr>
                <w:sz w:val="16"/>
                <w:szCs w:val="16"/>
              </w:rPr>
            </w:pPr>
            <w:r w:rsidRPr="00F031E9">
              <w:rPr>
                <w:sz w:val="16"/>
                <w:szCs w:val="16"/>
              </w:rPr>
              <w:t>(код)</w:t>
            </w:r>
          </w:p>
        </w:tc>
        <w:tc>
          <w:tcPr>
            <w:tcW w:w="3272" w:type="dxa"/>
            <w:vAlign w:val="center"/>
          </w:tcPr>
          <w:p w14:paraId="659504E9" w14:textId="77777777" w:rsidR="00DB0C46" w:rsidRPr="00F031E9" w:rsidRDefault="00DB0C46" w:rsidP="00352B04">
            <w:pPr>
              <w:tabs>
                <w:tab w:val="left" w:pos="2444"/>
              </w:tabs>
              <w:spacing w:line="240" w:lineRule="auto"/>
              <w:ind w:left="34" w:right="34"/>
              <w:jc w:val="center"/>
              <w:rPr>
                <w:sz w:val="16"/>
                <w:szCs w:val="16"/>
              </w:rPr>
            </w:pPr>
            <w:r w:rsidRPr="00F031E9">
              <w:rPr>
                <w:sz w:val="16"/>
                <w:szCs w:val="16"/>
              </w:rPr>
              <w:t>Виды стойких расстройств функций организма ребенка в возрасте до 18 лет.</w:t>
            </w:r>
          </w:p>
          <w:p w14:paraId="20EA4719" w14:textId="77777777" w:rsidR="00DB0C46" w:rsidRPr="00F031E9" w:rsidRDefault="00DB0C46" w:rsidP="00352B04">
            <w:pPr>
              <w:tabs>
                <w:tab w:val="left" w:pos="2444"/>
              </w:tabs>
              <w:spacing w:line="240" w:lineRule="auto"/>
              <w:ind w:left="34" w:right="34"/>
              <w:jc w:val="center"/>
              <w:rPr>
                <w:sz w:val="16"/>
                <w:szCs w:val="16"/>
              </w:rPr>
            </w:pPr>
            <w:r w:rsidRPr="00F031E9">
              <w:rPr>
                <w:sz w:val="16"/>
                <w:szCs w:val="16"/>
              </w:rPr>
              <w:t>Рубрика МКФ</w:t>
            </w:r>
          </w:p>
        </w:tc>
        <w:tc>
          <w:tcPr>
            <w:tcW w:w="3265" w:type="dxa"/>
            <w:vAlign w:val="center"/>
          </w:tcPr>
          <w:p w14:paraId="56B64580" w14:textId="77777777" w:rsidR="00DB0C46" w:rsidRPr="00F031E9" w:rsidRDefault="00DB0C46" w:rsidP="00352B04">
            <w:pPr>
              <w:spacing w:line="240" w:lineRule="auto"/>
              <w:ind w:left="57" w:right="57"/>
              <w:jc w:val="center"/>
              <w:rPr>
                <w:sz w:val="16"/>
                <w:szCs w:val="16"/>
              </w:rPr>
            </w:pPr>
            <w:r w:rsidRPr="00F031E9">
              <w:rPr>
                <w:sz w:val="16"/>
                <w:szCs w:val="16"/>
              </w:rPr>
              <w:t>Клинико-функциональная характеристика стойких нарушений функций организма ребенка в возрасте до 18 лет, обусловленных заболеваниями, последствиями травм или дефектами</w:t>
            </w:r>
          </w:p>
        </w:tc>
        <w:tc>
          <w:tcPr>
            <w:tcW w:w="1554" w:type="dxa"/>
            <w:vAlign w:val="center"/>
          </w:tcPr>
          <w:p w14:paraId="29951AEA" w14:textId="77777777" w:rsidR="00DB0C46" w:rsidRPr="00F031E9" w:rsidRDefault="00DB0C46" w:rsidP="00352B04">
            <w:pPr>
              <w:spacing w:line="240" w:lineRule="auto"/>
              <w:ind w:left="57" w:right="57"/>
              <w:jc w:val="center"/>
              <w:rPr>
                <w:sz w:val="16"/>
                <w:szCs w:val="16"/>
              </w:rPr>
            </w:pPr>
            <w:r w:rsidRPr="00F031E9">
              <w:rPr>
                <w:sz w:val="16"/>
                <w:szCs w:val="16"/>
              </w:rPr>
              <w:t>Количественная</w:t>
            </w:r>
          </w:p>
          <w:p w14:paraId="58364D8F" w14:textId="77777777" w:rsidR="00DB0C46" w:rsidRPr="00F031E9" w:rsidRDefault="00DB0C46" w:rsidP="00352B04">
            <w:pPr>
              <w:spacing w:line="240" w:lineRule="auto"/>
              <w:ind w:left="57" w:right="57"/>
              <w:jc w:val="center"/>
              <w:rPr>
                <w:sz w:val="16"/>
                <w:szCs w:val="16"/>
              </w:rPr>
            </w:pPr>
            <w:r w:rsidRPr="00F031E9">
              <w:rPr>
                <w:sz w:val="16"/>
                <w:szCs w:val="16"/>
              </w:rPr>
              <w:t>оценка</w:t>
            </w:r>
          </w:p>
          <w:p w14:paraId="364A5CE3" w14:textId="77777777" w:rsidR="00DB0C46" w:rsidRPr="00F031E9" w:rsidRDefault="00DB0C46" w:rsidP="00352B04">
            <w:pPr>
              <w:spacing w:line="240" w:lineRule="auto"/>
              <w:ind w:left="57" w:right="57"/>
              <w:jc w:val="center"/>
              <w:rPr>
                <w:sz w:val="16"/>
                <w:szCs w:val="16"/>
              </w:rPr>
            </w:pPr>
            <w:r w:rsidRPr="00F031E9">
              <w:rPr>
                <w:sz w:val="16"/>
                <w:szCs w:val="16"/>
              </w:rPr>
              <w:t>(%)</w:t>
            </w:r>
          </w:p>
        </w:tc>
      </w:tr>
      <w:tr w:rsidR="00F031E9" w:rsidRPr="00F031E9" w14:paraId="6D62B43A" w14:textId="77777777" w:rsidTr="004C2483">
        <w:trPr>
          <w:trHeight w:val="20"/>
        </w:trPr>
        <w:tc>
          <w:tcPr>
            <w:tcW w:w="850" w:type="dxa"/>
          </w:tcPr>
          <w:p w14:paraId="19D1AA7A" w14:textId="77777777" w:rsidR="00DB0C46" w:rsidRPr="00F031E9" w:rsidRDefault="00DB0C46" w:rsidP="0022531F">
            <w:pPr>
              <w:tabs>
                <w:tab w:val="right" w:leader="dot" w:pos="9354"/>
              </w:tabs>
              <w:spacing w:line="240" w:lineRule="auto"/>
              <w:ind w:left="-108" w:right="-108"/>
              <w:jc w:val="center"/>
              <w:rPr>
                <w:sz w:val="20"/>
                <w:szCs w:val="20"/>
              </w:rPr>
            </w:pPr>
            <w:r w:rsidRPr="00F031E9">
              <w:rPr>
                <w:sz w:val="20"/>
                <w:szCs w:val="20"/>
              </w:rPr>
              <w:t>1</w:t>
            </w:r>
          </w:p>
        </w:tc>
        <w:tc>
          <w:tcPr>
            <w:tcW w:w="1589" w:type="dxa"/>
          </w:tcPr>
          <w:p w14:paraId="1B85CB96" w14:textId="77777777" w:rsidR="00DB0C46" w:rsidRPr="00F031E9" w:rsidRDefault="00DB0C46" w:rsidP="0022531F">
            <w:pPr>
              <w:spacing w:line="240" w:lineRule="auto"/>
              <w:ind w:right="-108"/>
              <w:rPr>
                <w:sz w:val="20"/>
                <w:szCs w:val="20"/>
              </w:rPr>
            </w:pPr>
            <w:r w:rsidRPr="00F031E9">
              <w:rPr>
                <w:sz w:val="20"/>
                <w:szCs w:val="20"/>
              </w:rPr>
              <w:t>Н</w:t>
            </w:r>
            <w:bookmarkStart w:id="0" w:name="Класс1"/>
            <w:bookmarkEnd w:id="0"/>
            <w:r w:rsidRPr="00F031E9">
              <w:rPr>
                <w:sz w:val="20"/>
                <w:szCs w:val="20"/>
              </w:rPr>
              <w:t>екоторые инфекционные и паразитарные болезни (класс I)</w:t>
            </w:r>
          </w:p>
        </w:tc>
        <w:tc>
          <w:tcPr>
            <w:tcW w:w="1446" w:type="dxa"/>
          </w:tcPr>
          <w:p w14:paraId="76DFF4FB" w14:textId="77777777" w:rsidR="00DB0C46" w:rsidRPr="00F031E9" w:rsidRDefault="00DB0C46" w:rsidP="0022531F">
            <w:pPr>
              <w:spacing w:line="240" w:lineRule="auto"/>
              <w:ind w:left="57" w:right="57"/>
              <w:jc w:val="both"/>
              <w:rPr>
                <w:sz w:val="20"/>
                <w:szCs w:val="20"/>
              </w:rPr>
            </w:pPr>
          </w:p>
        </w:tc>
        <w:tc>
          <w:tcPr>
            <w:tcW w:w="2268" w:type="dxa"/>
          </w:tcPr>
          <w:p w14:paraId="08C649EE" w14:textId="77777777" w:rsidR="00DB0C46" w:rsidRPr="00F031E9" w:rsidRDefault="00DB0C46" w:rsidP="0022531F">
            <w:pPr>
              <w:spacing w:line="240" w:lineRule="auto"/>
              <w:ind w:left="57" w:right="57"/>
              <w:jc w:val="both"/>
              <w:rPr>
                <w:sz w:val="20"/>
                <w:szCs w:val="20"/>
              </w:rPr>
            </w:pPr>
          </w:p>
        </w:tc>
        <w:tc>
          <w:tcPr>
            <w:tcW w:w="1169" w:type="dxa"/>
          </w:tcPr>
          <w:p w14:paraId="3A0EF5F8" w14:textId="77777777" w:rsidR="00DB0C46" w:rsidRPr="00F031E9" w:rsidRDefault="00DB0C46" w:rsidP="0022531F">
            <w:pPr>
              <w:spacing w:line="240" w:lineRule="auto"/>
              <w:ind w:left="57" w:right="57"/>
              <w:jc w:val="both"/>
              <w:rPr>
                <w:sz w:val="20"/>
                <w:szCs w:val="20"/>
              </w:rPr>
            </w:pPr>
            <w:r w:rsidRPr="00F031E9">
              <w:rPr>
                <w:sz w:val="20"/>
                <w:szCs w:val="20"/>
              </w:rPr>
              <w:t>А00-В99</w:t>
            </w:r>
          </w:p>
        </w:tc>
        <w:tc>
          <w:tcPr>
            <w:tcW w:w="3272" w:type="dxa"/>
          </w:tcPr>
          <w:p w14:paraId="6AFF0202" w14:textId="77777777" w:rsidR="00DB0C46" w:rsidRPr="00F031E9" w:rsidRDefault="00DB0C46" w:rsidP="0022531F">
            <w:pPr>
              <w:spacing w:line="240" w:lineRule="auto"/>
              <w:ind w:left="57" w:right="57"/>
              <w:jc w:val="both"/>
              <w:rPr>
                <w:sz w:val="20"/>
                <w:szCs w:val="20"/>
              </w:rPr>
            </w:pPr>
          </w:p>
        </w:tc>
        <w:tc>
          <w:tcPr>
            <w:tcW w:w="3265" w:type="dxa"/>
          </w:tcPr>
          <w:p w14:paraId="53FCFB8A" w14:textId="77777777" w:rsidR="00DB0C46" w:rsidRPr="00F031E9" w:rsidRDefault="00DB0C46" w:rsidP="0022531F">
            <w:pPr>
              <w:spacing w:line="240" w:lineRule="auto"/>
              <w:ind w:left="57" w:right="57"/>
              <w:jc w:val="both"/>
              <w:rPr>
                <w:sz w:val="20"/>
                <w:szCs w:val="20"/>
              </w:rPr>
            </w:pPr>
          </w:p>
        </w:tc>
        <w:tc>
          <w:tcPr>
            <w:tcW w:w="1554" w:type="dxa"/>
          </w:tcPr>
          <w:p w14:paraId="2B4ABDDE" w14:textId="77777777" w:rsidR="00DB0C46" w:rsidRPr="00F031E9" w:rsidRDefault="00DB0C46" w:rsidP="0022531F">
            <w:pPr>
              <w:spacing w:line="240" w:lineRule="auto"/>
              <w:ind w:left="57" w:right="57"/>
              <w:jc w:val="both"/>
              <w:rPr>
                <w:sz w:val="20"/>
                <w:szCs w:val="20"/>
              </w:rPr>
            </w:pPr>
          </w:p>
        </w:tc>
      </w:tr>
      <w:tr w:rsidR="00F031E9" w:rsidRPr="00F031E9" w14:paraId="1D6224E1" w14:textId="77777777" w:rsidTr="004C2483">
        <w:trPr>
          <w:trHeight w:val="20"/>
        </w:trPr>
        <w:tc>
          <w:tcPr>
            <w:tcW w:w="15413" w:type="dxa"/>
            <w:gridSpan w:val="8"/>
          </w:tcPr>
          <w:p w14:paraId="7EA91951" w14:textId="77777777" w:rsidR="00DB0C46" w:rsidRPr="00F031E9" w:rsidRDefault="00DB0C46" w:rsidP="0022531F">
            <w:pPr>
              <w:spacing w:line="240" w:lineRule="auto"/>
              <w:ind w:left="57" w:right="57"/>
              <w:jc w:val="both"/>
              <w:rPr>
                <w:sz w:val="20"/>
                <w:szCs w:val="20"/>
              </w:rPr>
            </w:pPr>
            <w:r w:rsidRPr="00F031E9">
              <w:rPr>
                <w:sz w:val="20"/>
                <w:szCs w:val="20"/>
              </w:rPr>
              <w:t xml:space="preserve">Примечание к пункту 1. </w:t>
            </w:r>
          </w:p>
          <w:p w14:paraId="383D2932" w14:textId="77777777" w:rsidR="00DB0C46" w:rsidRPr="00F031E9" w:rsidRDefault="00DB0C46" w:rsidP="00A32BDD">
            <w:pPr>
              <w:spacing w:line="240" w:lineRule="auto"/>
              <w:ind w:left="57" w:right="57"/>
              <w:jc w:val="both"/>
              <w:rPr>
                <w:sz w:val="20"/>
                <w:szCs w:val="20"/>
              </w:rPr>
            </w:pPr>
            <w:r w:rsidRPr="00F031E9">
              <w:rPr>
                <w:sz w:val="20"/>
                <w:szCs w:val="20"/>
              </w:rPr>
              <w:t xml:space="preserve">Количественная оценка степени нарушений функции организма ребенка в возрасте до 18 лет (дыхательной, сердечно-сосудистой, других систем организма) при туберкулезе различной локализации зависит от клинической формы заболевания, рентгенологической стадии, периода и фазы процесса, наличия (отсутствия) выделения микобактерии туберкулеза (МБТ+ или МБТ- соответственно), течения заболевания (осложненного и неосложненного), характера и вида осложнений (в том числе от проводимой химиотерапии), а также от эффективности проводимого лечения и формирования резистентности к нему. </w:t>
            </w:r>
          </w:p>
        </w:tc>
      </w:tr>
      <w:tr w:rsidR="00F031E9" w:rsidRPr="00F031E9" w14:paraId="7FE44320" w14:textId="77777777" w:rsidTr="004C2483">
        <w:trPr>
          <w:trHeight w:val="20"/>
        </w:trPr>
        <w:tc>
          <w:tcPr>
            <w:tcW w:w="850" w:type="dxa"/>
          </w:tcPr>
          <w:p w14:paraId="592D8AAD" w14:textId="77777777" w:rsidR="00DB0C46" w:rsidRPr="00F031E9" w:rsidRDefault="00DB0C46" w:rsidP="0022531F">
            <w:pPr>
              <w:spacing w:line="240" w:lineRule="auto"/>
              <w:ind w:left="57" w:right="-108"/>
              <w:jc w:val="both"/>
              <w:rPr>
                <w:sz w:val="20"/>
                <w:szCs w:val="20"/>
              </w:rPr>
            </w:pPr>
            <w:r w:rsidRPr="00F031E9">
              <w:rPr>
                <w:sz w:val="20"/>
                <w:szCs w:val="20"/>
              </w:rPr>
              <w:t>1.1</w:t>
            </w:r>
          </w:p>
          <w:p w14:paraId="432DFEDE" w14:textId="77777777" w:rsidR="00DB0C46" w:rsidRPr="00F031E9" w:rsidRDefault="00DB0C46" w:rsidP="0022531F">
            <w:pPr>
              <w:spacing w:line="240" w:lineRule="auto"/>
              <w:ind w:left="57" w:right="57"/>
              <w:jc w:val="both"/>
              <w:rPr>
                <w:sz w:val="20"/>
                <w:szCs w:val="20"/>
              </w:rPr>
            </w:pPr>
          </w:p>
        </w:tc>
        <w:tc>
          <w:tcPr>
            <w:tcW w:w="1589" w:type="dxa"/>
          </w:tcPr>
          <w:p w14:paraId="56975354" w14:textId="77777777" w:rsidR="00DB0C46" w:rsidRPr="00F031E9" w:rsidRDefault="00DB0C46" w:rsidP="0022531F">
            <w:pPr>
              <w:spacing w:line="240" w:lineRule="auto"/>
              <w:ind w:left="57" w:right="57"/>
              <w:jc w:val="both"/>
              <w:rPr>
                <w:sz w:val="20"/>
                <w:szCs w:val="20"/>
              </w:rPr>
            </w:pPr>
          </w:p>
        </w:tc>
        <w:tc>
          <w:tcPr>
            <w:tcW w:w="1446" w:type="dxa"/>
          </w:tcPr>
          <w:p w14:paraId="06649EB4" w14:textId="77777777" w:rsidR="00DB0C46" w:rsidRPr="00F031E9" w:rsidRDefault="00DB0C46" w:rsidP="0022531F">
            <w:pPr>
              <w:spacing w:line="240" w:lineRule="auto"/>
              <w:ind w:left="57" w:right="57"/>
              <w:jc w:val="both"/>
              <w:rPr>
                <w:sz w:val="20"/>
                <w:szCs w:val="20"/>
              </w:rPr>
            </w:pPr>
          </w:p>
        </w:tc>
        <w:tc>
          <w:tcPr>
            <w:tcW w:w="2268" w:type="dxa"/>
          </w:tcPr>
          <w:p w14:paraId="5D29030E" w14:textId="77777777" w:rsidR="00DB0C46" w:rsidRPr="00F031E9" w:rsidRDefault="00DB0C46" w:rsidP="0022531F">
            <w:pPr>
              <w:tabs>
                <w:tab w:val="left" w:pos="2160"/>
              </w:tabs>
              <w:spacing w:line="240" w:lineRule="auto"/>
              <w:ind w:left="57"/>
              <w:rPr>
                <w:sz w:val="20"/>
                <w:szCs w:val="20"/>
              </w:rPr>
            </w:pPr>
            <w:r w:rsidRPr="00F031E9">
              <w:rPr>
                <w:sz w:val="20"/>
                <w:szCs w:val="20"/>
              </w:rPr>
              <w:t>Туберкулез органов дыхания, подтвержденный бактериологически и гистологически</w:t>
            </w:r>
          </w:p>
          <w:p w14:paraId="09671B9D" w14:textId="77777777" w:rsidR="00DB0C46" w:rsidRPr="00F031E9" w:rsidRDefault="00DB0C46" w:rsidP="0022531F">
            <w:pPr>
              <w:spacing w:line="240" w:lineRule="auto"/>
              <w:ind w:left="57" w:right="57"/>
              <w:jc w:val="both"/>
              <w:rPr>
                <w:sz w:val="20"/>
                <w:szCs w:val="20"/>
              </w:rPr>
            </w:pPr>
          </w:p>
          <w:p w14:paraId="539AFC3F" w14:textId="77777777" w:rsidR="00DB0C46" w:rsidRPr="00F031E9" w:rsidRDefault="00DB0C46" w:rsidP="0022531F">
            <w:pPr>
              <w:spacing w:line="240" w:lineRule="auto"/>
              <w:ind w:left="57" w:right="57"/>
              <w:rPr>
                <w:sz w:val="20"/>
                <w:szCs w:val="20"/>
              </w:rPr>
            </w:pPr>
            <w:r w:rsidRPr="00F031E9">
              <w:rPr>
                <w:sz w:val="20"/>
                <w:szCs w:val="20"/>
              </w:rPr>
              <w:t>Туберкулез органов дыхания, не подтвержденный бактериологически или гистологически</w:t>
            </w:r>
          </w:p>
        </w:tc>
        <w:tc>
          <w:tcPr>
            <w:tcW w:w="1169" w:type="dxa"/>
          </w:tcPr>
          <w:p w14:paraId="7BCBEF26" w14:textId="77777777" w:rsidR="00DB0C46" w:rsidRPr="00F031E9" w:rsidRDefault="00DB0C46" w:rsidP="0022531F">
            <w:pPr>
              <w:spacing w:line="240" w:lineRule="auto"/>
              <w:ind w:left="57" w:right="57"/>
              <w:jc w:val="both"/>
              <w:rPr>
                <w:sz w:val="20"/>
                <w:szCs w:val="20"/>
              </w:rPr>
            </w:pPr>
            <w:r w:rsidRPr="00F031E9">
              <w:rPr>
                <w:sz w:val="20"/>
                <w:szCs w:val="20"/>
              </w:rPr>
              <w:t>A15</w:t>
            </w:r>
          </w:p>
          <w:p w14:paraId="59A28515" w14:textId="77777777" w:rsidR="00DB0C46" w:rsidRPr="00F031E9" w:rsidRDefault="00DB0C46" w:rsidP="0022531F">
            <w:pPr>
              <w:spacing w:line="240" w:lineRule="auto"/>
              <w:ind w:left="57" w:right="57"/>
              <w:jc w:val="both"/>
              <w:rPr>
                <w:sz w:val="20"/>
                <w:szCs w:val="20"/>
              </w:rPr>
            </w:pPr>
          </w:p>
          <w:p w14:paraId="4AD84F45" w14:textId="77777777" w:rsidR="00DB0C46" w:rsidRPr="00F031E9" w:rsidRDefault="00DB0C46" w:rsidP="0022531F">
            <w:pPr>
              <w:spacing w:line="240" w:lineRule="auto"/>
              <w:ind w:left="57" w:right="57"/>
              <w:jc w:val="both"/>
              <w:rPr>
                <w:sz w:val="20"/>
                <w:szCs w:val="20"/>
              </w:rPr>
            </w:pPr>
          </w:p>
          <w:p w14:paraId="6765DF55" w14:textId="77777777" w:rsidR="00DB0C46" w:rsidRPr="00F031E9" w:rsidRDefault="00DB0C46" w:rsidP="0022531F">
            <w:pPr>
              <w:spacing w:line="240" w:lineRule="auto"/>
              <w:ind w:left="57" w:right="57"/>
              <w:jc w:val="both"/>
              <w:rPr>
                <w:sz w:val="20"/>
                <w:szCs w:val="20"/>
              </w:rPr>
            </w:pPr>
          </w:p>
          <w:p w14:paraId="4A35B4D7" w14:textId="77777777" w:rsidR="00DB0C46" w:rsidRPr="00F031E9" w:rsidRDefault="00DB0C46" w:rsidP="0022531F">
            <w:pPr>
              <w:spacing w:line="240" w:lineRule="auto"/>
              <w:ind w:left="57" w:right="57"/>
              <w:jc w:val="both"/>
              <w:rPr>
                <w:sz w:val="20"/>
                <w:szCs w:val="20"/>
              </w:rPr>
            </w:pPr>
          </w:p>
          <w:p w14:paraId="09678AB4" w14:textId="77777777" w:rsidR="00DB0C46" w:rsidRPr="00F031E9" w:rsidRDefault="00DB0C46" w:rsidP="0022531F">
            <w:pPr>
              <w:spacing w:line="240" w:lineRule="auto"/>
              <w:ind w:left="57" w:right="57"/>
              <w:jc w:val="both"/>
              <w:rPr>
                <w:sz w:val="20"/>
                <w:szCs w:val="20"/>
              </w:rPr>
            </w:pPr>
          </w:p>
          <w:p w14:paraId="6440D2C3" w14:textId="77777777" w:rsidR="00DB0C46" w:rsidRPr="00F031E9" w:rsidRDefault="00DB0C46" w:rsidP="0022531F">
            <w:pPr>
              <w:spacing w:line="240" w:lineRule="auto"/>
              <w:ind w:left="57" w:right="57"/>
              <w:jc w:val="both"/>
              <w:rPr>
                <w:sz w:val="20"/>
                <w:szCs w:val="20"/>
              </w:rPr>
            </w:pPr>
            <w:r w:rsidRPr="00F031E9">
              <w:rPr>
                <w:sz w:val="20"/>
                <w:szCs w:val="20"/>
              </w:rPr>
              <w:t>A16</w:t>
            </w:r>
          </w:p>
        </w:tc>
        <w:tc>
          <w:tcPr>
            <w:tcW w:w="3272" w:type="dxa"/>
          </w:tcPr>
          <w:p w14:paraId="25E26599" w14:textId="77777777" w:rsidR="00DB0C46" w:rsidRPr="00F031E9" w:rsidRDefault="00DB0C46" w:rsidP="0022531F">
            <w:pPr>
              <w:spacing w:line="240" w:lineRule="auto"/>
              <w:ind w:left="57" w:right="57"/>
              <w:jc w:val="both"/>
              <w:rPr>
                <w:sz w:val="20"/>
                <w:szCs w:val="20"/>
              </w:rPr>
            </w:pPr>
          </w:p>
        </w:tc>
        <w:tc>
          <w:tcPr>
            <w:tcW w:w="3265" w:type="dxa"/>
          </w:tcPr>
          <w:p w14:paraId="7960617D" w14:textId="77777777" w:rsidR="00DB0C46" w:rsidRPr="00F031E9" w:rsidRDefault="00DB0C46" w:rsidP="0022531F">
            <w:pPr>
              <w:spacing w:line="240" w:lineRule="auto"/>
              <w:ind w:left="57" w:right="57"/>
              <w:jc w:val="both"/>
              <w:rPr>
                <w:sz w:val="20"/>
                <w:szCs w:val="20"/>
              </w:rPr>
            </w:pPr>
          </w:p>
        </w:tc>
        <w:tc>
          <w:tcPr>
            <w:tcW w:w="1554" w:type="dxa"/>
          </w:tcPr>
          <w:p w14:paraId="0189007C" w14:textId="77777777" w:rsidR="00DB0C46" w:rsidRPr="00F031E9" w:rsidRDefault="00DB0C46" w:rsidP="0022531F">
            <w:pPr>
              <w:spacing w:line="240" w:lineRule="auto"/>
              <w:ind w:left="57" w:right="57"/>
              <w:jc w:val="both"/>
              <w:rPr>
                <w:sz w:val="20"/>
                <w:szCs w:val="20"/>
              </w:rPr>
            </w:pPr>
          </w:p>
        </w:tc>
      </w:tr>
      <w:tr w:rsidR="00F031E9" w:rsidRPr="00F031E9" w14:paraId="59FCA71F" w14:textId="77777777" w:rsidTr="004C2483">
        <w:trPr>
          <w:trHeight w:val="20"/>
        </w:trPr>
        <w:tc>
          <w:tcPr>
            <w:tcW w:w="850" w:type="dxa"/>
          </w:tcPr>
          <w:p w14:paraId="72F017A9" w14:textId="77777777" w:rsidR="00DB0C46" w:rsidRPr="00F031E9" w:rsidRDefault="00DB0C46" w:rsidP="0022531F">
            <w:pPr>
              <w:tabs>
                <w:tab w:val="left" w:pos="459"/>
              </w:tabs>
              <w:spacing w:line="240" w:lineRule="auto"/>
              <w:ind w:left="-108" w:right="-108"/>
              <w:jc w:val="center"/>
              <w:rPr>
                <w:sz w:val="20"/>
                <w:szCs w:val="20"/>
              </w:rPr>
            </w:pPr>
            <w:r w:rsidRPr="00F031E9">
              <w:rPr>
                <w:sz w:val="20"/>
                <w:szCs w:val="20"/>
              </w:rPr>
              <w:t>1.1.1</w:t>
            </w:r>
          </w:p>
        </w:tc>
        <w:tc>
          <w:tcPr>
            <w:tcW w:w="1589" w:type="dxa"/>
          </w:tcPr>
          <w:p w14:paraId="7FC8AF7E" w14:textId="77777777" w:rsidR="00DB0C46" w:rsidRPr="00F031E9" w:rsidRDefault="00DB0C46" w:rsidP="0022531F">
            <w:pPr>
              <w:spacing w:line="240" w:lineRule="auto"/>
              <w:ind w:left="57" w:right="57"/>
              <w:jc w:val="both"/>
              <w:rPr>
                <w:sz w:val="20"/>
                <w:szCs w:val="20"/>
              </w:rPr>
            </w:pPr>
          </w:p>
        </w:tc>
        <w:tc>
          <w:tcPr>
            <w:tcW w:w="1446" w:type="dxa"/>
          </w:tcPr>
          <w:p w14:paraId="510173C7" w14:textId="77777777" w:rsidR="00DB0C46" w:rsidRPr="00F031E9" w:rsidRDefault="00DB0C46" w:rsidP="0022531F">
            <w:pPr>
              <w:spacing w:line="240" w:lineRule="auto"/>
              <w:ind w:left="57" w:right="57"/>
              <w:jc w:val="both"/>
              <w:rPr>
                <w:sz w:val="20"/>
                <w:szCs w:val="20"/>
              </w:rPr>
            </w:pPr>
          </w:p>
        </w:tc>
        <w:tc>
          <w:tcPr>
            <w:tcW w:w="2268" w:type="dxa"/>
          </w:tcPr>
          <w:p w14:paraId="3FC36EA3" w14:textId="77777777" w:rsidR="00DB0C46" w:rsidRPr="00F031E9" w:rsidRDefault="00DB0C46" w:rsidP="00BD4858">
            <w:pPr>
              <w:spacing w:line="240" w:lineRule="auto"/>
              <w:ind w:left="57" w:right="57"/>
              <w:jc w:val="both"/>
              <w:rPr>
                <w:sz w:val="24"/>
                <w:szCs w:val="24"/>
              </w:rPr>
            </w:pPr>
          </w:p>
        </w:tc>
        <w:tc>
          <w:tcPr>
            <w:tcW w:w="1169" w:type="dxa"/>
          </w:tcPr>
          <w:p w14:paraId="477838C8" w14:textId="77777777" w:rsidR="00DB0C46" w:rsidRPr="00F031E9" w:rsidRDefault="00DB0C46" w:rsidP="0022531F">
            <w:pPr>
              <w:spacing w:line="240" w:lineRule="auto"/>
              <w:ind w:left="57" w:right="57"/>
              <w:jc w:val="both"/>
              <w:rPr>
                <w:sz w:val="20"/>
                <w:szCs w:val="20"/>
              </w:rPr>
            </w:pPr>
          </w:p>
        </w:tc>
        <w:tc>
          <w:tcPr>
            <w:tcW w:w="3272" w:type="dxa"/>
          </w:tcPr>
          <w:p w14:paraId="6A273B21" w14:textId="0B6CDCED" w:rsidR="00DB0C46" w:rsidRPr="00F031E9" w:rsidRDefault="00DB0C46" w:rsidP="00CC3A17">
            <w:pPr>
              <w:spacing w:line="240" w:lineRule="auto"/>
              <w:ind w:right="57"/>
              <w:jc w:val="both"/>
              <w:rPr>
                <w:sz w:val="20"/>
                <w:szCs w:val="20"/>
              </w:rPr>
            </w:pPr>
            <w:r w:rsidRPr="00F031E9">
              <w:rPr>
                <w:sz w:val="20"/>
                <w:szCs w:val="20"/>
              </w:rPr>
              <w:t>Нарушени</w:t>
            </w:r>
            <w:r w:rsidR="00810A47" w:rsidRPr="00F031E9">
              <w:rPr>
                <w:sz w:val="20"/>
                <w:szCs w:val="20"/>
              </w:rPr>
              <w:t xml:space="preserve">я </w:t>
            </w:r>
            <w:r w:rsidRPr="00F031E9">
              <w:rPr>
                <w:sz w:val="20"/>
                <w:szCs w:val="20"/>
              </w:rPr>
              <w:t>функций дыхательной системы, сердечно-сосудистой системы;</w:t>
            </w:r>
          </w:p>
          <w:p w14:paraId="7E143F18" w14:textId="77777777" w:rsidR="00DB0C46" w:rsidRPr="00F031E9" w:rsidRDefault="00DB0C46" w:rsidP="00CC3A17">
            <w:pPr>
              <w:spacing w:line="240" w:lineRule="auto"/>
              <w:ind w:right="57"/>
              <w:jc w:val="both"/>
              <w:rPr>
                <w:sz w:val="20"/>
                <w:szCs w:val="20"/>
                <w:lang w:eastAsia="ru-RU"/>
              </w:rPr>
            </w:pPr>
            <w:r w:rsidRPr="00F031E9">
              <w:rPr>
                <w:sz w:val="20"/>
                <w:szCs w:val="20"/>
              </w:rPr>
              <w:t xml:space="preserve">МКФ: В 440-449, В 410-429  </w:t>
            </w:r>
          </w:p>
          <w:p w14:paraId="69C58150" w14:textId="77777777" w:rsidR="00DB0C46" w:rsidRPr="00F031E9" w:rsidRDefault="00DB0C46" w:rsidP="00B44004">
            <w:pPr>
              <w:spacing w:line="240" w:lineRule="auto"/>
              <w:ind w:left="57" w:right="57"/>
              <w:jc w:val="both"/>
              <w:rPr>
                <w:sz w:val="20"/>
                <w:szCs w:val="20"/>
              </w:rPr>
            </w:pPr>
          </w:p>
        </w:tc>
        <w:tc>
          <w:tcPr>
            <w:tcW w:w="3265" w:type="dxa"/>
          </w:tcPr>
          <w:p w14:paraId="58FED52B"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344BD2B" w14:textId="77777777" w:rsidR="00DB0C46" w:rsidRPr="00F031E9" w:rsidRDefault="00DB0C46" w:rsidP="00192528">
            <w:pPr>
              <w:spacing w:line="240" w:lineRule="auto"/>
              <w:ind w:right="55"/>
              <w:jc w:val="both"/>
              <w:rPr>
                <w:sz w:val="20"/>
                <w:szCs w:val="20"/>
              </w:rPr>
            </w:pPr>
            <w:r w:rsidRPr="00F031E9">
              <w:rPr>
                <w:sz w:val="20"/>
                <w:szCs w:val="20"/>
              </w:rPr>
              <w:t xml:space="preserve">незначительные нарушения функции дыхательной системы при эффективном окончании основного курса лечения, в периоде потери активности (рубцевание, обызвествление) без признаков бактериовыделения (МБТ-), без остаточных изменений и осложнений. </w:t>
            </w:r>
          </w:p>
          <w:p w14:paraId="3F19FFB3" w14:textId="77777777" w:rsidR="00DB0C46" w:rsidRPr="00F031E9" w:rsidRDefault="00DB0C46" w:rsidP="00A17F3E">
            <w:pPr>
              <w:spacing w:line="240" w:lineRule="auto"/>
              <w:ind w:right="55"/>
              <w:jc w:val="both"/>
              <w:rPr>
                <w:sz w:val="20"/>
                <w:szCs w:val="20"/>
              </w:rPr>
            </w:pPr>
            <w:r w:rsidRPr="00F031E9">
              <w:rPr>
                <w:sz w:val="20"/>
                <w:szCs w:val="20"/>
              </w:rPr>
              <w:t xml:space="preserve">Отсутствие дыхательной недостаточности или ДН </w:t>
            </w:r>
            <w:r w:rsidRPr="00F031E9">
              <w:rPr>
                <w:sz w:val="20"/>
                <w:szCs w:val="20"/>
                <w:lang w:val="en-US"/>
              </w:rPr>
              <w:t>I</w:t>
            </w:r>
            <w:r w:rsidRPr="00F031E9">
              <w:rPr>
                <w:sz w:val="20"/>
                <w:szCs w:val="20"/>
              </w:rPr>
              <w:t xml:space="preserve"> степени</w:t>
            </w:r>
          </w:p>
        </w:tc>
        <w:tc>
          <w:tcPr>
            <w:tcW w:w="1554" w:type="dxa"/>
          </w:tcPr>
          <w:p w14:paraId="63735123"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7BD507C" w14:textId="77777777" w:rsidTr="004C2483">
        <w:trPr>
          <w:trHeight w:val="4189"/>
        </w:trPr>
        <w:tc>
          <w:tcPr>
            <w:tcW w:w="850" w:type="dxa"/>
          </w:tcPr>
          <w:p w14:paraId="4CA43052"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1.1.2</w:t>
            </w:r>
          </w:p>
        </w:tc>
        <w:tc>
          <w:tcPr>
            <w:tcW w:w="1589" w:type="dxa"/>
          </w:tcPr>
          <w:p w14:paraId="51DE8E62" w14:textId="77777777" w:rsidR="00DB0C46" w:rsidRPr="00F031E9" w:rsidRDefault="00DB0C46" w:rsidP="0022531F">
            <w:pPr>
              <w:spacing w:line="240" w:lineRule="auto"/>
              <w:ind w:left="57" w:right="57"/>
              <w:jc w:val="both"/>
              <w:rPr>
                <w:sz w:val="20"/>
                <w:szCs w:val="20"/>
              </w:rPr>
            </w:pPr>
          </w:p>
        </w:tc>
        <w:tc>
          <w:tcPr>
            <w:tcW w:w="1446" w:type="dxa"/>
          </w:tcPr>
          <w:p w14:paraId="62092236" w14:textId="77777777" w:rsidR="00DB0C46" w:rsidRPr="00F031E9" w:rsidRDefault="00DB0C46" w:rsidP="0022531F">
            <w:pPr>
              <w:spacing w:line="240" w:lineRule="auto"/>
              <w:ind w:left="57" w:right="57"/>
              <w:jc w:val="both"/>
              <w:rPr>
                <w:sz w:val="20"/>
                <w:szCs w:val="20"/>
              </w:rPr>
            </w:pPr>
          </w:p>
        </w:tc>
        <w:tc>
          <w:tcPr>
            <w:tcW w:w="2268" w:type="dxa"/>
          </w:tcPr>
          <w:p w14:paraId="13725EF1" w14:textId="77777777" w:rsidR="00DB0C46" w:rsidRPr="00F031E9" w:rsidRDefault="00DB0C46" w:rsidP="006A421B">
            <w:pPr>
              <w:spacing w:line="240" w:lineRule="auto"/>
              <w:ind w:right="57"/>
              <w:jc w:val="both"/>
              <w:rPr>
                <w:sz w:val="20"/>
                <w:szCs w:val="20"/>
              </w:rPr>
            </w:pPr>
          </w:p>
        </w:tc>
        <w:tc>
          <w:tcPr>
            <w:tcW w:w="1169" w:type="dxa"/>
          </w:tcPr>
          <w:p w14:paraId="25B0F78E" w14:textId="77777777" w:rsidR="00DB0C46" w:rsidRPr="00F031E9" w:rsidRDefault="00DB0C46" w:rsidP="0022531F">
            <w:pPr>
              <w:spacing w:line="240" w:lineRule="auto"/>
              <w:ind w:left="57" w:right="57"/>
              <w:jc w:val="both"/>
              <w:rPr>
                <w:sz w:val="20"/>
                <w:szCs w:val="20"/>
              </w:rPr>
            </w:pPr>
          </w:p>
        </w:tc>
        <w:tc>
          <w:tcPr>
            <w:tcW w:w="3272" w:type="dxa"/>
          </w:tcPr>
          <w:p w14:paraId="1115B850" w14:textId="1E4E14BB" w:rsidR="00DB0C46" w:rsidRPr="00F031E9" w:rsidRDefault="00DB0C46" w:rsidP="003D4EDA">
            <w:pPr>
              <w:spacing w:line="240" w:lineRule="auto"/>
              <w:ind w:right="57"/>
              <w:jc w:val="both"/>
              <w:rPr>
                <w:sz w:val="20"/>
                <w:szCs w:val="20"/>
              </w:rPr>
            </w:pPr>
            <w:r w:rsidRPr="00F031E9">
              <w:rPr>
                <w:sz w:val="20"/>
                <w:szCs w:val="20"/>
              </w:rPr>
              <w:t>Нарушени</w:t>
            </w:r>
            <w:r w:rsidR="00810A47" w:rsidRPr="00F031E9">
              <w:rPr>
                <w:sz w:val="20"/>
                <w:szCs w:val="20"/>
              </w:rPr>
              <w:t>я</w:t>
            </w:r>
            <w:r w:rsidRPr="00F031E9">
              <w:rPr>
                <w:sz w:val="20"/>
                <w:szCs w:val="20"/>
              </w:rPr>
              <w:t xml:space="preserve"> функций дыхательной системы, сердечно-сосудистой системы;</w:t>
            </w:r>
          </w:p>
          <w:p w14:paraId="094C919C" w14:textId="77777777" w:rsidR="00DB0C46" w:rsidRPr="00F031E9" w:rsidRDefault="00DB0C46" w:rsidP="00B44004">
            <w:pPr>
              <w:spacing w:line="240" w:lineRule="auto"/>
              <w:ind w:right="57"/>
              <w:jc w:val="both"/>
              <w:rPr>
                <w:sz w:val="20"/>
                <w:szCs w:val="20"/>
                <w:lang w:eastAsia="ru-RU"/>
              </w:rPr>
            </w:pPr>
            <w:r w:rsidRPr="00F031E9">
              <w:rPr>
                <w:sz w:val="20"/>
                <w:szCs w:val="20"/>
              </w:rPr>
              <w:t xml:space="preserve">МКФ: В 440-449, В 410-429  </w:t>
            </w:r>
          </w:p>
          <w:p w14:paraId="597AB82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53F7AFFF" w14:textId="77777777" w:rsidR="00DB0C46" w:rsidRPr="00F031E9" w:rsidRDefault="00DB0C46" w:rsidP="0022531F">
            <w:pPr>
              <w:spacing w:line="240" w:lineRule="auto"/>
              <w:ind w:left="34" w:right="57" w:hanging="34"/>
              <w:jc w:val="both"/>
              <w:rPr>
                <w:sz w:val="20"/>
                <w:szCs w:val="20"/>
              </w:rPr>
            </w:pPr>
            <w:r w:rsidRPr="00F031E9">
              <w:rPr>
                <w:sz w:val="20"/>
                <w:szCs w:val="20"/>
              </w:rPr>
              <w:t xml:space="preserve">Для детей в возрасте   0-17 лет: </w:t>
            </w:r>
          </w:p>
          <w:p w14:paraId="60279ED4" w14:textId="77777777" w:rsidR="00DB0C46" w:rsidRPr="00F031E9" w:rsidRDefault="00DB0C46" w:rsidP="000F0C7E">
            <w:pPr>
              <w:spacing w:line="240" w:lineRule="auto"/>
              <w:ind w:right="57"/>
              <w:jc w:val="both"/>
              <w:rPr>
                <w:sz w:val="20"/>
                <w:szCs w:val="20"/>
              </w:rPr>
            </w:pPr>
            <w:r w:rsidRPr="00F031E9">
              <w:rPr>
                <w:sz w:val="20"/>
                <w:szCs w:val="20"/>
              </w:rPr>
              <w:t xml:space="preserve">умеренные нарушения функции дыхательной системы при отсутствии положительной клинико-рентгенологической динамики на фоне химиотерапии; при сохранении бактериовыделения (МБТ+) в периоде потери активности; и/или при наличии остаточных изменений после излеченного туберкулеза органов дыхания (локальный пневмофиброз, фиброзно-очаговые изменения). С ДН II степени, преходящей или постоянной легочной гипертензией (ХСН 0 или ХСН 1 стадии). </w:t>
            </w:r>
          </w:p>
          <w:p w14:paraId="6B051902" w14:textId="77777777" w:rsidR="00DB0C46" w:rsidRPr="00F031E9" w:rsidRDefault="00DB0C46" w:rsidP="003A6AFF">
            <w:pPr>
              <w:spacing w:line="240" w:lineRule="auto"/>
              <w:ind w:right="57"/>
              <w:jc w:val="both"/>
              <w:rPr>
                <w:sz w:val="20"/>
                <w:szCs w:val="20"/>
              </w:rPr>
            </w:pPr>
            <w:r w:rsidRPr="00F031E9">
              <w:rPr>
                <w:sz w:val="20"/>
                <w:szCs w:val="20"/>
              </w:rPr>
              <w:t xml:space="preserve">Наличие МБТ+  6 и более месяцев </w:t>
            </w:r>
          </w:p>
        </w:tc>
        <w:tc>
          <w:tcPr>
            <w:tcW w:w="1554" w:type="dxa"/>
          </w:tcPr>
          <w:p w14:paraId="3D9D5471"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25524357" w14:textId="77777777" w:rsidTr="004C2483">
        <w:trPr>
          <w:trHeight w:val="20"/>
        </w:trPr>
        <w:tc>
          <w:tcPr>
            <w:tcW w:w="850" w:type="dxa"/>
          </w:tcPr>
          <w:p w14:paraId="14C5924C" w14:textId="77777777" w:rsidR="00DB0C46" w:rsidRPr="00F031E9" w:rsidRDefault="00DB0C46" w:rsidP="0022531F">
            <w:pPr>
              <w:tabs>
                <w:tab w:val="left" w:pos="459"/>
              </w:tabs>
              <w:spacing w:line="240" w:lineRule="auto"/>
              <w:ind w:left="-108" w:right="-108"/>
              <w:jc w:val="center"/>
              <w:rPr>
                <w:sz w:val="20"/>
                <w:szCs w:val="20"/>
              </w:rPr>
            </w:pPr>
            <w:r w:rsidRPr="00F031E9">
              <w:rPr>
                <w:sz w:val="20"/>
                <w:szCs w:val="20"/>
              </w:rPr>
              <w:t>1.1.3</w:t>
            </w:r>
          </w:p>
        </w:tc>
        <w:tc>
          <w:tcPr>
            <w:tcW w:w="1589" w:type="dxa"/>
          </w:tcPr>
          <w:p w14:paraId="7A8A1AA3" w14:textId="77777777" w:rsidR="00DB0C46" w:rsidRPr="00F031E9" w:rsidRDefault="00DB0C46" w:rsidP="0022531F">
            <w:pPr>
              <w:spacing w:line="240" w:lineRule="auto"/>
              <w:ind w:left="57" w:right="57"/>
              <w:jc w:val="both"/>
              <w:rPr>
                <w:sz w:val="20"/>
                <w:szCs w:val="20"/>
              </w:rPr>
            </w:pPr>
          </w:p>
        </w:tc>
        <w:tc>
          <w:tcPr>
            <w:tcW w:w="1446" w:type="dxa"/>
          </w:tcPr>
          <w:p w14:paraId="1F2CE5CA" w14:textId="77777777" w:rsidR="00DB0C46" w:rsidRPr="00F031E9" w:rsidRDefault="00DB0C46" w:rsidP="0022531F">
            <w:pPr>
              <w:spacing w:line="240" w:lineRule="auto"/>
              <w:ind w:left="57" w:right="57"/>
              <w:jc w:val="both"/>
              <w:rPr>
                <w:sz w:val="20"/>
                <w:szCs w:val="20"/>
              </w:rPr>
            </w:pPr>
          </w:p>
        </w:tc>
        <w:tc>
          <w:tcPr>
            <w:tcW w:w="2268" w:type="dxa"/>
          </w:tcPr>
          <w:p w14:paraId="1878328E" w14:textId="77777777" w:rsidR="00DB0C46" w:rsidRPr="00F031E9" w:rsidRDefault="00DB0C46" w:rsidP="00B12B5D">
            <w:pPr>
              <w:spacing w:line="240" w:lineRule="auto"/>
              <w:ind w:right="57"/>
              <w:jc w:val="both"/>
              <w:rPr>
                <w:sz w:val="20"/>
                <w:szCs w:val="20"/>
              </w:rPr>
            </w:pPr>
          </w:p>
        </w:tc>
        <w:tc>
          <w:tcPr>
            <w:tcW w:w="1169" w:type="dxa"/>
          </w:tcPr>
          <w:p w14:paraId="56381F97" w14:textId="77777777" w:rsidR="00DB0C46" w:rsidRPr="00F031E9" w:rsidRDefault="00DB0C46" w:rsidP="0022531F">
            <w:pPr>
              <w:spacing w:line="240" w:lineRule="auto"/>
              <w:ind w:left="57" w:right="57"/>
              <w:jc w:val="both"/>
              <w:rPr>
                <w:sz w:val="20"/>
                <w:szCs w:val="20"/>
              </w:rPr>
            </w:pPr>
          </w:p>
        </w:tc>
        <w:tc>
          <w:tcPr>
            <w:tcW w:w="3272" w:type="dxa"/>
          </w:tcPr>
          <w:p w14:paraId="4220D1ED" w14:textId="655A7E2B" w:rsidR="00DB0C46" w:rsidRPr="00F031E9" w:rsidRDefault="00DB0C46" w:rsidP="003D4EDA">
            <w:pPr>
              <w:spacing w:line="240" w:lineRule="auto"/>
              <w:ind w:right="57"/>
              <w:jc w:val="both"/>
              <w:rPr>
                <w:sz w:val="20"/>
                <w:szCs w:val="20"/>
              </w:rPr>
            </w:pPr>
            <w:r w:rsidRPr="00F031E9">
              <w:rPr>
                <w:sz w:val="20"/>
                <w:szCs w:val="20"/>
              </w:rPr>
              <w:t>Нарушени</w:t>
            </w:r>
            <w:r w:rsidR="00810A47" w:rsidRPr="00F031E9">
              <w:rPr>
                <w:sz w:val="20"/>
                <w:szCs w:val="20"/>
              </w:rPr>
              <w:t>я</w:t>
            </w:r>
            <w:r w:rsidRPr="00F031E9">
              <w:rPr>
                <w:sz w:val="20"/>
                <w:szCs w:val="20"/>
              </w:rPr>
              <w:t xml:space="preserve"> функций дыхательной системы, сердечно-сосудистой системы;</w:t>
            </w:r>
          </w:p>
          <w:p w14:paraId="0022446C" w14:textId="77777777" w:rsidR="00DB0C46" w:rsidRPr="00F031E9" w:rsidRDefault="00DB0C46" w:rsidP="00B44004">
            <w:pPr>
              <w:spacing w:line="240" w:lineRule="auto"/>
              <w:ind w:right="57"/>
              <w:jc w:val="both"/>
              <w:rPr>
                <w:sz w:val="20"/>
                <w:szCs w:val="20"/>
                <w:lang w:eastAsia="ru-RU"/>
              </w:rPr>
            </w:pPr>
            <w:r w:rsidRPr="00F031E9">
              <w:rPr>
                <w:sz w:val="20"/>
                <w:szCs w:val="20"/>
              </w:rPr>
              <w:t xml:space="preserve">МКФ: В 440-449, В 410-429 </w:t>
            </w:r>
          </w:p>
        </w:tc>
        <w:tc>
          <w:tcPr>
            <w:tcW w:w="3265" w:type="dxa"/>
          </w:tcPr>
          <w:p w14:paraId="3DA7961C"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613696D3" w14:textId="2CBC55A0" w:rsidR="00DB0C46" w:rsidRPr="00F031E9" w:rsidRDefault="00DB0C46" w:rsidP="00DD43FD">
            <w:pPr>
              <w:spacing w:line="240" w:lineRule="auto"/>
              <w:ind w:right="57"/>
              <w:jc w:val="both"/>
              <w:rPr>
                <w:sz w:val="20"/>
                <w:szCs w:val="20"/>
              </w:rPr>
            </w:pPr>
            <w:r w:rsidRPr="00F031E9">
              <w:rPr>
                <w:sz w:val="20"/>
                <w:szCs w:val="20"/>
              </w:rPr>
              <w:t xml:space="preserve">выраженные нарушения функции дыхательной системы при неэффективности химиотерапии; при сохранении бактериовыделения (МБТ+) в периоде потери активности; и/или при наличии остаточных изменений после излеченного туберкулеза (пневмосклероз, цирроз, бронхоэктазы) и осложнений. </w:t>
            </w:r>
          </w:p>
          <w:p w14:paraId="48FDFB74" w14:textId="77777777" w:rsidR="00DB0C46" w:rsidRPr="00F031E9" w:rsidRDefault="00DB0C46" w:rsidP="00DE6496">
            <w:pPr>
              <w:spacing w:line="240" w:lineRule="auto"/>
              <w:ind w:right="57"/>
              <w:jc w:val="both"/>
              <w:rPr>
                <w:sz w:val="20"/>
                <w:szCs w:val="20"/>
              </w:rPr>
            </w:pPr>
            <w:r w:rsidRPr="00F031E9">
              <w:rPr>
                <w:sz w:val="20"/>
                <w:szCs w:val="20"/>
              </w:rPr>
              <w:t>Наличие ДН I</w:t>
            </w:r>
            <w:r w:rsidRPr="00F031E9">
              <w:rPr>
                <w:sz w:val="20"/>
                <w:szCs w:val="20"/>
                <w:lang w:val="en-US"/>
              </w:rPr>
              <w:t>I</w:t>
            </w:r>
            <w:r w:rsidRPr="00F031E9">
              <w:rPr>
                <w:sz w:val="20"/>
                <w:szCs w:val="20"/>
              </w:rPr>
              <w:t xml:space="preserve">, </w:t>
            </w:r>
            <w:r w:rsidRPr="00F031E9">
              <w:rPr>
                <w:sz w:val="20"/>
                <w:szCs w:val="20"/>
                <w:lang w:val="en-US"/>
              </w:rPr>
              <w:t>III</w:t>
            </w:r>
            <w:r w:rsidRPr="00F031E9">
              <w:rPr>
                <w:sz w:val="20"/>
                <w:szCs w:val="20"/>
              </w:rPr>
              <w:t xml:space="preserve"> степени и ХСН </w:t>
            </w:r>
            <w:r w:rsidRPr="00F031E9">
              <w:rPr>
                <w:sz w:val="20"/>
                <w:szCs w:val="20"/>
                <w:lang w:val="en-US"/>
              </w:rPr>
              <w:t>II</w:t>
            </w:r>
            <w:r w:rsidRPr="00F031E9">
              <w:rPr>
                <w:sz w:val="20"/>
                <w:szCs w:val="20"/>
              </w:rPr>
              <w:t>А стадии</w:t>
            </w:r>
          </w:p>
          <w:p w14:paraId="0644FF09" w14:textId="77777777" w:rsidR="0054654F" w:rsidRPr="00F031E9" w:rsidRDefault="0054654F" w:rsidP="00DE6496">
            <w:pPr>
              <w:spacing w:line="240" w:lineRule="auto"/>
              <w:ind w:right="57"/>
              <w:jc w:val="both"/>
              <w:rPr>
                <w:sz w:val="20"/>
                <w:szCs w:val="20"/>
              </w:rPr>
            </w:pPr>
          </w:p>
        </w:tc>
        <w:tc>
          <w:tcPr>
            <w:tcW w:w="1554" w:type="dxa"/>
          </w:tcPr>
          <w:p w14:paraId="1FF8C2B4"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1D6676BB" w14:textId="77777777" w:rsidTr="004C2483">
        <w:trPr>
          <w:trHeight w:val="20"/>
        </w:trPr>
        <w:tc>
          <w:tcPr>
            <w:tcW w:w="850" w:type="dxa"/>
          </w:tcPr>
          <w:p w14:paraId="5FEE332D" w14:textId="77777777" w:rsidR="00DB0C46" w:rsidRPr="00F031E9" w:rsidRDefault="00DB0C46" w:rsidP="0022531F">
            <w:pPr>
              <w:tabs>
                <w:tab w:val="left" w:pos="459"/>
              </w:tabs>
              <w:spacing w:line="240" w:lineRule="auto"/>
              <w:ind w:left="-108" w:right="-108"/>
              <w:jc w:val="center"/>
              <w:rPr>
                <w:sz w:val="20"/>
                <w:szCs w:val="20"/>
              </w:rPr>
            </w:pPr>
            <w:r w:rsidRPr="00F031E9">
              <w:rPr>
                <w:sz w:val="20"/>
                <w:szCs w:val="20"/>
              </w:rPr>
              <w:t>1.1.4</w:t>
            </w:r>
          </w:p>
        </w:tc>
        <w:tc>
          <w:tcPr>
            <w:tcW w:w="1589" w:type="dxa"/>
          </w:tcPr>
          <w:p w14:paraId="502E25A1" w14:textId="77777777" w:rsidR="00DB0C46" w:rsidRPr="00F031E9" w:rsidRDefault="00DB0C46" w:rsidP="0022531F">
            <w:pPr>
              <w:spacing w:line="240" w:lineRule="auto"/>
              <w:ind w:left="57" w:right="57"/>
              <w:jc w:val="both"/>
              <w:rPr>
                <w:sz w:val="20"/>
                <w:szCs w:val="20"/>
              </w:rPr>
            </w:pPr>
          </w:p>
        </w:tc>
        <w:tc>
          <w:tcPr>
            <w:tcW w:w="1446" w:type="dxa"/>
          </w:tcPr>
          <w:p w14:paraId="15667AFE" w14:textId="77777777" w:rsidR="00DB0C46" w:rsidRPr="00F031E9" w:rsidRDefault="00DB0C46" w:rsidP="0022531F">
            <w:pPr>
              <w:spacing w:line="240" w:lineRule="auto"/>
              <w:ind w:left="57" w:right="57"/>
              <w:jc w:val="both"/>
              <w:rPr>
                <w:sz w:val="20"/>
                <w:szCs w:val="20"/>
              </w:rPr>
            </w:pPr>
          </w:p>
        </w:tc>
        <w:tc>
          <w:tcPr>
            <w:tcW w:w="2268" w:type="dxa"/>
          </w:tcPr>
          <w:p w14:paraId="17890C29" w14:textId="77777777" w:rsidR="00DB0C46" w:rsidRPr="00F031E9" w:rsidRDefault="00DB0C46" w:rsidP="00150E15">
            <w:pPr>
              <w:spacing w:line="240" w:lineRule="auto"/>
              <w:ind w:left="57" w:right="57"/>
              <w:jc w:val="both"/>
              <w:rPr>
                <w:sz w:val="20"/>
                <w:szCs w:val="20"/>
              </w:rPr>
            </w:pPr>
          </w:p>
          <w:p w14:paraId="7FA448F9" w14:textId="77777777" w:rsidR="00DB0C46" w:rsidRPr="00F031E9" w:rsidRDefault="00DB0C46" w:rsidP="00B12B5D">
            <w:pPr>
              <w:spacing w:line="240" w:lineRule="auto"/>
              <w:ind w:right="57"/>
              <w:jc w:val="both"/>
              <w:rPr>
                <w:sz w:val="24"/>
                <w:szCs w:val="24"/>
              </w:rPr>
            </w:pPr>
          </w:p>
        </w:tc>
        <w:tc>
          <w:tcPr>
            <w:tcW w:w="1169" w:type="dxa"/>
          </w:tcPr>
          <w:p w14:paraId="5C906E9E" w14:textId="77777777" w:rsidR="00DB0C46" w:rsidRPr="00F031E9" w:rsidRDefault="00DB0C46" w:rsidP="0022531F">
            <w:pPr>
              <w:spacing w:line="240" w:lineRule="auto"/>
              <w:ind w:left="57" w:right="57"/>
              <w:jc w:val="both"/>
              <w:rPr>
                <w:sz w:val="20"/>
                <w:szCs w:val="20"/>
              </w:rPr>
            </w:pPr>
          </w:p>
        </w:tc>
        <w:tc>
          <w:tcPr>
            <w:tcW w:w="3272" w:type="dxa"/>
          </w:tcPr>
          <w:p w14:paraId="2BF08E79" w14:textId="416D243C" w:rsidR="00DB0C46" w:rsidRPr="00F031E9" w:rsidRDefault="00DB0C46" w:rsidP="00B44004">
            <w:pPr>
              <w:spacing w:line="240" w:lineRule="auto"/>
              <w:ind w:right="57"/>
              <w:jc w:val="both"/>
              <w:rPr>
                <w:sz w:val="20"/>
                <w:szCs w:val="20"/>
              </w:rPr>
            </w:pPr>
            <w:r w:rsidRPr="00F031E9">
              <w:rPr>
                <w:sz w:val="20"/>
                <w:szCs w:val="20"/>
              </w:rPr>
              <w:t>Нарушени</w:t>
            </w:r>
            <w:r w:rsidR="00810A47" w:rsidRPr="00F031E9">
              <w:rPr>
                <w:sz w:val="20"/>
                <w:szCs w:val="20"/>
              </w:rPr>
              <w:t>я</w:t>
            </w:r>
            <w:r w:rsidRPr="00F031E9">
              <w:rPr>
                <w:sz w:val="20"/>
                <w:szCs w:val="20"/>
              </w:rPr>
              <w:t xml:space="preserve"> функций дыхательной системы, сердечно-сосудистой </w:t>
            </w:r>
            <w:r w:rsidRPr="00F031E9">
              <w:rPr>
                <w:sz w:val="20"/>
                <w:szCs w:val="20"/>
              </w:rPr>
              <w:lastRenderedPageBreak/>
              <w:t>системы, пищеварительной системы;</w:t>
            </w:r>
          </w:p>
          <w:p w14:paraId="46968116" w14:textId="1B8AABD7" w:rsidR="00DB0C46" w:rsidRPr="00F031E9" w:rsidRDefault="00DB0C46" w:rsidP="00730C59">
            <w:pPr>
              <w:spacing w:line="240" w:lineRule="auto"/>
              <w:ind w:right="57"/>
              <w:jc w:val="both"/>
              <w:rPr>
                <w:sz w:val="20"/>
                <w:szCs w:val="20"/>
                <w:lang w:eastAsia="ru-RU"/>
              </w:rPr>
            </w:pPr>
            <w:r w:rsidRPr="00F031E9">
              <w:rPr>
                <w:sz w:val="20"/>
                <w:szCs w:val="20"/>
              </w:rPr>
              <w:t>МКФ: В 440-449, В 410-429</w:t>
            </w:r>
            <w:r w:rsidR="00730C59" w:rsidRPr="00F031E9">
              <w:rPr>
                <w:sz w:val="20"/>
                <w:szCs w:val="20"/>
              </w:rPr>
              <w:t xml:space="preserve">,                  </w:t>
            </w:r>
            <w:r w:rsidRPr="00F031E9">
              <w:rPr>
                <w:sz w:val="20"/>
                <w:szCs w:val="20"/>
              </w:rPr>
              <w:t xml:space="preserve">  В 510-539</w:t>
            </w:r>
          </w:p>
        </w:tc>
        <w:tc>
          <w:tcPr>
            <w:tcW w:w="3265" w:type="dxa"/>
          </w:tcPr>
          <w:p w14:paraId="16E30DA0"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1F8E646E" w14:textId="6B027DAD" w:rsidR="00DB0C46" w:rsidRPr="00F031E9" w:rsidRDefault="00DB0C46" w:rsidP="00CC3A17">
            <w:pPr>
              <w:spacing w:line="240" w:lineRule="auto"/>
              <w:ind w:right="57"/>
              <w:jc w:val="both"/>
              <w:rPr>
                <w:sz w:val="20"/>
                <w:szCs w:val="20"/>
              </w:rPr>
            </w:pPr>
            <w:r w:rsidRPr="00F031E9">
              <w:rPr>
                <w:sz w:val="20"/>
                <w:szCs w:val="20"/>
              </w:rPr>
              <w:lastRenderedPageBreak/>
              <w:t>значительно выраженные нарушения функций организма вследствие наличия полиорганных осложнений (амилоидоз</w:t>
            </w:r>
            <w:r w:rsidR="009E1971" w:rsidRPr="00F031E9">
              <w:rPr>
                <w:sz w:val="20"/>
                <w:szCs w:val="20"/>
              </w:rPr>
              <w:t>, полисерозиты, кахексия и так далее</w:t>
            </w:r>
            <w:r w:rsidRPr="00F031E9">
              <w:rPr>
                <w:sz w:val="20"/>
                <w:szCs w:val="20"/>
              </w:rPr>
              <w:t xml:space="preserve">).  </w:t>
            </w:r>
          </w:p>
          <w:p w14:paraId="34AF975E" w14:textId="77777777" w:rsidR="00DB0C46" w:rsidRPr="00F031E9" w:rsidRDefault="00DB0C46" w:rsidP="00DE6496">
            <w:pPr>
              <w:spacing w:line="240" w:lineRule="auto"/>
              <w:ind w:right="57"/>
              <w:jc w:val="both"/>
              <w:rPr>
                <w:sz w:val="20"/>
                <w:szCs w:val="20"/>
              </w:rPr>
            </w:pPr>
            <w:r w:rsidRPr="00F031E9">
              <w:rPr>
                <w:sz w:val="20"/>
                <w:szCs w:val="20"/>
              </w:rPr>
              <w:t>Наличие ДН III степени и ХСН IIБ или III стадии</w:t>
            </w:r>
          </w:p>
        </w:tc>
        <w:tc>
          <w:tcPr>
            <w:tcW w:w="1554" w:type="dxa"/>
          </w:tcPr>
          <w:p w14:paraId="4F4ECEF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039C9C89" w14:textId="77777777" w:rsidTr="004C2483">
        <w:trPr>
          <w:trHeight w:val="20"/>
        </w:trPr>
        <w:tc>
          <w:tcPr>
            <w:tcW w:w="850" w:type="dxa"/>
          </w:tcPr>
          <w:p w14:paraId="7EE5A2B8" w14:textId="77777777" w:rsidR="00DB0C46" w:rsidRPr="00F031E9" w:rsidRDefault="00DB0C46" w:rsidP="0022531F">
            <w:pPr>
              <w:tabs>
                <w:tab w:val="left" w:pos="459"/>
              </w:tabs>
              <w:spacing w:line="240" w:lineRule="auto"/>
              <w:ind w:left="-108" w:right="-108"/>
              <w:jc w:val="center"/>
              <w:rPr>
                <w:sz w:val="20"/>
                <w:szCs w:val="20"/>
              </w:rPr>
            </w:pPr>
            <w:r w:rsidRPr="00F031E9">
              <w:rPr>
                <w:sz w:val="20"/>
                <w:szCs w:val="20"/>
              </w:rPr>
              <w:t>1.2</w:t>
            </w:r>
          </w:p>
        </w:tc>
        <w:tc>
          <w:tcPr>
            <w:tcW w:w="1589" w:type="dxa"/>
          </w:tcPr>
          <w:p w14:paraId="4AA0754A" w14:textId="77777777" w:rsidR="00DB0C46" w:rsidRPr="00F031E9" w:rsidRDefault="00DB0C46" w:rsidP="0022531F">
            <w:pPr>
              <w:spacing w:line="240" w:lineRule="auto"/>
              <w:ind w:left="57" w:right="57"/>
              <w:jc w:val="both"/>
              <w:rPr>
                <w:sz w:val="20"/>
                <w:szCs w:val="20"/>
              </w:rPr>
            </w:pPr>
          </w:p>
        </w:tc>
        <w:tc>
          <w:tcPr>
            <w:tcW w:w="1446" w:type="dxa"/>
          </w:tcPr>
          <w:p w14:paraId="08C068E2" w14:textId="77777777" w:rsidR="00DB0C46" w:rsidRPr="00F031E9" w:rsidRDefault="00DB0C46" w:rsidP="0022531F">
            <w:pPr>
              <w:spacing w:line="240" w:lineRule="auto"/>
              <w:ind w:left="57" w:right="57"/>
              <w:jc w:val="both"/>
              <w:rPr>
                <w:sz w:val="20"/>
                <w:szCs w:val="20"/>
              </w:rPr>
            </w:pPr>
          </w:p>
        </w:tc>
        <w:tc>
          <w:tcPr>
            <w:tcW w:w="2268" w:type="dxa"/>
          </w:tcPr>
          <w:p w14:paraId="58846723" w14:textId="77777777" w:rsidR="00DB0C46" w:rsidRPr="00F031E9" w:rsidRDefault="00DB0C46" w:rsidP="00501E42">
            <w:pPr>
              <w:spacing w:line="240" w:lineRule="auto"/>
              <w:ind w:right="57"/>
              <w:jc w:val="both"/>
              <w:rPr>
                <w:sz w:val="20"/>
                <w:szCs w:val="20"/>
              </w:rPr>
            </w:pPr>
            <w:r w:rsidRPr="00F031E9">
              <w:rPr>
                <w:sz w:val="20"/>
                <w:szCs w:val="20"/>
              </w:rPr>
              <w:t>Туберкулез нервной системы</w:t>
            </w:r>
          </w:p>
          <w:p w14:paraId="6A759D07" w14:textId="77777777" w:rsidR="00DB0C46" w:rsidRPr="00F031E9" w:rsidRDefault="00DB0C46" w:rsidP="0022531F">
            <w:pPr>
              <w:spacing w:line="240" w:lineRule="auto"/>
              <w:ind w:left="57" w:right="57"/>
              <w:jc w:val="both"/>
              <w:rPr>
                <w:sz w:val="20"/>
                <w:szCs w:val="20"/>
              </w:rPr>
            </w:pPr>
          </w:p>
          <w:p w14:paraId="3D16044A" w14:textId="77777777" w:rsidR="00DB0C46" w:rsidRPr="00F031E9" w:rsidRDefault="00DB0C46" w:rsidP="00501E42">
            <w:pPr>
              <w:spacing w:line="240" w:lineRule="auto"/>
              <w:ind w:right="57"/>
              <w:jc w:val="both"/>
              <w:rPr>
                <w:sz w:val="20"/>
                <w:szCs w:val="20"/>
              </w:rPr>
            </w:pPr>
            <w:r w:rsidRPr="00F031E9">
              <w:rPr>
                <w:sz w:val="20"/>
                <w:szCs w:val="20"/>
              </w:rPr>
              <w:t>Туберкулез других органов</w:t>
            </w:r>
          </w:p>
          <w:p w14:paraId="10AF5032" w14:textId="77777777" w:rsidR="00DB0C46" w:rsidRPr="00F031E9" w:rsidRDefault="00DB0C46" w:rsidP="0022531F">
            <w:pPr>
              <w:spacing w:line="240" w:lineRule="auto"/>
              <w:ind w:left="57" w:right="57"/>
              <w:jc w:val="both"/>
              <w:rPr>
                <w:sz w:val="20"/>
                <w:szCs w:val="20"/>
              </w:rPr>
            </w:pPr>
          </w:p>
          <w:p w14:paraId="30A44251" w14:textId="77777777" w:rsidR="00DB0C46" w:rsidRPr="00F031E9" w:rsidRDefault="00DB0C46" w:rsidP="009014D8">
            <w:pPr>
              <w:tabs>
                <w:tab w:val="left" w:pos="2018"/>
              </w:tabs>
              <w:spacing w:line="240" w:lineRule="auto"/>
              <w:ind w:left="-109" w:right="57"/>
              <w:jc w:val="both"/>
              <w:rPr>
                <w:sz w:val="20"/>
                <w:szCs w:val="20"/>
              </w:rPr>
            </w:pPr>
            <w:r w:rsidRPr="00F031E9">
              <w:rPr>
                <w:sz w:val="20"/>
                <w:szCs w:val="20"/>
              </w:rPr>
              <w:t>Милиарный (диссеминированный, генерализованный) туберкулез легких</w:t>
            </w:r>
          </w:p>
        </w:tc>
        <w:tc>
          <w:tcPr>
            <w:tcW w:w="1169" w:type="dxa"/>
          </w:tcPr>
          <w:p w14:paraId="2890E116" w14:textId="77777777" w:rsidR="00DB0C46" w:rsidRPr="00F031E9" w:rsidRDefault="00DB0C46" w:rsidP="0022531F">
            <w:pPr>
              <w:spacing w:line="240" w:lineRule="auto"/>
              <w:ind w:left="57" w:right="57"/>
              <w:jc w:val="both"/>
              <w:rPr>
                <w:sz w:val="20"/>
                <w:szCs w:val="20"/>
              </w:rPr>
            </w:pPr>
            <w:r w:rsidRPr="00F031E9">
              <w:rPr>
                <w:sz w:val="20"/>
                <w:szCs w:val="20"/>
              </w:rPr>
              <w:t>A17</w:t>
            </w:r>
          </w:p>
          <w:p w14:paraId="5917E3A7" w14:textId="77777777" w:rsidR="00DB0C46" w:rsidRPr="00F031E9" w:rsidRDefault="00DB0C46" w:rsidP="0022531F">
            <w:pPr>
              <w:spacing w:line="240" w:lineRule="auto"/>
              <w:ind w:left="57" w:right="57"/>
              <w:jc w:val="both"/>
              <w:rPr>
                <w:sz w:val="20"/>
                <w:szCs w:val="20"/>
              </w:rPr>
            </w:pPr>
          </w:p>
          <w:p w14:paraId="048575A2"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p w14:paraId="0EFE73EA" w14:textId="77777777" w:rsidR="00DB0C46" w:rsidRPr="00F031E9" w:rsidRDefault="00DB0C46" w:rsidP="0022531F">
            <w:pPr>
              <w:spacing w:line="240" w:lineRule="auto"/>
              <w:ind w:left="57" w:right="57"/>
              <w:jc w:val="both"/>
              <w:rPr>
                <w:sz w:val="20"/>
                <w:szCs w:val="20"/>
              </w:rPr>
            </w:pPr>
            <w:r w:rsidRPr="00F031E9">
              <w:rPr>
                <w:sz w:val="20"/>
                <w:szCs w:val="20"/>
              </w:rPr>
              <w:t>A18</w:t>
            </w:r>
          </w:p>
          <w:p w14:paraId="52B183FD" w14:textId="77777777" w:rsidR="00DB0C46" w:rsidRPr="00F031E9" w:rsidRDefault="00DB0C46" w:rsidP="0022531F">
            <w:pPr>
              <w:spacing w:line="240" w:lineRule="auto"/>
              <w:ind w:left="57" w:right="57"/>
              <w:jc w:val="both"/>
              <w:rPr>
                <w:sz w:val="20"/>
                <w:szCs w:val="20"/>
              </w:rPr>
            </w:pPr>
          </w:p>
          <w:p w14:paraId="7F2172A6" w14:textId="77777777" w:rsidR="00DB0C46" w:rsidRPr="00F031E9" w:rsidRDefault="00DB0C46" w:rsidP="0022531F">
            <w:pPr>
              <w:spacing w:line="240" w:lineRule="auto"/>
              <w:ind w:left="57" w:right="57"/>
              <w:jc w:val="both"/>
              <w:rPr>
                <w:sz w:val="20"/>
                <w:szCs w:val="20"/>
              </w:rPr>
            </w:pPr>
          </w:p>
          <w:p w14:paraId="4138402B" w14:textId="77777777" w:rsidR="00DB0C46" w:rsidRPr="00F031E9" w:rsidRDefault="00DB0C46" w:rsidP="0022531F">
            <w:pPr>
              <w:spacing w:line="240" w:lineRule="auto"/>
              <w:ind w:left="57" w:right="57"/>
              <w:jc w:val="both"/>
              <w:rPr>
                <w:sz w:val="20"/>
                <w:szCs w:val="20"/>
              </w:rPr>
            </w:pPr>
          </w:p>
          <w:p w14:paraId="260280D2" w14:textId="77777777" w:rsidR="00DB0C46" w:rsidRPr="00F031E9" w:rsidRDefault="00DB0C46" w:rsidP="0022531F">
            <w:pPr>
              <w:spacing w:line="240" w:lineRule="auto"/>
              <w:ind w:left="57" w:right="57"/>
              <w:jc w:val="both"/>
              <w:rPr>
                <w:sz w:val="20"/>
                <w:szCs w:val="20"/>
              </w:rPr>
            </w:pPr>
            <w:r w:rsidRPr="00F031E9">
              <w:rPr>
                <w:sz w:val="20"/>
                <w:szCs w:val="20"/>
              </w:rPr>
              <w:t>А19</w:t>
            </w:r>
          </w:p>
          <w:p w14:paraId="4914D1E7" w14:textId="77777777" w:rsidR="00DB0C46" w:rsidRPr="00F031E9" w:rsidRDefault="00DB0C46" w:rsidP="0022531F">
            <w:pPr>
              <w:spacing w:line="240" w:lineRule="auto"/>
              <w:ind w:left="57" w:right="57"/>
              <w:jc w:val="both"/>
              <w:rPr>
                <w:sz w:val="20"/>
                <w:szCs w:val="20"/>
              </w:rPr>
            </w:pPr>
          </w:p>
        </w:tc>
        <w:tc>
          <w:tcPr>
            <w:tcW w:w="3272" w:type="dxa"/>
          </w:tcPr>
          <w:p w14:paraId="3EC56E0C" w14:textId="77777777" w:rsidR="00DB0C46" w:rsidRPr="00F031E9" w:rsidRDefault="00DB0C46" w:rsidP="0022531F">
            <w:pPr>
              <w:spacing w:line="240" w:lineRule="auto"/>
              <w:ind w:left="57" w:right="57"/>
              <w:jc w:val="both"/>
              <w:rPr>
                <w:sz w:val="20"/>
                <w:szCs w:val="20"/>
              </w:rPr>
            </w:pPr>
          </w:p>
        </w:tc>
        <w:tc>
          <w:tcPr>
            <w:tcW w:w="3265" w:type="dxa"/>
          </w:tcPr>
          <w:p w14:paraId="371BA81D" w14:textId="77777777" w:rsidR="00DB0C46" w:rsidRPr="00F031E9" w:rsidRDefault="00DB0C46" w:rsidP="0022531F">
            <w:pPr>
              <w:spacing w:line="240" w:lineRule="auto"/>
              <w:ind w:left="57" w:right="57"/>
              <w:jc w:val="both"/>
              <w:rPr>
                <w:sz w:val="20"/>
                <w:szCs w:val="20"/>
              </w:rPr>
            </w:pPr>
          </w:p>
        </w:tc>
        <w:tc>
          <w:tcPr>
            <w:tcW w:w="1554" w:type="dxa"/>
          </w:tcPr>
          <w:p w14:paraId="3B0D2DA3" w14:textId="77777777" w:rsidR="00DB0C46" w:rsidRPr="00F031E9" w:rsidRDefault="00DB0C46" w:rsidP="0022531F">
            <w:pPr>
              <w:spacing w:line="240" w:lineRule="auto"/>
              <w:ind w:left="57" w:right="57"/>
              <w:jc w:val="center"/>
              <w:rPr>
                <w:sz w:val="20"/>
                <w:szCs w:val="20"/>
              </w:rPr>
            </w:pPr>
          </w:p>
        </w:tc>
      </w:tr>
      <w:tr w:rsidR="00F031E9" w:rsidRPr="00F031E9" w14:paraId="63A516A6" w14:textId="77777777" w:rsidTr="004C2483">
        <w:trPr>
          <w:trHeight w:val="20"/>
        </w:trPr>
        <w:tc>
          <w:tcPr>
            <w:tcW w:w="850" w:type="dxa"/>
          </w:tcPr>
          <w:p w14:paraId="2A2DF0D6" w14:textId="77777777" w:rsidR="00DB0C46" w:rsidRPr="00F031E9" w:rsidRDefault="00DB0C46" w:rsidP="0022531F">
            <w:pPr>
              <w:spacing w:line="240" w:lineRule="auto"/>
              <w:ind w:left="-108" w:right="-108"/>
              <w:jc w:val="center"/>
              <w:rPr>
                <w:sz w:val="20"/>
                <w:szCs w:val="20"/>
              </w:rPr>
            </w:pPr>
            <w:r w:rsidRPr="00F031E9">
              <w:rPr>
                <w:sz w:val="20"/>
                <w:szCs w:val="20"/>
              </w:rPr>
              <w:t>1.2.1</w:t>
            </w:r>
          </w:p>
        </w:tc>
        <w:tc>
          <w:tcPr>
            <w:tcW w:w="1589" w:type="dxa"/>
          </w:tcPr>
          <w:p w14:paraId="3F7D1D01" w14:textId="77777777" w:rsidR="00DB0C46" w:rsidRPr="00F031E9" w:rsidRDefault="00DB0C46" w:rsidP="0022531F">
            <w:pPr>
              <w:spacing w:line="240" w:lineRule="auto"/>
              <w:ind w:left="57" w:right="57"/>
              <w:jc w:val="both"/>
              <w:rPr>
                <w:sz w:val="20"/>
                <w:szCs w:val="20"/>
              </w:rPr>
            </w:pPr>
          </w:p>
        </w:tc>
        <w:tc>
          <w:tcPr>
            <w:tcW w:w="1446" w:type="dxa"/>
          </w:tcPr>
          <w:p w14:paraId="3DCE9258" w14:textId="77777777" w:rsidR="00DB0C46" w:rsidRPr="00F031E9" w:rsidRDefault="00DB0C46" w:rsidP="0022531F">
            <w:pPr>
              <w:spacing w:line="240" w:lineRule="auto"/>
              <w:ind w:left="57" w:right="57"/>
              <w:jc w:val="both"/>
              <w:rPr>
                <w:sz w:val="20"/>
                <w:szCs w:val="20"/>
              </w:rPr>
            </w:pPr>
          </w:p>
        </w:tc>
        <w:tc>
          <w:tcPr>
            <w:tcW w:w="2268" w:type="dxa"/>
          </w:tcPr>
          <w:p w14:paraId="38D111C9" w14:textId="77777777" w:rsidR="00DB0C46" w:rsidRPr="00F031E9" w:rsidRDefault="00DB0C46" w:rsidP="0022531F">
            <w:pPr>
              <w:spacing w:line="240" w:lineRule="auto"/>
              <w:ind w:left="57" w:right="57"/>
              <w:jc w:val="both"/>
              <w:rPr>
                <w:sz w:val="20"/>
                <w:szCs w:val="20"/>
              </w:rPr>
            </w:pPr>
          </w:p>
          <w:p w14:paraId="47A4215D" w14:textId="77777777" w:rsidR="00DB0C46" w:rsidRPr="00F031E9" w:rsidRDefault="00DB0C46" w:rsidP="0022531F">
            <w:pPr>
              <w:spacing w:line="240" w:lineRule="auto"/>
              <w:ind w:left="57" w:right="57"/>
              <w:jc w:val="both"/>
              <w:rPr>
                <w:sz w:val="20"/>
                <w:szCs w:val="20"/>
              </w:rPr>
            </w:pPr>
          </w:p>
          <w:p w14:paraId="7EA0C25A" w14:textId="77777777" w:rsidR="00DB0C46" w:rsidRPr="00F031E9" w:rsidRDefault="00DB0C46" w:rsidP="004707A5">
            <w:pPr>
              <w:spacing w:line="240" w:lineRule="auto"/>
              <w:ind w:right="57"/>
              <w:jc w:val="both"/>
              <w:rPr>
                <w:sz w:val="20"/>
                <w:szCs w:val="20"/>
              </w:rPr>
            </w:pPr>
          </w:p>
        </w:tc>
        <w:tc>
          <w:tcPr>
            <w:tcW w:w="1169" w:type="dxa"/>
          </w:tcPr>
          <w:p w14:paraId="784CE12A" w14:textId="77777777" w:rsidR="00DB0C46" w:rsidRPr="00F031E9" w:rsidRDefault="00DB0C46" w:rsidP="0022531F">
            <w:pPr>
              <w:spacing w:line="240" w:lineRule="auto"/>
              <w:ind w:left="57" w:right="57"/>
              <w:jc w:val="both"/>
              <w:rPr>
                <w:sz w:val="20"/>
                <w:szCs w:val="20"/>
              </w:rPr>
            </w:pPr>
          </w:p>
        </w:tc>
        <w:tc>
          <w:tcPr>
            <w:tcW w:w="3272" w:type="dxa"/>
          </w:tcPr>
          <w:p w14:paraId="38670CCF" w14:textId="0AE00FEC" w:rsidR="00DB0C46" w:rsidRPr="00F031E9" w:rsidRDefault="00DB0C46" w:rsidP="003D4EDA">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психически</w:t>
            </w:r>
            <w:r w:rsidR="00810A47" w:rsidRPr="00F031E9">
              <w:rPr>
                <w:sz w:val="20"/>
                <w:szCs w:val="20"/>
                <w:lang w:eastAsia="ru-RU"/>
              </w:rPr>
              <w:t>х, языковых и речевых, сенсорных</w:t>
            </w:r>
            <w:r w:rsidRPr="00F031E9">
              <w:rPr>
                <w:sz w:val="20"/>
                <w:szCs w:val="20"/>
                <w:lang w:eastAsia="ru-RU"/>
              </w:rPr>
              <w:t>, нейромышечных, скелетных и связанных с движением (статодинамических) функций, нарушения функций сердечно-сосудистой</w:t>
            </w:r>
            <w:r w:rsidR="00810A47" w:rsidRPr="00F031E9">
              <w:rPr>
                <w:sz w:val="20"/>
                <w:szCs w:val="20"/>
                <w:lang w:eastAsia="ru-RU"/>
              </w:rPr>
              <w:t xml:space="preserve">, </w:t>
            </w:r>
            <w:r w:rsidR="009363E8" w:rsidRPr="00F031E9">
              <w:rPr>
                <w:sz w:val="20"/>
                <w:szCs w:val="20"/>
                <w:lang w:eastAsia="ru-RU"/>
              </w:rPr>
              <w:t>дыхательной, пищеварительной</w:t>
            </w:r>
            <w:r w:rsidRPr="00F031E9">
              <w:rPr>
                <w:sz w:val="20"/>
                <w:szCs w:val="20"/>
                <w:lang w:eastAsia="ru-RU"/>
              </w:rPr>
              <w:t>, эндокринной систем и метаболизма, мочевыделительной функции</w:t>
            </w:r>
            <w:r w:rsidR="00C7629C" w:rsidRPr="00F031E9">
              <w:rPr>
                <w:sz w:val="20"/>
                <w:szCs w:val="20"/>
                <w:lang w:eastAsia="ru-RU"/>
              </w:rPr>
              <w:t>,</w:t>
            </w:r>
            <w:r w:rsidRPr="00F031E9">
              <w:rPr>
                <w:sz w:val="20"/>
                <w:szCs w:val="20"/>
                <w:lang w:eastAsia="ru-RU"/>
              </w:rPr>
              <w:t xml:space="preserve"> функции кожи и связанных с ней систем;</w:t>
            </w:r>
          </w:p>
          <w:p w14:paraId="6463211C" w14:textId="6A4E3E5D" w:rsidR="00DB0C46" w:rsidRPr="00F031E9" w:rsidRDefault="00DB0C46" w:rsidP="009363E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w:t>
            </w:r>
            <w:r w:rsidR="009363E8" w:rsidRPr="00F031E9">
              <w:rPr>
                <w:sz w:val="20"/>
                <w:szCs w:val="20"/>
                <w:lang w:eastAsia="ru-RU"/>
              </w:rPr>
              <w:t xml:space="preserve">399, </w:t>
            </w:r>
            <w:r w:rsidRPr="00F031E9">
              <w:rPr>
                <w:sz w:val="20"/>
                <w:szCs w:val="20"/>
                <w:lang w:eastAsia="ru-RU"/>
              </w:rPr>
              <w:t xml:space="preserve">В 210-299, В 710-799, В 410-429,  В 440-449, В 510-539, В 540-559,                           </w:t>
            </w:r>
            <w:r w:rsidR="00810A47" w:rsidRPr="00F031E9">
              <w:rPr>
                <w:sz w:val="20"/>
                <w:szCs w:val="20"/>
                <w:lang w:eastAsia="ru-RU"/>
              </w:rPr>
              <w:t>В 430-439, В 610-639, В 810-899</w:t>
            </w:r>
          </w:p>
        </w:tc>
        <w:tc>
          <w:tcPr>
            <w:tcW w:w="3265" w:type="dxa"/>
          </w:tcPr>
          <w:p w14:paraId="49FA2D0D"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D9F2B8F" w14:textId="77777777" w:rsidR="00DB0C46" w:rsidRPr="00F031E9" w:rsidRDefault="00DB0C46" w:rsidP="00B904FD">
            <w:pPr>
              <w:spacing w:line="240" w:lineRule="auto"/>
              <w:ind w:right="57"/>
              <w:jc w:val="both"/>
              <w:rPr>
                <w:sz w:val="20"/>
                <w:szCs w:val="20"/>
              </w:rPr>
            </w:pPr>
            <w:r w:rsidRPr="00F031E9">
              <w:rPr>
                <w:sz w:val="20"/>
                <w:szCs w:val="20"/>
              </w:rPr>
              <w:t>незначительные нарушения функций организма вследствие проявлений туберкулеза различной локализации в периоде потери активности (рубцевание, обызвествление; МБТ-); при эффективном окончании основного курса лечения.</w:t>
            </w:r>
          </w:p>
          <w:p w14:paraId="7E56CCA3" w14:textId="77777777" w:rsidR="00DB0C46" w:rsidRPr="00F031E9" w:rsidRDefault="00DB0C46" w:rsidP="000F0C7E">
            <w:pPr>
              <w:spacing w:line="240" w:lineRule="auto"/>
              <w:ind w:right="55"/>
              <w:jc w:val="both"/>
              <w:rPr>
                <w:sz w:val="20"/>
                <w:szCs w:val="20"/>
              </w:rPr>
            </w:pPr>
            <w:r w:rsidRPr="00F031E9">
              <w:rPr>
                <w:sz w:val="20"/>
                <w:szCs w:val="20"/>
              </w:rPr>
              <w:t xml:space="preserve">Отсутствие дыхательной недостаточности или наличие ДН </w:t>
            </w:r>
            <w:r w:rsidRPr="00F031E9">
              <w:rPr>
                <w:sz w:val="20"/>
                <w:szCs w:val="20"/>
                <w:lang w:val="en-US"/>
              </w:rPr>
              <w:t>I</w:t>
            </w:r>
            <w:r w:rsidRPr="00F031E9">
              <w:rPr>
                <w:sz w:val="20"/>
                <w:szCs w:val="20"/>
              </w:rPr>
              <w:t xml:space="preserve"> степени</w:t>
            </w:r>
          </w:p>
          <w:p w14:paraId="62F57230" w14:textId="77777777" w:rsidR="00DB0C46" w:rsidRPr="00F031E9" w:rsidRDefault="00DB0C46" w:rsidP="00DE6496">
            <w:pPr>
              <w:spacing w:line="240" w:lineRule="auto"/>
              <w:ind w:right="55"/>
              <w:jc w:val="both"/>
              <w:rPr>
                <w:sz w:val="20"/>
                <w:szCs w:val="20"/>
              </w:rPr>
            </w:pPr>
          </w:p>
        </w:tc>
        <w:tc>
          <w:tcPr>
            <w:tcW w:w="1554" w:type="dxa"/>
          </w:tcPr>
          <w:p w14:paraId="7D2A87B5"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6BB13AA" w14:textId="77777777" w:rsidTr="004C2483">
        <w:trPr>
          <w:trHeight w:val="20"/>
        </w:trPr>
        <w:tc>
          <w:tcPr>
            <w:tcW w:w="850" w:type="dxa"/>
          </w:tcPr>
          <w:p w14:paraId="4F62CDB9" w14:textId="77777777" w:rsidR="00DB0C46" w:rsidRPr="00F031E9" w:rsidRDefault="00DB0C46" w:rsidP="0022531F">
            <w:pPr>
              <w:spacing w:line="240" w:lineRule="auto"/>
              <w:ind w:left="-108" w:right="-108"/>
              <w:jc w:val="center"/>
              <w:rPr>
                <w:sz w:val="20"/>
                <w:szCs w:val="20"/>
              </w:rPr>
            </w:pPr>
            <w:r w:rsidRPr="00F031E9">
              <w:rPr>
                <w:sz w:val="20"/>
                <w:szCs w:val="20"/>
              </w:rPr>
              <w:t>1.2.2</w:t>
            </w:r>
          </w:p>
        </w:tc>
        <w:tc>
          <w:tcPr>
            <w:tcW w:w="1589" w:type="dxa"/>
          </w:tcPr>
          <w:p w14:paraId="1C7B0FDF" w14:textId="77777777" w:rsidR="00DB0C46" w:rsidRPr="00F031E9" w:rsidRDefault="00DB0C46" w:rsidP="0022531F">
            <w:pPr>
              <w:spacing w:line="240" w:lineRule="auto"/>
              <w:ind w:left="57" w:right="57"/>
              <w:jc w:val="both"/>
              <w:rPr>
                <w:sz w:val="20"/>
                <w:szCs w:val="20"/>
              </w:rPr>
            </w:pPr>
          </w:p>
        </w:tc>
        <w:tc>
          <w:tcPr>
            <w:tcW w:w="1446" w:type="dxa"/>
          </w:tcPr>
          <w:p w14:paraId="381C9370" w14:textId="77777777" w:rsidR="00DB0C46" w:rsidRPr="00F031E9" w:rsidRDefault="00DB0C46" w:rsidP="0022531F">
            <w:pPr>
              <w:spacing w:line="240" w:lineRule="auto"/>
              <w:ind w:left="57" w:right="57"/>
              <w:jc w:val="both"/>
              <w:rPr>
                <w:sz w:val="20"/>
                <w:szCs w:val="20"/>
              </w:rPr>
            </w:pPr>
          </w:p>
        </w:tc>
        <w:tc>
          <w:tcPr>
            <w:tcW w:w="2268" w:type="dxa"/>
          </w:tcPr>
          <w:p w14:paraId="3B50F6B8" w14:textId="77777777" w:rsidR="00DB0C46" w:rsidRPr="00F031E9" w:rsidRDefault="00DB0C46" w:rsidP="00210508">
            <w:pPr>
              <w:spacing w:line="240" w:lineRule="auto"/>
              <w:ind w:right="57"/>
              <w:jc w:val="both"/>
            </w:pPr>
          </w:p>
        </w:tc>
        <w:tc>
          <w:tcPr>
            <w:tcW w:w="1169" w:type="dxa"/>
          </w:tcPr>
          <w:p w14:paraId="2C15D22D" w14:textId="77777777" w:rsidR="00DB0C46" w:rsidRPr="00F031E9" w:rsidRDefault="00DB0C46" w:rsidP="0022531F">
            <w:pPr>
              <w:spacing w:line="240" w:lineRule="auto"/>
              <w:ind w:left="57" w:right="57"/>
              <w:jc w:val="both"/>
              <w:rPr>
                <w:sz w:val="20"/>
                <w:szCs w:val="20"/>
              </w:rPr>
            </w:pPr>
          </w:p>
        </w:tc>
        <w:tc>
          <w:tcPr>
            <w:tcW w:w="3272" w:type="dxa"/>
          </w:tcPr>
          <w:p w14:paraId="1F4E46D3" w14:textId="0629C763" w:rsidR="00810A47" w:rsidRPr="00F031E9" w:rsidRDefault="00810A47" w:rsidP="00810A4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Нарушения психических, языковых и речевых, сенсорных, </w:t>
            </w:r>
            <w:r w:rsidRPr="00F031E9">
              <w:rPr>
                <w:sz w:val="20"/>
                <w:szCs w:val="20"/>
                <w:lang w:eastAsia="ru-RU"/>
              </w:rPr>
              <w:lastRenderedPageBreak/>
              <w:t xml:space="preserve">нейромышечных, скелетных и связанных с движением (статодинамических) функций, нарушения функций сердечно-сосудистой, </w:t>
            </w:r>
            <w:r w:rsidR="009363E8" w:rsidRPr="00F031E9">
              <w:rPr>
                <w:sz w:val="20"/>
                <w:szCs w:val="20"/>
                <w:lang w:eastAsia="ru-RU"/>
              </w:rPr>
              <w:t>дыхательной, пищеварительной</w:t>
            </w:r>
            <w:r w:rsidRPr="00F031E9">
              <w:rPr>
                <w:sz w:val="20"/>
                <w:szCs w:val="20"/>
                <w:lang w:eastAsia="ru-RU"/>
              </w:rPr>
              <w:t>, эндокринной систем и метаболизма, мочевыделительной функции</w:t>
            </w:r>
            <w:r w:rsidR="00C7629C" w:rsidRPr="00F031E9">
              <w:rPr>
                <w:sz w:val="20"/>
                <w:szCs w:val="20"/>
                <w:lang w:eastAsia="ru-RU"/>
              </w:rPr>
              <w:t>,</w:t>
            </w:r>
            <w:r w:rsidRPr="00F031E9">
              <w:rPr>
                <w:sz w:val="20"/>
                <w:szCs w:val="20"/>
                <w:lang w:eastAsia="ru-RU"/>
              </w:rPr>
              <w:t xml:space="preserve"> функции кожи и связанных с ней систем;</w:t>
            </w:r>
          </w:p>
          <w:p w14:paraId="40A64058" w14:textId="3A20C771" w:rsidR="00DB0C46" w:rsidRPr="00F031E9" w:rsidRDefault="00810A47" w:rsidP="009363E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44FF3D4B"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0EDF5179" w14:textId="77777777" w:rsidR="00DB0C46" w:rsidRPr="00F031E9" w:rsidRDefault="00DB0C46" w:rsidP="001E7D87">
            <w:pPr>
              <w:spacing w:line="240" w:lineRule="auto"/>
              <w:ind w:right="57"/>
              <w:jc w:val="both"/>
              <w:rPr>
                <w:sz w:val="20"/>
                <w:szCs w:val="20"/>
              </w:rPr>
            </w:pPr>
            <w:r w:rsidRPr="00F031E9">
              <w:rPr>
                <w:sz w:val="20"/>
                <w:szCs w:val="20"/>
              </w:rPr>
              <w:lastRenderedPageBreak/>
              <w:t xml:space="preserve">умеренные нарушения функций организма вследствие проявлений туберкулеза различной локализации (МБТ+ или МБТ-) и /или осложнений. </w:t>
            </w:r>
          </w:p>
          <w:p w14:paraId="28453FAA" w14:textId="77777777" w:rsidR="00DB0C46" w:rsidRPr="00F031E9" w:rsidRDefault="00DB0C46" w:rsidP="001E7D87">
            <w:pPr>
              <w:spacing w:line="240" w:lineRule="auto"/>
              <w:ind w:right="57"/>
              <w:jc w:val="both"/>
              <w:rPr>
                <w:sz w:val="20"/>
                <w:szCs w:val="20"/>
              </w:rPr>
            </w:pPr>
            <w:r w:rsidRPr="00F031E9">
              <w:rPr>
                <w:sz w:val="20"/>
                <w:szCs w:val="20"/>
              </w:rPr>
              <w:t>Наличие ДН II степени, преходящая или постоянная легочная гипертензия (ХСН 0 или ХСН 1 стадии)</w:t>
            </w:r>
          </w:p>
          <w:p w14:paraId="03A812C9" w14:textId="77777777" w:rsidR="00DB0C46" w:rsidRPr="00F031E9" w:rsidRDefault="00DB0C46" w:rsidP="001E7D87">
            <w:pPr>
              <w:spacing w:line="240" w:lineRule="auto"/>
              <w:ind w:right="57"/>
              <w:jc w:val="both"/>
              <w:rPr>
                <w:sz w:val="20"/>
                <w:szCs w:val="20"/>
              </w:rPr>
            </w:pPr>
          </w:p>
          <w:p w14:paraId="61E55B12" w14:textId="77777777" w:rsidR="00DB0C46" w:rsidRPr="00F031E9" w:rsidRDefault="00DB0C46" w:rsidP="00DE6496">
            <w:pPr>
              <w:spacing w:line="240" w:lineRule="auto"/>
              <w:ind w:right="57"/>
              <w:jc w:val="both"/>
              <w:rPr>
                <w:sz w:val="20"/>
                <w:szCs w:val="20"/>
              </w:rPr>
            </w:pPr>
          </w:p>
        </w:tc>
        <w:tc>
          <w:tcPr>
            <w:tcW w:w="1554" w:type="dxa"/>
          </w:tcPr>
          <w:p w14:paraId="36E3A84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76E48673" w14:textId="77777777" w:rsidTr="004C2483">
        <w:trPr>
          <w:trHeight w:val="20"/>
        </w:trPr>
        <w:tc>
          <w:tcPr>
            <w:tcW w:w="850" w:type="dxa"/>
          </w:tcPr>
          <w:p w14:paraId="61EE4E3A" w14:textId="77777777" w:rsidR="00DB0C46" w:rsidRPr="00F031E9" w:rsidRDefault="00DB0C46" w:rsidP="0022531F">
            <w:pPr>
              <w:spacing w:line="240" w:lineRule="auto"/>
              <w:ind w:left="-108" w:right="-108"/>
              <w:jc w:val="center"/>
              <w:rPr>
                <w:sz w:val="20"/>
                <w:szCs w:val="20"/>
              </w:rPr>
            </w:pPr>
            <w:r w:rsidRPr="00F031E9">
              <w:rPr>
                <w:sz w:val="20"/>
                <w:szCs w:val="20"/>
              </w:rPr>
              <w:t>1.2.3</w:t>
            </w:r>
          </w:p>
        </w:tc>
        <w:tc>
          <w:tcPr>
            <w:tcW w:w="1589" w:type="dxa"/>
          </w:tcPr>
          <w:p w14:paraId="0E3BEF60" w14:textId="77777777" w:rsidR="00DB0C46" w:rsidRPr="00F031E9" w:rsidRDefault="00DB0C46" w:rsidP="0022531F">
            <w:pPr>
              <w:spacing w:line="240" w:lineRule="auto"/>
              <w:ind w:left="57" w:right="57"/>
              <w:jc w:val="both"/>
              <w:rPr>
                <w:sz w:val="20"/>
                <w:szCs w:val="20"/>
              </w:rPr>
            </w:pPr>
          </w:p>
        </w:tc>
        <w:tc>
          <w:tcPr>
            <w:tcW w:w="1446" w:type="dxa"/>
          </w:tcPr>
          <w:p w14:paraId="2C5AE35C" w14:textId="77777777" w:rsidR="00DB0C46" w:rsidRPr="00F031E9" w:rsidRDefault="00DB0C46" w:rsidP="0022531F">
            <w:pPr>
              <w:spacing w:line="240" w:lineRule="auto"/>
              <w:ind w:left="57" w:right="57"/>
              <w:jc w:val="both"/>
              <w:rPr>
                <w:sz w:val="20"/>
                <w:szCs w:val="20"/>
              </w:rPr>
            </w:pPr>
          </w:p>
        </w:tc>
        <w:tc>
          <w:tcPr>
            <w:tcW w:w="2268" w:type="dxa"/>
          </w:tcPr>
          <w:p w14:paraId="35D0FDB7" w14:textId="77777777" w:rsidR="00DB0C46" w:rsidRPr="00F031E9" w:rsidRDefault="00DB0C46" w:rsidP="00C61A27">
            <w:pPr>
              <w:spacing w:line="240" w:lineRule="auto"/>
              <w:ind w:left="57" w:right="57"/>
              <w:jc w:val="both"/>
              <w:rPr>
                <w:sz w:val="20"/>
                <w:szCs w:val="20"/>
              </w:rPr>
            </w:pPr>
          </w:p>
          <w:p w14:paraId="2DA21F49" w14:textId="77777777" w:rsidR="00DB0C46" w:rsidRPr="00F031E9" w:rsidRDefault="00DB0C46" w:rsidP="00C61A27">
            <w:pPr>
              <w:spacing w:line="240" w:lineRule="auto"/>
              <w:ind w:left="57" w:right="57"/>
              <w:jc w:val="right"/>
              <w:rPr>
                <w:sz w:val="20"/>
                <w:szCs w:val="20"/>
              </w:rPr>
            </w:pPr>
          </w:p>
          <w:p w14:paraId="3F970A23" w14:textId="77777777" w:rsidR="00DB0C46" w:rsidRPr="00F031E9" w:rsidRDefault="00DB0C46" w:rsidP="001E7D87">
            <w:pPr>
              <w:spacing w:line="240" w:lineRule="auto"/>
              <w:ind w:right="57"/>
              <w:jc w:val="both"/>
              <w:rPr>
                <w:sz w:val="20"/>
                <w:szCs w:val="20"/>
              </w:rPr>
            </w:pPr>
          </w:p>
        </w:tc>
        <w:tc>
          <w:tcPr>
            <w:tcW w:w="1169" w:type="dxa"/>
          </w:tcPr>
          <w:p w14:paraId="206CB9A8" w14:textId="77777777" w:rsidR="00DB0C46" w:rsidRPr="00F031E9" w:rsidRDefault="00DB0C46" w:rsidP="0022531F">
            <w:pPr>
              <w:spacing w:line="240" w:lineRule="auto"/>
              <w:ind w:left="57" w:right="57"/>
              <w:jc w:val="both"/>
              <w:rPr>
                <w:sz w:val="20"/>
                <w:szCs w:val="20"/>
              </w:rPr>
            </w:pPr>
          </w:p>
        </w:tc>
        <w:tc>
          <w:tcPr>
            <w:tcW w:w="3272" w:type="dxa"/>
          </w:tcPr>
          <w:p w14:paraId="32E3B940" w14:textId="6CDF6788" w:rsidR="00810A47" w:rsidRPr="00F031E9" w:rsidRDefault="00810A47" w:rsidP="00810A4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w:t>
            </w:r>
            <w:r w:rsidR="009363E8" w:rsidRPr="00F031E9">
              <w:rPr>
                <w:sz w:val="20"/>
                <w:szCs w:val="20"/>
                <w:lang w:eastAsia="ru-RU"/>
              </w:rPr>
              <w:t>дыхательной, пищеварительной</w:t>
            </w:r>
            <w:r w:rsidRPr="00F031E9">
              <w:rPr>
                <w:sz w:val="20"/>
                <w:szCs w:val="20"/>
                <w:lang w:eastAsia="ru-RU"/>
              </w:rPr>
              <w:t>, эндокринной систем и метаболизма, мочевыделительной функции</w:t>
            </w:r>
            <w:r w:rsidR="00C7629C" w:rsidRPr="00F031E9">
              <w:rPr>
                <w:sz w:val="20"/>
                <w:szCs w:val="20"/>
                <w:lang w:eastAsia="ru-RU"/>
              </w:rPr>
              <w:t>,</w:t>
            </w:r>
            <w:r w:rsidRPr="00F031E9">
              <w:rPr>
                <w:sz w:val="20"/>
                <w:szCs w:val="20"/>
                <w:lang w:eastAsia="ru-RU"/>
              </w:rPr>
              <w:t xml:space="preserve"> функции кожи и связанных с ней систем;</w:t>
            </w:r>
          </w:p>
          <w:p w14:paraId="5B92E5AD" w14:textId="6546892A" w:rsidR="00DB0C46" w:rsidRPr="00F031E9" w:rsidRDefault="00810A47" w:rsidP="00810A4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2D820DF1"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15DA632" w14:textId="77777777" w:rsidR="00DB0C46" w:rsidRPr="00F031E9" w:rsidRDefault="00DB0C46" w:rsidP="002E327F">
            <w:pPr>
              <w:spacing w:line="240" w:lineRule="auto"/>
              <w:ind w:right="57"/>
              <w:jc w:val="both"/>
              <w:rPr>
                <w:sz w:val="20"/>
                <w:szCs w:val="20"/>
              </w:rPr>
            </w:pPr>
            <w:r w:rsidRPr="00F031E9">
              <w:rPr>
                <w:sz w:val="20"/>
                <w:szCs w:val="20"/>
              </w:rPr>
              <w:t xml:space="preserve">выраженные нарушения функций организма вследствие проявлений туберкулеза различной локализации (МБТ+ или МБТ-) и/или осложнений.  </w:t>
            </w:r>
          </w:p>
          <w:p w14:paraId="30BDCF97" w14:textId="77777777" w:rsidR="00DB0C46" w:rsidRPr="00F031E9" w:rsidRDefault="00DB0C46" w:rsidP="00DE6496">
            <w:pPr>
              <w:spacing w:line="240" w:lineRule="auto"/>
              <w:ind w:right="57"/>
              <w:jc w:val="both"/>
              <w:rPr>
                <w:sz w:val="20"/>
                <w:szCs w:val="20"/>
              </w:rPr>
            </w:pPr>
            <w:r w:rsidRPr="00F031E9">
              <w:rPr>
                <w:sz w:val="20"/>
                <w:szCs w:val="20"/>
              </w:rPr>
              <w:t>Проявления множественной или широкой лекарственной устойчивости к микобактериям туберкулеза.</w:t>
            </w:r>
          </w:p>
          <w:p w14:paraId="7CD19E68" w14:textId="77777777" w:rsidR="00DB0C46" w:rsidRPr="00F031E9" w:rsidRDefault="00DB0C46" w:rsidP="00DE6496">
            <w:pPr>
              <w:spacing w:line="240" w:lineRule="auto"/>
              <w:ind w:right="57"/>
              <w:jc w:val="both"/>
              <w:rPr>
                <w:sz w:val="20"/>
                <w:szCs w:val="20"/>
              </w:rPr>
            </w:pPr>
            <w:r w:rsidRPr="00F031E9">
              <w:rPr>
                <w:sz w:val="20"/>
                <w:szCs w:val="20"/>
              </w:rPr>
              <w:t>Наличие ДН II, ІІІ степени, ХСН IIА стадии</w:t>
            </w:r>
          </w:p>
          <w:p w14:paraId="10B6F1B9" w14:textId="77777777" w:rsidR="00DB0C46" w:rsidRPr="00F031E9" w:rsidRDefault="00DB0C46" w:rsidP="0022531F">
            <w:pPr>
              <w:spacing w:line="240" w:lineRule="auto"/>
              <w:ind w:left="57" w:right="57"/>
              <w:jc w:val="both"/>
              <w:rPr>
                <w:sz w:val="20"/>
                <w:szCs w:val="20"/>
              </w:rPr>
            </w:pPr>
          </w:p>
        </w:tc>
        <w:tc>
          <w:tcPr>
            <w:tcW w:w="1554" w:type="dxa"/>
          </w:tcPr>
          <w:p w14:paraId="5563F616"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60D8F653" w14:textId="77777777" w:rsidTr="004C2483">
        <w:trPr>
          <w:trHeight w:val="20"/>
        </w:trPr>
        <w:tc>
          <w:tcPr>
            <w:tcW w:w="850" w:type="dxa"/>
          </w:tcPr>
          <w:p w14:paraId="3806EF86" w14:textId="77777777" w:rsidR="00DB0C46" w:rsidRPr="00F031E9" w:rsidRDefault="00DB0C46" w:rsidP="0022531F">
            <w:pPr>
              <w:spacing w:line="240" w:lineRule="auto"/>
              <w:ind w:left="-108" w:right="-108"/>
              <w:jc w:val="center"/>
              <w:rPr>
                <w:sz w:val="20"/>
                <w:szCs w:val="20"/>
              </w:rPr>
            </w:pPr>
            <w:r w:rsidRPr="00F031E9">
              <w:rPr>
                <w:sz w:val="20"/>
                <w:szCs w:val="20"/>
              </w:rPr>
              <w:t>1.2.4</w:t>
            </w:r>
          </w:p>
        </w:tc>
        <w:tc>
          <w:tcPr>
            <w:tcW w:w="1589" w:type="dxa"/>
          </w:tcPr>
          <w:p w14:paraId="7D1FCA5B" w14:textId="77777777" w:rsidR="00DB0C46" w:rsidRPr="00F031E9" w:rsidRDefault="00DB0C46" w:rsidP="0022531F">
            <w:pPr>
              <w:spacing w:line="240" w:lineRule="auto"/>
              <w:ind w:left="57" w:right="57"/>
              <w:jc w:val="both"/>
              <w:rPr>
                <w:sz w:val="20"/>
                <w:szCs w:val="20"/>
              </w:rPr>
            </w:pPr>
          </w:p>
        </w:tc>
        <w:tc>
          <w:tcPr>
            <w:tcW w:w="1446" w:type="dxa"/>
          </w:tcPr>
          <w:p w14:paraId="47A30DBA" w14:textId="77777777" w:rsidR="00DB0C46" w:rsidRPr="00F031E9" w:rsidRDefault="00DB0C46" w:rsidP="0022531F">
            <w:pPr>
              <w:spacing w:line="240" w:lineRule="auto"/>
              <w:ind w:left="57" w:right="57"/>
              <w:jc w:val="both"/>
              <w:rPr>
                <w:sz w:val="20"/>
                <w:szCs w:val="20"/>
              </w:rPr>
            </w:pPr>
          </w:p>
        </w:tc>
        <w:tc>
          <w:tcPr>
            <w:tcW w:w="2268" w:type="dxa"/>
          </w:tcPr>
          <w:p w14:paraId="55527E66" w14:textId="77777777" w:rsidR="00DB0C46" w:rsidRPr="00F031E9" w:rsidRDefault="00DB0C46" w:rsidP="00C61A27">
            <w:pPr>
              <w:spacing w:line="240" w:lineRule="auto"/>
              <w:ind w:right="57"/>
              <w:jc w:val="both"/>
              <w:rPr>
                <w:sz w:val="20"/>
                <w:szCs w:val="20"/>
              </w:rPr>
            </w:pPr>
          </w:p>
          <w:p w14:paraId="58C7E31F" w14:textId="77777777" w:rsidR="00DB0C46" w:rsidRPr="00F031E9" w:rsidRDefault="00DB0C46" w:rsidP="002E327F">
            <w:pPr>
              <w:spacing w:line="240" w:lineRule="auto"/>
              <w:ind w:right="57"/>
              <w:jc w:val="both"/>
              <w:rPr>
                <w:sz w:val="20"/>
                <w:szCs w:val="20"/>
              </w:rPr>
            </w:pPr>
          </w:p>
        </w:tc>
        <w:tc>
          <w:tcPr>
            <w:tcW w:w="1169" w:type="dxa"/>
          </w:tcPr>
          <w:p w14:paraId="076114D3" w14:textId="77777777" w:rsidR="00DB0C46" w:rsidRPr="00F031E9" w:rsidRDefault="00DB0C46" w:rsidP="0022531F">
            <w:pPr>
              <w:spacing w:line="240" w:lineRule="auto"/>
              <w:ind w:left="57" w:right="57"/>
              <w:jc w:val="both"/>
              <w:rPr>
                <w:sz w:val="20"/>
                <w:szCs w:val="20"/>
              </w:rPr>
            </w:pPr>
          </w:p>
        </w:tc>
        <w:tc>
          <w:tcPr>
            <w:tcW w:w="3272" w:type="dxa"/>
          </w:tcPr>
          <w:p w14:paraId="1AE94624" w14:textId="0B1139EC" w:rsidR="00810A47" w:rsidRPr="00F031E9" w:rsidRDefault="00810A47" w:rsidP="00810A4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w:t>
            </w:r>
            <w:r w:rsidRPr="00F031E9">
              <w:rPr>
                <w:sz w:val="20"/>
                <w:szCs w:val="20"/>
                <w:lang w:eastAsia="ru-RU"/>
              </w:rPr>
              <w:lastRenderedPageBreak/>
              <w:t xml:space="preserve">сосудистой, </w:t>
            </w:r>
            <w:r w:rsidR="009363E8" w:rsidRPr="00F031E9">
              <w:rPr>
                <w:sz w:val="20"/>
                <w:szCs w:val="20"/>
                <w:lang w:eastAsia="ru-RU"/>
              </w:rPr>
              <w:t>дыхательной, пищеварительной</w:t>
            </w:r>
            <w:r w:rsidRPr="00F031E9">
              <w:rPr>
                <w:sz w:val="20"/>
                <w:szCs w:val="20"/>
                <w:lang w:eastAsia="ru-RU"/>
              </w:rPr>
              <w:t>, эндокринной систем и метаболизма, мочевыделительной функции</w:t>
            </w:r>
            <w:r w:rsidR="00C7629C" w:rsidRPr="00F031E9">
              <w:rPr>
                <w:sz w:val="20"/>
                <w:szCs w:val="20"/>
                <w:lang w:eastAsia="ru-RU"/>
              </w:rPr>
              <w:t xml:space="preserve">, </w:t>
            </w:r>
            <w:r w:rsidRPr="00F031E9">
              <w:rPr>
                <w:sz w:val="20"/>
                <w:szCs w:val="20"/>
                <w:lang w:eastAsia="ru-RU"/>
              </w:rPr>
              <w:t>функции кожи и связанных с ней систем;</w:t>
            </w:r>
          </w:p>
          <w:p w14:paraId="72D29075" w14:textId="023483C9" w:rsidR="00DB0C46" w:rsidRPr="00F031E9" w:rsidRDefault="00810A47" w:rsidP="00810A4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12FCCD3F"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075A9D5E" w14:textId="12300D88" w:rsidR="00DB0C46" w:rsidRPr="00F031E9" w:rsidRDefault="00DB0C46" w:rsidP="00D50C34">
            <w:pPr>
              <w:spacing w:line="240" w:lineRule="auto"/>
              <w:ind w:right="57"/>
              <w:jc w:val="both"/>
              <w:rPr>
                <w:sz w:val="20"/>
                <w:szCs w:val="20"/>
              </w:rPr>
            </w:pPr>
            <w:r w:rsidRPr="00F031E9">
              <w:rPr>
                <w:sz w:val="20"/>
                <w:szCs w:val="20"/>
              </w:rPr>
              <w:t xml:space="preserve">значительно выраженные нарушения функций организма вследствие проявлений туберкулеза различной локализации с полиорганными </w:t>
            </w:r>
            <w:r w:rsidRPr="00F031E9">
              <w:rPr>
                <w:sz w:val="20"/>
                <w:szCs w:val="20"/>
              </w:rPr>
              <w:lastRenderedPageBreak/>
              <w:t xml:space="preserve">осложнениями (амилоидоз, полисерозиты, кахексия и </w:t>
            </w:r>
            <w:r w:rsidR="00ED66E8" w:rsidRPr="00F031E9">
              <w:rPr>
                <w:sz w:val="20"/>
                <w:szCs w:val="20"/>
              </w:rPr>
              <w:t>прочее</w:t>
            </w:r>
            <w:r w:rsidRPr="00F031E9">
              <w:rPr>
                <w:sz w:val="20"/>
                <w:szCs w:val="20"/>
              </w:rPr>
              <w:t xml:space="preserve">); </w:t>
            </w:r>
          </w:p>
          <w:p w14:paraId="3A53CA75" w14:textId="77777777" w:rsidR="00DB0C46" w:rsidRPr="00F031E9" w:rsidRDefault="00DB0C46" w:rsidP="002E327F">
            <w:pPr>
              <w:spacing w:line="240" w:lineRule="auto"/>
              <w:ind w:right="57"/>
              <w:jc w:val="both"/>
              <w:rPr>
                <w:sz w:val="20"/>
                <w:szCs w:val="20"/>
              </w:rPr>
            </w:pPr>
            <w:r w:rsidRPr="00F031E9">
              <w:rPr>
                <w:sz w:val="20"/>
                <w:szCs w:val="20"/>
              </w:rPr>
              <w:t xml:space="preserve">Неэффективность или резистентность к терапии. </w:t>
            </w:r>
          </w:p>
          <w:p w14:paraId="3B8AC3E5" w14:textId="77777777" w:rsidR="00DB0C46" w:rsidRPr="00F031E9" w:rsidRDefault="00DB0C46" w:rsidP="000F0C7E">
            <w:pPr>
              <w:spacing w:line="240" w:lineRule="auto"/>
              <w:ind w:right="57"/>
              <w:jc w:val="both"/>
              <w:rPr>
                <w:sz w:val="20"/>
                <w:szCs w:val="20"/>
              </w:rPr>
            </w:pPr>
            <w:r w:rsidRPr="00F031E9">
              <w:rPr>
                <w:sz w:val="20"/>
                <w:szCs w:val="20"/>
              </w:rPr>
              <w:t>Наличие ДН III степени и ХСН II Б или III стадии</w:t>
            </w:r>
          </w:p>
          <w:p w14:paraId="5589F66A" w14:textId="77777777" w:rsidR="00DB0C46" w:rsidRPr="00F031E9" w:rsidRDefault="00DB0C46" w:rsidP="002E327F">
            <w:pPr>
              <w:spacing w:line="240" w:lineRule="auto"/>
              <w:ind w:right="57"/>
              <w:jc w:val="both"/>
              <w:rPr>
                <w:sz w:val="20"/>
                <w:szCs w:val="20"/>
              </w:rPr>
            </w:pPr>
          </w:p>
          <w:p w14:paraId="28BF32A0" w14:textId="77777777" w:rsidR="00DB0C46" w:rsidRPr="00F031E9" w:rsidRDefault="00DB0C46" w:rsidP="003A6AFF">
            <w:pPr>
              <w:spacing w:line="240" w:lineRule="auto"/>
              <w:ind w:right="57"/>
              <w:jc w:val="both"/>
              <w:rPr>
                <w:sz w:val="20"/>
                <w:szCs w:val="20"/>
              </w:rPr>
            </w:pPr>
          </w:p>
        </w:tc>
        <w:tc>
          <w:tcPr>
            <w:tcW w:w="1554" w:type="dxa"/>
          </w:tcPr>
          <w:p w14:paraId="4A05F01A"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34319B12" w14:textId="77777777" w:rsidTr="004C2483">
        <w:trPr>
          <w:trHeight w:val="319"/>
        </w:trPr>
        <w:tc>
          <w:tcPr>
            <w:tcW w:w="850" w:type="dxa"/>
          </w:tcPr>
          <w:p w14:paraId="7E6EC908" w14:textId="77777777" w:rsidR="00DB0C46" w:rsidRPr="00F031E9" w:rsidRDefault="00DB0C46" w:rsidP="0022531F">
            <w:pPr>
              <w:spacing w:line="240" w:lineRule="auto"/>
              <w:ind w:left="-108" w:right="-108"/>
              <w:jc w:val="center"/>
              <w:rPr>
                <w:sz w:val="20"/>
                <w:szCs w:val="20"/>
              </w:rPr>
            </w:pPr>
            <w:r w:rsidRPr="00F031E9">
              <w:rPr>
                <w:sz w:val="20"/>
                <w:szCs w:val="20"/>
              </w:rPr>
              <w:t>1.3</w:t>
            </w:r>
          </w:p>
        </w:tc>
        <w:tc>
          <w:tcPr>
            <w:tcW w:w="1589" w:type="dxa"/>
          </w:tcPr>
          <w:p w14:paraId="7B2333E9" w14:textId="77777777" w:rsidR="00DB0C46" w:rsidRPr="00F031E9" w:rsidRDefault="00DB0C46" w:rsidP="0022531F">
            <w:pPr>
              <w:spacing w:line="240" w:lineRule="auto"/>
              <w:ind w:left="57" w:right="57"/>
              <w:jc w:val="both"/>
              <w:rPr>
                <w:sz w:val="20"/>
                <w:szCs w:val="20"/>
              </w:rPr>
            </w:pPr>
          </w:p>
        </w:tc>
        <w:tc>
          <w:tcPr>
            <w:tcW w:w="1446" w:type="dxa"/>
          </w:tcPr>
          <w:p w14:paraId="108B632A" w14:textId="77777777" w:rsidR="00DB0C46" w:rsidRPr="00F031E9" w:rsidRDefault="00DB0C46" w:rsidP="0022531F">
            <w:pPr>
              <w:spacing w:line="240" w:lineRule="auto"/>
              <w:ind w:left="57" w:right="57"/>
              <w:jc w:val="both"/>
              <w:rPr>
                <w:sz w:val="20"/>
                <w:szCs w:val="20"/>
              </w:rPr>
            </w:pPr>
          </w:p>
        </w:tc>
        <w:tc>
          <w:tcPr>
            <w:tcW w:w="2268" w:type="dxa"/>
          </w:tcPr>
          <w:p w14:paraId="4E67FCED" w14:textId="77777777" w:rsidR="00DB0C46" w:rsidRPr="00F031E9" w:rsidRDefault="00DB0C46" w:rsidP="0022531F">
            <w:pPr>
              <w:spacing w:line="240" w:lineRule="auto"/>
              <w:ind w:left="57" w:right="57"/>
              <w:jc w:val="both"/>
              <w:rPr>
                <w:sz w:val="20"/>
                <w:szCs w:val="20"/>
              </w:rPr>
            </w:pPr>
            <w:r w:rsidRPr="00F031E9">
              <w:rPr>
                <w:sz w:val="20"/>
                <w:szCs w:val="20"/>
              </w:rPr>
              <w:t>Последствия туберкулеза</w:t>
            </w:r>
          </w:p>
        </w:tc>
        <w:tc>
          <w:tcPr>
            <w:tcW w:w="1169" w:type="dxa"/>
          </w:tcPr>
          <w:p w14:paraId="065EF28F" w14:textId="77777777" w:rsidR="00DB0C46" w:rsidRPr="00F031E9" w:rsidRDefault="00DB0C46" w:rsidP="0022531F">
            <w:pPr>
              <w:spacing w:line="240" w:lineRule="auto"/>
              <w:ind w:left="57" w:right="57"/>
              <w:jc w:val="both"/>
              <w:rPr>
                <w:sz w:val="20"/>
                <w:szCs w:val="20"/>
              </w:rPr>
            </w:pPr>
            <w:r w:rsidRPr="00F031E9">
              <w:rPr>
                <w:sz w:val="20"/>
                <w:szCs w:val="20"/>
              </w:rPr>
              <w:t>B90</w:t>
            </w:r>
          </w:p>
        </w:tc>
        <w:tc>
          <w:tcPr>
            <w:tcW w:w="3272" w:type="dxa"/>
          </w:tcPr>
          <w:p w14:paraId="038BFEFE" w14:textId="77777777" w:rsidR="00DB0C46" w:rsidRPr="00F031E9" w:rsidRDefault="00DB0C46" w:rsidP="0022531F">
            <w:pPr>
              <w:spacing w:line="240" w:lineRule="auto"/>
              <w:ind w:left="57" w:right="57"/>
              <w:jc w:val="both"/>
              <w:rPr>
                <w:sz w:val="20"/>
                <w:szCs w:val="20"/>
              </w:rPr>
            </w:pPr>
          </w:p>
        </w:tc>
        <w:tc>
          <w:tcPr>
            <w:tcW w:w="3265" w:type="dxa"/>
          </w:tcPr>
          <w:p w14:paraId="2CC1FBBD" w14:textId="77777777" w:rsidR="00DB0C46" w:rsidRPr="00F031E9" w:rsidRDefault="00DB0C46" w:rsidP="0022531F">
            <w:pPr>
              <w:spacing w:line="240" w:lineRule="auto"/>
              <w:ind w:left="57" w:right="57"/>
              <w:jc w:val="both"/>
              <w:rPr>
                <w:sz w:val="20"/>
                <w:szCs w:val="20"/>
              </w:rPr>
            </w:pPr>
          </w:p>
        </w:tc>
        <w:tc>
          <w:tcPr>
            <w:tcW w:w="1554" w:type="dxa"/>
          </w:tcPr>
          <w:p w14:paraId="28E3549C" w14:textId="77777777" w:rsidR="00DB0C46" w:rsidRPr="00F031E9" w:rsidRDefault="00DB0C46" w:rsidP="0022531F">
            <w:pPr>
              <w:spacing w:line="240" w:lineRule="auto"/>
              <w:ind w:left="57" w:right="57"/>
              <w:jc w:val="center"/>
              <w:rPr>
                <w:sz w:val="20"/>
                <w:szCs w:val="20"/>
              </w:rPr>
            </w:pPr>
          </w:p>
        </w:tc>
      </w:tr>
      <w:tr w:rsidR="00F031E9" w:rsidRPr="00F031E9" w14:paraId="040CFA1A" w14:textId="77777777" w:rsidTr="004C2483">
        <w:trPr>
          <w:trHeight w:val="503"/>
        </w:trPr>
        <w:tc>
          <w:tcPr>
            <w:tcW w:w="850" w:type="dxa"/>
          </w:tcPr>
          <w:p w14:paraId="6E16D66E" w14:textId="77777777" w:rsidR="00DB0C46" w:rsidRPr="00F031E9" w:rsidRDefault="00DB0C46" w:rsidP="0022531F">
            <w:pPr>
              <w:spacing w:line="240" w:lineRule="auto"/>
              <w:ind w:left="-108" w:right="-108"/>
              <w:jc w:val="center"/>
              <w:rPr>
                <w:sz w:val="20"/>
                <w:szCs w:val="20"/>
              </w:rPr>
            </w:pPr>
            <w:r w:rsidRPr="00F031E9">
              <w:rPr>
                <w:sz w:val="20"/>
                <w:szCs w:val="20"/>
              </w:rPr>
              <w:t>1.3.1</w:t>
            </w:r>
          </w:p>
        </w:tc>
        <w:tc>
          <w:tcPr>
            <w:tcW w:w="1589" w:type="dxa"/>
          </w:tcPr>
          <w:p w14:paraId="7D2D3271" w14:textId="77777777" w:rsidR="00DB0C46" w:rsidRPr="00F031E9" w:rsidRDefault="00DB0C46" w:rsidP="0022531F">
            <w:pPr>
              <w:spacing w:line="240" w:lineRule="auto"/>
              <w:ind w:left="57" w:right="57"/>
              <w:jc w:val="both"/>
              <w:rPr>
                <w:sz w:val="20"/>
                <w:szCs w:val="20"/>
              </w:rPr>
            </w:pPr>
          </w:p>
        </w:tc>
        <w:tc>
          <w:tcPr>
            <w:tcW w:w="1446" w:type="dxa"/>
          </w:tcPr>
          <w:p w14:paraId="49F51C40" w14:textId="77777777" w:rsidR="00DB0C46" w:rsidRPr="00F031E9" w:rsidRDefault="00DB0C46" w:rsidP="0022531F">
            <w:pPr>
              <w:spacing w:line="240" w:lineRule="auto"/>
              <w:ind w:left="57" w:right="57"/>
              <w:jc w:val="both"/>
              <w:rPr>
                <w:sz w:val="20"/>
                <w:szCs w:val="20"/>
              </w:rPr>
            </w:pPr>
          </w:p>
        </w:tc>
        <w:tc>
          <w:tcPr>
            <w:tcW w:w="2268" w:type="dxa"/>
          </w:tcPr>
          <w:p w14:paraId="5B499F30" w14:textId="77777777" w:rsidR="00DB0C46" w:rsidRPr="00F031E9" w:rsidRDefault="00DB0C46" w:rsidP="0022531F">
            <w:pPr>
              <w:spacing w:line="240" w:lineRule="auto"/>
              <w:ind w:left="57" w:right="57"/>
              <w:jc w:val="both"/>
              <w:rPr>
                <w:sz w:val="20"/>
                <w:szCs w:val="20"/>
              </w:rPr>
            </w:pPr>
          </w:p>
        </w:tc>
        <w:tc>
          <w:tcPr>
            <w:tcW w:w="1169" w:type="dxa"/>
          </w:tcPr>
          <w:p w14:paraId="326CC968" w14:textId="77777777" w:rsidR="00DB0C46" w:rsidRPr="00F031E9" w:rsidRDefault="00DB0C46" w:rsidP="0022531F">
            <w:pPr>
              <w:spacing w:line="240" w:lineRule="auto"/>
              <w:ind w:left="57" w:right="57"/>
              <w:jc w:val="both"/>
              <w:rPr>
                <w:sz w:val="20"/>
                <w:szCs w:val="20"/>
              </w:rPr>
            </w:pPr>
          </w:p>
        </w:tc>
        <w:tc>
          <w:tcPr>
            <w:tcW w:w="3272" w:type="dxa"/>
          </w:tcPr>
          <w:p w14:paraId="127773E0" w14:textId="060525E9"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w:t>
            </w:r>
            <w:r w:rsidR="00C7629C" w:rsidRPr="00F031E9">
              <w:rPr>
                <w:sz w:val="20"/>
                <w:szCs w:val="20"/>
                <w:lang w:eastAsia="ru-RU"/>
              </w:rPr>
              <w:t xml:space="preserve">, </w:t>
            </w:r>
            <w:r w:rsidRPr="00F031E9">
              <w:rPr>
                <w:sz w:val="20"/>
                <w:szCs w:val="20"/>
                <w:lang w:eastAsia="ru-RU"/>
              </w:rPr>
              <w:t>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w:t>
            </w:r>
            <w:r w:rsidR="00C7629C" w:rsidRPr="00F031E9">
              <w:rPr>
                <w:sz w:val="20"/>
                <w:szCs w:val="20"/>
                <w:lang w:eastAsia="ru-RU"/>
              </w:rPr>
              <w:t>,</w:t>
            </w:r>
            <w:r w:rsidRPr="00F031E9">
              <w:rPr>
                <w:sz w:val="20"/>
                <w:szCs w:val="20"/>
                <w:lang w:eastAsia="ru-RU"/>
              </w:rPr>
              <w:t xml:space="preserve"> функции кожи и связанных с ней систем;</w:t>
            </w:r>
          </w:p>
          <w:p w14:paraId="0BA50ABB" w14:textId="77777777" w:rsidR="00DB0C46" w:rsidRPr="00F031E9" w:rsidRDefault="00DB0C46" w:rsidP="00167DA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55995DCE"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CDE13D1" w14:textId="1E9518AC" w:rsidR="00DB0C46" w:rsidRPr="00F031E9" w:rsidRDefault="00DB0C46" w:rsidP="00ED66E8">
            <w:pPr>
              <w:spacing w:line="240" w:lineRule="auto"/>
              <w:ind w:right="57"/>
              <w:jc w:val="both"/>
              <w:rPr>
                <w:sz w:val="20"/>
                <w:szCs w:val="20"/>
              </w:rPr>
            </w:pPr>
            <w:r w:rsidRPr="00F031E9">
              <w:rPr>
                <w:sz w:val="20"/>
                <w:szCs w:val="20"/>
              </w:rPr>
              <w:t xml:space="preserve">незначительные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(фиброзные, фиброзно-очаговые, буллезно-дистрофические изменения, плевропневмосклероз, пневмоцирроз, последствия хирургических вмешательств и </w:t>
            </w:r>
            <w:r w:rsidR="00ED66E8" w:rsidRPr="00F031E9">
              <w:rPr>
                <w:sz w:val="20"/>
                <w:szCs w:val="20"/>
              </w:rPr>
              <w:t>прочее</w:t>
            </w:r>
            <w:r w:rsidRPr="00F031E9">
              <w:rPr>
                <w:sz w:val="20"/>
                <w:szCs w:val="20"/>
              </w:rPr>
              <w:t xml:space="preserve">, МБТ-) при отсутствии дыхательной недостаточности либо наличии ДН </w:t>
            </w:r>
            <w:r w:rsidRPr="00F031E9">
              <w:rPr>
                <w:sz w:val="20"/>
                <w:szCs w:val="20"/>
                <w:lang w:val="en-US"/>
              </w:rPr>
              <w:t>I</w:t>
            </w:r>
            <w:r w:rsidRPr="00F031E9">
              <w:rPr>
                <w:sz w:val="20"/>
                <w:szCs w:val="20"/>
              </w:rPr>
              <w:t xml:space="preserve"> стадии  </w:t>
            </w:r>
          </w:p>
        </w:tc>
        <w:tc>
          <w:tcPr>
            <w:tcW w:w="1554" w:type="dxa"/>
          </w:tcPr>
          <w:p w14:paraId="7EAB1336" w14:textId="77777777" w:rsidR="00DB0C46" w:rsidRPr="00F031E9" w:rsidRDefault="00DB0C46" w:rsidP="0022531F">
            <w:pPr>
              <w:spacing w:line="240" w:lineRule="auto"/>
              <w:ind w:left="57" w:right="57"/>
              <w:jc w:val="center"/>
              <w:rPr>
                <w:sz w:val="20"/>
                <w:szCs w:val="20"/>
              </w:rPr>
            </w:pPr>
            <w:r w:rsidRPr="00F031E9">
              <w:rPr>
                <w:sz w:val="20"/>
                <w:szCs w:val="20"/>
              </w:rPr>
              <w:t>10 - 30</w:t>
            </w:r>
          </w:p>
        </w:tc>
      </w:tr>
      <w:tr w:rsidR="00F031E9" w:rsidRPr="00F031E9" w14:paraId="5AA52DC6" w14:textId="77777777" w:rsidTr="004C2483">
        <w:trPr>
          <w:trHeight w:val="20"/>
        </w:trPr>
        <w:tc>
          <w:tcPr>
            <w:tcW w:w="850" w:type="dxa"/>
          </w:tcPr>
          <w:p w14:paraId="00E3781D" w14:textId="77777777" w:rsidR="00DB0C46" w:rsidRPr="00F031E9" w:rsidRDefault="00DB0C46" w:rsidP="0022531F">
            <w:pPr>
              <w:tabs>
                <w:tab w:val="left" w:pos="459"/>
              </w:tabs>
              <w:spacing w:line="240" w:lineRule="auto"/>
              <w:ind w:left="-108" w:right="-108"/>
              <w:jc w:val="center"/>
              <w:rPr>
                <w:sz w:val="20"/>
                <w:szCs w:val="20"/>
              </w:rPr>
            </w:pPr>
            <w:r w:rsidRPr="00F031E9">
              <w:rPr>
                <w:sz w:val="20"/>
                <w:szCs w:val="20"/>
              </w:rPr>
              <w:t>1.3.2</w:t>
            </w:r>
          </w:p>
        </w:tc>
        <w:tc>
          <w:tcPr>
            <w:tcW w:w="1589" w:type="dxa"/>
          </w:tcPr>
          <w:p w14:paraId="31839AA5" w14:textId="77777777" w:rsidR="00DB0C46" w:rsidRPr="00F031E9" w:rsidRDefault="00DB0C46" w:rsidP="0022531F">
            <w:pPr>
              <w:spacing w:line="240" w:lineRule="auto"/>
              <w:ind w:left="57" w:right="57"/>
              <w:jc w:val="both"/>
              <w:rPr>
                <w:sz w:val="20"/>
                <w:szCs w:val="20"/>
              </w:rPr>
            </w:pPr>
          </w:p>
        </w:tc>
        <w:tc>
          <w:tcPr>
            <w:tcW w:w="1446" w:type="dxa"/>
          </w:tcPr>
          <w:p w14:paraId="20D088EE" w14:textId="77777777" w:rsidR="00DB0C46" w:rsidRPr="00F031E9" w:rsidRDefault="00DB0C46" w:rsidP="0022531F">
            <w:pPr>
              <w:spacing w:line="240" w:lineRule="auto"/>
              <w:ind w:left="57" w:right="57"/>
              <w:jc w:val="both"/>
              <w:rPr>
                <w:sz w:val="20"/>
                <w:szCs w:val="20"/>
              </w:rPr>
            </w:pPr>
          </w:p>
        </w:tc>
        <w:tc>
          <w:tcPr>
            <w:tcW w:w="2268" w:type="dxa"/>
          </w:tcPr>
          <w:p w14:paraId="7B21E165" w14:textId="77777777" w:rsidR="00DB0C46" w:rsidRPr="00F031E9" w:rsidRDefault="00DB0C46" w:rsidP="001E7D87">
            <w:pPr>
              <w:spacing w:line="240" w:lineRule="auto"/>
              <w:ind w:right="57"/>
              <w:jc w:val="both"/>
              <w:rPr>
                <w:sz w:val="20"/>
                <w:szCs w:val="20"/>
              </w:rPr>
            </w:pPr>
          </w:p>
        </w:tc>
        <w:tc>
          <w:tcPr>
            <w:tcW w:w="1169" w:type="dxa"/>
          </w:tcPr>
          <w:p w14:paraId="5DD0DA76" w14:textId="77777777" w:rsidR="00DB0C46" w:rsidRPr="00F031E9" w:rsidRDefault="00DB0C46" w:rsidP="0022531F">
            <w:pPr>
              <w:spacing w:line="240" w:lineRule="auto"/>
              <w:ind w:left="57" w:right="57"/>
              <w:jc w:val="both"/>
              <w:rPr>
                <w:sz w:val="20"/>
                <w:szCs w:val="20"/>
              </w:rPr>
            </w:pPr>
          </w:p>
        </w:tc>
        <w:tc>
          <w:tcPr>
            <w:tcW w:w="3272" w:type="dxa"/>
          </w:tcPr>
          <w:p w14:paraId="26F4D768" w14:textId="77777777" w:rsidR="00C7629C" w:rsidRPr="00F031E9" w:rsidRDefault="00C7629C" w:rsidP="00C7629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w:t>
            </w:r>
            <w:r w:rsidRPr="00F031E9">
              <w:rPr>
                <w:sz w:val="20"/>
                <w:szCs w:val="20"/>
                <w:lang w:eastAsia="ru-RU"/>
              </w:rPr>
              <w:lastRenderedPageBreak/>
              <w:t>эндокринной систем и метаболизма, мочевыделительной функции; функции кожи и связанных с ней систем;</w:t>
            </w:r>
          </w:p>
          <w:p w14:paraId="7E0EBB67" w14:textId="41917261" w:rsidR="00DB0C46" w:rsidRPr="00F031E9" w:rsidRDefault="00C7629C" w:rsidP="00C7629C">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16386B36"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0D75B5C9" w14:textId="3646A2EB" w:rsidR="00DB0C46" w:rsidRPr="00F031E9" w:rsidRDefault="00DB0C46" w:rsidP="0022531F">
            <w:pPr>
              <w:spacing w:line="240" w:lineRule="auto"/>
              <w:ind w:right="57"/>
              <w:jc w:val="both"/>
              <w:rPr>
                <w:sz w:val="20"/>
                <w:szCs w:val="20"/>
              </w:rPr>
            </w:pPr>
            <w:r w:rsidRPr="00F031E9">
              <w:rPr>
                <w:sz w:val="20"/>
                <w:szCs w:val="20"/>
              </w:rPr>
              <w:t xml:space="preserve">умеренные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(фиброзные, фиброзно-очаговые, </w:t>
            </w:r>
            <w:r w:rsidRPr="00F031E9">
              <w:rPr>
                <w:sz w:val="20"/>
                <w:szCs w:val="20"/>
              </w:rPr>
              <w:lastRenderedPageBreak/>
              <w:t>буллезно-дистрофические изменения, плевропневмосклероз, пневмоцирроз, последствия хирургических вмешательств,</w:t>
            </w:r>
            <w:r w:rsidR="009E1971" w:rsidRPr="00F031E9">
              <w:rPr>
                <w:sz w:val="20"/>
                <w:szCs w:val="20"/>
              </w:rPr>
              <w:t xml:space="preserve"> и </w:t>
            </w:r>
            <w:r w:rsidR="00ED66E8" w:rsidRPr="00F031E9">
              <w:rPr>
                <w:sz w:val="20"/>
                <w:szCs w:val="20"/>
              </w:rPr>
              <w:t>прочее</w:t>
            </w:r>
            <w:r w:rsidRPr="00F031E9">
              <w:rPr>
                <w:sz w:val="20"/>
                <w:szCs w:val="20"/>
              </w:rPr>
              <w:t xml:space="preserve">, МБТ-). </w:t>
            </w:r>
          </w:p>
          <w:p w14:paraId="77CB9836" w14:textId="77777777" w:rsidR="00DB0C46" w:rsidRPr="00F031E9" w:rsidRDefault="00DB0C46" w:rsidP="00780167">
            <w:pPr>
              <w:spacing w:line="240" w:lineRule="auto"/>
              <w:ind w:right="57"/>
              <w:jc w:val="both"/>
              <w:rPr>
                <w:sz w:val="20"/>
                <w:szCs w:val="20"/>
              </w:rPr>
            </w:pPr>
            <w:r w:rsidRPr="00F031E9">
              <w:rPr>
                <w:sz w:val="20"/>
                <w:szCs w:val="20"/>
              </w:rPr>
              <w:t>Наличие ДН II степени, преходящая или постоянная легочная гипертензия (ХСН 0 или ХСН 1 стадии)</w:t>
            </w:r>
          </w:p>
        </w:tc>
        <w:tc>
          <w:tcPr>
            <w:tcW w:w="1554" w:type="dxa"/>
          </w:tcPr>
          <w:p w14:paraId="589B58A9"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40 - 60</w:t>
            </w:r>
          </w:p>
        </w:tc>
      </w:tr>
      <w:tr w:rsidR="00F031E9" w:rsidRPr="00F031E9" w14:paraId="6DF065DE" w14:textId="77777777" w:rsidTr="004C2483">
        <w:trPr>
          <w:trHeight w:val="20"/>
        </w:trPr>
        <w:tc>
          <w:tcPr>
            <w:tcW w:w="850" w:type="dxa"/>
          </w:tcPr>
          <w:p w14:paraId="0DD9F1BB" w14:textId="77777777" w:rsidR="00DB0C46" w:rsidRPr="00F031E9" w:rsidRDefault="00DB0C46" w:rsidP="0022531F">
            <w:pPr>
              <w:spacing w:line="240" w:lineRule="auto"/>
              <w:ind w:left="-108" w:right="-108"/>
              <w:jc w:val="center"/>
              <w:rPr>
                <w:sz w:val="20"/>
                <w:szCs w:val="20"/>
              </w:rPr>
            </w:pPr>
            <w:r w:rsidRPr="00F031E9">
              <w:rPr>
                <w:sz w:val="20"/>
                <w:szCs w:val="20"/>
              </w:rPr>
              <w:t>1.3.3</w:t>
            </w:r>
          </w:p>
        </w:tc>
        <w:tc>
          <w:tcPr>
            <w:tcW w:w="1589" w:type="dxa"/>
          </w:tcPr>
          <w:p w14:paraId="7D1B3C84" w14:textId="77777777" w:rsidR="00DB0C46" w:rsidRPr="00F031E9" w:rsidRDefault="00DB0C46" w:rsidP="0022531F">
            <w:pPr>
              <w:spacing w:line="240" w:lineRule="auto"/>
              <w:ind w:left="57" w:right="57"/>
              <w:jc w:val="both"/>
              <w:rPr>
                <w:sz w:val="20"/>
                <w:szCs w:val="20"/>
              </w:rPr>
            </w:pPr>
          </w:p>
        </w:tc>
        <w:tc>
          <w:tcPr>
            <w:tcW w:w="1446" w:type="dxa"/>
          </w:tcPr>
          <w:p w14:paraId="18ED8CE4" w14:textId="77777777" w:rsidR="00DB0C46" w:rsidRPr="00F031E9" w:rsidRDefault="00DB0C46" w:rsidP="0022531F">
            <w:pPr>
              <w:spacing w:line="240" w:lineRule="auto"/>
              <w:ind w:left="57" w:right="57"/>
              <w:jc w:val="both"/>
              <w:rPr>
                <w:sz w:val="20"/>
                <w:szCs w:val="20"/>
              </w:rPr>
            </w:pPr>
          </w:p>
        </w:tc>
        <w:tc>
          <w:tcPr>
            <w:tcW w:w="2268" w:type="dxa"/>
          </w:tcPr>
          <w:p w14:paraId="6C42C0E5" w14:textId="77777777" w:rsidR="00DB0C46" w:rsidRPr="00F031E9" w:rsidRDefault="00DB0C46" w:rsidP="001E7D87">
            <w:pPr>
              <w:spacing w:line="240" w:lineRule="auto"/>
              <w:ind w:left="57" w:right="57"/>
              <w:jc w:val="both"/>
              <w:rPr>
                <w:sz w:val="20"/>
                <w:szCs w:val="20"/>
              </w:rPr>
            </w:pPr>
          </w:p>
        </w:tc>
        <w:tc>
          <w:tcPr>
            <w:tcW w:w="1169" w:type="dxa"/>
          </w:tcPr>
          <w:p w14:paraId="57EF08A0" w14:textId="77777777" w:rsidR="00DB0C46" w:rsidRPr="00F031E9" w:rsidRDefault="00DB0C46" w:rsidP="0022531F">
            <w:pPr>
              <w:spacing w:line="240" w:lineRule="auto"/>
              <w:ind w:left="57" w:right="57"/>
              <w:jc w:val="both"/>
              <w:rPr>
                <w:sz w:val="20"/>
                <w:szCs w:val="20"/>
              </w:rPr>
            </w:pPr>
          </w:p>
        </w:tc>
        <w:tc>
          <w:tcPr>
            <w:tcW w:w="3272" w:type="dxa"/>
          </w:tcPr>
          <w:p w14:paraId="682BA3EA" w14:textId="77777777" w:rsidR="00C7629C" w:rsidRPr="00F031E9" w:rsidRDefault="00C7629C" w:rsidP="00C7629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связанных с ней систем;</w:t>
            </w:r>
          </w:p>
          <w:p w14:paraId="6D9320B5" w14:textId="71530FF1" w:rsidR="00DB0C46" w:rsidRPr="00F031E9" w:rsidRDefault="00C7629C" w:rsidP="00C7629C">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405AA6A1"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0B75776" w14:textId="4CE0D3B2" w:rsidR="00DB0C46" w:rsidRPr="00F031E9" w:rsidRDefault="00DB0C46" w:rsidP="0022531F">
            <w:pPr>
              <w:spacing w:line="240" w:lineRule="auto"/>
              <w:ind w:right="57"/>
              <w:jc w:val="both"/>
              <w:rPr>
                <w:sz w:val="20"/>
                <w:szCs w:val="20"/>
              </w:rPr>
            </w:pPr>
            <w:r w:rsidRPr="00F031E9">
              <w:rPr>
                <w:sz w:val="20"/>
                <w:szCs w:val="20"/>
              </w:rPr>
              <w:t xml:space="preserve">выраженные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(фиброзные, фиброзно-очаговые, распространенные буллезно-дистрофические </w:t>
            </w:r>
            <w:r w:rsidR="009363E8" w:rsidRPr="00F031E9">
              <w:rPr>
                <w:sz w:val="20"/>
                <w:szCs w:val="20"/>
              </w:rPr>
              <w:t>изменения, плевропневмосклероз</w:t>
            </w:r>
            <w:r w:rsidRPr="00F031E9">
              <w:rPr>
                <w:sz w:val="20"/>
                <w:szCs w:val="20"/>
              </w:rPr>
              <w:t xml:space="preserve">, пневмоцирроз, последствия хирургических вмешательств и </w:t>
            </w:r>
            <w:r w:rsidR="009363E8" w:rsidRPr="00F031E9">
              <w:rPr>
                <w:sz w:val="20"/>
                <w:szCs w:val="20"/>
              </w:rPr>
              <w:t>прочее, МБТ</w:t>
            </w:r>
            <w:r w:rsidRPr="00F031E9">
              <w:rPr>
                <w:sz w:val="20"/>
                <w:szCs w:val="20"/>
              </w:rPr>
              <w:t xml:space="preserve">-). </w:t>
            </w:r>
          </w:p>
          <w:p w14:paraId="61B68E33" w14:textId="3AC37B50" w:rsidR="00DB0C46" w:rsidRPr="00F031E9" w:rsidRDefault="00DB0C46" w:rsidP="00684D18">
            <w:pPr>
              <w:spacing w:line="240" w:lineRule="auto"/>
              <w:ind w:right="57"/>
              <w:jc w:val="both"/>
              <w:rPr>
                <w:sz w:val="20"/>
                <w:szCs w:val="20"/>
              </w:rPr>
            </w:pPr>
            <w:r w:rsidRPr="00F031E9">
              <w:rPr>
                <w:sz w:val="20"/>
                <w:szCs w:val="20"/>
              </w:rPr>
              <w:t>Наличие ДН II ІІІ степени, ХСН IIА стадии</w:t>
            </w:r>
          </w:p>
        </w:tc>
        <w:tc>
          <w:tcPr>
            <w:tcW w:w="1554" w:type="dxa"/>
          </w:tcPr>
          <w:p w14:paraId="337A17D0"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3DFB399B" w14:textId="77777777" w:rsidTr="004C2483">
        <w:trPr>
          <w:trHeight w:val="20"/>
        </w:trPr>
        <w:tc>
          <w:tcPr>
            <w:tcW w:w="850" w:type="dxa"/>
          </w:tcPr>
          <w:p w14:paraId="3A80F7A6" w14:textId="77777777" w:rsidR="00DB0C46" w:rsidRPr="00F031E9" w:rsidRDefault="00DB0C46" w:rsidP="0022531F">
            <w:pPr>
              <w:spacing w:line="240" w:lineRule="auto"/>
              <w:ind w:left="-108" w:right="-108"/>
              <w:jc w:val="center"/>
              <w:rPr>
                <w:sz w:val="20"/>
                <w:szCs w:val="20"/>
              </w:rPr>
            </w:pPr>
            <w:r w:rsidRPr="00F031E9">
              <w:rPr>
                <w:sz w:val="20"/>
                <w:szCs w:val="20"/>
              </w:rPr>
              <w:t>1.3.4</w:t>
            </w:r>
          </w:p>
        </w:tc>
        <w:tc>
          <w:tcPr>
            <w:tcW w:w="1589" w:type="dxa"/>
          </w:tcPr>
          <w:p w14:paraId="00A97AD8" w14:textId="77777777" w:rsidR="00DB0C46" w:rsidRPr="00F031E9" w:rsidRDefault="00DB0C46" w:rsidP="0022531F">
            <w:pPr>
              <w:spacing w:line="240" w:lineRule="auto"/>
              <w:ind w:left="57" w:right="57"/>
              <w:jc w:val="both"/>
              <w:rPr>
                <w:sz w:val="20"/>
                <w:szCs w:val="20"/>
              </w:rPr>
            </w:pPr>
          </w:p>
        </w:tc>
        <w:tc>
          <w:tcPr>
            <w:tcW w:w="1446" w:type="dxa"/>
          </w:tcPr>
          <w:p w14:paraId="00DA544A" w14:textId="77777777" w:rsidR="00DB0C46" w:rsidRPr="00F031E9" w:rsidRDefault="00DB0C46" w:rsidP="0022531F">
            <w:pPr>
              <w:spacing w:line="240" w:lineRule="auto"/>
              <w:ind w:left="57" w:right="57"/>
              <w:jc w:val="both"/>
              <w:rPr>
                <w:sz w:val="20"/>
                <w:szCs w:val="20"/>
              </w:rPr>
            </w:pPr>
          </w:p>
        </w:tc>
        <w:tc>
          <w:tcPr>
            <w:tcW w:w="2268" w:type="dxa"/>
          </w:tcPr>
          <w:p w14:paraId="52E0479E" w14:textId="77777777" w:rsidR="00DB0C46" w:rsidRPr="00F031E9" w:rsidRDefault="00DB0C46" w:rsidP="002E327F">
            <w:pPr>
              <w:spacing w:line="240" w:lineRule="auto"/>
              <w:ind w:right="57"/>
              <w:jc w:val="both"/>
              <w:rPr>
                <w:sz w:val="20"/>
                <w:szCs w:val="20"/>
              </w:rPr>
            </w:pPr>
          </w:p>
        </w:tc>
        <w:tc>
          <w:tcPr>
            <w:tcW w:w="1169" w:type="dxa"/>
          </w:tcPr>
          <w:p w14:paraId="0128483D" w14:textId="77777777" w:rsidR="00DB0C46" w:rsidRPr="00F031E9" w:rsidRDefault="00DB0C46" w:rsidP="0022531F">
            <w:pPr>
              <w:spacing w:line="240" w:lineRule="auto"/>
              <w:ind w:left="57" w:right="57"/>
              <w:jc w:val="both"/>
              <w:rPr>
                <w:sz w:val="20"/>
                <w:szCs w:val="20"/>
              </w:rPr>
            </w:pPr>
          </w:p>
        </w:tc>
        <w:tc>
          <w:tcPr>
            <w:tcW w:w="3272" w:type="dxa"/>
          </w:tcPr>
          <w:p w14:paraId="4020D5E6" w14:textId="77777777" w:rsidR="00C7629C" w:rsidRPr="00F031E9" w:rsidRDefault="00C7629C" w:rsidP="00C7629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мочевыделительной функции; функции кожи и </w:t>
            </w:r>
            <w:r w:rsidRPr="00F031E9">
              <w:rPr>
                <w:sz w:val="20"/>
                <w:szCs w:val="20"/>
                <w:lang w:eastAsia="ru-RU"/>
              </w:rPr>
              <w:lastRenderedPageBreak/>
              <w:t>связанных с ней систем;</w:t>
            </w:r>
          </w:p>
          <w:p w14:paraId="0A8DE702" w14:textId="6863CEA6" w:rsidR="00DB0C46" w:rsidRPr="00F031E9" w:rsidRDefault="00C7629C" w:rsidP="00C7629C">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00E3EFBD"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4370CCBF" w14:textId="0E46CEFA" w:rsidR="00DB0C46" w:rsidRPr="00F031E9" w:rsidRDefault="00DB0C46" w:rsidP="0022531F">
            <w:pPr>
              <w:spacing w:line="240" w:lineRule="auto"/>
              <w:ind w:right="57"/>
              <w:jc w:val="both"/>
              <w:rPr>
                <w:sz w:val="20"/>
                <w:szCs w:val="20"/>
              </w:rPr>
            </w:pPr>
            <w:r w:rsidRPr="00F031E9">
              <w:rPr>
                <w:sz w:val="20"/>
                <w:szCs w:val="20"/>
              </w:rPr>
              <w:t xml:space="preserve">значительно выраженные нарушения функций организма вследствие отдаленных проявлений последствий излеченного туберкулеза различной локализации и неуточненного туберкулеза                       (распространенные фиброзные, фиброзно-очаговые, буллезно-дистрофические изменения, </w:t>
            </w:r>
            <w:r w:rsidRPr="00F031E9">
              <w:rPr>
                <w:sz w:val="20"/>
                <w:szCs w:val="20"/>
              </w:rPr>
              <w:lastRenderedPageBreak/>
              <w:t>значительной протяженности  плевропневмосклероз, пневмоцирроз, последствия</w:t>
            </w:r>
            <w:r w:rsidR="00ED66E8" w:rsidRPr="00F031E9">
              <w:rPr>
                <w:sz w:val="20"/>
                <w:szCs w:val="20"/>
              </w:rPr>
              <w:t xml:space="preserve"> хирургических вмешательств  и прочее</w:t>
            </w:r>
            <w:r w:rsidRPr="00F031E9">
              <w:rPr>
                <w:sz w:val="20"/>
                <w:szCs w:val="20"/>
              </w:rPr>
              <w:t>,   МБТ-).</w:t>
            </w:r>
          </w:p>
          <w:p w14:paraId="0D1E442E" w14:textId="785E8034" w:rsidR="00DB0C46" w:rsidRPr="00F031E9" w:rsidRDefault="00DB0C46" w:rsidP="00F26AE8">
            <w:pPr>
              <w:spacing w:line="240" w:lineRule="auto"/>
              <w:ind w:right="57"/>
              <w:jc w:val="both"/>
              <w:rPr>
                <w:sz w:val="20"/>
                <w:szCs w:val="20"/>
              </w:rPr>
            </w:pPr>
            <w:r w:rsidRPr="00F031E9">
              <w:rPr>
                <w:sz w:val="20"/>
                <w:szCs w:val="20"/>
              </w:rPr>
              <w:t>Наличие ДН III степени, ХСН IIБ или III стадии</w:t>
            </w:r>
          </w:p>
        </w:tc>
        <w:tc>
          <w:tcPr>
            <w:tcW w:w="1554" w:type="dxa"/>
          </w:tcPr>
          <w:p w14:paraId="5D2A61EA"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555055E7" w14:textId="77777777" w:rsidTr="004C2483">
        <w:trPr>
          <w:trHeight w:val="20"/>
        </w:trPr>
        <w:tc>
          <w:tcPr>
            <w:tcW w:w="850" w:type="dxa"/>
          </w:tcPr>
          <w:p w14:paraId="69DDC2DA" w14:textId="77777777" w:rsidR="00DB0C46" w:rsidRPr="00F031E9" w:rsidRDefault="00DB0C46" w:rsidP="0022531F">
            <w:pPr>
              <w:spacing w:line="240" w:lineRule="auto"/>
              <w:ind w:left="-108" w:right="-108"/>
              <w:jc w:val="center"/>
              <w:rPr>
                <w:sz w:val="20"/>
                <w:szCs w:val="20"/>
              </w:rPr>
            </w:pPr>
            <w:r w:rsidRPr="00F031E9">
              <w:rPr>
                <w:sz w:val="20"/>
                <w:szCs w:val="20"/>
              </w:rPr>
              <w:t>1.4</w:t>
            </w:r>
          </w:p>
        </w:tc>
        <w:tc>
          <w:tcPr>
            <w:tcW w:w="1589" w:type="dxa"/>
          </w:tcPr>
          <w:p w14:paraId="7B891356" w14:textId="77777777" w:rsidR="00DB0C46" w:rsidRPr="00F031E9" w:rsidRDefault="00DB0C46" w:rsidP="0022531F">
            <w:pPr>
              <w:spacing w:line="240" w:lineRule="auto"/>
              <w:ind w:left="57" w:right="57"/>
              <w:jc w:val="both"/>
              <w:rPr>
                <w:sz w:val="20"/>
                <w:szCs w:val="20"/>
              </w:rPr>
            </w:pPr>
          </w:p>
        </w:tc>
        <w:tc>
          <w:tcPr>
            <w:tcW w:w="1446" w:type="dxa"/>
          </w:tcPr>
          <w:p w14:paraId="54B7CAE5" w14:textId="77777777" w:rsidR="00DB0C46" w:rsidRPr="00F031E9" w:rsidRDefault="00DB0C46" w:rsidP="0022531F">
            <w:pPr>
              <w:spacing w:line="240" w:lineRule="auto"/>
              <w:ind w:left="57" w:right="57"/>
              <w:jc w:val="both"/>
              <w:rPr>
                <w:sz w:val="20"/>
                <w:szCs w:val="20"/>
              </w:rPr>
            </w:pPr>
            <w:r w:rsidRPr="00F031E9">
              <w:rPr>
                <w:sz w:val="20"/>
                <w:szCs w:val="20"/>
                <w:lang w:eastAsia="ru-RU"/>
              </w:rPr>
              <w:t>Осложнения после введения вакцины БЦЖ</w:t>
            </w:r>
          </w:p>
        </w:tc>
        <w:tc>
          <w:tcPr>
            <w:tcW w:w="2268" w:type="dxa"/>
          </w:tcPr>
          <w:p w14:paraId="29EF8863" w14:textId="77777777" w:rsidR="00DB0C46" w:rsidRPr="00F031E9" w:rsidRDefault="00DB0C46" w:rsidP="0022531F">
            <w:pPr>
              <w:spacing w:line="240" w:lineRule="auto"/>
              <w:ind w:left="57" w:right="57"/>
              <w:jc w:val="both"/>
              <w:rPr>
                <w:sz w:val="20"/>
                <w:szCs w:val="20"/>
              </w:rPr>
            </w:pPr>
          </w:p>
        </w:tc>
        <w:tc>
          <w:tcPr>
            <w:tcW w:w="1169" w:type="dxa"/>
          </w:tcPr>
          <w:p w14:paraId="65500598"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Y58</w:t>
            </w:r>
          </w:p>
          <w:p w14:paraId="49F38AEF" w14:textId="77777777" w:rsidR="00DB0C46" w:rsidRPr="00F031E9" w:rsidRDefault="00DB0C46" w:rsidP="0022531F">
            <w:pPr>
              <w:spacing w:line="240" w:lineRule="auto"/>
              <w:ind w:left="57" w:right="57"/>
              <w:jc w:val="both"/>
              <w:rPr>
                <w:sz w:val="20"/>
                <w:szCs w:val="20"/>
                <w:lang w:eastAsia="ru-RU"/>
              </w:rPr>
            </w:pPr>
          </w:p>
          <w:p w14:paraId="1F25D030" w14:textId="77777777" w:rsidR="00DB0C46" w:rsidRPr="00F031E9" w:rsidRDefault="00DB0C46" w:rsidP="0022531F">
            <w:pPr>
              <w:spacing w:line="240" w:lineRule="auto"/>
              <w:ind w:left="57" w:right="57"/>
              <w:jc w:val="both"/>
              <w:rPr>
                <w:sz w:val="20"/>
                <w:szCs w:val="20"/>
              </w:rPr>
            </w:pPr>
          </w:p>
        </w:tc>
        <w:tc>
          <w:tcPr>
            <w:tcW w:w="3272" w:type="dxa"/>
          </w:tcPr>
          <w:p w14:paraId="08B0815B" w14:textId="77777777" w:rsidR="00DB0C46" w:rsidRPr="00F031E9" w:rsidRDefault="00DB0C46" w:rsidP="0022531F">
            <w:pPr>
              <w:spacing w:line="240" w:lineRule="auto"/>
              <w:ind w:left="57" w:right="57"/>
              <w:jc w:val="both"/>
              <w:rPr>
                <w:sz w:val="20"/>
                <w:szCs w:val="20"/>
              </w:rPr>
            </w:pPr>
          </w:p>
        </w:tc>
        <w:tc>
          <w:tcPr>
            <w:tcW w:w="3265" w:type="dxa"/>
          </w:tcPr>
          <w:p w14:paraId="765F3135" w14:textId="77777777" w:rsidR="00DB0C46" w:rsidRPr="00F031E9" w:rsidRDefault="00DB0C46" w:rsidP="0022531F">
            <w:pPr>
              <w:spacing w:line="240" w:lineRule="auto"/>
              <w:ind w:left="57" w:right="57"/>
              <w:jc w:val="both"/>
              <w:rPr>
                <w:sz w:val="20"/>
                <w:szCs w:val="20"/>
              </w:rPr>
            </w:pPr>
          </w:p>
        </w:tc>
        <w:tc>
          <w:tcPr>
            <w:tcW w:w="1554" w:type="dxa"/>
          </w:tcPr>
          <w:p w14:paraId="3CEFC473" w14:textId="77777777" w:rsidR="00DB0C46" w:rsidRPr="00F031E9" w:rsidRDefault="00DB0C46" w:rsidP="0022531F">
            <w:pPr>
              <w:spacing w:line="240" w:lineRule="auto"/>
              <w:ind w:left="57" w:right="57"/>
              <w:jc w:val="center"/>
              <w:rPr>
                <w:sz w:val="20"/>
                <w:szCs w:val="20"/>
              </w:rPr>
            </w:pPr>
          </w:p>
        </w:tc>
      </w:tr>
      <w:tr w:rsidR="00F031E9" w:rsidRPr="00F031E9" w14:paraId="61D4295F" w14:textId="77777777" w:rsidTr="004C2483">
        <w:trPr>
          <w:trHeight w:val="20"/>
        </w:trPr>
        <w:tc>
          <w:tcPr>
            <w:tcW w:w="850" w:type="dxa"/>
          </w:tcPr>
          <w:p w14:paraId="05FC6EDD" w14:textId="77777777" w:rsidR="00DB0C46" w:rsidRPr="00F031E9" w:rsidRDefault="00DB0C46" w:rsidP="0022531F">
            <w:pPr>
              <w:spacing w:line="240" w:lineRule="auto"/>
              <w:ind w:left="-108" w:right="-108"/>
              <w:jc w:val="center"/>
              <w:rPr>
                <w:sz w:val="20"/>
                <w:szCs w:val="20"/>
              </w:rPr>
            </w:pPr>
            <w:r w:rsidRPr="00F031E9">
              <w:rPr>
                <w:sz w:val="20"/>
                <w:szCs w:val="20"/>
              </w:rPr>
              <w:t>1.4.1</w:t>
            </w:r>
          </w:p>
        </w:tc>
        <w:tc>
          <w:tcPr>
            <w:tcW w:w="1589" w:type="dxa"/>
          </w:tcPr>
          <w:p w14:paraId="4035D5FF" w14:textId="77777777" w:rsidR="00DB0C46" w:rsidRPr="00F031E9" w:rsidRDefault="00DB0C46" w:rsidP="0022531F">
            <w:pPr>
              <w:spacing w:line="240" w:lineRule="auto"/>
              <w:ind w:left="57" w:right="57"/>
              <w:jc w:val="both"/>
              <w:rPr>
                <w:sz w:val="20"/>
                <w:szCs w:val="20"/>
              </w:rPr>
            </w:pPr>
          </w:p>
        </w:tc>
        <w:tc>
          <w:tcPr>
            <w:tcW w:w="1446" w:type="dxa"/>
          </w:tcPr>
          <w:p w14:paraId="6C5F7CF0" w14:textId="77777777" w:rsidR="00DB0C46" w:rsidRPr="00F031E9" w:rsidRDefault="00DB0C46" w:rsidP="0022531F">
            <w:pPr>
              <w:spacing w:line="240" w:lineRule="auto"/>
              <w:ind w:left="57" w:right="57"/>
              <w:jc w:val="both"/>
              <w:rPr>
                <w:sz w:val="20"/>
                <w:szCs w:val="20"/>
              </w:rPr>
            </w:pPr>
          </w:p>
        </w:tc>
        <w:tc>
          <w:tcPr>
            <w:tcW w:w="2268" w:type="dxa"/>
          </w:tcPr>
          <w:p w14:paraId="2648F335" w14:textId="77777777" w:rsidR="00DB0C46" w:rsidRPr="00F031E9" w:rsidRDefault="00DB0C46" w:rsidP="0022531F">
            <w:pPr>
              <w:spacing w:line="240" w:lineRule="auto"/>
              <w:ind w:left="57" w:right="57"/>
              <w:jc w:val="both"/>
              <w:rPr>
                <w:sz w:val="20"/>
                <w:szCs w:val="20"/>
              </w:rPr>
            </w:pPr>
            <w:r w:rsidRPr="00F031E9">
              <w:rPr>
                <w:sz w:val="20"/>
                <w:szCs w:val="20"/>
                <w:lang w:eastAsia="ru-RU"/>
              </w:rPr>
              <w:t>Ятрогенный туберкулезный остит (БЦЖ-остит)</w:t>
            </w:r>
          </w:p>
        </w:tc>
        <w:tc>
          <w:tcPr>
            <w:tcW w:w="1169" w:type="dxa"/>
          </w:tcPr>
          <w:p w14:paraId="57A70102"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Y58.0</w:t>
            </w:r>
          </w:p>
          <w:p w14:paraId="3CDE91E1" w14:textId="77777777" w:rsidR="00DB0C46" w:rsidRPr="00F031E9" w:rsidRDefault="00DB0C46" w:rsidP="0022531F">
            <w:pPr>
              <w:spacing w:line="240" w:lineRule="auto"/>
              <w:ind w:left="57" w:right="57"/>
              <w:jc w:val="both"/>
              <w:rPr>
                <w:sz w:val="20"/>
                <w:szCs w:val="20"/>
                <w:lang w:eastAsia="ru-RU"/>
              </w:rPr>
            </w:pPr>
          </w:p>
          <w:p w14:paraId="418F2AA6" w14:textId="77777777" w:rsidR="00DB0C46" w:rsidRPr="00F031E9" w:rsidRDefault="00DB0C46" w:rsidP="0022531F">
            <w:pPr>
              <w:spacing w:line="240" w:lineRule="auto"/>
              <w:ind w:left="57" w:right="57"/>
              <w:jc w:val="both"/>
              <w:rPr>
                <w:sz w:val="20"/>
                <w:szCs w:val="20"/>
              </w:rPr>
            </w:pPr>
          </w:p>
        </w:tc>
        <w:tc>
          <w:tcPr>
            <w:tcW w:w="3272" w:type="dxa"/>
          </w:tcPr>
          <w:p w14:paraId="2C63E7D7" w14:textId="77777777" w:rsidR="00DB0C46" w:rsidRPr="00F031E9" w:rsidRDefault="00DB0C46" w:rsidP="0022531F">
            <w:pPr>
              <w:spacing w:line="240" w:lineRule="auto"/>
              <w:ind w:left="57" w:right="57"/>
              <w:jc w:val="both"/>
              <w:rPr>
                <w:sz w:val="20"/>
                <w:szCs w:val="20"/>
              </w:rPr>
            </w:pPr>
          </w:p>
        </w:tc>
        <w:tc>
          <w:tcPr>
            <w:tcW w:w="3265" w:type="dxa"/>
          </w:tcPr>
          <w:p w14:paraId="0FC1EC2A" w14:textId="77777777" w:rsidR="00DB0C46" w:rsidRPr="00F031E9" w:rsidRDefault="00DB0C46" w:rsidP="0022531F">
            <w:pPr>
              <w:spacing w:line="240" w:lineRule="auto"/>
              <w:ind w:left="57" w:right="57"/>
              <w:jc w:val="both"/>
              <w:rPr>
                <w:sz w:val="20"/>
                <w:szCs w:val="20"/>
              </w:rPr>
            </w:pPr>
          </w:p>
        </w:tc>
        <w:tc>
          <w:tcPr>
            <w:tcW w:w="1554" w:type="dxa"/>
          </w:tcPr>
          <w:p w14:paraId="1D8DBE8F" w14:textId="77777777" w:rsidR="00DB0C46" w:rsidRPr="00F031E9" w:rsidRDefault="00DB0C46" w:rsidP="0022531F">
            <w:pPr>
              <w:spacing w:line="240" w:lineRule="auto"/>
              <w:ind w:left="57" w:right="57"/>
              <w:jc w:val="center"/>
              <w:rPr>
                <w:sz w:val="20"/>
                <w:szCs w:val="20"/>
              </w:rPr>
            </w:pPr>
          </w:p>
        </w:tc>
      </w:tr>
      <w:tr w:rsidR="00F031E9" w:rsidRPr="00F031E9" w14:paraId="0469E176" w14:textId="77777777" w:rsidTr="004C2483">
        <w:trPr>
          <w:trHeight w:val="20"/>
        </w:trPr>
        <w:tc>
          <w:tcPr>
            <w:tcW w:w="850" w:type="dxa"/>
          </w:tcPr>
          <w:p w14:paraId="23440EE9" w14:textId="77777777" w:rsidR="00DB0C46" w:rsidRPr="00F031E9" w:rsidRDefault="00DB0C46" w:rsidP="0022531F">
            <w:pPr>
              <w:spacing w:line="240" w:lineRule="auto"/>
              <w:ind w:left="-108" w:right="-108"/>
              <w:jc w:val="center"/>
              <w:rPr>
                <w:sz w:val="20"/>
                <w:szCs w:val="20"/>
              </w:rPr>
            </w:pPr>
            <w:r w:rsidRPr="00F031E9">
              <w:rPr>
                <w:sz w:val="20"/>
                <w:szCs w:val="20"/>
              </w:rPr>
              <w:t>1.4.1.1</w:t>
            </w:r>
          </w:p>
        </w:tc>
        <w:tc>
          <w:tcPr>
            <w:tcW w:w="1589" w:type="dxa"/>
          </w:tcPr>
          <w:p w14:paraId="04FCBB9E" w14:textId="77777777" w:rsidR="00DB0C46" w:rsidRPr="00F031E9" w:rsidRDefault="00DB0C46" w:rsidP="0022531F">
            <w:pPr>
              <w:spacing w:line="240" w:lineRule="auto"/>
              <w:ind w:left="57" w:right="57"/>
              <w:jc w:val="both"/>
              <w:rPr>
                <w:sz w:val="20"/>
                <w:szCs w:val="20"/>
              </w:rPr>
            </w:pPr>
          </w:p>
        </w:tc>
        <w:tc>
          <w:tcPr>
            <w:tcW w:w="1446" w:type="dxa"/>
          </w:tcPr>
          <w:p w14:paraId="6EB64E00" w14:textId="77777777" w:rsidR="00DB0C46" w:rsidRPr="00F031E9" w:rsidRDefault="00DB0C46" w:rsidP="0022531F">
            <w:pPr>
              <w:spacing w:line="240" w:lineRule="auto"/>
              <w:ind w:left="57" w:right="57"/>
              <w:jc w:val="both"/>
              <w:rPr>
                <w:sz w:val="20"/>
                <w:szCs w:val="20"/>
              </w:rPr>
            </w:pPr>
          </w:p>
        </w:tc>
        <w:tc>
          <w:tcPr>
            <w:tcW w:w="2268" w:type="dxa"/>
          </w:tcPr>
          <w:p w14:paraId="62DB3947" w14:textId="77777777" w:rsidR="00DB0C46" w:rsidRPr="00F031E9" w:rsidRDefault="00DB0C46" w:rsidP="0022531F">
            <w:pPr>
              <w:spacing w:line="240" w:lineRule="auto"/>
              <w:ind w:left="57" w:right="57"/>
              <w:jc w:val="both"/>
              <w:rPr>
                <w:sz w:val="20"/>
                <w:szCs w:val="20"/>
              </w:rPr>
            </w:pPr>
          </w:p>
        </w:tc>
        <w:tc>
          <w:tcPr>
            <w:tcW w:w="1169" w:type="dxa"/>
          </w:tcPr>
          <w:p w14:paraId="0F314C8F" w14:textId="77777777" w:rsidR="00DB0C46" w:rsidRPr="00F031E9" w:rsidRDefault="00DB0C46" w:rsidP="0022531F">
            <w:pPr>
              <w:spacing w:line="240" w:lineRule="auto"/>
              <w:ind w:left="57" w:right="57"/>
              <w:jc w:val="both"/>
              <w:rPr>
                <w:sz w:val="20"/>
                <w:szCs w:val="20"/>
              </w:rPr>
            </w:pPr>
          </w:p>
        </w:tc>
        <w:tc>
          <w:tcPr>
            <w:tcW w:w="3272" w:type="dxa"/>
          </w:tcPr>
          <w:p w14:paraId="7152D5C6" w14:textId="6B429CA4" w:rsidR="00DB0C46" w:rsidRPr="00F031E9" w:rsidRDefault="00DB0C46" w:rsidP="0022531F">
            <w:pPr>
              <w:spacing w:line="240" w:lineRule="auto"/>
              <w:ind w:left="57" w:right="57"/>
              <w:jc w:val="both"/>
              <w:rPr>
                <w:sz w:val="20"/>
                <w:szCs w:val="20"/>
              </w:rPr>
            </w:pPr>
            <w:r w:rsidRPr="00F031E9">
              <w:rPr>
                <w:sz w:val="20"/>
                <w:szCs w:val="20"/>
              </w:rPr>
              <w:t>Нарушения нейромышечных, скелетных и связанных с движением (статодинамических) функций</w:t>
            </w:r>
            <w:r w:rsidR="00C7629C" w:rsidRPr="00F031E9">
              <w:rPr>
                <w:sz w:val="20"/>
                <w:szCs w:val="20"/>
              </w:rPr>
              <w:t>,</w:t>
            </w:r>
            <w:r w:rsidRPr="00F031E9">
              <w:rPr>
                <w:sz w:val="20"/>
                <w:szCs w:val="20"/>
              </w:rPr>
              <w:t xml:space="preserve"> функций системы крови и иммунной системы;</w:t>
            </w:r>
          </w:p>
          <w:p w14:paraId="11E0063E" w14:textId="77777777" w:rsidR="00DB0C46" w:rsidRPr="00F031E9" w:rsidRDefault="00DB0C46" w:rsidP="008E09D2">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710-799, </w:t>
            </w:r>
            <w:r w:rsidRPr="00F031E9">
              <w:rPr>
                <w:sz w:val="20"/>
                <w:szCs w:val="20"/>
              </w:rPr>
              <w:t>В 430-439</w:t>
            </w:r>
          </w:p>
        </w:tc>
        <w:tc>
          <w:tcPr>
            <w:tcW w:w="3265" w:type="dxa"/>
          </w:tcPr>
          <w:p w14:paraId="5A5C2EF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D83C880" w14:textId="77777777" w:rsidR="00DB0C46" w:rsidRPr="00F031E9" w:rsidRDefault="00DB0C46" w:rsidP="0022531F">
            <w:pPr>
              <w:spacing w:line="240" w:lineRule="auto"/>
              <w:ind w:right="57"/>
              <w:jc w:val="both"/>
              <w:rPr>
                <w:sz w:val="20"/>
                <w:szCs w:val="20"/>
              </w:rPr>
            </w:pPr>
            <w:r w:rsidRPr="00F031E9">
              <w:rPr>
                <w:sz w:val="20"/>
                <w:szCs w:val="20"/>
              </w:rPr>
              <w:t>после завершения лечения при наличии незначительных нарушений функций организма</w:t>
            </w:r>
          </w:p>
          <w:p w14:paraId="63AFA480" w14:textId="77777777" w:rsidR="00DB0C46" w:rsidRPr="00F031E9" w:rsidRDefault="00DB0C46" w:rsidP="0022531F">
            <w:pPr>
              <w:spacing w:line="240" w:lineRule="auto"/>
              <w:ind w:left="57" w:right="57"/>
              <w:jc w:val="both"/>
              <w:rPr>
                <w:sz w:val="20"/>
                <w:szCs w:val="20"/>
              </w:rPr>
            </w:pPr>
          </w:p>
        </w:tc>
        <w:tc>
          <w:tcPr>
            <w:tcW w:w="1554" w:type="dxa"/>
          </w:tcPr>
          <w:p w14:paraId="64469FB5"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3BFC9A55" w14:textId="77777777" w:rsidTr="004C2483">
        <w:trPr>
          <w:trHeight w:val="20"/>
        </w:trPr>
        <w:tc>
          <w:tcPr>
            <w:tcW w:w="850" w:type="dxa"/>
          </w:tcPr>
          <w:p w14:paraId="6CFB2543" w14:textId="77777777" w:rsidR="00DB0C46" w:rsidRPr="00F031E9" w:rsidRDefault="00DB0C46" w:rsidP="0022531F">
            <w:pPr>
              <w:spacing w:line="240" w:lineRule="auto"/>
              <w:ind w:left="-108" w:right="-108"/>
              <w:jc w:val="center"/>
              <w:rPr>
                <w:sz w:val="20"/>
                <w:szCs w:val="20"/>
              </w:rPr>
            </w:pPr>
            <w:r w:rsidRPr="00F031E9">
              <w:rPr>
                <w:sz w:val="20"/>
                <w:szCs w:val="20"/>
              </w:rPr>
              <w:t>1.4.1.2</w:t>
            </w:r>
          </w:p>
        </w:tc>
        <w:tc>
          <w:tcPr>
            <w:tcW w:w="1589" w:type="dxa"/>
          </w:tcPr>
          <w:p w14:paraId="79D15A6C" w14:textId="77777777" w:rsidR="00DB0C46" w:rsidRPr="00F031E9" w:rsidRDefault="00DB0C46" w:rsidP="0022531F">
            <w:pPr>
              <w:spacing w:line="240" w:lineRule="auto"/>
              <w:ind w:left="57" w:right="57"/>
              <w:jc w:val="both"/>
              <w:rPr>
                <w:sz w:val="20"/>
                <w:szCs w:val="20"/>
              </w:rPr>
            </w:pPr>
          </w:p>
        </w:tc>
        <w:tc>
          <w:tcPr>
            <w:tcW w:w="1446" w:type="dxa"/>
          </w:tcPr>
          <w:p w14:paraId="6F86CE67" w14:textId="77777777" w:rsidR="00DB0C46" w:rsidRPr="00F031E9" w:rsidRDefault="00DB0C46" w:rsidP="0022531F">
            <w:pPr>
              <w:spacing w:line="240" w:lineRule="auto"/>
              <w:ind w:left="57" w:right="57"/>
              <w:jc w:val="both"/>
              <w:rPr>
                <w:sz w:val="20"/>
                <w:szCs w:val="20"/>
              </w:rPr>
            </w:pPr>
          </w:p>
        </w:tc>
        <w:tc>
          <w:tcPr>
            <w:tcW w:w="2268" w:type="dxa"/>
          </w:tcPr>
          <w:p w14:paraId="21A93849" w14:textId="77777777" w:rsidR="00DB0C46" w:rsidRPr="00F031E9" w:rsidRDefault="00DB0C46" w:rsidP="0022531F">
            <w:pPr>
              <w:spacing w:line="240" w:lineRule="auto"/>
              <w:ind w:left="57" w:right="57"/>
              <w:jc w:val="both"/>
              <w:rPr>
                <w:sz w:val="20"/>
                <w:szCs w:val="20"/>
              </w:rPr>
            </w:pPr>
          </w:p>
        </w:tc>
        <w:tc>
          <w:tcPr>
            <w:tcW w:w="1169" w:type="dxa"/>
          </w:tcPr>
          <w:p w14:paraId="73E10D87" w14:textId="77777777" w:rsidR="00DB0C46" w:rsidRPr="00F031E9" w:rsidRDefault="00DB0C46" w:rsidP="0022531F">
            <w:pPr>
              <w:spacing w:line="240" w:lineRule="auto"/>
              <w:ind w:left="57" w:right="57"/>
              <w:jc w:val="both"/>
              <w:rPr>
                <w:sz w:val="20"/>
                <w:szCs w:val="20"/>
              </w:rPr>
            </w:pPr>
          </w:p>
        </w:tc>
        <w:tc>
          <w:tcPr>
            <w:tcW w:w="3272" w:type="dxa"/>
          </w:tcPr>
          <w:p w14:paraId="1BD0D90D" w14:textId="51ABE98A" w:rsidR="00DB0C46" w:rsidRPr="00F031E9" w:rsidRDefault="00DB0C46" w:rsidP="0022531F">
            <w:pPr>
              <w:spacing w:line="240" w:lineRule="auto"/>
              <w:ind w:left="57" w:right="57"/>
              <w:jc w:val="both"/>
              <w:rPr>
                <w:sz w:val="20"/>
                <w:szCs w:val="20"/>
              </w:rPr>
            </w:pPr>
            <w:r w:rsidRPr="00F031E9">
              <w:rPr>
                <w:sz w:val="20"/>
                <w:szCs w:val="20"/>
              </w:rPr>
              <w:t>Нарушения нейромышечных, скелетных и связанных с движением (статодинамических) функций</w:t>
            </w:r>
            <w:r w:rsidR="00C7629C" w:rsidRPr="00F031E9">
              <w:rPr>
                <w:sz w:val="20"/>
                <w:szCs w:val="20"/>
              </w:rPr>
              <w:t>,</w:t>
            </w:r>
            <w:r w:rsidRPr="00F031E9">
              <w:rPr>
                <w:sz w:val="20"/>
                <w:szCs w:val="20"/>
              </w:rPr>
              <w:t xml:space="preserve"> функций системы крови и иммунной системы; </w:t>
            </w:r>
          </w:p>
          <w:p w14:paraId="36237581" w14:textId="77777777" w:rsidR="00DB0C46" w:rsidRPr="00F031E9" w:rsidRDefault="00DB0C46" w:rsidP="008E09D2">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710-799, </w:t>
            </w:r>
            <w:r w:rsidRPr="00F031E9">
              <w:rPr>
                <w:sz w:val="20"/>
                <w:szCs w:val="20"/>
              </w:rPr>
              <w:t>В 430-439</w:t>
            </w:r>
          </w:p>
        </w:tc>
        <w:tc>
          <w:tcPr>
            <w:tcW w:w="3265" w:type="dxa"/>
          </w:tcPr>
          <w:p w14:paraId="095FAF08"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36CA7F3A" w14:textId="77777777" w:rsidR="00DB0C46" w:rsidRPr="00F031E9" w:rsidRDefault="00DB0C46" w:rsidP="0022531F">
            <w:pPr>
              <w:spacing w:line="240" w:lineRule="auto"/>
              <w:ind w:right="57"/>
              <w:jc w:val="both"/>
              <w:rPr>
                <w:sz w:val="20"/>
                <w:szCs w:val="20"/>
              </w:rPr>
            </w:pPr>
            <w:r w:rsidRPr="00F031E9">
              <w:rPr>
                <w:sz w:val="20"/>
                <w:szCs w:val="20"/>
              </w:rPr>
              <w:t>после завершения лечения при наличии умеренных нарушений функций организма;</w:t>
            </w:r>
          </w:p>
          <w:p w14:paraId="117FAC30" w14:textId="77777777" w:rsidR="00DB0C46" w:rsidRPr="00F031E9" w:rsidRDefault="00DB0C46" w:rsidP="0022531F">
            <w:pPr>
              <w:spacing w:line="240" w:lineRule="auto"/>
              <w:ind w:right="57"/>
              <w:jc w:val="both"/>
              <w:rPr>
                <w:sz w:val="20"/>
                <w:szCs w:val="20"/>
              </w:rPr>
            </w:pPr>
            <w:r w:rsidRPr="00F031E9">
              <w:rPr>
                <w:sz w:val="20"/>
                <w:szCs w:val="20"/>
              </w:rPr>
              <w:t>0-7 лет: на период длительного (более 6 месяцев) лечения, включающего специфическую противотуберкулезную терапию двумя и более препаратами</w:t>
            </w:r>
          </w:p>
        </w:tc>
        <w:tc>
          <w:tcPr>
            <w:tcW w:w="1554" w:type="dxa"/>
          </w:tcPr>
          <w:p w14:paraId="69FD784A"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29267A49" w14:textId="77777777" w:rsidTr="004C2483">
        <w:trPr>
          <w:trHeight w:val="20"/>
        </w:trPr>
        <w:tc>
          <w:tcPr>
            <w:tcW w:w="850" w:type="dxa"/>
          </w:tcPr>
          <w:p w14:paraId="64B9747C" w14:textId="77777777" w:rsidR="00DB0C46" w:rsidRPr="00F031E9" w:rsidRDefault="00DB0C46" w:rsidP="0022531F">
            <w:pPr>
              <w:spacing w:line="240" w:lineRule="auto"/>
              <w:ind w:left="-108" w:right="-108"/>
              <w:jc w:val="center"/>
              <w:rPr>
                <w:sz w:val="20"/>
                <w:szCs w:val="20"/>
              </w:rPr>
            </w:pPr>
            <w:r w:rsidRPr="00F031E9">
              <w:rPr>
                <w:sz w:val="20"/>
                <w:szCs w:val="20"/>
              </w:rPr>
              <w:t>1.4.1.3</w:t>
            </w:r>
          </w:p>
        </w:tc>
        <w:tc>
          <w:tcPr>
            <w:tcW w:w="1589" w:type="dxa"/>
          </w:tcPr>
          <w:p w14:paraId="39B6AF6F" w14:textId="77777777" w:rsidR="00DB0C46" w:rsidRPr="00F031E9" w:rsidRDefault="00DB0C46" w:rsidP="0022531F">
            <w:pPr>
              <w:spacing w:line="240" w:lineRule="auto"/>
              <w:ind w:left="57" w:right="57"/>
              <w:jc w:val="both"/>
              <w:rPr>
                <w:sz w:val="20"/>
                <w:szCs w:val="20"/>
              </w:rPr>
            </w:pPr>
          </w:p>
        </w:tc>
        <w:tc>
          <w:tcPr>
            <w:tcW w:w="1446" w:type="dxa"/>
          </w:tcPr>
          <w:p w14:paraId="30750EDD" w14:textId="77777777" w:rsidR="00DB0C46" w:rsidRPr="00F031E9" w:rsidRDefault="00DB0C46" w:rsidP="0022531F">
            <w:pPr>
              <w:spacing w:line="240" w:lineRule="auto"/>
              <w:ind w:left="57" w:right="57"/>
              <w:jc w:val="both"/>
              <w:rPr>
                <w:sz w:val="20"/>
                <w:szCs w:val="20"/>
              </w:rPr>
            </w:pPr>
          </w:p>
        </w:tc>
        <w:tc>
          <w:tcPr>
            <w:tcW w:w="2268" w:type="dxa"/>
          </w:tcPr>
          <w:p w14:paraId="15C81073" w14:textId="77777777" w:rsidR="00DB0C46" w:rsidRPr="00F031E9" w:rsidRDefault="00DB0C46" w:rsidP="0022531F">
            <w:pPr>
              <w:spacing w:line="240" w:lineRule="auto"/>
              <w:ind w:left="57" w:right="57"/>
              <w:jc w:val="both"/>
              <w:rPr>
                <w:sz w:val="20"/>
                <w:szCs w:val="20"/>
              </w:rPr>
            </w:pPr>
          </w:p>
        </w:tc>
        <w:tc>
          <w:tcPr>
            <w:tcW w:w="1169" w:type="dxa"/>
          </w:tcPr>
          <w:p w14:paraId="372BCF4A" w14:textId="77777777" w:rsidR="00DB0C46" w:rsidRPr="00F031E9" w:rsidRDefault="00DB0C46" w:rsidP="0022531F">
            <w:pPr>
              <w:spacing w:line="240" w:lineRule="auto"/>
              <w:ind w:left="57" w:right="57"/>
              <w:jc w:val="both"/>
              <w:rPr>
                <w:sz w:val="20"/>
                <w:szCs w:val="20"/>
              </w:rPr>
            </w:pPr>
          </w:p>
        </w:tc>
        <w:tc>
          <w:tcPr>
            <w:tcW w:w="3272" w:type="dxa"/>
          </w:tcPr>
          <w:p w14:paraId="26BC169C" w14:textId="77777777" w:rsidR="00DB0C46" w:rsidRPr="00F031E9" w:rsidRDefault="00DB0C46" w:rsidP="0022531F">
            <w:pPr>
              <w:spacing w:line="240" w:lineRule="auto"/>
              <w:ind w:left="57" w:right="57"/>
              <w:jc w:val="both"/>
              <w:rPr>
                <w:sz w:val="20"/>
                <w:szCs w:val="20"/>
              </w:rPr>
            </w:pPr>
            <w:r w:rsidRPr="00F031E9">
              <w:rPr>
                <w:sz w:val="20"/>
                <w:szCs w:val="20"/>
              </w:rPr>
              <w:t>Нарушения нейромышечных, скелетных и связанных с движением (статодинамических) функций; функций системы крови и иммунной системы;</w:t>
            </w:r>
          </w:p>
          <w:p w14:paraId="52A46642" w14:textId="77777777" w:rsidR="00DB0C46" w:rsidRPr="00F031E9" w:rsidRDefault="00DB0C46" w:rsidP="008E09D2">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710-799, </w:t>
            </w:r>
            <w:r w:rsidRPr="00F031E9">
              <w:rPr>
                <w:sz w:val="20"/>
                <w:szCs w:val="20"/>
              </w:rPr>
              <w:t>В 430-439</w:t>
            </w:r>
          </w:p>
          <w:p w14:paraId="18BC3883" w14:textId="77777777" w:rsidR="0054654F" w:rsidRPr="00F031E9" w:rsidRDefault="0054654F" w:rsidP="008E09D2">
            <w:pPr>
              <w:widowControl w:val="0"/>
              <w:autoSpaceDE w:val="0"/>
              <w:autoSpaceDN w:val="0"/>
              <w:adjustRightInd w:val="0"/>
              <w:spacing w:line="240" w:lineRule="auto"/>
              <w:ind w:left="57" w:right="57"/>
              <w:jc w:val="both"/>
              <w:rPr>
                <w:sz w:val="20"/>
                <w:szCs w:val="20"/>
              </w:rPr>
            </w:pPr>
          </w:p>
        </w:tc>
        <w:tc>
          <w:tcPr>
            <w:tcW w:w="3265" w:type="dxa"/>
          </w:tcPr>
          <w:p w14:paraId="07D0CB44"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7012A2BA" w14:textId="77777777" w:rsidR="00DB0C46" w:rsidRPr="00F031E9" w:rsidRDefault="00DB0C46" w:rsidP="0022531F">
            <w:pPr>
              <w:spacing w:line="240" w:lineRule="auto"/>
              <w:ind w:right="57"/>
              <w:jc w:val="both"/>
              <w:rPr>
                <w:sz w:val="20"/>
                <w:szCs w:val="20"/>
              </w:rPr>
            </w:pPr>
            <w:r w:rsidRPr="00F031E9">
              <w:rPr>
                <w:sz w:val="20"/>
                <w:szCs w:val="20"/>
              </w:rPr>
              <w:t>после завершения лечения при наличии выраженных нарушений функций организма</w:t>
            </w:r>
          </w:p>
          <w:p w14:paraId="15F9AE29"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554" w:type="dxa"/>
          </w:tcPr>
          <w:p w14:paraId="269B26A6"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3A5AA1F8" w14:textId="77777777" w:rsidTr="004C2483">
        <w:trPr>
          <w:trHeight w:val="20"/>
        </w:trPr>
        <w:tc>
          <w:tcPr>
            <w:tcW w:w="850" w:type="dxa"/>
          </w:tcPr>
          <w:p w14:paraId="442DFD0A"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1.5</w:t>
            </w:r>
          </w:p>
        </w:tc>
        <w:tc>
          <w:tcPr>
            <w:tcW w:w="1589" w:type="dxa"/>
          </w:tcPr>
          <w:p w14:paraId="33513D27" w14:textId="77777777" w:rsidR="00DB0C46" w:rsidRPr="00F031E9" w:rsidRDefault="00DB0C46" w:rsidP="0022531F">
            <w:pPr>
              <w:spacing w:line="240" w:lineRule="auto"/>
              <w:ind w:left="57" w:right="57"/>
              <w:jc w:val="both"/>
              <w:rPr>
                <w:sz w:val="20"/>
                <w:szCs w:val="20"/>
              </w:rPr>
            </w:pPr>
          </w:p>
        </w:tc>
        <w:tc>
          <w:tcPr>
            <w:tcW w:w="1446" w:type="dxa"/>
          </w:tcPr>
          <w:p w14:paraId="4EA3D6CF" w14:textId="77777777" w:rsidR="00DB0C46" w:rsidRPr="00F031E9" w:rsidRDefault="00DB0C46" w:rsidP="00433D93">
            <w:pPr>
              <w:pStyle w:val="ConsPlusNormal"/>
              <w:ind w:left="57" w:right="57"/>
              <w:jc w:val="both"/>
              <w:rPr>
                <w:rFonts w:ascii="Times New Roman" w:hAnsi="Times New Roman" w:cs="Times New Roman"/>
              </w:rPr>
            </w:pPr>
          </w:p>
        </w:tc>
        <w:tc>
          <w:tcPr>
            <w:tcW w:w="2268" w:type="dxa"/>
          </w:tcPr>
          <w:p w14:paraId="7E74B4A3" w14:textId="77777777" w:rsidR="00DB0C46" w:rsidRPr="00F031E9" w:rsidRDefault="00DB0C46" w:rsidP="00FE3B2C">
            <w:pPr>
              <w:spacing w:line="240" w:lineRule="auto"/>
              <w:ind w:left="57" w:right="57"/>
              <w:rPr>
                <w:sz w:val="20"/>
                <w:szCs w:val="20"/>
                <w:lang w:eastAsia="ru-RU"/>
              </w:rPr>
            </w:pPr>
            <w:r w:rsidRPr="00F031E9">
              <w:rPr>
                <w:sz w:val="20"/>
                <w:szCs w:val="20"/>
                <w:lang w:eastAsia="ru-RU"/>
              </w:rPr>
              <w:t>Болезнь, вызванная вирусом иммунодефицита человека (ВИЧ)</w:t>
            </w:r>
          </w:p>
          <w:p w14:paraId="5E42D191" w14:textId="77777777" w:rsidR="00DB0C46" w:rsidRPr="00F031E9" w:rsidRDefault="00DB0C46" w:rsidP="00FE3B2C">
            <w:pPr>
              <w:spacing w:line="240" w:lineRule="auto"/>
              <w:ind w:left="57" w:right="57"/>
              <w:rPr>
                <w:sz w:val="20"/>
                <w:szCs w:val="20"/>
                <w:lang w:eastAsia="ru-RU"/>
              </w:rPr>
            </w:pPr>
          </w:p>
          <w:p w14:paraId="446E875C" w14:textId="77777777" w:rsidR="00DB0C46" w:rsidRPr="00F031E9" w:rsidRDefault="00DB0C46" w:rsidP="00433D93">
            <w:pPr>
              <w:spacing w:line="240" w:lineRule="auto"/>
              <w:ind w:left="57" w:right="57"/>
              <w:rPr>
                <w:sz w:val="20"/>
                <w:szCs w:val="20"/>
              </w:rPr>
            </w:pPr>
            <w:r w:rsidRPr="00F031E9">
              <w:rPr>
                <w:sz w:val="20"/>
                <w:szCs w:val="20"/>
                <w:lang w:eastAsia="ru-RU"/>
              </w:rPr>
              <w:t>Б</w:t>
            </w:r>
            <w:r w:rsidRPr="00F031E9">
              <w:rPr>
                <w:sz w:val="20"/>
                <w:szCs w:val="20"/>
              </w:rPr>
              <w:t xml:space="preserve">ессимптомный инфекционный статус </w:t>
            </w:r>
          </w:p>
        </w:tc>
        <w:tc>
          <w:tcPr>
            <w:tcW w:w="1169" w:type="dxa"/>
          </w:tcPr>
          <w:p w14:paraId="5F4BAC89" w14:textId="77777777" w:rsidR="00DB0C46" w:rsidRPr="00F031E9" w:rsidRDefault="00DB0C46" w:rsidP="0022531F">
            <w:pPr>
              <w:spacing w:line="240" w:lineRule="auto"/>
              <w:ind w:left="57" w:right="57"/>
              <w:rPr>
                <w:sz w:val="20"/>
                <w:szCs w:val="20"/>
                <w:lang w:eastAsia="ru-RU"/>
              </w:rPr>
            </w:pPr>
            <w:r w:rsidRPr="00F031E9">
              <w:rPr>
                <w:sz w:val="20"/>
                <w:szCs w:val="20"/>
                <w:lang w:eastAsia="ru-RU"/>
              </w:rPr>
              <w:t>В20-В24</w:t>
            </w:r>
          </w:p>
          <w:p w14:paraId="7526F4FC" w14:textId="77777777" w:rsidR="00DB0C46" w:rsidRPr="00F031E9" w:rsidRDefault="00DB0C46" w:rsidP="0022531F">
            <w:pPr>
              <w:spacing w:line="240" w:lineRule="auto"/>
              <w:ind w:left="57" w:right="57"/>
              <w:rPr>
                <w:sz w:val="20"/>
                <w:szCs w:val="20"/>
                <w:lang w:eastAsia="ru-RU"/>
              </w:rPr>
            </w:pPr>
          </w:p>
          <w:p w14:paraId="729152FE" w14:textId="77777777" w:rsidR="00DB0C46" w:rsidRPr="00F031E9" w:rsidRDefault="00DB0C46" w:rsidP="0022531F">
            <w:pPr>
              <w:spacing w:line="240" w:lineRule="auto"/>
              <w:ind w:left="57" w:right="57"/>
              <w:rPr>
                <w:sz w:val="20"/>
                <w:szCs w:val="20"/>
                <w:lang w:eastAsia="ru-RU"/>
              </w:rPr>
            </w:pPr>
          </w:p>
          <w:p w14:paraId="4C29C665" w14:textId="77777777" w:rsidR="00DB0C46" w:rsidRPr="00F031E9" w:rsidRDefault="00DB0C46" w:rsidP="0022531F">
            <w:pPr>
              <w:spacing w:line="240" w:lineRule="auto"/>
              <w:ind w:left="57" w:right="57"/>
              <w:jc w:val="both"/>
              <w:rPr>
                <w:sz w:val="20"/>
                <w:szCs w:val="20"/>
              </w:rPr>
            </w:pPr>
          </w:p>
          <w:p w14:paraId="79ACEEB9" w14:textId="77777777" w:rsidR="00DB0C46" w:rsidRPr="00F031E9" w:rsidRDefault="00DB0C46" w:rsidP="0022531F">
            <w:pPr>
              <w:spacing w:line="240" w:lineRule="auto"/>
              <w:ind w:left="57" w:right="57"/>
              <w:jc w:val="both"/>
              <w:rPr>
                <w:sz w:val="20"/>
                <w:szCs w:val="20"/>
              </w:rPr>
            </w:pPr>
          </w:p>
          <w:p w14:paraId="7A4F2DD5" w14:textId="77777777" w:rsidR="00DB0C46" w:rsidRPr="00F031E9" w:rsidRDefault="00DB0C46" w:rsidP="0022531F">
            <w:pPr>
              <w:spacing w:line="240" w:lineRule="auto"/>
              <w:ind w:left="57" w:right="57"/>
              <w:jc w:val="both"/>
              <w:rPr>
                <w:sz w:val="20"/>
                <w:szCs w:val="20"/>
                <w:lang w:eastAsia="ru-RU"/>
              </w:rPr>
            </w:pPr>
            <w:r w:rsidRPr="00F031E9">
              <w:rPr>
                <w:sz w:val="20"/>
                <w:szCs w:val="20"/>
                <w:lang w:val="en-US"/>
              </w:rPr>
              <w:t>Z</w:t>
            </w:r>
            <w:r w:rsidRPr="00F031E9">
              <w:rPr>
                <w:sz w:val="20"/>
                <w:szCs w:val="20"/>
              </w:rPr>
              <w:t>21</w:t>
            </w:r>
          </w:p>
        </w:tc>
        <w:tc>
          <w:tcPr>
            <w:tcW w:w="3272" w:type="dxa"/>
          </w:tcPr>
          <w:p w14:paraId="4A9E43AF" w14:textId="77777777" w:rsidR="00DB0C46" w:rsidRPr="00F031E9" w:rsidRDefault="00DB0C46" w:rsidP="0022531F">
            <w:pPr>
              <w:pStyle w:val="ConsPlusNormal"/>
              <w:ind w:left="57" w:right="57"/>
              <w:jc w:val="both"/>
              <w:rPr>
                <w:rFonts w:ascii="Times New Roman" w:hAnsi="Times New Roman" w:cs="Times New Roman"/>
              </w:rPr>
            </w:pPr>
          </w:p>
        </w:tc>
        <w:tc>
          <w:tcPr>
            <w:tcW w:w="3265" w:type="dxa"/>
          </w:tcPr>
          <w:p w14:paraId="34975B6E" w14:textId="77777777" w:rsidR="00DB0C46" w:rsidRPr="00F031E9" w:rsidRDefault="00DB0C46" w:rsidP="0022531F">
            <w:pPr>
              <w:pStyle w:val="ConsPlusNormal"/>
              <w:ind w:left="57" w:right="57"/>
              <w:jc w:val="both"/>
              <w:rPr>
                <w:rFonts w:ascii="Times New Roman" w:hAnsi="Times New Roman" w:cs="Times New Roman"/>
              </w:rPr>
            </w:pPr>
          </w:p>
        </w:tc>
        <w:tc>
          <w:tcPr>
            <w:tcW w:w="1554" w:type="dxa"/>
          </w:tcPr>
          <w:p w14:paraId="2D9B500C" w14:textId="77777777" w:rsidR="00DB0C46" w:rsidRPr="00F031E9" w:rsidRDefault="00DB0C46" w:rsidP="0022531F">
            <w:pPr>
              <w:pStyle w:val="ConsPlusNormal"/>
              <w:ind w:left="57" w:right="57"/>
              <w:jc w:val="center"/>
              <w:rPr>
                <w:rFonts w:ascii="Times New Roman" w:hAnsi="Times New Roman" w:cs="Times New Roman"/>
              </w:rPr>
            </w:pPr>
          </w:p>
        </w:tc>
      </w:tr>
      <w:tr w:rsidR="00F031E9" w:rsidRPr="00F031E9" w14:paraId="24A9294B" w14:textId="77777777" w:rsidTr="004C2483">
        <w:trPr>
          <w:trHeight w:val="20"/>
        </w:trPr>
        <w:tc>
          <w:tcPr>
            <w:tcW w:w="850" w:type="dxa"/>
          </w:tcPr>
          <w:p w14:paraId="4204771E"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1.5.1</w:t>
            </w:r>
          </w:p>
        </w:tc>
        <w:tc>
          <w:tcPr>
            <w:tcW w:w="1589" w:type="dxa"/>
          </w:tcPr>
          <w:p w14:paraId="405A9370" w14:textId="77777777" w:rsidR="00DB0C46" w:rsidRPr="00F031E9" w:rsidRDefault="00DB0C46" w:rsidP="0022531F">
            <w:pPr>
              <w:spacing w:line="240" w:lineRule="auto"/>
              <w:ind w:left="57" w:right="57"/>
              <w:jc w:val="both"/>
              <w:rPr>
                <w:sz w:val="20"/>
                <w:szCs w:val="20"/>
              </w:rPr>
            </w:pPr>
          </w:p>
        </w:tc>
        <w:tc>
          <w:tcPr>
            <w:tcW w:w="1446" w:type="dxa"/>
          </w:tcPr>
          <w:p w14:paraId="6DD70BD9" w14:textId="77777777" w:rsidR="00DB0C46" w:rsidRPr="00F031E9" w:rsidRDefault="00DB0C46" w:rsidP="0022531F">
            <w:pPr>
              <w:pStyle w:val="ConsPlusNormal"/>
              <w:ind w:left="57" w:right="57"/>
              <w:jc w:val="both"/>
              <w:rPr>
                <w:rFonts w:ascii="Times New Roman" w:hAnsi="Times New Roman" w:cs="Times New Roman"/>
              </w:rPr>
            </w:pPr>
          </w:p>
        </w:tc>
        <w:tc>
          <w:tcPr>
            <w:tcW w:w="2268" w:type="dxa"/>
          </w:tcPr>
          <w:p w14:paraId="6DEE6DB4" w14:textId="77777777" w:rsidR="00DB0C46" w:rsidRPr="00F031E9" w:rsidRDefault="00DB0C46" w:rsidP="00FE3B2C">
            <w:pPr>
              <w:pStyle w:val="ConsPlusNormal"/>
              <w:ind w:left="57" w:right="57"/>
              <w:jc w:val="both"/>
              <w:rPr>
                <w:rFonts w:ascii="Times New Roman" w:hAnsi="Times New Roman" w:cs="Times New Roman"/>
              </w:rPr>
            </w:pPr>
          </w:p>
        </w:tc>
        <w:tc>
          <w:tcPr>
            <w:tcW w:w="1169" w:type="dxa"/>
          </w:tcPr>
          <w:p w14:paraId="6EF3858E" w14:textId="77777777" w:rsidR="00DB0C46" w:rsidRPr="00F031E9" w:rsidRDefault="00DB0C46" w:rsidP="0022531F">
            <w:pPr>
              <w:spacing w:line="240" w:lineRule="auto"/>
              <w:ind w:left="57" w:right="57"/>
              <w:jc w:val="both"/>
              <w:rPr>
                <w:sz w:val="20"/>
                <w:szCs w:val="20"/>
                <w:lang w:eastAsia="ru-RU"/>
              </w:rPr>
            </w:pPr>
          </w:p>
        </w:tc>
        <w:tc>
          <w:tcPr>
            <w:tcW w:w="3272" w:type="dxa"/>
          </w:tcPr>
          <w:p w14:paraId="0F577979" w14:textId="2B4813C2" w:rsidR="00DB0C46" w:rsidRPr="00F031E9" w:rsidRDefault="00DB0C46" w:rsidP="0022531F">
            <w:pPr>
              <w:pStyle w:val="ConsPlusNormal"/>
              <w:ind w:left="57" w:right="57"/>
              <w:jc w:val="both"/>
              <w:rPr>
                <w:rFonts w:ascii="Times New Roman" w:hAnsi="Times New Roman" w:cs="Times New Roman"/>
              </w:rPr>
            </w:pPr>
            <w:r w:rsidRPr="00F031E9">
              <w:rPr>
                <w:rFonts w:ascii="Times New Roman" w:hAnsi="Times New Roman" w:cs="Times New Roman"/>
              </w:rPr>
              <w:t>Нарушени</w:t>
            </w:r>
            <w:r w:rsidR="00D45B20" w:rsidRPr="00F031E9">
              <w:rPr>
                <w:rFonts w:ascii="Times New Roman" w:hAnsi="Times New Roman" w:cs="Times New Roman"/>
              </w:rPr>
              <w:t>я</w:t>
            </w:r>
            <w:r w:rsidRPr="00F031E9">
              <w:rPr>
                <w:rFonts w:ascii="Times New Roman" w:hAnsi="Times New Roman" w:cs="Times New Roman"/>
              </w:rPr>
              <w:t xml:space="preserve"> функции системы крови и иммунной системы; </w:t>
            </w:r>
          </w:p>
          <w:p w14:paraId="29DBC531" w14:textId="77777777" w:rsidR="00DB0C46" w:rsidRPr="00F031E9" w:rsidRDefault="00DB0C46" w:rsidP="0022531F">
            <w:pPr>
              <w:pStyle w:val="ConsPlusNormal"/>
              <w:ind w:left="57" w:right="57"/>
              <w:jc w:val="both"/>
              <w:rPr>
                <w:rFonts w:ascii="Times New Roman" w:hAnsi="Times New Roman" w:cs="Times New Roman"/>
              </w:rPr>
            </w:pPr>
            <w:r w:rsidRPr="00F031E9">
              <w:rPr>
                <w:rFonts w:ascii="Times New Roman" w:hAnsi="Times New Roman" w:cs="Times New Roman"/>
              </w:rPr>
              <w:t>МКФ: В 430-439</w:t>
            </w:r>
          </w:p>
        </w:tc>
        <w:tc>
          <w:tcPr>
            <w:tcW w:w="3265" w:type="dxa"/>
          </w:tcPr>
          <w:p w14:paraId="6F289F0C"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046A7CAF" w14:textId="77777777" w:rsidR="00DB0C46" w:rsidRPr="00F031E9" w:rsidRDefault="00DB0C46" w:rsidP="0022531F">
            <w:pPr>
              <w:spacing w:line="240" w:lineRule="auto"/>
              <w:ind w:right="57"/>
              <w:jc w:val="both"/>
              <w:rPr>
                <w:sz w:val="20"/>
                <w:szCs w:val="20"/>
              </w:rPr>
            </w:pPr>
            <w:r w:rsidRPr="00F031E9">
              <w:rPr>
                <w:sz w:val="20"/>
                <w:szCs w:val="20"/>
              </w:rPr>
              <w:t xml:space="preserve">бессимптомный инфекционный статус, вызванный вирусом иммунодефицита человека. </w:t>
            </w:r>
          </w:p>
          <w:p w14:paraId="043DF9A7" w14:textId="77777777" w:rsidR="00DB0C46" w:rsidRPr="00F031E9" w:rsidRDefault="00DB0C46" w:rsidP="00D3184C">
            <w:pPr>
              <w:pStyle w:val="ConsPlusNormal"/>
              <w:ind w:right="57"/>
              <w:jc w:val="both"/>
              <w:rPr>
                <w:rFonts w:ascii="Times New Roman" w:hAnsi="Times New Roman" w:cs="Times New Roman"/>
              </w:rPr>
            </w:pPr>
            <w:r w:rsidRPr="00F031E9">
              <w:rPr>
                <w:rFonts w:ascii="Times New Roman" w:hAnsi="Times New Roman" w:cs="Times New Roman"/>
              </w:rPr>
              <w:t xml:space="preserve">ВИЧ – инфекция: </w:t>
            </w:r>
          </w:p>
          <w:p w14:paraId="589F385C" w14:textId="77777777" w:rsidR="00DB0C46" w:rsidRPr="00F031E9" w:rsidRDefault="00DB0C46" w:rsidP="0022531F">
            <w:pPr>
              <w:spacing w:line="240" w:lineRule="auto"/>
              <w:ind w:right="57"/>
              <w:jc w:val="both"/>
              <w:rPr>
                <w:sz w:val="20"/>
                <w:szCs w:val="20"/>
              </w:rPr>
            </w:pPr>
            <w:r w:rsidRPr="00F031E9">
              <w:rPr>
                <w:sz w:val="20"/>
                <w:szCs w:val="20"/>
                <w:lang w:val="en-US"/>
              </w:rPr>
              <w:t>c</w:t>
            </w:r>
            <w:r w:rsidRPr="00F031E9">
              <w:rPr>
                <w:sz w:val="20"/>
                <w:szCs w:val="20"/>
              </w:rPr>
              <w:t>тадия 3 (субклиническая);</w:t>
            </w:r>
          </w:p>
          <w:p w14:paraId="6F420034" w14:textId="77777777" w:rsidR="00DB0C46" w:rsidRPr="00F031E9" w:rsidRDefault="00DB0C46" w:rsidP="0022531F">
            <w:pPr>
              <w:spacing w:line="240" w:lineRule="auto"/>
              <w:ind w:right="57"/>
              <w:jc w:val="both"/>
              <w:rPr>
                <w:sz w:val="20"/>
                <w:szCs w:val="20"/>
              </w:rPr>
            </w:pPr>
            <w:r w:rsidRPr="00F031E9">
              <w:rPr>
                <w:sz w:val="20"/>
                <w:szCs w:val="20"/>
              </w:rPr>
              <w:t>стадия 4А (вторичных заболеваний), фаза ремиссии (спонтанная, после АРТ, на фоне АРТ).</w:t>
            </w:r>
          </w:p>
          <w:p w14:paraId="520EC27A" w14:textId="77777777" w:rsidR="00DB0C46" w:rsidRPr="00F031E9" w:rsidRDefault="00DB0C46" w:rsidP="003A6AFF">
            <w:pPr>
              <w:spacing w:line="240" w:lineRule="auto"/>
              <w:ind w:right="57"/>
              <w:jc w:val="both"/>
              <w:rPr>
                <w:sz w:val="20"/>
                <w:szCs w:val="20"/>
                <w:lang w:eastAsia="ru-RU"/>
              </w:rPr>
            </w:pPr>
            <w:r w:rsidRPr="00F031E9">
              <w:rPr>
                <w:sz w:val="20"/>
                <w:szCs w:val="20"/>
                <w:lang w:eastAsia="ru-RU"/>
              </w:rPr>
              <w:t>Отсутствие или незначительные нарушения функций организма</w:t>
            </w:r>
          </w:p>
        </w:tc>
        <w:tc>
          <w:tcPr>
            <w:tcW w:w="1554" w:type="dxa"/>
          </w:tcPr>
          <w:p w14:paraId="1B479844" w14:textId="77777777" w:rsidR="00DB0C46" w:rsidRPr="00F031E9" w:rsidRDefault="00DB0C46" w:rsidP="0022531F">
            <w:pPr>
              <w:pStyle w:val="ConsPlusNormal"/>
              <w:ind w:left="57" w:right="57"/>
              <w:jc w:val="center"/>
              <w:rPr>
                <w:rFonts w:ascii="Times New Roman" w:hAnsi="Times New Roman" w:cs="Times New Roman"/>
              </w:rPr>
            </w:pPr>
            <w:r w:rsidRPr="00F031E9">
              <w:rPr>
                <w:rFonts w:ascii="Times New Roman" w:hAnsi="Times New Roman" w:cs="Times New Roman"/>
              </w:rPr>
              <w:t>10-30</w:t>
            </w:r>
          </w:p>
        </w:tc>
      </w:tr>
      <w:tr w:rsidR="00F031E9" w:rsidRPr="00F031E9" w14:paraId="2C331216" w14:textId="77777777" w:rsidTr="004C2483">
        <w:trPr>
          <w:trHeight w:val="20"/>
        </w:trPr>
        <w:tc>
          <w:tcPr>
            <w:tcW w:w="850" w:type="dxa"/>
          </w:tcPr>
          <w:p w14:paraId="08A1EBC1"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1.5. 2</w:t>
            </w:r>
          </w:p>
        </w:tc>
        <w:tc>
          <w:tcPr>
            <w:tcW w:w="1589" w:type="dxa"/>
          </w:tcPr>
          <w:p w14:paraId="46DE05DB" w14:textId="77777777" w:rsidR="00DB0C46" w:rsidRPr="00F031E9" w:rsidRDefault="00DB0C46" w:rsidP="0022531F">
            <w:pPr>
              <w:spacing w:line="240" w:lineRule="auto"/>
              <w:ind w:left="57" w:right="57"/>
              <w:jc w:val="both"/>
              <w:rPr>
                <w:sz w:val="20"/>
                <w:szCs w:val="20"/>
              </w:rPr>
            </w:pPr>
          </w:p>
        </w:tc>
        <w:tc>
          <w:tcPr>
            <w:tcW w:w="1446" w:type="dxa"/>
          </w:tcPr>
          <w:p w14:paraId="4E938BFB" w14:textId="77777777" w:rsidR="00DB0C46" w:rsidRPr="00F031E9" w:rsidRDefault="00DB0C46" w:rsidP="0022531F">
            <w:pPr>
              <w:pStyle w:val="ConsPlusNormal"/>
              <w:ind w:left="57" w:right="57"/>
              <w:jc w:val="both"/>
              <w:rPr>
                <w:rFonts w:ascii="Times New Roman" w:hAnsi="Times New Roman" w:cs="Times New Roman"/>
              </w:rPr>
            </w:pPr>
          </w:p>
        </w:tc>
        <w:tc>
          <w:tcPr>
            <w:tcW w:w="2268" w:type="dxa"/>
          </w:tcPr>
          <w:p w14:paraId="0D6E0BD5" w14:textId="77777777" w:rsidR="00DB0C46" w:rsidRPr="00F031E9" w:rsidRDefault="00DB0C46" w:rsidP="00FE3B2C">
            <w:pPr>
              <w:pStyle w:val="ConsPlusNormal"/>
              <w:ind w:left="57" w:right="57"/>
              <w:jc w:val="both"/>
              <w:rPr>
                <w:rFonts w:ascii="Times New Roman" w:hAnsi="Times New Roman" w:cs="Times New Roman"/>
              </w:rPr>
            </w:pPr>
          </w:p>
        </w:tc>
        <w:tc>
          <w:tcPr>
            <w:tcW w:w="1169" w:type="dxa"/>
          </w:tcPr>
          <w:p w14:paraId="51C89038" w14:textId="77777777" w:rsidR="00DB0C46" w:rsidRPr="00F031E9" w:rsidRDefault="00DB0C46" w:rsidP="0022531F">
            <w:pPr>
              <w:spacing w:line="240" w:lineRule="auto"/>
              <w:ind w:left="57" w:right="57"/>
              <w:jc w:val="both"/>
              <w:rPr>
                <w:sz w:val="20"/>
                <w:szCs w:val="20"/>
                <w:lang w:eastAsia="ru-RU"/>
              </w:rPr>
            </w:pPr>
          </w:p>
        </w:tc>
        <w:tc>
          <w:tcPr>
            <w:tcW w:w="3272" w:type="dxa"/>
          </w:tcPr>
          <w:p w14:paraId="165183C5" w14:textId="6A560700" w:rsidR="00DB0C46" w:rsidRPr="00F031E9" w:rsidRDefault="00DB0C46" w:rsidP="00C2741E">
            <w:pPr>
              <w:pStyle w:val="ConsPlusNormal"/>
              <w:ind w:right="57"/>
              <w:jc w:val="both"/>
              <w:rPr>
                <w:rFonts w:ascii="Times New Roman" w:hAnsi="Times New Roman" w:cs="Times New Roman"/>
              </w:rPr>
            </w:pPr>
            <w:r w:rsidRPr="00F031E9">
              <w:rPr>
                <w:rFonts w:ascii="Times New Roman" w:hAnsi="Times New Roman" w:cs="Times New Roman"/>
              </w:rPr>
              <w:t>Нарушение функции системы крови и иммунной системы</w:t>
            </w:r>
            <w:r w:rsidR="00D45B20" w:rsidRPr="00F031E9">
              <w:rPr>
                <w:rFonts w:ascii="Times New Roman" w:hAnsi="Times New Roman" w:cs="Times New Roman"/>
              </w:rPr>
              <w:t>,</w:t>
            </w:r>
            <w:r w:rsidRPr="00F031E9">
              <w:rPr>
                <w:rFonts w:ascii="Times New Roman" w:hAnsi="Times New Roman" w:cs="Times New Roman"/>
              </w:rPr>
              <w:t xml:space="preserve"> нейромышечных, скелетных и связанных с движением (статодинамических) функций</w:t>
            </w:r>
            <w:r w:rsidR="00D45B20" w:rsidRPr="00F031E9">
              <w:rPr>
                <w:rFonts w:ascii="Times New Roman" w:hAnsi="Times New Roman" w:cs="Times New Roman"/>
              </w:rPr>
              <w:t>,</w:t>
            </w:r>
            <w:r w:rsidRPr="00F031E9">
              <w:rPr>
                <w:rFonts w:ascii="Times New Roman" w:hAnsi="Times New Roman" w:cs="Times New Roman"/>
              </w:rPr>
              <w:t xml:space="preserve"> </w:t>
            </w:r>
            <w:r w:rsidR="00D45B20" w:rsidRPr="00F031E9">
              <w:rPr>
                <w:rFonts w:ascii="Times New Roman" w:hAnsi="Times New Roman" w:cs="Times New Roman"/>
              </w:rPr>
              <w:t xml:space="preserve">функций </w:t>
            </w:r>
            <w:r w:rsidRPr="00F031E9">
              <w:rPr>
                <w:rFonts w:ascii="Times New Roman" w:hAnsi="Times New Roman" w:cs="Times New Roman"/>
              </w:rPr>
              <w:t>сердечно-сосудистой, дыхательной</w:t>
            </w:r>
            <w:r w:rsidR="00D45B20" w:rsidRPr="00F031E9">
              <w:rPr>
                <w:rFonts w:ascii="Times New Roman" w:hAnsi="Times New Roman" w:cs="Times New Roman"/>
              </w:rPr>
              <w:t>,</w:t>
            </w:r>
            <w:r w:rsidRPr="00F031E9">
              <w:rPr>
                <w:rFonts w:ascii="Times New Roman" w:hAnsi="Times New Roman" w:cs="Times New Roman"/>
              </w:rPr>
              <w:t xml:space="preserve"> эндокринной систем и метаболизма</w:t>
            </w:r>
            <w:r w:rsidR="00D45B20" w:rsidRPr="00F031E9">
              <w:rPr>
                <w:rFonts w:ascii="Times New Roman" w:hAnsi="Times New Roman" w:cs="Times New Roman"/>
              </w:rPr>
              <w:t>,</w:t>
            </w:r>
            <w:r w:rsidRPr="00F031E9">
              <w:rPr>
                <w:rFonts w:ascii="Times New Roman" w:hAnsi="Times New Roman" w:cs="Times New Roman"/>
              </w:rPr>
              <w:t xml:space="preserve"> пищеварительной системы</w:t>
            </w:r>
            <w:r w:rsidR="00D45B20" w:rsidRPr="00F031E9">
              <w:rPr>
                <w:rFonts w:ascii="Times New Roman" w:hAnsi="Times New Roman" w:cs="Times New Roman"/>
              </w:rPr>
              <w:t>,</w:t>
            </w:r>
            <w:r w:rsidRPr="00F031E9">
              <w:rPr>
                <w:rFonts w:ascii="Times New Roman" w:hAnsi="Times New Roman" w:cs="Times New Roman"/>
              </w:rPr>
              <w:t xml:space="preserve"> мочевыделительной функции</w:t>
            </w:r>
            <w:r w:rsidR="00D45B20" w:rsidRPr="00F031E9">
              <w:rPr>
                <w:rFonts w:ascii="Times New Roman" w:hAnsi="Times New Roman" w:cs="Times New Roman"/>
              </w:rPr>
              <w:t>,</w:t>
            </w:r>
            <w:r w:rsidRPr="00F031E9">
              <w:rPr>
                <w:rFonts w:ascii="Times New Roman" w:hAnsi="Times New Roman" w:cs="Times New Roman"/>
              </w:rPr>
              <w:t xml:space="preserve"> нарушения психических функций;</w:t>
            </w:r>
          </w:p>
          <w:p w14:paraId="5038E4B9" w14:textId="77777777" w:rsidR="00DB0C46" w:rsidRPr="00F031E9" w:rsidRDefault="00DB0C46" w:rsidP="0033046F">
            <w:pPr>
              <w:pStyle w:val="ConsPlusNormal"/>
              <w:ind w:left="-2" w:right="57" w:hanging="59"/>
              <w:jc w:val="both"/>
              <w:rPr>
                <w:rFonts w:ascii="Times New Roman" w:hAnsi="Times New Roman" w:cs="Times New Roman"/>
              </w:rPr>
            </w:pPr>
            <w:r w:rsidRPr="00F031E9">
              <w:rPr>
                <w:rFonts w:ascii="Times New Roman" w:hAnsi="Times New Roman" w:cs="Times New Roman"/>
              </w:rPr>
              <w:t xml:space="preserve"> МКФ: В 430-439, В 710-799,                    В 410-429, В 440-449, В 540-559,           В 510-539, В 610-639, В 110-199</w:t>
            </w:r>
          </w:p>
        </w:tc>
        <w:tc>
          <w:tcPr>
            <w:tcW w:w="3265" w:type="dxa"/>
          </w:tcPr>
          <w:p w14:paraId="31AB63F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7272E56" w14:textId="77777777" w:rsidR="00DB0C46" w:rsidRPr="00F031E9" w:rsidRDefault="00DB0C46" w:rsidP="0022531F">
            <w:pPr>
              <w:pStyle w:val="ConsPlusNormal"/>
              <w:ind w:right="57"/>
              <w:jc w:val="both"/>
              <w:rPr>
                <w:rFonts w:ascii="Times New Roman" w:hAnsi="Times New Roman" w:cs="Times New Roman"/>
              </w:rPr>
            </w:pPr>
            <w:r w:rsidRPr="00F031E9">
              <w:rPr>
                <w:rFonts w:ascii="Times New Roman" w:hAnsi="Times New Roman" w:cs="Times New Roman"/>
              </w:rPr>
              <w:t xml:space="preserve">ВИЧ – инфекция: стадия 4А (вторичных заболеваний), фаза прогрессирования. </w:t>
            </w:r>
          </w:p>
          <w:p w14:paraId="55295BC7" w14:textId="77777777" w:rsidR="00DB0C46" w:rsidRPr="00F031E9" w:rsidRDefault="00DB0C46" w:rsidP="0022531F">
            <w:pPr>
              <w:pStyle w:val="ConsPlusNormal"/>
              <w:ind w:right="57"/>
              <w:jc w:val="both"/>
              <w:rPr>
                <w:rFonts w:ascii="Times New Roman" w:hAnsi="Times New Roman" w:cs="Times New Roman"/>
                <w:shd w:val="clear" w:color="auto" w:fill="FFFFFF"/>
                <w:lang w:eastAsia="en-US"/>
              </w:rPr>
            </w:pPr>
            <w:r w:rsidRPr="00F031E9">
              <w:rPr>
                <w:rFonts w:ascii="Times New Roman" w:hAnsi="Times New Roman" w:cs="Times New Roman"/>
              </w:rPr>
              <w:t>Умеренные нарушения функций организма</w:t>
            </w:r>
          </w:p>
          <w:p w14:paraId="2EB2C686" w14:textId="77777777" w:rsidR="00DB0C46" w:rsidRPr="00F031E9" w:rsidRDefault="00DB0C46" w:rsidP="0022531F">
            <w:pPr>
              <w:pStyle w:val="ConsPlusNormal"/>
              <w:ind w:right="57"/>
              <w:jc w:val="both"/>
              <w:rPr>
                <w:rFonts w:ascii="Times New Roman" w:hAnsi="Times New Roman" w:cs="Times New Roman"/>
                <w:shd w:val="clear" w:color="auto" w:fill="FFFFFF"/>
                <w:lang w:eastAsia="en-US"/>
              </w:rPr>
            </w:pPr>
          </w:p>
          <w:p w14:paraId="1B76C55E" w14:textId="77777777" w:rsidR="00DB0C46" w:rsidRPr="00F031E9" w:rsidRDefault="00DB0C46" w:rsidP="00FB7188">
            <w:pPr>
              <w:pStyle w:val="ConsPlusNormal"/>
              <w:ind w:right="57"/>
              <w:jc w:val="both"/>
              <w:rPr>
                <w:rFonts w:ascii="Times New Roman" w:hAnsi="Times New Roman" w:cs="Times New Roman"/>
              </w:rPr>
            </w:pPr>
          </w:p>
        </w:tc>
        <w:tc>
          <w:tcPr>
            <w:tcW w:w="1554" w:type="dxa"/>
          </w:tcPr>
          <w:p w14:paraId="367E73F3" w14:textId="77777777" w:rsidR="00DB0C46" w:rsidRPr="00F031E9" w:rsidRDefault="00DB0C46" w:rsidP="0022531F">
            <w:pPr>
              <w:pStyle w:val="ConsPlusNormal"/>
              <w:ind w:left="57" w:right="57"/>
              <w:jc w:val="center"/>
              <w:rPr>
                <w:rFonts w:ascii="Times New Roman" w:hAnsi="Times New Roman" w:cs="Times New Roman"/>
              </w:rPr>
            </w:pPr>
            <w:r w:rsidRPr="00F031E9">
              <w:rPr>
                <w:rFonts w:ascii="Times New Roman" w:hAnsi="Times New Roman" w:cs="Times New Roman"/>
              </w:rPr>
              <w:t>40-60</w:t>
            </w:r>
          </w:p>
        </w:tc>
      </w:tr>
      <w:tr w:rsidR="00F031E9" w:rsidRPr="00F031E9" w14:paraId="774FC2FC" w14:textId="77777777" w:rsidTr="004C2483">
        <w:trPr>
          <w:trHeight w:val="3237"/>
        </w:trPr>
        <w:tc>
          <w:tcPr>
            <w:tcW w:w="850" w:type="dxa"/>
          </w:tcPr>
          <w:p w14:paraId="3E49A38B" w14:textId="77777777" w:rsidR="00DB0C46" w:rsidRPr="00F031E9" w:rsidRDefault="00DB0C46" w:rsidP="0022531F">
            <w:pPr>
              <w:tabs>
                <w:tab w:val="left" w:pos="459"/>
              </w:tabs>
              <w:spacing w:line="240" w:lineRule="auto"/>
              <w:ind w:left="-108" w:right="-108"/>
              <w:jc w:val="center"/>
              <w:rPr>
                <w:sz w:val="20"/>
                <w:szCs w:val="20"/>
                <w:lang w:eastAsia="ru-RU"/>
              </w:rPr>
            </w:pPr>
            <w:r w:rsidRPr="00F031E9">
              <w:rPr>
                <w:sz w:val="20"/>
                <w:szCs w:val="20"/>
                <w:lang w:eastAsia="ru-RU"/>
              </w:rPr>
              <w:lastRenderedPageBreak/>
              <w:t>1.5.3</w:t>
            </w:r>
          </w:p>
        </w:tc>
        <w:tc>
          <w:tcPr>
            <w:tcW w:w="1589" w:type="dxa"/>
          </w:tcPr>
          <w:p w14:paraId="2A13E543" w14:textId="77777777" w:rsidR="00DB0C46" w:rsidRPr="00F031E9" w:rsidRDefault="00DB0C46" w:rsidP="0022531F">
            <w:pPr>
              <w:spacing w:line="240" w:lineRule="auto"/>
              <w:ind w:left="57" w:right="57"/>
              <w:jc w:val="both"/>
              <w:rPr>
                <w:sz w:val="20"/>
                <w:szCs w:val="20"/>
              </w:rPr>
            </w:pPr>
          </w:p>
        </w:tc>
        <w:tc>
          <w:tcPr>
            <w:tcW w:w="1446" w:type="dxa"/>
          </w:tcPr>
          <w:p w14:paraId="584F060B" w14:textId="77777777" w:rsidR="00DB0C46" w:rsidRPr="00F031E9" w:rsidRDefault="00DB0C46" w:rsidP="0022531F">
            <w:pPr>
              <w:pStyle w:val="ConsPlusNormal"/>
              <w:ind w:left="57" w:right="57"/>
              <w:jc w:val="both"/>
              <w:rPr>
                <w:rFonts w:ascii="Times New Roman" w:hAnsi="Times New Roman" w:cs="Times New Roman"/>
              </w:rPr>
            </w:pPr>
          </w:p>
          <w:p w14:paraId="6AA7B181" w14:textId="77777777" w:rsidR="00DB0C46" w:rsidRPr="00F031E9" w:rsidRDefault="00DB0C46" w:rsidP="00FE3B2C">
            <w:pPr>
              <w:pStyle w:val="ConsPlusNormal"/>
              <w:ind w:left="57" w:right="57"/>
              <w:jc w:val="both"/>
              <w:rPr>
                <w:rFonts w:ascii="Times New Roman" w:hAnsi="Times New Roman" w:cs="Times New Roman"/>
              </w:rPr>
            </w:pPr>
          </w:p>
        </w:tc>
        <w:tc>
          <w:tcPr>
            <w:tcW w:w="2268" w:type="dxa"/>
          </w:tcPr>
          <w:p w14:paraId="3E519614" w14:textId="77777777" w:rsidR="00DB0C46" w:rsidRPr="00F031E9" w:rsidRDefault="00DB0C46" w:rsidP="00914B93">
            <w:pPr>
              <w:pStyle w:val="ConsPlusNormal"/>
              <w:ind w:left="57" w:right="57"/>
              <w:jc w:val="both"/>
              <w:rPr>
                <w:rFonts w:ascii="Times New Roman" w:hAnsi="Times New Roman" w:cs="Times New Roman"/>
              </w:rPr>
            </w:pPr>
          </w:p>
        </w:tc>
        <w:tc>
          <w:tcPr>
            <w:tcW w:w="1169" w:type="dxa"/>
          </w:tcPr>
          <w:p w14:paraId="5AF74C8A" w14:textId="77777777" w:rsidR="00DB0C46" w:rsidRPr="00F031E9" w:rsidRDefault="00DB0C46" w:rsidP="0022531F">
            <w:pPr>
              <w:spacing w:line="240" w:lineRule="auto"/>
              <w:ind w:left="57" w:right="57"/>
              <w:jc w:val="both"/>
              <w:rPr>
                <w:sz w:val="20"/>
                <w:szCs w:val="20"/>
                <w:lang w:eastAsia="ru-RU"/>
              </w:rPr>
            </w:pPr>
          </w:p>
        </w:tc>
        <w:tc>
          <w:tcPr>
            <w:tcW w:w="3272" w:type="dxa"/>
          </w:tcPr>
          <w:p w14:paraId="70E8541B" w14:textId="77777777" w:rsidR="00D45B20" w:rsidRPr="00F031E9" w:rsidRDefault="00D45B20" w:rsidP="00D45B20">
            <w:pPr>
              <w:pStyle w:val="ConsPlusNormal"/>
              <w:ind w:right="57"/>
              <w:jc w:val="both"/>
              <w:rPr>
                <w:rFonts w:ascii="Times New Roman" w:hAnsi="Times New Roman" w:cs="Times New Roman"/>
              </w:rPr>
            </w:pPr>
            <w:r w:rsidRPr="00F031E9">
              <w:rPr>
                <w:rFonts w:ascii="Times New Roman" w:hAnsi="Times New Roman" w:cs="Times New Roman"/>
              </w:rPr>
              <w:t>Нарушение функции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24B38D7E" w14:textId="1BEF8D51" w:rsidR="00DB0C46" w:rsidRPr="00F031E9" w:rsidRDefault="00D45B20" w:rsidP="00D45B20">
            <w:pPr>
              <w:pStyle w:val="ConsPlusNormal"/>
              <w:ind w:left="57" w:right="57"/>
              <w:jc w:val="both"/>
              <w:rPr>
                <w:rFonts w:ascii="Times New Roman" w:hAnsi="Times New Roman" w:cs="Times New Roman"/>
                <w:shd w:val="clear" w:color="auto" w:fill="FFFFFF"/>
              </w:rPr>
            </w:pPr>
            <w:r w:rsidRPr="00F031E9">
              <w:rPr>
                <w:rFonts w:ascii="Times New Roman" w:hAnsi="Times New Roman" w:cs="Times New Roman"/>
              </w:rPr>
              <w:t xml:space="preserve"> МКФ: В 430-439, В 710-799,                    В 410-429, В 440-449, В 540-559,           В 510-539, В 610-639, В 110-199</w:t>
            </w:r>
          </w:p>
        </w:tc>
        <w:tc>
          <w:tcPr>
            <w:tcW w:w="3265" w:type="dxa"/>
          </w:tcPr>
          <w:p w14:paraId="1747DA8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3A97A9B7" w14:textId="77777777" w:rsidR="00DB0C46" w:rsidRPr="00F031E9" w:rsidRDefault="00DB0C46" w:rsidP="00B87001">
            <w:pPr>
              <w:spacing w:line="240" w:lineRule="auto"/>
              <w:ind w:right="57"/>
              <w:jc w:val="both"/>
              <w:rPr>
                <w:sz w:val="20"/>
                <w:szCs w:val="20"/>
              </w:rPr>
            </w:pPr>
            <w:r w:rsidRPr="00F031E9">
              <w:rPr>
                <w:sz w:val="20"/>
                <w:szCs w:val="20"/>
              </w:rPr>
              <w:t xml:space="preserve">ВИЧ – инфекция: </w:t>
            </w:r>
          </w:p>
          <w:p w14:paraId="67569331" w14:textId="77777777" w:rsidR="00DB0C46" w:rsidRPr="00F031E9" w:rsidRDefault="00DB0C46" w:rsidP="00B87001">
            <w:pPr>
              <w:spacing w:line="240" w:lineRule="auto"/>
              <w:ind w:right="57"/>
              <w:jc w:val="both"/>
              <w:rPr>
                <w:sz w:val="20"/>
                <w:szCs w:val="20"/>
              </w:rPr>
            </w:pPr>
            <w:r w:rsidRPr="00F031E9">
              <w:rPr>
                <w:sz w:val="20"/>
                <w:szCs w:val="20"/>
              </w:rPr>
              <w:t xml:space="preserve">стадия 4Б (вторичных заболеваний) независимо от фазы заболевания. </w:t>
            </w:r>
          </w:p>
          <w:p w14:paraId="7F59A41A" w14:textId="77777777" w:rsidR="00DB0C46" w:rsidRPr="00F031E9" w:rsidRDefault="00DB0C46" w:rsidP="00B87001">
            <w:pPr>
              <w:spacing w:line="240" w:lineRule="auto"/>
              <w:ind w:right="57"/>
              <w:jc w:val="both"/>
              <w:rPr>
                <w:sz w:val="20"/>
                <w:szCs w:val="20"/>
              </w:rPr>
            </w:pPr>
            <w:r w:rsidRPr="00F031E9">
              <w:rPr>
                <w:sz w:val="20"/>
                <w:szCs w:val="20"/>
              </w:rPr>
              <w:t>Выраженные нарушения функций организма</w:t>
            </w:r>
          </w:p>
        </w:tc>
        <w:tc>
          <w:tcPr>
            <w:tcW w:w="1554" w:type="dxa"/>
          </w:tcPr>
          <w:p w14:paraId="2CF96977" w14:textId="77777777" w:rsidR="00DB0C46" w:rsidRPr="00F031E9" w:rsidRDefault="00DB0C46" w:rsidP="0022531F">
            <w:pPr>
              <w:pStyle w:val="ConsPlusNormal"/>
              <w:ind w:left="57" w:right="57"/>
              <w:jc w:val="center"/>
              <w:rPr>
                <w:rFonts w:ascii="Times New Roman" w:hAnsi="Times New Roman" w:cs="Times New Roman"/>
              </w:rPr>
            </w:pPr>
            <w:r w:rsidRPr="00F031E9">
              <w:rPr>
                <w:rFonts w:ascii="Times New Roman" w:hAnsi="Times New Roman" w:cs="Times New Roman"/>
              </w:rPr>
              <w:t>70-80</w:t>
            </w:r>
          </w:p>
        </w:tc>
      </w:tr>
      <w:tr w:rsidR="00F031E9" w:rsidRPr="00F031E9" w14:paraId="2A4CEFFC" w14:textId="77777777" w:rsidTr="004C2483">
        <w:trPr>
          <w:trHeight w:val="20"/>
        </w:trPr>
        <w:tc>
          <w:tcPr>
            <w:tcW w:w="850" w:type="dxa"/>
          </w:tcPr>
          <w:p w14:paraId="49F825B2"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1.5.4</w:t>
            </w:r>
          </w:p>
        </w:tc>
        <w:tc>
          <w:tcPr>
            <w:tcW w:w="1589" w:type="dxa"/>
          </w:tcPr>
          <w:p w14:paraId="4FCB0A16" w14:textId="77777777" w:rsidR="00DB0C46" w:rsidRPr="00F031E9" w:rsidRDefault="00DB0C46" w:rsidP="0022531F">
            <w:pPr>
              <w:spacing w:line="240" w:lineRule="auto"/>
              <w:ind w:left="57" w:right="57"/>
              <w:jc w:val="both"/>
              <w:rPr>
                <w:sz w:val="20"/>
                <w:szCs w:val="20"/>
              </w:rPr>
            </w:pPr>
          </w:p>
        </w:tc>
        <w:tc>
          <w:tcPr>
            <w:tcW w:w="1446" w:type="dxa"/>
          </w:tcPr>
          <w:p w14:paraId="3B4EC177" w14:textId="77777777" w:rsidR="00DB0C46" w:rsidRPr="00F031E9" w:rsidRDefault="00DB0C46" w:rsidP="0022531F">
            <w:pPr>
              <w:pStyle w:val="ConsPlusNormal"/>
              <w:ind w:left="57" w:right="57"/>
              <w:jc w:val="both"/>
              <w:rPr>
                <w:rFonts w:ascii="Times New Roman" w:hAnsi="Times New Roman" w:cs="Times New Roman"/>
              </w:rPr>
            </w:pPr>
          </w:p>
        </w:tc>
        <w:tc>
          <w:tcPr>
            <w:tcW w:w="2268" w:type="dxa"/>
          </w:tcPr>
          <w:p w14:paraId="5760B30B" w14:textId="77777777" w:rsidR="00DB0C46" w:rsidRPr="00F031E9" w:rsidRDefault="00DB0C46" w:rsidP="0022531F">
            <w:pPr>
              <w:pStyle w:val="ConsPlusNormal"/>
              <w:ind w:left="57" w:right="57"/>
              <w:jc w:val="both"/>
              <w:rPr>
                <w:rFonts w:ascii="Times New Roman" w:hAnsi="Times New Roman" w:cs="Times New Roman"/>
              </w:rPr>
            </w:pPr>
          </w:p>
        </w:tc>
        <w:tc>
          <w:tcPr>
            <w:tcW w:w="1169" w:type="dxa"/>
          </w:tcPr>
          <w:p w14:paraId="33C18B68" w14:textId="77777777" w:rsidR="00DB0C46" w:rsidRPr="00F031E9" w:rsidRDefault="00DB0C46" w:rsidP="0022531F">
            <w:pPr>
              <w:spacing w:line="240" w:lineRule="auto"/>
              <w:ind w:left="57" w:right="57"/>
              <w:jc w:val="both"/>
              <w:rPr>
                <w:sz w:val="20"/>
                <w:szCs w:val="20"/>
                <w:lang w:eastAsia="ru-RU"/>
              </w:rPr>
            </w:pPr>
          </w:p>
        </w:tc>
        <w:tc>
          <w:tcPr>
            <w:tcW w:w="3272" w:type="dxa"/>
          </w:tcPr>
          <w:p w14:paraId="4CB69D7E" w14:textId="77777777" w:rsidR="00544644" w:rsidRPr="00F031E9" w:rsidRDefault="00544644" w:rsidP="00544644">
            <w:pPr>
              <w:pStyle w:val="ConsPlusNormal"/>
              <w:ind w:right="57"/>
              <w:jc w:val="both"/>
              <w:rPr>
                <w:rFonts w:ascii="Times New Roman" w:hAnsi="Times New Roman" w:cs="Times New Roman"/>
              </w:rPr>
            </w:pPr>
            <w:r w:rsidRPr="00F031E9">
              <w:rPr>
                <w:rFonts w:ascii="Times New Roman" w:hAnsi="Times New Roman" w:cs="Times New Roman"/>
              </w:rPr>
              <w:t>Нарушение функции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67C4A43A" w14:textId="14C4C61D" w:rsidR="00DB0C46" w:rsidRPr="00F031E9" w:rsidRDefault="00544644" w:rsidP="00544644">
            <w:pPr>
              <w:pStyle w:val="ConsPlusNormal"/>
              <w:ind w:right="57"/>
              <w:jc w:val="both"/>
              <w:rPr>
                <w:rFonts w:ascii="Times New Roman" w:hAnsi="Times New Roman" w:cs="Times New Roman"/>
                <w:shd w:val="clear" w:color="auto" w:fill="FFFFFF"/>
              </w:rPr>
            </w:pPr>
            <w:r w:rsidRPr="00F031E9">
              <w:rPr>
                <w:rFonts w:ascii="Times New Roman" w:hAnsi="Times New Roman" w:cs="Times New Roman"/>
              </w:rPr>
              <w:t xml:space="preserve"> МКФ: В 430-439, В 710-799,                    В 410-429, В 440-449, В 540-559,           В 510-539, В 610-639, В 110-199</w:t>
            </w:r>
          </w:p>
        </w:tc>
        <w:tc>
          <w:tcPr>
            <w:tcW w:w="3265" w:type="dxa"/>
          </w:tcPr>
          <w:p w14:paraId="7DDD2A25"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28A6CEEB" w14:textId="77777777" w:rsidR="00DB0C46" w:rsidRPr="00F031E9" w:rsidRDefault="00DB0C46" w:rsidP="00433D93">
            <w:pPr>
              <w:spacing w:line="240" w:lineRule="auto"/>
              <w:ind w:right="57"/>
              <w:jc w:val="both"/>
              <w:rPr>
                <w:sz w:val="20"/>
                <w:szCs w:val="20"/>
              </w:rPr>
            </w:pPr>
            <w:r w:rsidRPr="00F031E9">
              <w:rPr>
                <w:sz w:val="20"/>
                <w:szCs w:val="20"/>
              </w:rPr>
              <w:t xml:space="preserve">ВИЧ – инфекция: </w:t>
            </w:r>
          </w:p>
          <w:p w14:paraId="225CE26B" w14:textId="77777777" w:rsidR="00DB0C46" w:rsidRPr="00F031E9" w:rsidRDefault="00DB0C46" w:rsidP="00433D93">
            <w:pPr>
              <w:spacing w:line="240" w:lineRule="auto"/>
              <w:ind w:right="57"/>
              <w:jc w:val="both"/>
              <w:rPr>
                <w:sz w:val="20"/>
                <w:szCs w:val="20"/>
              </w:rPr>
            </w:pPr>
            <w:r w:rsidRPr="00F031E9">
              <w:rPr>
                <w:sz w:val="20"/>
                <w:szCs w:val="20"/>
              </w:rPr>
              <w:t>стадия 4В (вторичных заболеваний) независимо от фазы заболевания;</w:t>
            </w:r>
          </w:p>
          <w:p w14:paraId="6066DC90" w14:textId="77777777" w:rsidR="00DB0C46" w:rsidRPr="00F031E9" w:rsidRDefault="00DB0C46" w:rsidP="00433D93">
            <w:pPr>
              <w:spacing w:line="240" w:lineRule="auto"/>
              <w:ind w:right="57"/>
              <w:jc w:val="both"/>
            </w:pPr>
            <w:r w:rsidRPr="00F031E9">
              <w:rPr>
                <w:sz w:val="20"/>
                <w:szCs w:val="20"/>
              </w:rPr>
              <w:t xml:space="preserve">терминальная стадия. </w:t>
            </w:r>
            <w:r w:rsidRPr="00F031E9">
              <w:t xml:space="preserve"> </w:t>
            </w:r>
          </w:p>
          <w:p w14:paraId="65287B45" w14:textId="77777777" w:rsidR="00DB0C46" w:rsidRPr="00F031E9" w:rsidRDefault="00DB0C46" w:rsidP="00A32BDD">
            <w:pPr>
              <w:spacing w:line="240" w:lineRule="auto"/>
              <w:ind w:right="57"/>
              <w:jc w:val="both"/>
            </w:pPr>
            <w:r w:rsidRPr="00F031E9">
              <w:rPr>
                <w:sz w:val="20"/>
                <w:szCs w:val="20"/>
              </w:rPr>
              <w:t>Значительно выраженные нарушения функций организма</w:t>
            </w:r>
          </w:p>
          <w:p w14:paraId="5D0DE2AD" w14:textId="77777777" w:rsidR="00DB0C46" w:rsidRPr="00F031E9" w:rsidRDefault="00DB0C46" w:rsidP="00FE3B2C">
            <w:pPr>
              <w:pStyle w:val="ConsPlusNormal"/>
              <w:ind w:right="57"/>
              <w:jc w:val="both"/>
              <w:rPr>
                <w:rFonts w:ascii="Times New Roman" w:hAnsi="Times New Roman" w:cs="Times New Roman"/>
              </w:rPr>
            </w:pPr>
          </w:p>
        </w:tc>
        <w:tc>
          <w:tcPr>
            <w:tcW w:w="1554" w:type="dxa"/>
          </w:tcPr>
          <w:p w14:paraId="78BDF42A" w14:textId="77777777" w:rsidR="00DB0C46" w:rsidRPr="00F031E9" w:rsidRDefault="00DB0C46" w:rsidP="0022531F">
            <w:pPr>
              <w:pStyle w:val="ConsPlusNormal"/>
              <w:ind w:left="57" w:right="57"/>
              <w:jc w:val="center"/>
              <w:rPr>
                <w:rFonts w:ascii="Times New Roman" w:hAnsi="Times New Roman" w:cs="Times New Roman"/>
              </w:rPr>
            </w:pPr>
            <w:r w:rsidRPr="00F031E9">
              <w:rPr>
                <w:rFonts w:ascii="Times New Roman" w:hAnsi="Times New Roman" w:cs="Times New Roman"/>
              </w:rPr>
              <w:t>90-100</w:t>
            </w:r>
          </w:p>
        </w:tc>
      </w:tr>
      <w:tr w:rsidR="00F031E9" w:rsidRPr="00F031E9" w14:paraId="1FAD8C3B" w14:textId="77777777" w:rsidTr="004C2483">
        <w:trPr>
          <w:trHeight w:val="20"/>
        </w:trPr>
        <w:tc>
          <w:tcPr>
            <w:tcW w:w="850" w:type="dxa"/>
          </w:tcPr>
          <w:p w14:paraId="649F72C8" w14:textId="77777777" w:rsidR="00DB0C46" w:rsidRPr="00F031E9" w:rsidRDefault="00DB0C46" w:rsidP="0022531F">
            <w:pPr>
              <w:spacing w:line="240" w:lineRule="auto"/>
              <w:ind w:left="57" w:right="57"/>
              <w:jc w:val="both"/>
              <w:rPr>
                <w:sz w:val="20"/>
                <w:szCs w:val="20"/>
              </w:rPr>
            </w:pPr>
            <w:r w:rsidRPr="00F031E9">
              <w:rPr>
                <w:sz w:val="20"/>
                <w:szCs w:val="20"/>
              </w:rPr>
              <w:t>2</w:t>
            </w:r>
          </w:p>
        </w:tc>
        <w:tc>
          <w:tcPr>
            <w:tcW w:w="1589" w:type="dxa"/>
          </w:tcPr>
          <w:p w14:paraId="5403537F" w14:textId="77777777" w:rsidR="00DB0C46" w:rsidRPr="00F031E9" w:rsidRDefault="00DB0C46" w:rsidP="0022531F">
            <w:pPr>
              <w:spacing w:line="240" w:lineRule="auto"/>
              <w:ind w:left="57" w:right="57"/>
              <w:jc w:val="both"/>
              <w:rPr>
                <w:sz w:val="20"/>
                <w:szCs w:val="20"/>
              </w:rPr>
            </w:pPr>
            <w:r w:rsidRPr="00F031E9">
              <w:rPr>
                <w:sz w:val="20"/>
                <w:szCs w:val="20"/>
              </w:rPr>
              <w:t>Новообраз</w:t>
            </w:r>
            <w:bookmarkStart w:id="1" w:name="Класс2"/>
            <w:bookmarkEnd w:id="1"/>
            <w:r w:rsidRPr="00F031E9">
              <w:rPr>
                <w:sz w:val="20"/>
                <w:szCs w:val="20"/>
              </w:rPr>
              <w:t>ова- ния (класс II)</w:t>
            </w:r>
          </w:p>
        </w:tc>
        <w:tc>
          <w:tcPr>
            <w:tcW w:w="1446" w:type="dxa"/>
          </w:tcPr>
          <w:p w14:paraId="1EA71E1C" w14:textId="77777777" w:rsidR="00DB0C46" w:rsidRPr="00F031E9" w:rsidRDefault="00DB0C46" w:rsidP="0022531F">
            <w:pPr>
              <w:spacing w:line="240" w:lineRule="auto"/>
              <w:ind w:left="57" w:right="57"/>
              <w:jc w:val="both"/>
              <w:rPr>
                <w:sz w:val="20"/>
                <w:szCs w:val="20"/>
              </w:rPr>
            </w:pPr>
          </w:p>
        </w:tc>
        <w:tc>
          <w:tcPr>
            <w:tcW w:w="2268" w:type="dxa"/>
          </w:tcPr>
          <w:p w14:paraId="0C3ACC07" w14:textId="77777777" w:rsidR="00DB0C46" w:rsidRPr="00F031E9" w:rsidRDefault="00DB0C46" w:rsidP="0022531F">
            <w:pPr>
              <w:spacing w:line="240" w:lineRule="auto"/>
              <w:ind w:left="57" w:right="57"/>
              <w:jc w:val="both"/>
              <w:rPr>
                <w:sz w:val="20"/>
                <w:szCs w:val="20"/>
              </w:rPr>
            </w:pPr>
          </w:p>
        </w:tc>
        <w:tc>
          <w:tcPr>
            <w:tcW w:w="1169" w:type="dxa"/>
          </w:tcPr>
          <w:p w14:paraId="46B1D054" w14:textId="77777777" w:rsidR="00DB0C46" w:rsidRPr="00F031E9" w:rsidRDefault="00DB0C46" w:rsidP="0022531F">
            <w:pPr>
              <w:spacing w:line="240" w:lineRule="auto"/>
              <w:ind w:left="57" w:right="57"/>
              <w:jc w:val="both"/>
              <w:rPr>
                <w:sz w:val="20"/>
                <w:szCs w:val="20"/>
              </w:rPr>
            </w:pPr>
            <w:r w:rsidRPr="00F031E9">
              <w:rPr>
                <w:sz w:val="20"/>
                <w:szCs w:val="20"/>
              </w:rPr>
              <w:t>С00-</w:t>
            </w:r>
            <w:r w:rsidRPr="00F031E9">
              <w:rPr>
                <w:sz w:val="20"/>
                <w:szCs w:val="20"/>
                <w:lang w:val="en-US"/>
              </w:rPr>
              <w:t>D</w:t>
            </w:r>
            <w:r w:rsidRPr="00F031E9">
              <w:rPr>
                <w:sz w:val="20"/>
                <w:szCs w:val="20"/>
              </w:rPr>
              <w:t>48</w:t>
            </w:r>
          </w:p>
          <w:p w14:paraId="2E9211AA" w14:textId="77777777" w:rsidR="00DB0C46" w:rsidRPr="00F031E9" w:rsidRDefault="00DB0C46" w:rsidP="0022531F">
            <w:pPr>
              <w:ind w:left="57" w:right="57"/>
              <w:jc w:val="both"/>
              <w:rPr>
                <w:sz w:val="20"/>
                <w:szCs w:val="20"/>
              </w:rPr>
            </w:pPr>
          </w:p>
        </w:tc>
        <w:tc>
          <w:tcPr>
            <w:tcW w:w="3272" w:type="dxa"/>
          </w:tcPr>
          <w:p w14:paraId="34BC76DB" w14:textId="77777777" w:rsidR="00DB0C46" w:rsidRPr="00F031E9" w:rsidRDefault="00DB0C46" w:rsidP="0022531F">
            <w:pPr>
              <w:spacing w:line="240" w:lineRule="auto"/>
              <w:ind w:left="57" w:right="57"/>
              <w:jc w:val="both"/>
              <w:rPr>
                <w:sz w:val="20"/>
                <w:szCs w:val="20"/>
              </w:rPr>
            </w:pPr>
          </w:p>
        </w:tc>
        <w:tc>
          <w:tcPr>
            <w:tcW w:w="3265" w:type="dxa"/>
          </w:tcPr>
          <w:p w14:paraId="3D289011" w14:textId="77777777" w:rsidR="00DB0C46" w:rsidRPr="00F031E9" w:rsidRDefault="00DB0C46" w:rsidP="0022531F">
            <w:pPr>
              <w:spacing w:line="240" w:lineRule="auto"/>
              <w:ind w:left="57" w:right="57"/>
              <w:jc w:val="both"/>
              <w:rPr>
                <w:sz w:val="20"/>
                <w:szCs w:val="20"/>
              </w:rPr>
            </w:pPr>
          </w:p>
        </w:tc>
        <w:tc>
          <w:tcPr>
            <w:tcW w:w="1554" w:type="dxa"/>
          </w:tcPr>
          <w:p w14:paraId="582BB437" w14:textId="77777777" w:rsidR="00DB0C46" w:rsidRPr="00F031E9" w:rsidRDefault="00DB0C46" w:rsidP="0022531F">
            <w:pPr>
              <w:spacing w:line="240" w:lineRule="auto"/>
              <w:ind w:left="57" w:right="57"/>
              <w:jc w:val="center"/>
              <w:rPr>
                <w:sz w:val="20"/>
                <w:szCs w:val="20"/>
              </w:rPr>
            </w:pPr>
          </w:p>
        </w:tc>
      </w:tr>
      <w:tr w:rsidR="00F031E9" w:rsidRPr="00F031E9" w14:paraId="35AB531C" w14:textId="77777777" w:rsidTr="004C2483">
        <w:trPr>
          <w:trHeight w:val="1070"/>
        </w:trPr>
        <w:tc>
          <w:tcPr>
            <w:tcW w:w="15413" w:type="dxa"/>
            <w:gridSpan w:val="8"/>
          </w:tcPr>
          <w:p w14:paraId="5FE97CA3" w14:textId="77777777" w:rsidR="00DB0C46" w:rsidRPr="00F031E9" w:rsidRDefault="00DB0C46" w:rsidP="0022531F">
            <w:pPr>
              <w:spacing w:line="240" w:lineRule="auto"/>
              <w:ind w:left="57" w:right="57"/>
              <w:jc w:val="both"/>
              <w:rPr>
                <w:sz w:val="20"/>
                <w:szCs w:val="20"/>
              </w:rPr>
            </w:pPr>
            <w:r w:rsidRPr="00F031E9">
              <w:rPr>
                <w:sz w:val="20"/>
                <w:szCs w:val="20"/>
              </w:rPr>
              <w:t>Примечание к пункту 2.</w:t>
            </w:r>
          </w:p>
          <w:p w14:paraId="1B5F64D0" w14:textId="1A8EE88E" w:rsidR="00DB0C46" w:rsidRPr="00F031E9" w:rsidRDefault="00DB0C46" w:rsidP="00ED66E8">
            <w:pPr>
              <w:spacing w:line="240" w:lineRule="auto"/>
              <w:ind w:left="57" w:right="57"/>
              <w:jc w:val="both"/>
              <w:rPr>
                <w:sz w:val="20"/>
                <w:szCs w:val="20"/>
              </w:rPr>
            </w:pPr>
            <w:r w:rsidRPr="00F031E9">
              <w:rPr>
                <w:sz w:val="20"/>
                <w:szCs w:val="20"/>
              </w:rPr>
              <w:t xml:space="preserve">Количественная оценка степени выраженности стойких нарушений функций организма ребенка в возрасте до 18 лет при злокачественных новообразованиях зависит  от  клинико-морфологических факторов прогноза; локализации и размера опухоли (до 2 см, от 2 до 5 см,  5 см и более); анатомической формы роста (эндофитная, экзофитная, смешанная); темпа роста опухоли, степени прорастания стенки органа (степень инвазии); гистологического варианта и степени дифференцировки опухоли (высокодифференцированная, средней степени дифференцировки, низкодифференцированная, недифференцированная); наличия и распространенности поражения </w:t>
            </w:r>
            <w:r w:rsidRPr="00F031E9">
              <w:rPr>
                <w:sz w:val="20"/>
                <w:szCs w:val="20"/>
              </w:rPr>
              <w:lastRenderedPageBreak/>
              <w:t xml:space="preserve">лимфатических узлов; наличия или отсутствия отдаленных метастазов (в лимфатические узлы или другие органы); стадии опухолевого процесса (клиническая классификация по системе TNMG до лечения, </w:t>
            </w:r>
            <w:r w:rsidRPr="00F031E9">
              <w:rPr>
                <w:snapToGrid w:val="0"/>
                <w:sz w:val="20"/>
                <w:szCs w:val="20"/>
                <w:lang w:eastAsia="ru-RU"/>
              </w:rPr>
              <w:t xml:space="preserve">классификация  </w:t>
            </w:r>
            <w:r w:rsidRPr="00F031E9">
              <w:rPr>
                <w:sz w:val="20"/>
                <w:szCs w:val="20"/>
              </w:rPr>
              <w:t>рТ</w:t>
            </w:r>
            <w:r w:rsidRPr="00F031E9">
              <w:rPr>
                <w:sz w:val="20"/>
                <w:szCs w:val="20"/>
                <w:lang w:val="en-US"/>
              </w:rPr>
              <w:t>N</w:t>
            </w:r>
            <w:r w:rsidRPr="00F031E9">
              <w:rPr>
                <w:sz w:val="20"/>
                <w:szCs w:val="20"/>
              </w:rPr>
              <w:t>М  - по результатам хирургического вмешательства и/или гистологического исследования). Количественная оценка нарушенных функций организма при опухолях эмбриональной и герминогенной природы,  лимфогрануломатозе  и других  основывается как на классификации TNMG, так и на Международной системе стадирования, одобренной Международным обществом детских онкологов  (</w:t>
            </w:r>
            <w:r w:rsidRPr="00F031E9">
              <w:rPr>
                <w:sz w:val="20"/>
                <w:szCs w:val="20"/>
                <w:shd w:val="clear" w:color="auto" w:fill="FFFFFF"/>
              </w:rPr>
              <w:t xml:space="preserve">SIOP - International Society of Pediatric Oncology): </w:t>
            </w:r>
            <w:r w:rsidRPr="00F031E9">
              <w:rPr>
                <w:sz w:val="20"/>
                <w:szCs w:val="20"/>
              </w:rPr>
              <w:t xml:space="preserve">INSS (1993) при нейробластоме; </w:t>
            </w:r>
            <w:r w:rsidRPr="00F031E9">
              <w:rPr>
                <w:sz w:val="20"/>
                <w:szCs w:val="20"/>
                <w:lang w:val="en-US"/>
              </w:rPr>
              <w:t>PRETEXT</w:t>
            </w:r>
            <w:r w:rsidRPr="00F031E9">
              <w:rPr>
                <w:sz w:val="20"/>
                <w:szCs w:val="20"/>
              </w:rPr>
              <w:t xml:space="preserve"> и POSTTEXT (2017) при гепатобластоме; АВС (2001) при ретинобластоме; SIOP (1992) при  нефробластоме;  </w:t>
            </w:r>
            <w:r w:rsidRPr="00F031E9">
              <w:rPr>
                <w:sz w:val="20"/>
                <w:szCs w:val="20"/>
                <w:lang w:val="en-US"/>
              </w:rPr>
              <w:t>FIGO</w:t>
            </w:r>
            <w:r w:rsidRPr="00F031E9">
              <w:rPr>
                <w:sz w:val="20"/>
                <w:szCs w:val="20"/>
              </w:rPr>
              <w:t xml:space="preserve"> (1988) при герминогенной опухоли яичников; Lugano – для герминогенных опухолей яичек; Ann-Arbor (1971) при лимфогрануломатозе; PNHLSS(2015) – для неходжинских лимфом.  Также необходимо учитывать стадию заболевания до и после оперативного вмешательства, до и после проведения неоадъювантной химиотерапии; оценку гистологического типа опухоли. При количественной оценке степени выраженности нарушенных функций большое значение имеет наличие генетических маркеров, определяющих неблагоприятный онкопрогноз: амплификация гена N-MYC и делеция короткого плеча первой хромосомы (нейробластома); мутация гена RB1 (ретинобластома); мутация генов WT1, WT2 и WT3 (нефробластома); наличие изохромосомы i в 12p (герминогенная опухоль) и </w:t>
            </w:r>
            <w:r w:rsidR="00ED66E8" w:rsidRPr="00F031E9">
              <w:rPr>
                <w:sz w:val="20"/>
                <w:szCs w:val="20"/>
              </w:rPr>
              <w:t>прочее</w:t>
            </w:r>
            <w:r w:rsidR="009E1971" w:rsidRPr="00F031E9">
              <w:rPr>
                <w:sz w:val="20"/>
                <w:szCs w:val="20"/>
              </w:rPr>
              <w:t xml:space="preserve"> </w:t>
            </w:r>
            <w:r w:rsidRPr="00F031E9">
              <w:rPr>
                <w:sz w:val="20"/>
                <w:szCs w:val="20"/>
              </w:rPr>
              <w:t>– по результатам молекулярно-генетического исследования. Учитываются также общебиологические факторы (пол, возраст, соматический фон), вид и объем лечения (химиотерапия, гормонотерапия, хирургическое лечение, лучевая терапия, перфузия противоопухолевыми препаратами, различные комбинации видов лечения), наличие осложнений как самого заболевания, так и проводимого лечения.</w:t>
            </w:r>
          </w:p>
        </w:tc>
      </w:tr>
      <w:tr w:rsidR="00F031E9" w:rsidRPr="00F031E9" w14:paraId="67206E1E" w14:textId="77777777" w:rsidTr="004C2483">
        <w:trPr>
          <w:trHeight w:val="20"/>
        </w:trPr>
        <w:tc>
          <w:tcPr>
            <w:tcW w:w="850" w:type="dxa"/>
          </w:tcPr>
          <w:p w14:paraId="08A020F5"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lastRenderedPageBreak/>
              <w:t>2.1</w:t>
            </w:r>
          </w:p>
        </w:tc>
        <w:tc>
          <w:tcPr>
            <w:tcW w:w="1589" w:type="dxa"/>
          </w:tcPr>
          <w:p w14:paraId="021D0AEF" w14:textId="77777777" w:rsidR="00DB0C46" w:rsidRPr="00F031E9" w:rsidRDefault="00DB0C46" w:rsidP="0022531F">
            <w:pPr>
              <w:spacing w:line="240" w:lineRule="auto"/>
              <w:ind w:left="57" w:right="57"/>
              <w:jc w:val="both"/>
              <w:rPr>
                <w:sz w:val="20"/>
                <w:szCs w:val="20"/>
                <w:lang w:eastAsia="ru-RU"/>
              </w:rPr>
            </w:pPr>
          </w:p>
        </w:tc>
        <w:tc>
          <w:tcPr>
            <w:tcW w:w="1446" w:type="dxa"/>
          </w:tcPr>
          <w:p w14:paraId="2F392195" w14:textId="77777777" w:rsidR="00DB0C46" w:rsidRPr="00F031E9" w:rsidRDefault="00DB0C46" w:rsidP="00A32BDD">
            <w:pPr>
              <w:widowControl w:val="0"/>
              <w:autoSpaceDE w:val="0"/>
              <w:autoSpaceDN w:val="0"/>
              <w:adjustRightInd w:val="0"/>
              <w:spacing w:line="240" w:lineRule="auto"/>
              <w:ind w:left="-108" w:right="-108"/>
              <w:jc w:val="both"/>
              <w:rPr>
                <w:sz w:val="20"/>
                <w:szCs w:val="20"/>
                <w:lang w:eastAsia="ru-RU"/>
              </w:rPr>
            </w:pPr>
            <w:r w:rsidRPr="00F031E9">
              <w:rPr>
                <w:sz w:val="20"/>
                <w:szCs w:val="20"/>
                <w:lang w:eastAsia="ru-RU"/>
              </w:rPr>
              <w:t>Злокачественные новообразования</w:t>
            </w:r>
          </w:p>
        </w:tc>
        <w:tc>
          <w:tcPr>
            <w:tcW w:w="2268" w:type="dxa"/>
          </w:tcPr>
          <w:p w14:paraId="3DCA11CB" w14:textId="77777777" w:rsidR="00DB0C46" w:rsidRPr="00F031E9" w:rsidRDefault="00DB0C46" w:rsidP="0022531F">
            <w:pPr>
              <w:spacing w:line="240" w:lineRule="auto"/>
              <w:ind w:left="57" w:right="57"/>
              <w:jc w:val="both"/>
              <w:rPr>
                <w:sz w:val="20"/>
                <w:szCs w:val="20"/>
                <w:lang w:eastAsia="ru-RU"/>
              </w:rPr>
            </w:pPr>
          </w:p>
          <w:p w14:paraId="0C19803A"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1169" w:type="dxa"/>
          </w:tcPr>
          <w:p w14:paraId="71618ABF" w14:textId="65989483" w:rsidR="00DB0C46" w:rsidRPr="00F031E9" w:rsidRDefault="00DB0C46" w:rsidP="00544644">
            <w:pPr>
              <w:spacing w:line="240" w:lineRule="auto"/>
              <w:ind w:left="33" w:right="-72"/>
              <w:rPr>
                <w:sz w:val="20"/>
                <w:szCs w:val="20"/>
                <w:lang w:eastAsia="ru-RU"/>
              </w:rPr>
            </w:pPr>
            <w:r w:rsidRPr="00F031E9">
              <w:rPr>
                <w:sz w:val="20"/>
                <w:szCs w:val="20"/>
                <w:lang w:eastAsia="ru-RU"/>
              </w:rPr>
              <w:t>С 00-</w:t>
            </w:r>
            <w:r w:rsidR="00544644" w:rsidRPr="00F031E9">
              <w:rPr>
                <w:sz w:val="20"/>
                <w:szCs w:val="20"/>
                <w:lang w:eastAsia="ru-RU"/>
              </w:rPr>
              <w:t xml:space="preserve"> </w:t>
            </w:r>
            <w:r w:rsidRPr="00F031E9">
              <w:rPr>
                <w:sz w:val="20"/>
                <w:szCs w:val="20"/>
                <w:lang w:eastAsia="ru-RU"/>
              </w:rPr>
              <w:t>С 9</w:t>
            </w:r>
            <w:r w:rsidRPr="00F031E9">
              <w:rPr>
                <w:sz w:val="20"/>
                <w:szCs w:val="20"/>
                <w:lang w:val="en-US" w:eastAsia="ru-RU"/>
              </w:rPr>
              <w:t>7</w:t>
            </w:r>
          </w:p>
          <w:p w14:paraId="4614AD6F"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3272" w:type="dxa"/>
          </w:tcPr>
          <w:p w14:paraId="224E5278"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3265" w:type="dxa"/>
          </w:tcPr>
          <w:p w14:paraId="31BE8296"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1554" w:type="dxa"/>
          </w:tcPr>
          <w:p w14:paraId="74A488C9"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64CDE3F4" w14:textId="77777777" w:rsidTr="004C2483">
        <w:trPr>
          <w:trHeight w:val="20"/>
        </w:trPr>
        <w:tc>
          <w:tcPr>
            <w:tcW w:w="850" w:type="dxa"/>
          </w:tcPr>
          <w:p w14:paraId="622D72B4"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2.1.1</w:t>
            </w:r>
          </w:p>
        </w:tc>
        <w:tc>
          <w:tcPr>
            <w:tcW w:w="1589" w:type="dxa"/>
          </w:tcPr>
          <w:p w14:paraId="04963C42" w14:textId="77777777" w:rsidR="00DB0C46" w:rsidRPr="00F031E9" w:rsidRDefault="00DB0C46" w:rsidP="0022531F">
            <w:pPr>
              <w:spacing w:line="240" w:lineRule="auto"/>
              <w:ind w:left="57" w:right="57"/>
              <w:jc w:val="both"/>
              <w:rPr>
                <w:sz w:val="20"/>
                <w:szCs w:val="20"/>
                <w:lang w:eastAsia="ru-RU"/>
              </w:rPr>
            </w:pPr>
          </w:p>
        </w:tc>
        <w:tc>
          <w:tcPr>
            <w:tcW w:w="1446" w:type="dxa"/>
          </w:tcPr>
          <w:p w14:paraId="129273CA"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p w14:paraId="1770CE9F"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2268" w:type="dxa"/>
          </w:tcPr>
          <w:p w14:paraId="5DB3731D"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1169" w:type="dxa"/>
          </w:tcPr>
          <w:p w14:paraId="48541912" w14:textId="77777777" w:rsidR="00DB0C46" w:rsidRPr="00F031E9" w:rsidRDefault="00DB0C46" w:rsidP="0022531F">
            <w:pPr>
              <w:spacing w:line="240" w:lineRule="auto"/>
              <w:ind w:left="57" w:right="57"/>
              <w:jc w:val="both"/>
              <w:rPr>
                <w:sz w:val="20"/>
                <w:szCs w:val="20"/>
                <w:lang w:eastAsia="ru-RU"/>
              </w:rPr>
            </w:pPr>
          </w:p>
        </w:tc>
        <w:tc>
          <w:tcPr>
            <w:tcW w:w="3272" w:type="dxa"/>
          </w:tcPr>
          <w:p w14:paraId="5D5292D7" w14:textId="7155D878" w:rsidR="00DB0C46" w:rsidRPr="00F031E9" w:rsidRDefault="00DB0C46" w:rsidP="00DB0C4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w:t>
            </w:r>
            <w:r w:rsidR="00544644" w:rsidRPr="00F031E9">
              <w:rPr>
                <w:sz w:val="20"/>
                <w:szCs w:val="20"/>
                <w:lang w:eastAsia="ru-RU"/>
              </w:rPr>
              <w:t>стой системы, дыхательной</w:t>
            </w:r>
            <w:r w:rsidRPr="00F031E9">
              <w:rPr>
                <w:sz w:val="20"/>
                <w:szCs w:val="20"/>
                <w:lang w:eastAsia="ru-RU"/>
              </w:rPr>
              <w:t>, пищеварительной, эндокринной систем и метаболизма, системы крови и иммунной системы, мочевыделительной функции</w:t>
            </w:r>
            <w:r w:rsidR="00544644" w:rsidRPr="00F031E9">
              <w:rPr>
                <w:sz w:val="20"/>
                <w:szCs w:val="20"/>
                <w:lang w:eastAsia="ru-RU"/>
              </w:rPr>
              <w:t>,</w:t>
            </w:r>
            <w:r w:rsidRPr="00F031E9">
              <w:rPr>
                <w:sz w:val="20"/>
                <w:szCs w:val="20"/>
                <w:lang w:eastAsia="ru-RU"/>
              </w:rPr>
              <w:t xml:space="preserve"> функции кожи и связанных с ней систем;</w:t>
            </w:r>
          </w:p>
          <w:p w14:paraId="43D83100" w14:textId="77777777" w:rsidR="00DB0C46" w:rsidRPr="00F031E9" w:rsidRDefault="0068423F" w:rsidP="00DB0C4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МКФ: В 110-199, В 310-399, </w:t>
            </w:r>
            <w:r w:rsidR="00DB0C46" w:rsidRPr="00F031E9">
              <w:rPr>
                <w:sz w:val="20"/>
                <w:szCs w:val="20"/>
                <w:lang w:eastAsia="ru-RU"/>
              </w:rPr>
              <w:t xml:space="preserve">             В 210-299, В 710-799, В 410-429,            В 440-449, В 510-539,  В 540-559, В 430-439, В 610-639, В 810-899</w:t>
            </w:r>
          </w:p>
        </w:tc>
        <w:tc>
          <w:tcPr>
            <w:tcW w:w="3265" w:type="dxa"/>
          </w:tcPr>
          <w:p w14:paraId="57DCA03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5FC6328"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при первичном освидетельствовании с любым видом и формой злокачественного новообразования с учетом классификации по системе </w:t>
            </w:r>
            <w:r w:rsidRPr="00F031E9">
              <w:rPr>
                <w:sz w:val="20"/>
                <w:szCs w:val="20"/>
              </w:rPr>
              <w:t xml:space="preserve">TNMG (и/или по </w:t>
            </w:r>
            <w:r w:rsidRPr="00F031E9">
              <w:rPr>
                <w:sz w:val="20"/>
                <w:szCs w:val="20"/>
                <w:lang w:eastAsia="ru-RU"/>
              </w:rPr>
              <w:t>международной системе стадирования) на весь период лечения при отсутствии осложнений и наличии положительного результата от проводимого лечения</w:t>
            </w:r>
          </w:p>
        </w:tc>
        <w:tc>
          <w:tcPr>
            <w:tcW w:w="1554" w:type="dxa"/>
          </w:tcPr>
          <w:p w14:paraId="7E74E04D"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70-80</w:t>
            </w:r>
          </w:p>
        </w:tc>
      </w:tr>
      <w:tr w:rsidR="00F031E9" w:rsidRPr="00F031E9" w14:paraId="23BC65BA" w14:textId="77777777" w:rsidTr="004C2483">
        <w:trPr>
          <w:trHeight w:val="20"/>
        </w:trPr>
        <w:tc>
          <w:tcPr>
            <w:tcW w:w="850" w:type="dxa"/>
          </w:tcPr>
          <w:p w14:paraId="49AEFCC1" w14:textId="77777777" w:rsidR="00DB0C46" w:rsidRPr="00F031E9" w:rsidRDefault="00DB0C46" w:rsidP="0022531F">
            <w:pPr>
              <w:tabs>
                <w:tab w:val="left" w:pos="459"/>
              </w:tabs>
              <w:spacing w:line="240" w:lineRule="auto"/>
              <w:ind w:left="-108" w:right="-108"/>
              <w:jc w:val="center"/>
              <w:rPr>
                <w:sz w:val="20"/>
                <w:szCs w:val="20"/>
                <w:lang w:eastAsia="ru-RU"/>
              </w:rPr>
            </w:pPr>
            <w:r w:rsidRPr="00F031E9">
              <w:rPr>
                <w:sz w:val="20"/>
                <w:szCs w:val="20"/>
                <w:lang w:eastAsia="ru-RU"/>
              </w:rPr>
              <w:t>2.1.2</w:t>
            </w:r>
          </w:p>
        </w:tc>
        <w:tc>
          <w:tcPr>
            <w:tcW w:w="1589" w:type="dxa"/>
          </w:tcPr>
          <w:p w14:paraId="59234E48" w14:textId="77777777" w:rsidR="00DB0C46" w:rsidRPr="00F031E9" w:rsidRDefault="00DB0C46" w:rsidP="0022531F">
            <w:pPr>
              <w:spacing w:line="240" w:lineRule="auto"/>
              <w:ind w:left="57" w:right="57"/>
              <w:jc w:val="both"/>
              <w:rPr>
                <w:sz w:val="20"/>
                <w:szCs w:val="20"/>
                <w:lang w:eastAsia="ru-RU"/>
              </w:rPr>
            </w:pPr>
          </w:p>
        </w:tc>
        <w:tc>
          <w:tcPr>
            <w:tcW w:w="1446" w:type="dxa"/>
          </w:tcPr>
          <w:p w14:paraId="3A7EF5A6"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2268" w:type="dxa"/>
          </w:tcPr>
          <w:p w14:paraId="33A2C4CF"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1169" w:type="dxa"/>
          </w:tcPr>
          <w:p w14:paraId="06651B6F" w14:textId="77777777" w:rsidR="00DB0C46" w:rsidRPr="00F031E9" w:rsidRDefault="00DB0C46" w:rsidP="0022531F">
            <w:pPr>
              <w:spacing w:line="240" w:lineRule="auto"/>
              <w:ind w:left="57" w:right="57"/>
              <w:jc w:val="both"/>
              <w:rPr>
                <w:sz w:val="20"/>
                <w:szCs w:val="20"/>
                <w:lang w:eastAsia="ru-RU"/>
              </w:rPr>
            </w:pPr>
          </w:p>
        </w:tc>
        <w:tc>
          <w:tcPr>
            <w:tcW w:w="3272" w:type="dxa"/>
          </w:tcPr>
          <w:p w14:paraId="22863F3B" w14:textId="1F101CB0" w:rsidR="00544644"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Нарушения психических, </w:t>
            </w:r>
            <w:r w:rsidRPr="00F031E9">
              <w:rPr>
                <w:sz w:val="20"/>
                <w:szCs w:val="20"/>
                <w:lang w:eastAsia="ru-RU"/>
              </w:rPr>
              <w:lastRenderedPageBreak/>
              <w:t>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1F83357B" w14:textId="1334927A" w:rsidR="00DB0C46"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07A78195"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4022F90F" w14:textId="77777777" w:rsidR="00DB0C46" w:rsidRPr="00F031E9" w:rsidRDefault="0068423F" w:rsidP="0022531F">
            <w:pPr>
              <w:spacing w:line="240" w:lineRule="auto"/>
              <w:ind w:right="57"/>
              <w:jc w:val="both"/>
              <w:rPr>
                <w:sz w:val="20"/>
                <w:szCs w:val="20"/>
              </w:rPr>
            </w:pPr>
            <w:r w:rsidRPr="00F031E9">
              <w:rPr>
                <w:sz w:val="20"/>
                <w:szCs w:val="20"/>
                <w:lang w:eastAsia="ru-RU"/>
              </w:rPr>
              <w:lastRenderedPageBreak/>
              <w:t xml:space="preserve">при </w:t>
            </w:r>
            <w:r w:rsidR="00DB0C46" w:rsidRPr="00F031E9">
              <w:rPr>
                <w:sz w:val="20"/>
                <w:szCs w:val="20"/>
                <w:lang w:eastAsia="ru-RU"/>
              </w:rPr>
              <w:t xml:space="preserve">первичном освидетельствовании с любым видом и формой злокачественного новообразования с учетом классификации по системе </w:t>
            </w:r>
            <w:r w:rsidR="00DB0C46" w:rsidRPr="00F031E9">
              <w:rPr>
                <w:sz w:val="20"/>
                <w:szCs w:val="20"/>
              </w:rPr>
              <w:t xml:space="preserve">TNMG (и/или по </w:t>
            </w:r>
            <w:r w:rsidR="00DB0C46" w:rsidRPr="00F031E9">
              <w:rPr>
                <w:sz w:val="20"/>
                <w:szCs w:val="20"/>
                <w:lang w:eastAsia="ru-RU"/>
              </w:rPr>
              <w:t>международной системе стадирования) на весь период лечения при наличии осложнений; при резистентности опухоли к комбинированному лечению или его неэффективности</w:t>
            </w:r>
          </w:p>
        </w:tc>
        <w:tc>
          <w:tcPr>
            <w:tcW w:w="1554" w:type="dxa"/>
          </w:tcPr>
          <w:p w14:paraId="18B99CAD"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90-100</w:t>
            </w:r>
          </w:p>
        </w:tc>
      </w:tr>
      <w:tr w:rsidR="00F031E9" w:rsidRPr="00F031E9" w14:paraId="4DF94181" w14:textId="77777777" w:rsidTr="004C2483">
        <w:trPr>
          <w:trHeight w:val="20"/>
        </w:trPr>
        <w:tc>
          <w:tcPr>
            <w:tcW w:w="850" w:type="dxa"/>
          </w:tcPr>
          <w:p w14:paraId="52A1358D"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2.1.3</w:t>
            </w:r>
          </w:p>
        </w:tc>
        <w:tc>
          <w:tcPr>
            <w:tcW w:w="1589" w:type="dxa"/>
          </w:tcPr>
          <w:p w14:paraId="0D903698" w14:textId="77777777" w:rsidR="00DB0C46" w:rsidRPr="00F031E9" w:rsidRDefault="00DB0C46" w:rsidP="0022531F">
            <w:pPr>
              <w:spacing w:line="240" w:lineRule="auto"/>
              <w:ind w:left="57" w:right="57"/>
              <w:jc w:val="both"/>
              <w:rPr>
                <w:sz w:val="20"/>
                <w:szCs w:val="20"/>
                <w:lang w:eastAsia="ru-RU"/>
              </w:rPr>
            </w:pPr>
          </w:p>
        </w:tc>
        <w:tc>
          <w:tcPr>
            <w:tcW w:w="1446" w:type="dxa"/>
          </w:tcPr>
          <w:p w14:paraId="708B2CEC"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2268" w:type="dxa"/>
          </w:tcPr>
          <w:p w14:paraId="2647536B"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1169" w:type="dxa"/>
          </w:tcPr>
          <w:p w14:paraId="1958091D" w14:textId="77777777" w:rsidR="00DB0C46" w:rsidRPr="00F031E9" w:rsidRDefault="00DB0C46" w:rsidP="0022531F">
            <w:pPr>
              <w:spacing w:line="240" w:lineRule="auto"/>
              <w:ind w:left="57" w:right="57"/>
              <w:jc w:val="both"/>
              <w:rPr>
                <w:sz w:val="20"/>
                <w:szCs w:val="20"/>
                <w:lang w:eastAsia="ru-RU"/>
              </w:rPr>
            </w:pPr>
          </w:p>
        </w:tc>
        <w:tc>
          <w:tcPr>
            <w:tcW w:w="3272" w:type="dxa"/>
          </w:tcPr>
          <w:p w14:paraId="6E1F9AB5" w14:textId="5A22ECCF" w:rsidR="00544644"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7F32E4AE" w14:textId="77777777" w:rsidR="00DB0C46" w:rsidRPr="00F031E9" w:rsidRDefault="00544644" w:rsidP="0054464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МКФ: В 110-199, В 310-399,              В 210-299, В 710-799, В 410-429,            В 440-449, В 510-539,  В 540-559, В </w:t>
            </w:r>
            <w:r w:rsidRPr="00F031E9">
              <w:rPr>
                <w:sz w:val="20"/>
                <w:szCs w:val="20"/>
                <w:lang w:eastAsia="ru-RU"/>
              </w:rPr>
              <w:lastRenderedPageBreak/>
              <w:t>430-439, В 610-639, В 810-899</w:t>
            </w:r>
          </w:p>
          <w:p w14:paraId="15B63BA6" w14:textId="4D7EF7BB" w:rsidR="00BE7EA9" w:rsidRPr="00F031E9" w:rsidRDefault="00BE7EA9" w:rsidP="00544644">
            <w:pPr>
              <w:widowControl w:val="0"/>
              <w:autoSpaceDE w:val="0"/>
              <w:autoSpaceDN w:val="0"/>
              <w:adjustRightInd w:val="0"/>
              <w:spacing w:line="240" w:lineRule="auto"/>
              <w:ind w:right="57"/>
              <w:jc w:val="both"/>
              <w:rPr>
                <w:sz w:val="20"/>
                <w:szCs w:val="20"/>
                <w:lang w:eastAsia="ru-RU"/>
              </w:rPr>
            </w:pPr>
          </w:p>
        </w:tc>
        <w:tc>
          <w:tcPr>
            <w:tcW w:w="3265" w:type="dxa"/>
          </w:tcPr>
          <w:p w14:paraId="0B1B1A89"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29D5BB55" w14:textId="77777777" w:rsidR="00DB0C46" w:rsidRPr="00F031E9" w:rsidRDefault="00DB0C46" w:rsidP="0022531F">
            <w:pPr>
              <w:spacing w:line="240" w:lineRule="auto"/>
              <w:ind w:right="57"/>
              <w:jc w:val="both"/>
              <w:rPr>
                <w:sz w:val="20"/>
                <w:szCs w:val="20"/>
              </w:rPr>
            </w:pPr>
            <w:r w:rsidRPr="00F031E9">
              <w:rPr>
                <w:sz w:val="20"/>
                <w:szCs w:val="20"/>
              </w:rPr>
              <w:t>после завершения лечения и достижения стойкой ремиссии              (5 лет и более) с благоприятным онкопрогнозом</w:t>
            </w:r>
          </w:p>
          <w:p w14:paraId="07808340"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p>
          <w:p w14:paraId="6837D9C8" w14:textId="77777777" w:rsidR="00DB0C46" w:rsidRPr="00F031E9" w:rsidRDefault="00DB0C46" w:rsidP="0022531F">
            <w:pPr>
              <w:spacing w:line="240" w:lineRule="auto"/>
              <w:ind w:left="57" w:right="57"/>
              <w:jc w:val="both"/>
              <w:rPr>
                <w:sz w:val="20"/>
                <w:szCs w:val="20"/>
              </w:rPr>
            </w:pPr>
          </w:p>
        </w:tc>
        <w:tc>
          <w:tcPr>
            <w:tcW w:w="1554" w:type="dxa"/>
          </w:tcPr>
          <w:p w14:paraId="41AABBF3"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10-30</w:t>
            </w:r>
          </w:p>
        </w:tc>
      </w:tr>
      <w:tr w:rsidR="00F031E9" w:rsidRPr="00F031E9" w14:paraId="788CE027" w14:textId="77777777" w:rsidTr="004C2483">
        <w:trPr>
          <w:trHeight w:val="20"/>
        </w:trPr>
        <w:tc>
          <w:tcPr>
            <w:tcW w:w="850" w:type="dxa"/>
          </w:tcPr>
          <w:p w14:paraId="6E52BEBD"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2.1.4</w:t>
            </w:r>
          </w:p>
        </w:tc>
        <w:tc>
          <w:tcPr>
            <w:tcW w:w="1589" w:type="dxa"/>
          </w:tcPr>
          <w:p w14:paraId="776C406F" w14:textId="77777777" w:rsidR="00DB0C46" w:rsidRPr="00F031E9" w:rsidRDefault="00DB0C46" w:rsidP="0022531F">
            <w:pPr>
              <w:spacing w:line="240" w:lineRule="auto"/>
              <w:ind w:left="57" w:right="57"/>
              <w:jc w:val="both"/>
              <w:rPr>
                <w:sz w:val="20"/>
                <w:szCs w:val="20"/>
                <w:lang w:eastAsia="ru-RU"/>
              </w:rPr>
            </w:pPr>
          </w:p>
        </w:tc>
        <w:tc>
          <w:tcPr>
            <w:tcW w:w="1446" w:type="dxa"/>
          </w:tcPr>
          <w:p w14:paraId="0EF0D232"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2268" w:type="dxa"/>
          </w:tcPr>
          <w:p w14:paraId="47BC82FC" w14:textId="77777777" w:rsidR="00DB0C46" w:rsidRPr="00F031E9" w:rsidRDefault="00DB0C46" w:rsidP="0022531F">
            <w:pPr>
              <w:widowControl w:val="0"/>
              <w:autoSpaceDE w:val="0"/>
              <w:autoSpaceDN w:val="0"/>
              <w:adjustRightInd w:val="0"/>
              <w:spacing w:line="240" w:lineRule="auto"/>
              <w:ind w:left="57" w:right="57"/>
              <w:rPr>
                <w:sz w:val="20"/>
                <w:szCs w:val="20"/>
                <w:lang w:eastAsia="ru-RU"/>
              </w:rPr>
            </w:pPr>
          </w:p>
        </w:tc>
        <w:tc>
          <w:tcPr>
            <w:tcW w:w="1169" w:type="dxa"/>
          </w:tcPr>
          <w:p w14:paraId="25F9C794" w14:textId="77777777" w:rsidR="00DB0C46" w:rsidRPr="00F031E9" w:rsidRDefault="00DB0C46" w:rsidP="0022531F">
            <w:pPr>
              <w:spacing w:line="240" w:lineRule="auto"/>
              <w:ind w:left="57" w:right="57"/>
              <w:jc w:val="both"/>
              <w:rPr>
                <w:sz w:val="20"/>
                <w:szCs w:val="20"/>
                <w:lang w:eastAsia="ru-RU"/>
              </w:rPr>
            </w:pPr>
          </w:p>
        </w:tc>
        <w:tc>
          <w:tcPr>
            <w:tcW w:w="3272" w:type="dxa"/>
          </w:tcPr>
          <w:p w14:paraId="6964A160" w14:textId="3FEBCB7C" w:rsidR="00544644" w:rsidRPr="00F031E9" w:rsidRDefault="00544644" w:rsidP="00BE7EA9">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58D679AC" w14:textId="548FC04F" w:rsidR="00DB0C46" w:rsidRPr="00F031E9" w:rsidRDefault="00544644" w:rsidP="0054464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3706ADE7"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64A3868" w14:textId="77777777" w:rsidR="00DB0C46" w:rsidRPr="00F031E9" w:rsidRDefault="00DB0C46" w:rsidP="0022531F">
            <w:pPr>
              <w:spacing w:line="240" w:lineRule="auto"/>
              <w:ind w:right="57"/>
              <w:jc w:val="both"/>
              <w:rPr>
                <w:sz w:val="20"/>
                <w:szCs w:val="20"/>
              </w:rPr>
            </w:pPr>
            <w:r w:rsidRPr="00F031E9">
              <w:rPr>
                <w:sz w:val="20"/>
                <w:szCs w:val="20"/>
              </w:rPr>
              <w:t>после завершения лечения при наличии осложнений с умеренными нарушениями функций организма</w:t>
            </w:r>
          </w:p>
          <w:p w14:paraId="3862BE2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3F26C0B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4CBC8D7D"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3FBC43CB" w14:textId="77777777" w:rsidTr="004C2483">
        <w:trPr>
          <w:trHeight w:val="20"/>
        </w:trPr>
        <w:tc>
          <w:tcPr>
            <w:tcW w:w="850" w:type="dxa"/>
          </w:tcPr>
          <w:p w14:paraId="4F804003"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2.1.5</w:t>
            </w:r>
          </w:p>
        </w:tc>
        <w:tc>
          <w:tcPr>
            <w:tcW w:w="1589" w:type="dxa"/>
          </w:tcPr>
          <w:p w14:paraId="06249912" w14:textId="77777777" w:rsidR="00DB0C46" w:rsidRPr="00F031E9" w:rsidRDefault="00DB0C46" w:rsidP="0022531F">
            <w:pPr>
              <w:spacing w:line="240" w:lineRule="auto"/>
              <w:ind w:left="57" w:right="57"/>
              <w:jc w:val="both"/>
              <w:rPr>
                <w:sz w:val="20"/>
                <w:szCs w:val="20"/>
                <w:lang w:eastAsia="ru-RU"/>
              </w:rPr>
            </w:pPr>
          </w:p>
        </w:tc>
        <w:tc>
          <w:tcPr>
            <w:tcW w:w="1446" w:type="dxa"/>
          </w:tcPr>
          <w:p w14:paraId="4511032F" w14:textId="77777777" w:rsidR="00DB0C46" w:rsidRPr="00F031E9" w:rsidRDefault="00DB0C46" w:rsidP="0022531F">
            <w:pPr>
              <w:spacing w:line="240" w:lineRule="auto"/>
              <w:ind w:left="57" w:right="57"/>
              <w:jc w:val="both"/>
              <w:rPr>
                <w:sz w:val="20"/>
                <w:szCs w:val="20"/>
                <w:lang w:eastAsia="ru-RU"/>
              </w:rPr>
            </w:pPr>
          </w:p>
        </w:tc>
        <w:tc>
          <w:tcPr>
            <w:tcW w:w="2268" w:type="dxa"/>
          </w:tcPr>
          <w:p w14:paraId="38B3EC07" w14:textId="77777777" w:rsidR="00DB0C46" w:rsidRPr="00F031E9" w:rsidRDefault="00DB0C46" w:rsidP="0022531F">
            <w:pPr>
              <w:spacing w:line="240" w:lineRule="auto"/>
              <w:ind w:left="57" w:right="57"/>
              <w:jc w:val="both"/>
              <w:rPr>
                <w:sz w:val="20"/>
                <w:szCs w:val="20"/>
                <w:lang w:eastAsia="ru-RU"/>
              </w:rPr>
            </w:pPr>
          </w:p>
        </w:tc>
        <w:tc>
          <w:tcPr>
            <w:tcW w:w="1169" w:type="dxa"/>
          </w:tcPr>
          <w:p w14:paraId="6972AD18" w14:textId="77777777" w:rsidR="00DB0C46" w:rsidRPr="00F031E9" w:rsidRDefault="00DB0C46" w:rsidP="0022531F">
            <w:pPr>
              <w:spacing w:line="240" w:lineRule="auto"/>
              <w:ind w:left="57" w:right="57"/>
              <w:jc w:val="both"/>
              <w:rPr>
                <w:sz w:val="20"/>
                <w:szCs w:val="20"/>
                <w:lang w:eastAsia="ru-RU"/>
              </w:rPr>
            </w:pPr>
          </w:p>
        </w:tc>
        <w:tc>
          <w:tcPr>
            <w:tcW w:w="3272" w:type="dxa"/>
          </w:tcPr>
          <w:p w14:paraId="6186DEEF" w14:textId="156F732D" w:rsidR="00544644"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6D2B8C2E" w14:textId="0E236605" w:rsidR="00DB0C46" w:rsidRPr="00F031E9" w:rsidRDefault="00544644" w:rsidP="0054464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МКФ: В 110-199, В 310-399,              </w:t>
            </w:r>
            <w:r w:rsidRPr="00F031E9">
              <w:rPr>
                <w:sz w:val="20"/>
                <w:szCs w:val="20"/>
                <w:lang w:eastAsia="ru-RU"/>
              </w:rPr>
              <w:lastRenderedPageBreak/>
              <w:t>В 210-299, В 710-799, В 410-429,            В 440-449, В 510-539,  В 540-559, В 430-439, В 610-639, В 810-899</w:t>
            </w:r>
          </w:p>
        </w:tc>
        <w:tc>
          <w:tcPr>
            <w:tcW w:w="3265" w:type="dxa"/>
          </w:tcPr>
          <w:p w14:paraId="3AADC483"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37589C8C" w14:textId="77777777" w:rsidR="00DB0C46" w:rsidRPr="00F031E9" w:rsidRDefault="00DB0C46" w:rsidP="00A32BDD">
            <w:pPr>
              <w:spacing w:line="240" w:lineRule="auto"/>
              <w:ind w:right="57"/>
              <w:jc w:val="both"/>
              <w:rPr>
                <w:sz w:val="20"/>
                <w:szCs w:val="20"/>
              </w:rPr>
            </w:pPr>
            <w:r w:rsidRPr="00F031E9">
              <w:rPr>
                <w:sz w:val="20"/>
                <w:szCs w:val="20"/>
              </w:rPr>
              <w:t xml:space="preserve">в период проведения лечения и после завершения его при наличии осложнений с выраженными </w:t>
            </w:r>
            <w:r w:rsidR="0068423F" w:rsidRPr="00F031E9">
              <w:rPr>
                <w:sz w:val="20"/>
                <w:szCs w:val="20"/>
              </w:rPr>
              <w:t>нарушениями функций</w:t>
            </w:r>
            <w:r w:rsidRPr="00F031E9">
              <w:rPr>
                <w:sz w:val="20"/>
                <w:szCs w:val="20"/>
              </w:rPr>
              <w:t xml:space="preserve"> организма</w:t>
            </w:r>
          </w:p>
        </w:tc>
        <w:tc>
          <w:tcPr>
            <w:tcW w:w="1554" w:type="dxa"/>
          </w:tcPr>
          <w:p w14:paraId="5D7A8139"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70-80</w:t>
            </w:r>
          </w:p>
        </w:tc>
      </w:tr>
      <w:tr w:rsidR="00F031E9" w:rsidRPr="00F031E9" w14:paraId="56893DF8" w14:textId="77777777" w:rsidTr="004C2483">
        <w:trPr>
          <w:trHeight w:val="4472"/>
        </w:trPr>
        <w:tc>
          <w:tcPr>
            <w:tcW w:w="850" w:type="dxa"/>
          </w:tcPr>
          <w:p w14:paraId="3481A5A7"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2.1.6</w:t>
            </w:r>
          </w:p>
        </w:tc>
        <w:tc>
          <w:tcPr>
            <w:tcW w:w="1589" w:type="dxa"/>
          </w:tcPr>
          <w:p w14:paraId="6CBCC883" w14:textId="77777777" w:rsidR="00DB0C46" w:rsidRPr="00F031E9" w:rsidRDefault="00DB0C46" w:rsidP="0022531F">
            <w:pPr>
              <w:spacing w:line="240" w:lineRule="auto"/>
              <w:ind w:left="57" w:right="57"/>
              <w:jc w:val="both"/>
              <w:rPr>
                <w:sz w:val="20"/>
                <w:szCs w:val="20"/>
                <w:lang w:eastAsia="ru-RU"/>
              </w:rPr>
            </w:pPr>
          </w:p>
        </w:tc>
        <w:tc>
          <w:tcPr>
            <w:tcW w:w="1446" w:type="dxa"/>
          </w:tcPr>
          <w:p w14:paraId="2165496B" w14:textId="77777777" w:rsidR="00DB0C46" w:rsidRPr="00F031E9" w:rsidRDefault="00DB0C46" w:rsidP="0022531F">
            <w:pPr>
              <w:spacing w:line="240" w:lineRule="auto"/>
              <w:ind w:left="57" w:right="57"/>
              <w:jc w:val="both"/>
              <w:rPr>
                <w:sz w:val="20"/>
                <w:szCs w:val="20"/>
                <w:lang w:eastAsia="ru-RU"/>
              </w:rPr>
            </w:pPr>
          </w:p>
        </w:tc>
        <w:tc>
          <w:tcPr>
            <w:tcW w:w="2268" w:type="dxa"/>
          </w:tcPr>
          <w:p w14:paraId="45BE6337" w14:textId="77777777" w:rsidR="00DB0C46" w:rsidRPr="00F031E9" w:rsidRDefault="00DB0C46" w:rsidP="0022531F">
            <w:pPr>
              <w:spacing w:line="240" w:lineRule="auto"/>
              <w:ind w:left="57" w:right="57"/>
              <w:jc w:val="both"/>
              <w:rPr>
                <w:sz w:val="20"/>
                <w:szCs w:val="20"/>
                <w:lang w:eastAsia="ru-RU"/>
              </w:rPr>
            </w:pPr>
          </w:p>
        </w:tc>
        <w:tc>
          <w:tcPr>
            <w:tcW w:w="1169" w:type="dxa"/>
          </w:tcPr>
          <w:p w14:paraId="33F10A8D" w14:textId="77777777" w:rsidR="00DB0C46" w:rsidRPr="00F031E9" w:rsidRDefault="00DB0C46" w:rsidP="0022531F">
            <w:pPr>
              <w:spacing w:line="240" w:lineRule="auto"/>
              <w:ind w:left="57" w:right="57"/>
              <w:jc w:val="both"/>
              <w:rPr>
                <w:sz w:val="20"/>
                <w:szCs w:val="20"/>
                <w:lang w:eastAsia="ru-RU"/>
              </w:rPr>
            </w:pPr>
          </w:p>
        </w:tc>
        <w:tc>
          <w:tcPr>
            <w:tcW w:w="3272" w:type="dxa"/>
          </w:tcPr>
          <w:p w14:paraId="47564730" w14:textId="573BCA81" w:rsidR="00544644"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функций, нарушения нейромышечных, скелетных и связанных с движением (статодинамических) функций, нарушения функций сердечно-сосудистой системы,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310AA5FD" w14:textId="53F5E8DC" w:rsidR="00DB0C46"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008EBA26"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E87F21B" w14:textId="77777777" w:rsidR="00DB0C46" w:rsidRPr="00F031E9" w:rsidRDefault="00DB0C46" w:rsidP="0022531F">
            <w:pPr>
              <w:spacing w:line="240" w:lineRule="auto"/>
              <w:ind w:right="57"/>
              <w:jc w:val="both"/>
              <w:rPr>
                <w:sz w:val="20"/>
                <w:szCs w:val="20"/>
                <w:lang w:eastAsia="ru-RU"/>
              </w:rPr>
            </w:pPr>
            <w:r w:rsidRPr="00F031E9">
              <w:rPr>
                <w:sz w:val="20"/>
                <w:szCs w:val="20"/>
                <w:lang w:eastAsia="ru-RU"/>
              </w:rPr>
              <w:t xml:space="preserve">в период проведения лечения и после завершения его при наличии рецидива, метастазов, продолженного роста опухоли после радикального лечения и других осложнений со значительно выраженными нарушениями функций организма </w:t>
            </w:r>
          </w:p>
          <w:p w14:paraId="405FFFC1" w14:textId="77777777" w:rsidR="00DB0C46" w:rsidRPr="00F031E9" w:rsidRDefault="00DB0C46" w:rsidP="0022531F">
            <w:pPr>
              <w:spacing w:line="240" w:lineRule="auto"/>
              <w:ind w:left="57" w:right="57"/>
              <w:jc w:val="both"/>
              <w:rPr>
                <w:sz w:val="20"/>
                <w:szCs w:val="20"/>
                <w:lang w:eastAsia="ru-RU"/>
              </w:rPr>
            </w:pPr>
          </w:p>
        </w:tc>
        <w:tc>
          <w:tcPr>
            <w:tcW w:w="1554" w:type="dxa"/>
          </w:tcPr>
          <w:p w14:paraId="3DE35D90"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90-100</w:t>
            </w:r>
          </w:p>
        </w:tc>
      </w:tr>
      <w:tr w:rsidR="00F031E9" w:rsidRPr="00F031E9" w14:paraId="1BBF1213" w14:textId="77777777" w:rsidTr="004C2483">
        <w:trPr>
          <w:trHeight w:val="20"/>
        </w:trPr>
        <w:tc>
          <w:tcPr>
            <w:tcW w:w="15413" w:type="dxa"/>
            <w:gridSpan w:val="8"/>
          </w:tcPr>
          <w:p w14:paraId="7F6B475A" w14:textId="77777777" w:rsidR="00544644" w:rsidRPr="00F031E9" w:rsidRDefault="00544644" w:rsidP="0054464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Примечание к подпунктам 2.1.3 – 2.1.6.</w:t>
            </w:r>
          </w:p>
          <w:p w14:paraId="7F2724E3" w14:textId="519D3EAE" w:rsidR="00544644" w:rsidRPr="00F031E9" w:rsidRDefault="00544644" w:rsidP="00544644">
            <w:pPr>
              <w:spacing w:line="240" w:lineRule="auto"/>
              <w:ind w:right="57"/>
              <w:jc w:val="both"/>
              <w:rPr>
                <w:sz w:val="20"/>
                <w:szCs w:val="20"/>
                <w:lang w:eastAsia="ru-RU"/>
              </w:rPr>
            </w:pPr>
            <w:r w:rsidRPr="00F031E9">
              <w:rPr>
                <w:sz w:val="20"/>
                <w:szCs w:val="20"/>
                <w:lang w:eastAsia="ru-RU"/>
              </w:rPr>
              <w:t>При  повторном освидетельствовании количественная оценка нарушенных функций организма ребенка в возрасте до 18 лет проводится с учетом эффективности проведенного лечения, наличия ремиссии или возникновения рецидивов, метастазов, осложнений, продолженного роста опухоли после радикального лечения, наличия противопоказаний к оперативному лечению и возможности проведения только паллиативного вмешательства, а также с учетом неэффективности проводимой терапии (химиотерапия, лучевая терапия и их комбинации).</w:t>
            </w:r>
          </w:p>
        </w:tc>
      </w:tr>
      <w:tr w:rsidR="00F031E9" w:rsidRPr="00F031E9" w14:paraId="59DE71C2" w14:textId="77777777" w:rsidTr="004C2483">
        <w:trPr>
          <w:trHeight w:val="20"/>
        </w:trPr>
        <w:tc>
          <w:tcPr>
            <w:tcW w:w="850" w:type="dxa"/>
          </w:tcPr>
          <w:p w14:paraId="6A1B3912"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2.2</w:t>
            </w:r>
          </w:p>
          <w:p w14:paraId="3169498C" w14:textId="77777777" w:rsidR="00DB0C46" w:rsidRPr="00F031E9" w:rsidRDefault="00DB0C46" w:rsidP="0022531F">
            <w:pPr>
              <w:spacing w:line="240" w:lineRule="auto"/>
              <w:ind w:left="57" w:right="57"/>
              <w:jc w:val="both"/>
              <w:rPr>
                <w:sz w:val="20"/>
                <w:szCs w:val="20"/>
                <w:lang w:eastAsia="ru-RU"/>
              </w:rPr>
            </w:pPr>
          </w:p>
          <w:p w14:paraId="2F3749D1" w14:textId="77777777" w:rsidR="00DB0C46" w:rsidRPr="00F031E9" w:rsidRDefault="00DB0C46" w:rsidP="0022531F">
            <w:pPr>
              <w:spacing w:line="240" w:lineRule="auto"/>
              <w:ind w:left="57" w:right="57"/>
              <w:jc w:val="both"/>
              <w:rPr>
                <w:sz w:val="20"/>
                <w:szCs w:val="20"/>
                <w:lang w:eastAsia="ru-RU"/>
              </w:rPr>
            </w:pPr>
          </w:p>
        </w:tc>
        <w:tc>
          <w:tcPr>
            <w:tcW w:w="1589" w:type="dxa"/>
          </w:tcPr>
          <w:p w14:paraId="7717951D" w14:textId="77777777" w:rsidR="00DB0C46" w:rsidRPr="00F031E9" w:rsidRDefault="00DB0C46" w:rsidP="0022531F">
            <w:pPr>
              <w:spacing w:line="240" w:lineRule="auto"/>
              <w:ind w:left="57" w:right="57"/>
              <w:jc w:val="both"/>
              <w:rPr>
                <w:sz w:val="20"/>
                <w:szCs w:val="20"/>
                <w:lang w:eastAsia="ru-RU"/>
              </w:rPr>
            </w:pPr>
          </w:p>
        </w:tc>
        <w:tc>
          <w:tcPr>
            <w:tcW w:w="1446" w:type="dxa"/>
          </w:tcPr>
          <w:p w14:paraId="5EC07098" w14:textId="77777777" w:rsidR="00DB0C46" w:rsidRPr="00F031E9" w:rsidRDefault="00DB0C46" w:rsidP="0022531F">
            <w:pPr>
              <w:spacing w:line="240" w:lineRule="auto"/>
              <w:ind w:left="57" w:right="57"/>
              <w:jc w:val="both"/>
              <w:rPr>
                <w:sz w:val="20"/>
                <w:szCs w:val="20"/>
                <w:lang w:eastAsia="ru-RU"/>
              </w:rPr>
            </w:pPr>
          </w:p>
          <w:p w14:paraId="17AC6930" w14:textId="77777777" w:rsidR="00DB0C46" w:rsidRPr="00F031E9" w:rsidRDefault="00DB0C46" w:rsidP="0022531F">
            <w:pPr>
              <w:spacing w:line="240" w:lineRule="auto"/>
              <w:ind w:left="57" w:right="57"/>
              <w:jc w:val="both"/>
              <w:rPr>
                <w:sz w:val="20"/>
                <w:szCs w:val="20"/>
                <w:lang w:eastAsia="ru-RU"/>
              </w:rPr>
            </w:pPr>
          </w:p>
        </w:tc>
        <w:tc>
          <w:tcPr>
            <w:tcW w:w="2268" w:type="dxa"/>
          </w:tcPr>
          <w:p w14:paraId="4C4C147A" w14:textId="77777777" w:rsidR="00DB0C46" w:rsidRPr="00F031E9" w:rsidRDefault="00DB0C46" w:rsidP="00F26AE8">
            <w:pPr>
              <w:spacing w:line="240" w:lineRule="auto"/>
              <w:ind w:left="57" w:right="57"/>
              <w:jc w:val="both"/>
              <w:rPr>
                <w:sz w:val="20"/>
                <w:szCs w:val="20"/>
                <w:lang w:eastAsia="ru-RU"/>
              </w:rPr>
            </w:pPr>
            <w:r w:rsidRPr="00F031E9">
              <w:rPr>
                <w:sz w:val="20"/>
                <w:szCs w:val="20"/>
                <w:lang w:eastAsia="ru-RU"/>
              </w:rPr>
              <w:t>Доброкачественные новообразования</w:t>
            </w:r>
          </w:p>
        </w:tc>
        <w:tc>
          <w:tcPr>
            <w:tcW w:w="1169" w:type="dxa"/>
          </w:tcPr>
          <w:p w14:paraId="1DBA7572"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D00-D48</w:t>
            </w:r>
          </w:p>
          <w:p w14:paraId="15386A30" w14:textId="77777777" w:rsidR="00DB0C46" w:rsidRPr="00F031E9" w:rsidRDefault="00DB0C46" w:rsidP="0022531F">
            <w:pPr>
              <w:spacing w:line="240" w:lineRule="auto"/>
              <w:ind w:left="57" w:right="57"/>
              <w:jc w:val="both"/>
              <w:rPr>
                <w:sz w:val="20"/>
                <w:szCs w:val="20"/>
                <w:lang w:eastAsia="ru-RU"/>
              </w:rPr>
            </w:pPr>
          </w:p>
          <w:p w14:paraId="304E69C3" w14:textId="77777777" w:rsidR="00DB0C46" w:rsidRPr="00F031E9" w:rsidRDefault="00DB0C46" w:rsidP="0022531F">
            <w:pPr>
              <w:ind w:left="57" w:right="57"/>
              <w:jc w:val="both"/>
              <w:rPr>
                <w:sz w:val="20"/>
                <w:szCs w:val="20"/>
                <w:lang w:eastAsia="ru-RU"/>
              </w:rPr>
            </w:pPr>
          </w:p>
        </w:tc>
        <w:tc>
          <w:tcPr>
            <w:tcW w:w="3272" w:type="dxa"/>
          </w:tcPr>
          <w:p w14:paraId="4B3C2BC4" w14:textId="77777777" w:rsidR="00DB0C46" w:rsidRPr="00F031E9" w:rsidRDefault="00DB0C46" w:rsidP="0022531F">
            <w:pPr>
              <w:spacing w:line="240" w:lineRule="auto"/>
              <w:ind w:left="57" w:right="57"/>
              <w:jc w:val="both"/>
              <w:rPr>
                <w:sz w:val="20"/>
                <w:szCs w:val="20"/>
                <w:lang w:eastAsia="ru-RU"/>
              </w:rPr>
            </w:pPr>
          </w:p>
        </w:tc>
        <w:tc>
          <w:tcPr>
            <w:tcW w:w="3265" w:type="dxa"/>
          </w:tcPr>
          <w:p w14:paraId="5E67D472" w14:textId="77777777" w:rsidR="00DB0C46" w:rsidRPr="00F031E9" w:rsidRDefault="00DB0C46" w:rsidP="0022531F">
            <w:pPr>
              <w:spacing w:line="240" w:lineRule="auto"/>
              <w:ind w:left="57" w:right="57"/>
              <w:jc w:val="both"/>
              <w:rPr>
                <w:sz w:val="20"/>
                <w:szCs w:val="20"/>
                <w:lang w:eastAsia="ru-RU"/>
              </w:rPr>
            </w:pPr>
          </w:p>
        </w:tc>
        <w:tc>
          <w:tcPr>
            <w:tcW w:w="1554" w:type="dxa"/>
          </w:tcPr>
          <w:p w14:paraId="504DF5E0" w14:textId="77777777" w:rsidR="00DB0C46" w:rsidRPr="00F031E9" w:rsidRDefault="00DB0C46" w:rsidP="0022531F">
            <w:pPr>
              <w:spacing w:line="240" w:lineRule="auto"/>
              <w:ind w:left="57" w:right="57"/>
              <w:jc w:val="center"/>
              <w:rPr>
                <w:sz w:val="20"/>
                <w:szCs w:val="20"/>
                <w:lang w:eastAsia="ru-RU"/>
              </w:rPr>
            </w:pPr>
          </w:p>
        </w:tc>
      </w:tr>
      <w:tr w:rsidR="00F031E9" w:rsidRPr="00F031E9" w14:paraId="15747FAF" w14:textId="77777777" w:rsidTr="004C2483">
        <w:trPr>
          <w:trHeight w:val="20"/>
        </w:trPr>
        <w:tc>
          <w:tcPr>
            <w:tcW w:w="15413" w:type="dxa"/>
            <w:gridSpan w:val="8"/>
          </w:tcPr>
          <w:p w14:paraId="45BF0215" w14:textId="77777777" w:rsidR="00DB0C46" w:rsidRPr="00F031E9" w:rsidRDefault="00DB0C46" w:rsidP="008150D1">
            <w:pPr>
              <w:spacing w:line="240" w:lineRule="auto"/>
              <w:ind w:left="57" w:right="57"/>
              <w:jc w:val="both"/>
              <w:rPr>
                <w:sz w:val="20"/>
                <w:szCs w:val="20"/>
                <w:lang w:eastAsia="ru-RU"/>
              </w:rPr>
            </w:pPr>
            <w:r w:rsidRPr="00F031E9">
              <w:rPr>
                <w:sz w:val="20"/>
                <w:szCs w:val="20"/>
                <w:lang w:eastAsia="ru-RU"/>
              </w:rPr>
              <w:t>Примечание к подпункту 2.2.</w:t>
            </w:r>
          </w:p>
          <w:p w14:paraId="30D8CBD6" w14:textId="77777777" w:rsidR="00BE7EA9" w:rsidRPr="00F031E9" w:rsidRDefault="00DB0C46" w:rsidP="0054654F">
            <w:pPr>
              <w:spacing w:line="240" w:lineRule="auto"/>
              <w:ind w:left="57" w:right="57"/>
              <w:jc w:val="both"/>
              <w:rPr>
                <w:sz w:val="20"/>
                <w:szCs w:val="20"/>
              </w:rPr>
            </w:pPr>
            <w:r w:rsidRPr="00F031E9">
              <w:rPr>
                <w:sz w:val="20"/>
                <w:szCs w:val="20"/>
              </w:rPr>
              <w:t>Количественная оценка стойких нарушений функций организма ребенка в возрасте до 18 лет при доброкачественных новообразованиях зависит от локализации и размера</w:t>
            </w:r>
            <w:r w:rsidR="00F55B3C" w:rsidRPr="00F031E9">
              <w:rPr>
                <w:sz w:val="20"/>
                <w:szCs w:val="20"/>
              </w:rPr>
              <w:t xml:space="preserve"> опухоли, темпа роста опухоли, гормональной активности,</w:t>
            </w:r>
            <w:r w:rsidRPr="00F031E9">
              <w:rPr>
                <w:sz w:val="20"/>
                <w:szCs w:val="20"/>
              </w:rPr>
              <w:t xml:space="preserve"> наличия рецидива или продолженного роста после удаления, степени влияния на близлежащие органы (сда</w:t>
            </w:r>
            <w:r w:rsidR="00F55B3C" w:rsidRPr="00F031E9">
              <w:rPr>
                <w:sz w:val="20"/>
                <w:szCs w:val="20"/>
              </w:rPr>
              <w:t xml:space="preserve">вление, смещение); возможности </w:t>
            </w:r>
            <w:r w:rsidRPr="00F031E9">
              <w:rPr>
                <w:sz w:val="20"/>
                <w:szCs w:val="20"/>
              </w:rPr>
              <w:t>радикального</w:t>
            </w:r>
            <w:r w:rsidR="00F55B3C" w:rsidRPr="00F031E9">
              <w:rPr>
                <w:sz w:val="20"/>
                <w:szCs w:val="20"/>
              </w:rPr>
              <w:t xml:space="preserve"> удаления, </w:t>
            </w:r>
            <w:r w:rsidRPr="00F031E9">
              <w:rPr>
                <w:sz w:val="20"/>
                <w:szCs w:val="20"/>
              </w:rPr>
              <w:t>результатов проведенной операции (осложнение, дефицит структур, нарушение функции органа</w:t>
            </w:r>
            <w:r w:rsidR="00F55B3C" w:rsidRPr="00F031E9">
              <w:rPr>
                <w:sz w:val="20"/>
                <w:szCs w:val="20"/>
              </w:rPr>
              <w:t xml:space="preserve">), </w:t>
            </w:r>
            <w:r w:rsidRPr="00F031E9">
              <w:rPr>
                <w:sz w:val="20"/>
                <w:szCs w:val="20"/>
              </w:rPr>
              <w:t xml:space="preserve">гистологической структуры </w:t>
            </w:r>
            <w:r w:rsidRPr="00F031E9">
              <w:rPr>
                <w:sz w:val="20"/>
                <w:szCs w:val="20"/>
              </w:rPr>
              <w:lastRenderedPageBreak/>
              <w:t xml:space="preserve">опухоли. Маркером неблагоприятного клинического и реабилитационного прогноза являются опухоли внутричерепной локализации </w:t>
            </w:r>
            <w:r w:rsidR="00F55B3C" w:rsidRPr="00F031E9">
              <w:rPr>
                <w:sz w:val="20"/>
                <w:szCs w:val="20"/>
              </w:rPr>
              <w:t xml:space="preserve">с быстрым ростом, вызывающие сдавление и дислокацию ствола мозга; </w:t>
            </w:r>
            <w:r w:rsidRPr="00F031E9">
              <w:rPr>
                <w:sz w:val="20"/>
                <w:szCs w:val="20"/>
              </w:rPr>
              <w:t>неэффективность лечения (продолженный рост опухоли), невозможность хирургического лечения.</w:t>
            </w:r>
          </w:p>
          <w:p w14:paraId="4BBFBAF7" w14:textId="07F3D902" w:rsidR="0054654F" w:rsidRPr="00F031E9" w:rsidRDefault="0054654F" w:rsidP="0054654F">
            <w:pPr>
              <w:spacing w:line="240" w:lineRule="auto"/>
              <w:ind w:left="57" w:right="57"/>
              <w:jc w:val="both"/>
              <w:rPr>
                <w:sz w:val="20"/>
                <w:szCs w:val="20"/>
                <w:lang w:eastAsia="ru-RU"/>
              </w:rPr>
            </w:pPr>
          </w:p>
        </w:tc>
      </w:tr>
      <w:tr w:rsidR="00F031E9" w:rsidRPr="00F031E9" w14:paraId="1DA83877" w14:textId="77777777" w:rsidTr="004C2483">
        <w:trPr>
          <w:trHeight w:val="20"/>
        </w:trPr>
        <w:tc>
          <w:tcPr>
            <w:tcW w:w="850" w:type="dxa"/>
          </w:tcPr>
          <w:p w14:paraId="315309E8"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lastRenderedPageBreak/>
              <w:t>2.2.1</w:t>
            </w:r>
          </w:p>
        </w:tc>
        <w:tc>
          <w:tcPr>
            <w:tcW w:w="1589" w:type="dxa"/>
          </w:tcPr>
          <w:p w14:paraId="59AFDEFF" w14:textId="77777777" w:rsidR="00DB0C46" w:rsidRPr="00F031E9" w:rsidRDefault="00DB0C46" w:rsidP="0022531F">
            <w:pPr>
              <w:spacing w:line="240" w:lineRule="auto"/>
              <w:ind w:left="57" w:right="57"/>
              <w:jc w:val="both"/>
              <w:rPr>
                <w:sz w:val="20"/>
                <w:szCs w:val="20"/>
                <w:lang w:eastAsia="ru-RU"/>
              </w:rPr>
            </w:pPr>
          </w:p>
        </w:tc>
        <w:tc>
          <w:tcPr>
            <w:tcW w:w="1446" w:type="dxa"/>
          </w:tcPr>
          <w:p w14:paraId="4B0AD50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799C0339"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p>
          <w:p w14:paraId="7134A80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0C1FEECA" w14:textId="77777777" w:rsidR="00DB0C46" w:rsidRPr="00F031E9" w:rsidRDefault="00DB0C46" w:rsidP="0022531F">
            <w:pPr>
              <w:spacing w:line="240" w:lineRule="auto"/>
              <w:ind w:left="57" w:right="57"/>
              <w:jc w:val="both"/>
              <w:rPr>
                <w:sz w:val="20"/>
                <w:szCs w:val="20"/>
                <w:lang w:eastAsia="ru-RU"/>
              </w:rPr>
            </w:pPr>
          </w:p>
        </w:tc>
        <w:tc>
          <w:tcPr>
            <w:tcW w:w="3272" w:type="dxa"/>
          </w:tcPr>
          <w:p w14:paraId="40187CCC" w14:textId="62C24F09" w:rsidR="00DB0C46" w:rsidRPr="00F031E9" w:rsidRDefault="00DB0C46" w:rsidP="00DA0308">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w:t>
            </w:r>
            <w:r w:rsidR="00544644" w:rsidRPr="00F031E9">
              <w:rPr>
                <w:sz w:val="20"/>
                <w:szCs w:val="20"/>
                <w:lang w:eastAsia="ru-RU"/>
              </w:rPr>
              <w:t xml:space="preserve">нсорных, </w:t>
            </w:r>
            <w:r w:rsidRPr="00F031E9">
              <w:rPr>
                <w:sz w:val="20"/>
                <w:szCs w:val="20"/>
                <w:lang w:eastAsia="ru-RU"/>
              </w:rPr>
              <w:t xml:space="preserve">нейромышечных, скелетных и связанных с движением (статодинамических) </w:t>
            </w:r>
            <w:r w:rsidR="00F55B3C" w:rsidRPr="00F031E9">
              <w:rPr>
                <w:sz w:val="20"/>
                <w:szCs w:val="20"/>
                <w:lang w:eastAsia="ru-RU"/>
              </w:rPr>
              <w:t>функций, функций</w:t>
            </w:r>
            <w:r w:rsidRPr="00F031E9">
              <w:rPr>
                <w:sz w:val="20"/>
                <w:szCs w:val="20"/>
                <w:lang w:eastAsia="ru-RU"/>
              </w:rPr>
              <w:t xml:space="preserve"> сердечно-сосудистой, дыхательной, пищеварительной, эндокринной систем и метаболизма, системы крови и иммунной системы, мочевыделительной функции</w:t>
            </w:r>
            <w:r w:rsidR="00544644" w:rsidRPr="00F031E9">
              <w:rPr>
                <w:sz w:val="20"/>
                <w:szCs w:val="20"/>
                <w:lang w:eastAsia="ru-RU"/>
              </w:rPr>
              <w:t>,</w:t>
            </w:r>
            <w:r w:rsidRPr="00F031E9">
              <w:rPr>
                <w:sz w:val="20"/>
                <w:szCs w:val="20"/>
                <w:lang w:eastAsia="ru-RU"/>
              </w:rPr>
              <w:t xml:space="preserve"> функции кожи и связанных с ней систем;</w:t>
            </w:r>
          </w:p>
          <w:p w14:paraId="0678678B" w14:textId="77777777" w:rsidR="00DB0C46" w:rsidRPr="00F031E9" w:rsidRDefault="00DB0C46" w:rsidP="008E09D2">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5428F345"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2098B9D"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доброкачественные опухоли различной локализации </w:t>
            </w:r>
            <w:r w:rsidR="00F55B3C" w:rsidRPr="00F031E9">
              <w:rPr>
                <w:sz w:val="20"/>
                <w:szCs w:val="20"/>
                <w:lang w:eastAsia="ru-RU"/>
              </w:rPr>
              <w:t>при: небольших</w:t>
            </w:r>
            <w:r w:rsidRPr="00F031E9">
              <w:rPr>
                <w:sz w:val="20"/>
                <w:szCs w:val="20"/>
                <w:lang w:eastAsia="ru-RU"/>
              </w:rPr>
              <w:t xml:space="preserve"> размерах </w:t>
            </w:r>
            <w:r w:rsidR="00F55B3C" w:rsidRPr="00F031E9">
              <w:rPr>
                <w:sz w:val="20"/>
                <w:szCs w:val="20"/>
                <w:lang w:eastAsia="ru-RU"/>
              </w:rPr>
              <w:t>или отсутствии</w:t>
            </w:r>
            <w:r w:rsidRPr="00F031E9">
              <w:rPr>
                <w:sz w:val="20"/>
                <w:szCs w:val="20"/>
                <w:lang w:eastAsia="ru-RU"/>
              </w:rPr>
              <w:t xml:space="preserve"> роста (медленном росте), опухоли без влияния на функцию смежных структур и/или органов; гормонально неактивные опухоли; опухоли после проведенного радикального оперативного лечения при отсутствии признаков рецидива или продолженного роста опухоли</w:t>
            </w:r>
          </w:p>
          <w:p w14:paraId="033DCEF2" w14:textId="77777777" w:rsidR="00DB0C46" w:rsidRPr="00F031E9" w:rsidRDefault="00DB0C46" w:rsidP="00B12BAF">
            <w:pPr>
              <w:widowControl w:val="0"/>
              <w:autoSpaceDE w:val="0"/>
              <w:autoSpaceDN w:val="0"/>
              <w:adjustRightInd w:val="0"/>
              <w:spacing w:line="240" w:lineRule="auto"/>
              <w:ind w:right="57"/>
              <w:jc w:val="both"/>
              <w:rPr>
                <w:sz w:val="20"/>
                <w:szCs w:val="20"/>
                <w:lang w:eastAsia="ru-RU"/>
              </w:rPr>
            </w:pPr>
          </w:p>
        </w:tc>
        <w:tc>
          <w:tcPr>
            <w:tcW w:w="1554" w:type="dxa"/>
          </w:tcPr>
          <w:p w14:paraId="7538C346"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10-30</w:t>
            </w:r>
          </w:p>
        </w:tc>
      </w:tr>
      <w:tr w:rsidR="00F031E9" w:rsidRPr="00F031E9" w14:paraId="64DFF90B" w14:textId="77777777" w:rsidTr="004C2483">
        <w:trPr>
          <w:trHeight w:val="20"/>
        </w:trPr>
        <w:tc>
          <w:tcPr>
            <w:tcW w:w="850" w:type="dxa"/>
          </w:tcPr>
          <w:p w14:paraId="598AE427"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2.2.2</w:t>
            </w:r>
          </w:p>
        </w:tc>
        <w:tc>
          <w:tcPr>
            <w:tcW w:w="1589" w:type="dxa"/>
          </w:tcPr>
          <w:p w14:paraId="405F8B7A" w14:textId="77777777" w:rsidR="00DB0C46" w:rsidRPr="00F031E9" w:rsidRDefault="00DB0C46" w:rsidP="0022531F">
            <w:pPr>
              <w:spacing w:line="240" w:lineRule="auto"/>
              <w:ind w:left="57" w:right="57"/>
              <w:jc w:val="both"/>
              <w:rPr>
                <w:sz w:val="20"/>
                <w:szCs w:val="20"/>
                <w:lang w:eastAsia="ru-RU"/>
              </w:rPr>
            </w:pPr>
          </w:p>
        </w:tc>
        <w:tc>
          <w:tcPr>
            <w:tcW w:w="1446" w:type="dxa"/>
          </w:tcPr>
          <w:p w14:paraId="2C76A2F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5E56707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35254871" w14:textId="77777777" w:rsidR="00DB0C46" w:rsidRPr="00F031E9" w:rsidRDefault="00DB0C46" w:rsidP="0022531F">
            <w:pPr>
              <w:spacing w:line="240" w:lineRule="auto"/>
              <w:ind w:left="57" w:right="57"/>
              <w:jc w:val="both"/>
              <w:rPr>
                <w:sz w:val="20"/>
                <w:szCs w:val="20"/>
                <w:lang w:eastAsia="ru-RU"/>
              </w:rPr>
            </w:pPr>
          </w:p>
        </w:tc>
        <w:tc>
          <w:tcPr>
            <w:tcW w:w="3272" w:type="dxa"/>
          </w:tcPr>
          <w:p w14:paraId="26539D71" w14:textId="77777777" w:rsidR="00544644"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58B99106" w14:textId="70CBCD8B" w:rsidR="00DB0C46"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МКФ: В 110-199, В 310-399,               В 210-299, В 710-799, В 410-429, В 440-449, В 510-539,  В 540-559, В </w:t>
            </w:r>
            <w:r w:rsidRPr="00F031E9">
              <w:rPr>
                <w:sz w:val="20"/>
                <w:szCs w:val="20"/>
                <w:lang w:eastAsia="ru-RU"/>
              </w:rPr>
              <w:lastRenderedPageBreak/>
              <w:t>430-439, В 610-639, В 810-899</w:t>
            </w:r>
          </w:p>
        </w:tc>
        <w:tc>
          <w:tcPr>
            <w:tcW w:w="3265" w:type="dxa"/>
          </w:tcPr>
          <w:p w14:paraId="61FD89CA"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569BF8D3" w14:textId="1F6F4B52"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доброкачественные опухоли различной локализации при: больших размерах опухоли с </w:t>
            </w:r>
            <w:r w:rsidR="009363E8" w:rsidRPr="00F031E9">
              <w:rPr>
                <w:sz w:val="20"/>
                <w:szCs w:val="20"/>
                <w:lang w:eastAsia="ru-RU"/>
              </w:rPr>
              <w:t>влиянием на положение</w:t>
            </w:r>
            <w:r w:rsidRPr="00F031E9">
              <w:rPr>
                <w:sz w:val="20"/>
                <w:szCs w:val="20"/>
                <w:lang w:eastAsia="ru-RU"/>
              </w:rPr>
              <w:t xml:space="preserve"> и функцию смежных органов, требующих оперативного лечения; </w:t>
            </w:r>
          </w:p>
          <w:p w14:paraId="38A5ACD1" w14:textId="2E0FC2E4"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при быстром росте опухоли с появлением влияния </w:t>
            </w:r>
            <w:r w:rsidR="009363E8" w:rsidRPr="00F031E9">
              <w:rPr>
                <w:sz w:val="20"/>
                <w:szCs w:val="20"/>
                <w:lang w:eastAsia="ru-RU"/>
              </w:rPr>
              <w:t>на положение</w:t>
            </w:r>
            <w:r w:rsidRPr="00F031E9">
              <w:rPr>
                <w:sz w:val="20"/>
                <w:szCs w:val="20"/>
                <w:lang w:eastAsia="ru-RU"/>
              </w:rPr>
              <w:t xml:space="preserve"> и функцию смежных органов и невозможности радикального </w:t>
            </w:r>
            <w:r w:rsidR="009363E8" w:rsidRPr="00F031E9">
              <w:rPr>
                <w:sz w:val="20"/>
                <w:szCs w:val="20"/>
                <w:lang w:eastAsia="ru-RU"/>
              </w:rPr>
              <w:t>ее устранения</w:t>
            </w:r>
            <w:r w:rsidRPr="00F031E9">
              <w:rPr>
                <w:sz w:val="20"/>
                <w:szCs w:val="20"/>
                <w:lang w:eastAsia="ru-RU"/>
              </w:rPr>
              <w:t xml:space="preserve"> (возможность лишь частичного удаления);  </w:t>
            </w:r>
          </w:p>
          <w:p w14:paraId="46E3928F"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гормонально активные опухоли, приводящие к умеренным нарушениям функций организма; </w:t>
            </w:r>
          </w:p>
          <w:p w14:paraId="237A607A" w14:textId="77777777" w:rsidR="00DB0C46" w:rsidRPr="00F031E9" w:rsidRDefault="00DB0C46" w:rsidP="00B12BAF">
            <w:pPr>
              <w:widowControl w:val="0"/>
              <w:autoSpaceDE w:val="0"/>
              <w:autoSpaceDN w:val="0"/>
              <w:adjustRightInd w:val="0"/>
              <w:spacing w:line="240" w:lineRule="auto"/>
              <w:ind w:right="57"/>
              <w:jc w:val="both"/>
              <w:rPr>
                <w:sz w:val="20"/>
                <w:szCs w:val="20"/>
              </w:rPr>
            </w:pPr>
            <w:r w:rsidRPr="00F031E9">
              <w:rPr>
                <w:sz w:val="20"/>
                <w:szCs w:val="20"/>
                <w:lang w:eastAsia="ru-RU"/>
              </w:rPr>
              <w:lastRenderedPageBreak/>
              <w:t>после проведенного оперативного лечения (радикального или нерадикального) при наличии умеренных нарушений функций организма</w:t>
            </w:r>
          </w:p>
        </w:tc>
        <w:tc>
          <w:tcPr>
            <w:tcW w:w="1554" w:type="dxa"/>
          </w:tcPr>
          <w:p w14:paraId="28D3EAB5"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40-60</w:t>
            </w:r>
          </w:p>
        </w:tc>
      </w:tr>
      <w:tr w:rsidR="00F031E9" w:rsidRPr="00F031E9" w14:paraId="5812ED61" w14:textId="77777777" w:rsidTr="004C2483">
        <w:trPr>
          <w:trHeight w:val="20"/>
        </w:trPr>
        <w:tc>
          <w:tcPr>
            <w:tcW w:w="850" w:type="dxa"/>
          </w:tcPr>
          <w:p w14:paraId="7F620C49"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2.2.3</w:t>
            </w:r>
          </w:p>
        </w:tc>
        <w:tc>
          <w:tcPr>
            <w:tcW w:w="1589" w:type="dxa"/>
          </w:tcPr>
          <w:p w14:paraId="6F7E3EEF" w14:textId="77777777" w:rsidR="00DB0C46" w:rsidRPr="00F031E9" w:rsidRDefault="00DB0C46" w:rsidP="0022531F">
            <w:pPr>
              <w:spacing w:line="240" w:lineRule="auto"/>
              <w:ind w:left="57" w:right="57"/>
              <w:jc w:val="both"/>
              <w:rPr>
                <w:sz w:val="20"/>
                <w:szCs w:val="20"/>
                <w:lang w:eastAsia="ru-RU"/>
              </w:rPr>
            </w:pPr>
          </w:p>
        </w:tc>
        <w:tc>
          <w:tcPr>
            <w:tcW w:w="1446" w:type="dxa"/>
          </w:tcPr>
          <w:p w14:paraId="59413EC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3711233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277FE7AB" w14:textId="77777777" w:rsidR="00DB0C46" w:rsidRPr="00F031E9" w:rsidRDefault="00DB0C46" w:rsidP="0022531F">
            <w:pPr>
              <w:spacing w:line="240" w:lineRule="auto"/>
              <w:ind w:left="57" w:right="57"/>
              <w:jc w:val="both"/>
              <w:rPr>
                <w:sz w:val="20"/>
                <w:szCs w:val="20"/>
                <w:lang w:eastAsia="ru-RU"/>
              </w:rPr>
            </w:pPr>
          </w:p>
        </w:tc>
        <w:tc>
          <w:tcPr>
            <w:tcW w:w="3272" w:type="dxa"/>
          </w:tcPr>
          <w:p w14:paraId="70F9AF3A" w14:textId="77777777" w:rsidR="00544644" w:rsidRPr="00F031E9" w:rsidRDefault="00544644" w:rsidP="00544644">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языковых и речевых, сенсорных, нейромышечных, скелетных и связанных с движением (статодинамических) функций, функций сердечно-сосудистой, дыхательной,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14:paraId="74CBE90F" w14:textId="35C4494B" w:rsidR="00DB0C46" w:rsidRPr="00F031E9" w:rsidRDefault="00544644" w:rsidP="00544644">
            <w:pPr>
              <w:widowControl w:val="0"/>
              <w:autoSpaceDE w:val="0"/>
              <w:autoSpaceDN w:val="0"/>
              <w:adjustRightInd w:val="0"/>
              <w:spacing w:line="240" w:lineRule="auto"/>
              <w:ind w:left="57" w:right="57"/>
              <w:jc w:val="both"/>
              <w:rPr>
                <w:sz w:val="20"/>
                <w:szCs w:val="20"/>
                <w:shd w:val="clear" w:color="auto" w:fill="FFFFFF"/>
                <w:lang w:eastAsia="ru-RU"/>
              </w:rPr>
            </w:pPr>
            <w:r w:rsidRPr="00F031E9">
              <w:rPr>
                <w:sz w:val="20"/>
                <w:szCs w:val="20"/>
                <w:lang w:eastAsia="ru-RU"/>
              </w:rPr>
              <w:t>МКФ: В 110-199, В 310-399,               В 210-299, В 710-799, В 410-429, В 440-449, В 510-539,  В 540-559, В 430-439, В 610-639, В 810-899</w:t>
            </w:r>
          </w:p>
        </w:tc>
        <w:tc>
          <w:tcPr>
            <w:tcW w:w="3265" w:type="dxa"/>
          </w:tcPr>
          <w:p w14:paraId="4DB8D42B"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6B048DE"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доброкачественные опухоли различной локализации (преимущественно го</w:t>
            </w:r>
            <w:r w:rsidR="00F55B3C" w:rsidRPr="00F031E9">
              <w:rPr>
                <w:sz w:val="20"/>
                <w:szCs w:val="20"/>
                <w:lang w:eastAsia="ru-RU"/>
              </w:rPr>
              <w:t xml:space="preserve">ловного и спинного мозга) </w:t>
            </w:r>
            <w:r w:rsidRPr="00F031E9">
              <w:rPr>
                <w:sz w:val="20"/>
                <w:szCs w:val="20"/>
                <w:lang w:eastAsia="ru-RU"/>
              </w:rPr>
              <w:t>при: быст</w:t>
            </w:r>
            <w:r w:rsidR="00F55B3C" w:rsidRPr="00F031E9">
              <w:rPr>
                <w:sz w:val="20"/>
                <w:szCs w:val="20"/>
                <w:lang w:eastAsia="ru-RU"/>
              </w:rPr>
              <w:t xml:space="preserve">ром росте опухоли с выраженным влиянием на </w:t>
            </w:r>
            <w:r w:rsidRPr="00F031E9">
              <w:rPr>
                <w:sz w:val="20"/>
                <w:szCs w:val="20"/>
                <w:lang w:eastAsia="ru-RU"/>
              </w:rPr>
              <w:t>положение и функцию смежных органов и</w:t>
            </w:r>
            <w:r w:rsidR="00F55B3C" w:rsidRPr="00F031E9">
              <w:rPr>
                <w:sz w:val="20"/>
                <w:szCs w:val="20"/>
                <w:lang w:eastAsia="ru-RU"/>
              </w:rPr>
              <w:t xml:space="preserve"> невозможности радикального ее </w:t>
            </w:r>
            <w:r w:rsidRPr="00F031E9">
              <w:rPr>
                <w:sz w:val="20"/>
                <w:szCs w:val="20"/>
                <w:lang w:eastAsia="ru-RU"/>
              </w:rPr>
              <w:t>удаления;</w:t>
            </w:r>
          </w:p>
          <w:p w14:paraId="73E83EEB" w14:textId="77777777" w:rsidR="00DB0C46" w:rsidRPr="00F031E9" w:rsidRDefault="00DB0C46" w:rsidP="00741BAE">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гормонально активные опухоли, приводящие к </w:t>
            </w:r>
            <w:r w:rsidR="00F55B3C" w:rsidRPr="00F031E9">
              <w:rPr>
                <w:sz w:val="20"/>
                <w:szCs w:val="20"/>
                <w:lang w:eastAsia="ru-RU"/>
              </w:rPr>
              <w:t>выраженным нарушениям</w:t>
            </w:r>
            <w:r w:rsidRPr="00F031E9">
              <w:rPr>
                <w:sz w:val="20"/>
                <w:szCs w:val="20"/>
                <w:lang w:eastAsia="ru-RU"/>
              </w:rPr>
              <w:t xml:space="preserve"> функций организма; </w:t>
            </w:r>
          </w:p>
          <w:p w14:paraId="2FC2A825" w14:textId="77777777" w:rsidR="00DB0C46" w:rsidRPr="00F031E9" w:rsidRDefault="00DB0C46" w:rsidP="00741BAE">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после проведенного оперативного лечения (радикального или нерадикального) при наличии продолженного роста опухоли;</w:t>
            </w:r>
          </w:p>
          <w:p w14:paraId="59B96723" w14:textId="77777777" w:rsidR="00DB0C46" w:rsidRPr="00F031E9" w:rsidRDefault="00DB0C46" w:rsidP="00B12BAF">
            <w:pPr>
              <w:widowControl w:val="0"/>
              <w:autoSpaceDE w:val="0"/>
              <w:autoSpaceDN w:val="0"/>
              <w:adjustRightInd w:val="0"/>
              <w:spacing w:line="240" w:lineRule="auto"/>
              <w:ind w:right="57"/>
              <w:jc w:val="both"/>
              <w:rPr>
                <w:sz w:val="20"/>
                <w:szCs w:val="20"/>
              </w:rPr>
            </w:pPr>
            <w:r w:rsidRPr="00F031E9">
              <w:rPr>
                <w:sz w:val="20"/>
                <w:szCs w:val="20"/>
                <w:lang w:eastAsia="ru-RU"/>
              </w:rPr>
              <w:t>при наличии выраженных нарушений функций организма</w:t>
            </w:r>
          </w:p>
        </w:tc>
        <w:tc>
          <w:tcPr>
            <w:tcW w:w="1554" w:type="dxa"/>
          </w:tcPr>
          <w:p w14:paraId="38B67F6F"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70-80</w:t>
            </w:r>
          </w:p>
          <w:p w14:paraId="4C43975F"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581A5E96" w14:textId="77777777" w:rsidTr="004C2483">
        <w:trPr>
          <w:trHeight w:val="20"/>
        </w:trPr>
        <w:tc>
          <w:tcPr>
            <w:tcW w:w="850" w:type="dxa"/>
          </w:tcPr>
          <w:p w14:paraId="69298238"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2.2.4</w:t>
            </w:r>
          </w:p>
        </w:tc>
        <w:tc>
          <w:tcPr>
            <w:tcW w:w="1589" w:type="dxa"/>
          </w:tcPr>
          <w:p w14:paraId="78759254" w14:textId="77777777" w:rsidR="00DB0C46" w:rsidRPr="00F031E9" w:rsidRDefault="00DB0C46" w:rsidP="0022531F">
            <w:pPr>
              <w:spacing w:line="240" w:lineRule="auto"/>
              <w:ind w:left="57" w:right="57"/>
              <w:jc w:val="both"/>
              <w:rPr>
                <w:sz w:val="20"/>
                <w:szCs w:val="20"/>
                <w:lang w:eastAsia="ru-RU"/>
              </w:rPr>
            </w:pPr>
          </w:p>
        </w:tc>
        <w:tc>
          <w:tcPr>
            <w:tcW w:w="1446" w:type="dxa"/>
          </w:tcPr>
          <w:p w14:paraId="517BA79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0FD9F8B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38268328" w14:textId="77777777" w:rsidR="00DB0C46" w:rsidRPr="00F031E9" w:rsidRDefault="00DB0C46" w:rsidP="0022531F">
            <w:pPr>
              <w:spacing w:line="240" w:lineRule="auto"/>
              <w:ind w:left="57" w:right="57"/>
              <w:jc w:val="both"/>
              <w:rPr>
                <w:sz w:val="20"/>
                <w:szCs w:val="20"/>
                <w:lang w:eastAsia="ru-RU"/>
              </w:rPr>
            </w:pPr>
          </w:p>
        </w:tc>
        <w:tc>
          <w:tcPr>
            <w:tcW w:w="3272" w:type="dxa"/>
          </w:tcPr>
          <w:p w14:paraId="38825BBD" w14:textId="7B7933F9" w:rsidR="00DB0C46" w:rsidRPr="00F031E9" w:rsidRDefault="00DB0C46" w:rsidP="00B12BA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w:t>
            </w:r>
            <w:r w:rsidR="00544644" w:rsidRPr="00F031E9">
              <w:rPr>
                <w:sz w:val="20"/>
                <w:szCs w:val="20"/>
                <w:lang w:eastAsia="ru-RU"/>
              </w:rPr>
              <w:t xml:space="preserve">, языковых и речевых, сенсорных, </w:t>
            </w:r>
            <w:r w:rsidRPr="00F031E9">
              <w:rPr>
                <w:sz w:val="20"/>
                <w:szCs w:val="20"/>
                <w:lang w:eastAsia="ru-RU"/>
              </w:rPr>
              <w:t xml:space="preserve">нарушения нейромышечных, скелетных и связанных с движением (статодинамических) функций, функций сердечно-сосудистой, дыхательной системы, пищеварительной, эндокринной систем и метаболизма, системы крови и иммунной системы, мочевыделительной функции; </w:t>
            </w:r>
            <w:r w:rsidRPr="00F031E9">
              <w:rPr>
                <w:sz w:val="20"/>
                <w:szCs w:val="20"/>
                <w:lang w:eastAsia="ru-RU"/>
              </w:rPr>
              <w:lastRenderedPageBreak/>
              <w:t>функции кожи и связанных с ней систем;</w:t>
            </w:r>
          </w:p>
          <w:p w14:paraId="7C064310" w14:textId="77777777" w:rsidR="00DB0C46" w:rsidRPr="00F031E9" w:rsidRDefault="00DB0C46" w:rsidP="008E09D2">
            <w:pPr>
              <w:widowControl w:val="0"/>
              <w:autoSpaceDE w:val="0"/>
              <w:autoSpaceDN w:val="0"/>
              <w:adjustRightInd w:val="0"/>
              <w:spacing w:line="240" w:lineRule="auto"/>
              <w:ind w:left="57" w:right="57"/>
              <w:jc w:val="both"/>
              <w:rPr>
                <w:sz w:val="20"/>
                <w:szCs w:val="20"/>
              </w:rPr>
            </w:pPr>
            <w:r w:rsidRPr="00F031E9">
              <w:rPr>
                <w:sz w:val="20"/>
                <w:szCs w:val="20"/>
                <w:lang w:eastAsia="ru-RU"/>
              </w:rPr>
              <w:t>МКФ: В 110-199, В 310-399,               В 210-299, В 710-799, В 410-429, В 440-449, В 510-539,  В 540-559, В 430-439, В 610-639, В 810-849,  В 898-899</w:t>
            </w:r>
          </w:p>
        </w:tc>
        <w:tc>
          <w:tcPr>
            <w:tcW w:w="3265" w:type="dxa"/>
          </w:tcPr>
          <w:p w14:paraId="1747C21D"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36EE8B68" w14:textId="77777777" w:rsidR="00DB0C46" w:rsidRPr="00F031E9" w:rsidRDefault="00DB0C46" w:rsidP="0022531F">
            <w:pPr>
              <w:spacing w:line="240" w:lineRule="auto"/>
              <w:ind w:right="57"/>
              <w:jc w:val="both"/>
              <w:rPr>
                <w:sz w:val="20"/>
                <w:szCs w:val="20"/>
                <w:lang w:eastAsia="ru-RU"/>
              </w:rPr>
            </w:pPr>
            <w:r w:rsidRPr="00F031E9">
              <w:rPr>
                <w:sz w:val="20"/>
                <w:szCs w:val="20"/>
              </w:rPr>
              <w:t xml:space="preserve">значительно выраженные </w:t>
            </w:r>
            <w:r w:rsidRPr="00F031E9">
              <w:rPr>
                <w:sz w:val="20"/>
                <w:szCs w:val="20"/>
                <w:lang w:eastAsia="ru-RU"/>
              </w:rPr>
              <w:t>нарушения функций организма, невозможность радикального оперативного лечения или после проведенного оперативного лечения</w:t>
            </w:r>
          </w:p>
          <w:p w14:paraId="7866E97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1F16C45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4777C055"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90-100</w:t>
            </w:r>
          </w:p>
        </w:tc>
      </w:tr>
      <w:tr w:rsidR="00F031E9" w:rsidRPr="00F031E9" w14:paraId="0FED0D59" w14:textId="77777777" w:rsidTr="004C2483">
        <w:trPr>
          <w:trHeight w:val="20"/>
        </w:trPr>
        <w:tc>
          <w:tcPr>
            <w:tcW w:w="850" w:type="dxa"/>
          </w:tcPr>
          <w:p w14:paraId="06AB74F1" w14:textId="39C0D80B" w:rsidR="00DB0C46" w:rsidRPr="00F031E9" w:rsidRDefault="00CD0651" w:rsidP="0022531F">
            <w:pPr>
              <w:widowControl w:val="0"/>
              <w:tabs>
                <w:tab w:val="left" w:pos="459"/>
              </w:tabs>
              <w:autoSpaceDE w:val="0"/>
              <w:autoSpaceDN w:val="0"/>
              <w:adjustRightInd w:val="0"/>
              <w:spacing w:line="240" w:lineRule="auto"/>
              <w:ind w:left="-108" w:right="57"/>
              <w:jc w:val="center"/>
              <w:rPr>
                <w:sz w:val="20"/>
                <w:szCs w:val="20"/>
                <w:lang w:eastAsia="ru-RU"/>
              </w:rPr>
            </w:pPr>
            <w:r w:rsidRPr="00F031E9">
              <w:rPr>
                <w:sz w:val="20"/>
                <w:szCs w:val="20"/>
                <w:lang w:eastAsia="ru-RU"/>
              </w:rPr>
              <w:t>3</w:t>
            </w:r>
          </w:p>
        </w:tc>
        <w:tc>
          <w:tcPr>
            <w:tcW w:w="1589" w:type="dxa"/>
          </w:tcPr>
          <w:p w14:paraId="7AB1E9DC" w14:textId="77777777" w:rsidR="00DB0C46" w:rsidRPr="00F031E9" w:rsidRDefault="00DB0C46" w:rsidP="00F26AE8">
            <w:pPr>
              <w:spacing w:line="240" w:lineRule="auto"/>
              <w:ind w:right="57"/>
              <w:jc w:val="both"/>
              <w:rPr>
                <w:sz w:val="20"/>
                <w:szCs w:val="20"/>
                <w:lang w:eastAsia="ru-RU"/>
              </w:rPr>
            </w:pPr>
            <w:r w:rsidRPr="00F031E9">
              <w:rPr>
                <w:sz w:val="20"/>
                <w:szCs w:val="20"/>
                <w:lang w:eastAsia="ru-RU"/>
              </w:rPr>
              <w:t>Болезни крови, кроветворных органов и отдельные нарушения, вовлекающие иммунный механизм (класс III), и патология других органов и систем организма, вовлекающая иммунный механизм, и представленная в других классах болезней</w:t>
            </w:r>
          </w:p>
        </w:tc>
        <w:tc>
          <w:tcPr>
            <w:tcW w:w="1446" w:type="dxa"/>
          </w:tcPr>
          <w:p w14:paraId="1665927D" w14:textId="77777777" w:rsidR="00DB0C46" w:rsidRPr="00F031E9" w:rsidRDefault="00DB0C46" w:rsidP="0022531F">
            <w:pPr>
              <w:ind w:left="57" w:right="57"/>
              <w:rPr>
                <w:sz w:val="20"/>
                <w:szCs w:val="20"/>
              </w:rPr>
            </w:pPr>
          </w:p>
        </w:tc>
        <w:tc>
          <w:tcPr>
            <w:tcW w:w="2268" w:type="dxa"/>
          </w:tcPr>
          <w:p w14:paraId="51B178BC" w14:textId="77777777" w:rsidR="00DB0C46" w:rsidRPr="00F031E9" w:rsidRDefault="00DB0C46" w:rsidP="0022531F">
            <w:pPr>
              <w:ind w:left="57" w:right="57"/>
              <w:rPr>
                <w:sz w:val="20"/>
                <w:szCs w:val="20"/>
              </w:rPr>
            </w:pPr>
          </w:p>
        </w:tc>
        <w:tc>
          <w:tcPr>
            <w:tcW w:w="1169" w:type="dxa"/>
          </w:tcPr>
          <w:p w14:paraId="2071AE66" w14:textId="77777777" w:rsidR="00DB0C46" w:rsidRPr="00F031E9" w:rsidRDefault="00DB0C46" w:rsidP="0022531F">
            <w:pPr>
              <w:spacing w:line="240" w:lineRule="auto"/>
              <w:ind w:left="57" w:right="57"/>
              <w:jc w:val="both"/>
              <w:rPr>
                <w:sz w:val="20"/>
                <w:szCs w:val="20"/>
              </w:rPr>
            </w:pPr>
            <w:r w:rsidRPr="00F031E9">
              <w:rPr>
                <w:sz w:val="20"/>
                <w:szCs w:val="20"/>
              </w:rPr>
              <w:t>D50 – D89</w:t>
            </w:r>
          </w:p>
        </w:tc>
        <w:tc>
          <w:tcPr>
            <w:tcW w:w="3272" w:type="dxa"/>
          </w:tcPr>
          <w:p w14:paraId="443C3A53" w14:textId="77777777" w:rsidR="00DB0C46" w:rsidRPr="00F031E9" w:rsidRDefault="00DB0C46" w:rsidP="0022531F">
            <w:pPr>
              <w:ind w:left="57" w:right="57"/>
              <w:rPr>
                <w:sz w:val="20"/>
                <w:szCs w:val="20"/>
              </w:rPr>
            </w:pPr>
          </w:p>
        </w:tc>
        <w:tc>
          <w:tcPr>
            <w:tcW w:w="3265" w:type="dxa"/>
          </w:tcPr>
          <w:p w14:paraId="55964FA1" w14:textId="77777777" w:rsidR="00DB0C46" w:rsidRPr="00F031E9" w:rsidRDefault="00DB0C46" w:rsidP="0022531F">
            <w:pPr>
              <w:ind w:left="57" w:right="57"/>
              <w:rPr>
                <w:sz w:val="20"/>
                <w:szCs w:val="20"/>
              </w:rPr>
            </w:pPr>
          </w:p>
        </w:tc>
        <w:tc>
          <w:tcPr>
            <w:tcW w:w="1554" w:type="dxa"/>
          </w:tcPr>
          <w:p w14:paraId="0279A64A" w14:textId="77777777" w:rsidR="00DB0C46" w:rsidRPr="00F031E9" w:rsidRDefault="00DB0C46" w:rsidP="0022531F">
            <w:pPr>
              <w:ind w:left="57" w:right="57"/>
              <w:jc w:val="center"/>
              <w:rPr>
                <w:sz w:val="20"/>
                <w:szCs w:val="20"/>
              </w:rPr>
            </w:pPr>
          </w:p>
        </w:tc>
      </w:tr>
      <w:tr w:rsidR="00F031E9" w:rsidRPr="00F031E9" w14:paraId="634AFFE3" w14:textId="77777777" w:rsidTr="004C2483">
        <w:trPr>
          <w:trHeight w:val="20"/>
        </w:trPr>
        <w:tc>
          <w:tcPr>
            <w:tcW w:w="15413" w:type="dxa"/>
            <w:gridSpan w:val="8"/>
          </w:tcPr>
          <w:p w14:paraId="1425C61C" w14:textId="77777777" w:rsidR="00DB0C46" w:rsidRPr="00F031E9" w:rsidRDefault="00DB0C46" w:rsidP="0022531F">
            <w:pPr>
              <w:widowControl w:val="0"/>
              <w:autoSpaceDE w:val="0"/>
              <w:autoSpaceDN w:val="0"/>
              <w:adjustRightInd w:val="0"/>
              <w:spacing w:line="240" w:lineRule="auto"/>
              <w:ind w:right="57"/>
              <w:jc w:val="both"/>
              <w:rPr>
                <w:sz w:val="20"/>
                <w:szCs w:val="20"/>
              </w:rPr>
            </w:pPr>
            <w:r w:rsidRPr="00F031E9">
              <w:rPr>
                <w:sz w:val="20"/>
                <w:szCs w:val="20"/>
              </w:rPr>
              <w:t>Примечание к пункту 3.</w:t>
            </w:r>
          </w:p>
          <w:p w14:paraId="082DE230" w14:textId="150C40CE" w:rsidR="00DB0C46" w:rsidRPr="00F031E9" w:rsidRDefault="00DB0C46" w:rsidP="00CD0651">
            <w:pPr>
              <w:widowControl w:val="0"/>
              <w:autoSpaceDE w:val="0"/>
              <w:autoSpaceDN w:val="0"/>
              <w:adjustRightInd w:val="0"/>
              <w:spacing w:line="240" w:lineRule="auto"/>
              <w:ind w:right="57"/>
              <w:jc w:val="both"/>
              <w:rPr>
                <w:sz w:val="20"/>
                <w:szCs w:val="20"/>
                <w:lang w:eastAsia="ru-RU"/>
              </w:rPr>
            </w:pPr>
            <w:r w:rsidRPr="00F031E9">
              <w:rPr>
                <w:sz w:val="20"/>
                <w:szCs w:val="20"/>
              </w:rPr>
              <w:t xml:space="preserve">Количественная  оценка степени выраженности стойких нарушений функций организма ребенка в возрасте до 18 лет при болезнях крови, </w:t>
            </w:r>
            <w:r w:rsidRPr="00F031E9">
              <w:rPr>
                <w:bCs/>
                <w:sz w:val="20"/>
                <w:szCs w:val="20"/>
                <w:lang w:eastAsia="ru-RU"/>
              </w:rPr>
              <w:t xml:space="preserve">кроветворных органов и отдельных нарушениях, вовлекающих иммунный механизм, зависит от </w:t>
            </w:r>
            <w:r w:rsidRPr="00F031E9">
              <w:rPr>
                <w:sz w:val="20"/>
                <w:szCs w:val="20"/>
              </w:rPr>
              <w:t>вида и тяжести течения заболевания (по данным клинико-лабораторного обследования)</w:t>
            </w:r>
            <w:r w:rsidR="00CD0651" w:rsidRPr="00F031E9">
              <w:rPr>
                <w:sz w:val="20"/>
                <w:szCs w:val="20"/>
              </w:rPr>
              <w:t>,</w:t>
            </w:r>
            <w:r w:rsidRPr="00F031E9">
              <w:rPr>
                <w:sz w:val="20"/>
                <w:szCs w:val="20"/>
              </w:rPr>
              <w:t xml:space="preserve"> частоты и тяжести кризов</w:t>
            </w:r>
            <w:r w:rsidR="00CD0651" w:rsidRPr="00F031E9">
              <w:rPr>
                <w:sz w:val="20"/>
                <w:szCs w:val="20"/>
                <w:lang w:eastAsia="ru-RU"/>
              </w:rPr>
              <w:t>,</w:t>
            </w:r>
            <w:r w:rsidRPr="00F031E9">
              <w:rPr>
                <w:sz w:val="20"/>
                <w:szCs w:val="20"/>
                <w:lang w:eastAsia="ru-RU"/>
              </w:rPr>
              <w:t xml:space="preserve"> </w:t>
            </w:r>
            <w:r w:rsidRPr="00F031E9">
              <w:rPr>
                <w:sz w:val="20"/>
                <w:szCs w:val="20"/>
              </w:rPr>
              <w:t>наличия и вида кровоизлияний  во внутренние органы,  а также в полости крупных суставов (некритические или жизнеугрожающие)</w:t>
            </w:r>
            <w:r w:rsidR="00CD0651" w:rsidRPr="00F031E9">
              <w:rPr>
                <w:sz w:val="20"/>
                <w:szCs w:val="20"/>
              </w:rPr>
              <w:t>,</w:t>
            </w:r>
            <w:r w:rsidRPr="00F031E9">
              <w:rPr>
                <w:sz w:val="20"/>
                <w:szCs w:val="20"/>
              </w:rPr>
              <w:t xml:space="preserve"> от  поражения  органов-мишеней</w:t>
            </w:r>
            <w:r w:rsidR="00CD0651" w:rsidRPr="00F031E9">
              <w:rPr>
                <w:sz w:val="20"/>
                <w:szCs w:val="20"/>
              </w:rPr>
              <w:t>,</w:t>
            </w:r>
            <w:r w:rsidRPr="00F031E9">
              <w:rPr>
                <w:sz w:val="20"/>
                <w:szCs w:val="20"/>
              </w:rPr>
              <w:t xml:space="preserve">  вида, объема и эффективности проводимого лечения (в том числе  от регулярного  </w:t>
            </w:r>
            <w:r w:rsidRPr="00F031E9">
              <w:rPr>
                <w:sz w:val="20"/>
                <w:szCs w:val="20"/>
                <w:lang w:eastAsia="ru-RU"/>
              </w:rPr>
              <w:t>применения стимуляторов гемопоэза, переливания  компонентов крови или трансплантации костного мозга)</w:t>
            </w:r>
            <w:r w:rsidR="00CD0651" w:rsidRPr="00F031E9">
              <w:rPr>
                <w:sz w:val="20"/>
                <w:szCs w:val="20"/>
              </w:rPr>
              <w:t>,</w:t>
            </w:r>
            <w:r w:rsidRPr="00F031E9">
              <w:rPr>
                <w:sz w:val="20"/>
                <w:szCs w:val="20"/>
              </w:rPr>
              <w:t xml:space="preserve"> резистентности к проводимой терапии;  наличия осложнений (в т</w:t>
            </w:r>
            <w:r w:rsidR="00CD0651" w:rsidRPr="00F031E9">
              <w:rPr>
                <w:sz w:val="20"/>
                <w:szCs w:val="20"/>
              </w:rPr>
              <w:t>ом числе от проводимой терапии),</w:t>
            </w:r>
            <w:r w:rsidRPr="00F031E9">
              <w:rPr>
                <w:sz w:val="20"/>
                <w:szCs w:val="20"/>
              </w:rPr>
              <w:t xml:space="preserve"> от степени нарушения функции других органов и систем организма</w:t>
            </w:r>
            <w:r w:rsidR="00CD0651" w:rsidRPr="00F031E9">
              <w:rPr>
                <w:sz w:val="20"/>
                <w:szCs w:val="20"/>
              </w:rPr>
              <w:t>,</w:t>
            </w:r>
            <w:r w:rsidRPr="00F031E9">
              <w:rPr>
                <w:sz w:val="20"/>
                <w:szCs w:val="20"/>
              </w:rPr>
              <w:t xml:space="preserve"> прогноза заболевания.</w:t>
            </w:r>
          </w:p>
        </w:tc>
      </w:tr>
      <w:tr w:rsidR="00F031E9" w:rsidRPr="00F031E9" w14:paraId="44212F0F" w14:textId="77777777" w:rsidTr="004C2483">
        <w:trPr>
          <w:trHeight w:val="20"/>
        </w:trPr>
        <w:tc>
          <w:tcPr>
            <w:tcW w:w="850" w:type="dxa"/>
          </w:tcPr>
          <w:p w14:paraId="4F4786FF"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3.1</w:t>
            </w:r>
          </w:p>
        </w:tc>
        <w:tc>
          <w:tcPr>
            <w:tcW w:w="1589" w:type="dxa"/>
          </w:tcPr>
          <w:p w14:paraId="0612D52F" w14:textId="77777777" w:rsidR="00DB0C46" w:rsidRPr="00F031E9" w:rsidRDefault="00DB0C46" w:rsidP="0022531F">
            <w:pPr>
              <w:spacing w:line="240" w:lineRule="auto"/>
              <w:ind w:left="57" w:right="57"/>
              <w:jc w:val="both"/>
              <w:rPr>
                <w:sz w:val="20"/>
                <w:szCs w:val="20"/>
              </w:rPr>
            </w:pPr>
          </w:p>
        </w:tc>
        <w:tc>
          <w:tcPr>
            <w:tcW w:w="1446" w:type="dxa"/>
          </w:tcPr>
          <w:p w14:paraId="1B8918C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Другие болезни </w:t>
            </w:r>
            <w:r w:rsidRPr="00F031E9">
              <w:rPr>
                <w:sz w:val="20"/>
                <w:szCs w:val="20"/>
                <w:lang w:eastAsia="ru-RU"/>
              </w:rPr>
              <w:lastRenderedPageBreak/>
              <w:t>крови и кроветворных органов</w:t>
            </w:r>
          </w:p>
        </w:tc>
        <w:tc>
          <w:tcPr>
            <w:tcW w:w="2268" w:type="dxa"/>
          </w:tcPr>
          <w:p w14:paraId="7589818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373B316C" w14:textId="77777777" w:rsidR="00DB0C46" w:rsidRPr="00F031E9" w:rsidRDefault="00DB0C46" w:rsidP="0022531F">
            <w:pPr>
              <w:spacing w:line="240" w:lineRule="auto"/>
              <w:ind w:left="57" w:right="57"/>
              <w:jc w:val="both"/>
              <w:rPr>
                <w:sz w:val="20"/>
                <w:szCs w:val="20"/>
                <w:lang w:eastAsia="ru-RU"/>
              </w:rPr>
            </w:pPr>
            <w:r w:rsidRPr="00F031E9">
              <w:rPr>
                <w:sz w:val="20"/>
                <w:szCs w:val="20"/>
                <w:lang w:val="en-US" w:eastAsia="ru-RU"/>
              </w:rPr>
              <w:t>D70-D</w:t>
            </w:r>
            <w:r w:rsidRPr="00F031E9">
              <w:rPr>
                <w:sz w:val="20"/>
                <w:szCs w:val="20"/>
                <w:lang w:eastAsia="ru-RU"/>
              </w:rPr>
              <w:t>77</w:t>
            </w:r>
          </w:p>
        </w:tc>
        <w:tc>
          <w:tcPr>
            <w:tcW w:w="3272" w:type="dxa"/>
          </w:tcPr>
          <w:p w14:paraId="74E3CF2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628FF47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47A29B00"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3E66E32D" w14:textId="77777777" w:rsidTr="004C2483">
        <w:trPr>
          <w:trHeight w:val="20"/>
        </w:trPr>
        <w:tc>
          <w:tcPr>
            <w:tcW w:w="850" w:type="dxa"/>
          </w:tcPr>
          <w:p w14:paraId="4817270B"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3.1.1</w:t>
            </w:r>
          </w:p>
        </w:tc>
        <w:tc>
          <w:tcPr>
            <w:tcW w:w="1589" w:type="dxa"/>
          </w:tcPr>
          <w:p w14:paraId="3B41AD9C" w14:textId="77777777" w:rsidR="00DB0C46" w:rsidRPr="00F031E9" w:rsidRDefault="00DB0C46" w:rsidP="0022531F">
            <w:pPr>
              <w:spacing w:line="240" w:lineRule="auto"/>
              <w:ind w:left="57" w:right="57"/>
              <w:jc w:val="both"/>
              <w:rPr>
                <w:sz w:val="20"/>
                <w:szCs w:val="20"/>
              </w:rPr>
            </w:pPr>
          </w:p>
        </w:tc>
        <w:tc>
          <w:tcPr>
            <w:tcW w:w="1446" w:type="dxa"/>
          </w:tcPr>
          <w:p w14:paraId="61AE00A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6B5AFAD9" w14:textId="7CFF7F3C"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Гипоспленизм (</w:t>
            </w:r>
            <w:r w:rsidR="009363E8" w:rsidRPr="00F031E9">
              <w:rPr>
                <w:sz w:val="20"/>
                <w:szCs w:val="20"/>
                <w:lang w:eastAsia="ru-RU"/>
              </w:rPr>
              <w:t>аспления послеоперационная</w:t>
            </w:r>
            <w:r w:rsidRPr="00F031E9">
              <w:rPr>
                <w:sz w:val="20"/>
                <w:szCs w:val="20"/>
                <w:lang w:eastAsia="ru-RU"/>
              </w:rPr>
              <w:t>, атрофия селезенки)</w:t>
            </w:r>
          </w:p>
          <w:p w14:paraId="1C56594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37AC022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Врожденные аномалии селезенки  (аспления)</w:t>
            </w:r>
          </w:p>
        </w:tc>
        <w:tc>
          <w:tcPr>
            <w:tcW w:w="1169" w:type="dxa"/>
          </w:tcPr>
          <w:p w14:paraId="5CDAD088"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 73.0</w:t>
            </w:r>
          </w:p>
          <w:p w14:paraId="517EC6C0" w14:textId="77777777" w:rsidR="00DB0C46" w:rsidRPr="00F031E9" w:rsidRDefault="00DB0C46" w:rsidP="0022531F">
            <w:pPr>
              <w:spacing w:line="240" w:lineRule="auto"/>
              <w:ind w:left="57" w:right="57"/>
              <w:jc w:val="both"/>
              <w:rPr>
                <w:sz w:val="20"/>
                <w:szCs w:val="20"/>
                <w:lang w:eastAsia="ru-RU"/>
              </w:rPr>
            </w:pPr>
          </w:p>
          <w:p w14:paraId="079B8952" w14:textId="77777777" w:rsidR="00DB0C46" w:rsidRPr="00F031E9" w:rsidRDefault="00DB0C46" w:rsidP="0022531F">
            <w:pPr>
              <w:spacing w:line="240" w:lineRule="auto"/>
              <w:ind w:left="57" w:right="57"/>
              <w:jc w:val="both"/>
              <w:rPr>
                <w:sz w:val="20"/>
                <w:szCs w:val="20"/>
                <w:lang w:eastAsia="ru-RU"/>
              </w:rPr>
            </w:pPr>
          </w:p>
          <w:p w14:paraId="74EFD2E5" w14:textId="77777777" w:rsidR="00DB0C46" w:rsidRPr="00F031E9" w:rsidRDefault="00DB0C46" w:rsidP="0022531F">
            <w:pPr>
              <w:spacing w:line="240" w:lineRule="auto"/>
              <w:ind w:left="57" w:right="57"/>
              <w:jc w:val="both"/>
              <w:rPr>
                <w:sz w:val="20"/>
                <w:szCs w:val="20"/>
                <w:lang w:eastAsia="ru-RU"/>
              </w:rPr>
            </w:pPr>
          </w:p>
          <w:p w14:paraId="2F7A9FAA" w14:textId="77777777" w:rsidR="00DB0C46" w:rsidRPr="00F031E9" w:rsidRDefault="00DB0C46" w:rsidP="0022531F">
            <w:pPr>
              <w:spacing w:line="240" w:lineRule="auto"/>
              <w:ind w:left="57" w:right="57"/>
              <w:jc w:val="both"/>
              <w:rPr>
                <w:sz w:val="20"/>
                <w:szCs w:val="20"/>
                <w:lang w:eastAsia="ru-RU"/>
              </w:rPr>
            </w:pPr>
          </w:p>
          <w:p w14:paraId="0E4C1BFF"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Q89.0</w:t>
            </w:r>
          </w:p>
        </w:tc>
        <w:tc>
          <w:tcPr>
            <w:tcW w:w="3272" w:type="dxa"/>
          </w:tcPr>
          <w:p w14:paraId="18DAB3F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1936082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48E2C330"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2DD5EC93" w14:textId="77777777" w:rsidTr="004C2483">
        <w:trPr>
          <w:trHeight w:val="20"/>
        </w:trPr>
        <w:tc>
          <w:tcPr>
            <w:tcW w:w="850" w:type="dxa"/>
          </w:tcPr>
          <w:p w14:paraId="0C260DEB"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3.1.1.1</w:t>
            </w:r>
          </w:p>
        </w:tc>
        <w:tc>
          <w:tcPr>
            <w:tcW w:w="1589" w:type="dxa"/>
          </w:tcPr>
          <w:p w14:paraId="2AF0984F" w14:textId="77777777" w:rsidR="00DB0C46" w:rsidRPr="00F031E9" w:rsidRDefault="00DB0C46" w:rsidP="0022531F">
            <w:pPr>
              <w:spacing w:line="240" w:lineRule="auto"/>
              <w:ind w:left="57" w:right="57"/>
              <w:jc w:val="both"/>
              <w:rPr>
                <w:sz w:val="20"/>
                <w:szCs w:val="20"/>
              </w:rPr>
            </w:pPr>
          </w:p>
        </w:tc>
        <w:tc>
          <w:tcPr>
            <w:tcW w:w="1446" w:type="dxa"/>
          </w:tcPr>
          <w:p w14:paraId="6B0FE16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5B47B41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68D4B7AF" w14:textId="77777777" w:rsidR="00DB0C46" w:rsidRPr="00F031E9" w:rsidRDefault="00DB0C46" w:rsidP="0022531F">
            <w:pPr>
              <w:spacing w:line="240" w:lineRule="auto"/>
              <w:ind w:left="57" w:right="57"/>
              <w:jc w:val="both"/>
              <w:rPr>
                <w:sz w:val="20"/>
                <w:szCs w:val="20"/>
                <w:lang w:eastAsia="ru-RU"/>
              </w:rPr>
            </w:pPr>
          </w:p>
        </w:tc>
        <w:tc>
          <w:tcPr>
            <w:tcW w:w="3272" w:type="dxa"/>
          </w:tcPr>
          <w:p w14:paraId="4397B2E7" w14:textId="77777777" w:rsidR="00DB0C46" w:rsidRPr="00F031E9" w:rsidRDefault="00DB0C46" w:rsidP="00741BAE">
            <w:pPr>
              <w:spacing w:line="240" w:lineRule="auto"/>
              <w:ind w:right="57"/>
              <w:jc w:val="both"/>
              <w:rPr>
                <w:sz w:val="20"/>
                <w:szCs w:val="20"/>
              </w:rPr>
            </w:pPr>
            <w:r w:rsidRPr="00F031E9">
              <w:rPr>
                <w:sz w:val="20"/>
                <w:szCs w:val="20"/>
              </w:rPr>
              <w:t>Нарушение функций системы крови и иммунной системы;</w:t>
            </w:r>
          </w:p>
          <w:p w14:paraId="2DB72B33" w14:textId="77777777" w:rsidR="00DB0C46" w:rsidRPr="00F031E9" w:rsidRDefault="00DB0C46" w:rsidP="00741BAE">
            <w:pPr>
              <w:spacing w:line="240" w:lineRule="auto"/>
              <w:ind w:right="57"/>
              <w:jc w:val="both"/>
              <w:rPr>
                <w:sz w:val="20"/>
                <w:szCs w:val="20"/>
              </w:rPr>
            </w:pPr>
            <w:r w:rsidRPr="00F031E9">
              <w:rPr>
                <w:sz w:val="20"/>
                <w:szCs w:val="20"/>
              </w:rPr>
              <w:t>МКФ: В 430-439</w:t>
            </w:r>
          </w:p>
        </w:tc>
        <w:tc>
          <w:tcPr>
            <w:tcW w:w="3265" w:type="dxa"/>
          </w:tcPr>
          <w:p w14:paraId="670110D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2EF0666B"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незначительные нарушения функций организма при отсутствии селезенки</w:t>
            </w:r>
          </w:p>
        </w:tc>
        <w:tc>
          <w:tcPr>
            <w:tcW w:w="1554" w:type="dxa"/>
          </w:tcPr>
          <w:p w14:paraId="5795EDF0"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10-30</w:t>
            </w:r>
          </w:p>
        </w:tc>
      </w:tr>
      <w:tr w:rsidR="00F031E9" w:rsidRPr="00F031E9" w14:paraId="4FDDA3D2" w14:textId="77777777" w:rsidTr="004C2483">
        <w:trPr>
          <w:trHeight w:val="20"/>
        </w:trPr>
        <w:tc>
          <w:tcPr>
            <w:tcW w:w="850" w:type="dxa"/>
          </w:tcPr>
          <w:p w14:paraId="02E19BD2"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3.1.1.2</w:t>
            </w:r>
          </w:p>
        </w:tc>
        <w:tc>
          <w:tcPr>
            <w:tcW w:w="1589" w:type="dxa"/>
          </w:tcPr>
          <w:p w14:paraId="242387A8" w14:textId="77777777" w:rsidR="00DB0C46" w:rsidRPr="00F031E9" w:rsidRDefault="00DB0C46" w:rsidP="0022531F">
            <w:pPr>
              <w:spacing w:line="240" w:lineRule="auto"/>
              <w:ind w:left="57" w:right="57"/>
              <w:jc w:val="both"/>
              <w:rPr>
                <w:sz w:val="20"/>
                <w:szCs w:val="20"/>
              </w:rPr>
            </w:pPr>
          </w:p>
        </w:tc>
        <w:tc>
          <w:tcPr>
            <w:tcW w:w="1446" w:type="dxa"/>
          </w:tcPr>
          <w:p w14:paraId="0217ECA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6ADDE0F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5D0C1C9A" w14:textId="77777777" w:rsidR="00DB0C46" w:rsidRPr="00F031E9" w:rsidRDefault="00DB0C46" w:rsidP="0022531F">
            <w:pPr>
              <w:spacing w:line="240" w:lineRule="auto"/>
              <w:ind w:left="57" w:right="57"/>
              <w:jc w:val="both"/>
              <w:rPr>
                <w:sz w:val="20"/>
                <w:szCs w:val="20"/>
                <w:lang w:eastAsia="ru-RU"/>
              </w:rPr>
            </w:pPr>
          </w:p>
        </w:tc>
        <w:tc>
          <w:tcPr>
            <w:tcW w:w="3272" w:type="dxa"/>
          </w:tcPr>
          <w:p w14:paraId="34B22B9E" w14:textId="77777777" w:rsidR="00DB0C46" w:rsidRPr="00F031E9" w:rsidRDefault="00DB0C46" w:rsidP="00741BAE">
            <w:pPr>
              <w:spacing w:line="240" w:lineRule="auto"/>
              <w:ind w:right="57"/>
              <w:jc w:val="both"/>
              <w:rPr>
                <w:sz w:val="20"/>
                <w:szCs w:val="20"/>
              </w:rPr>
            </w:pPr>
            <w:r w:rsidRPr="00F031E9">
              <w:rPr>
                <w:sz w:val="20"/>
                <w:szCs w:val="20"/>
              </w:rPr>
              <w:t>Нарушение функций системы крови и иммунной системы;</w:t>
            </w:r>
          </w:p>
          <w:p w14:paraId="324026EA" w14:textId="77777777" w:rsidR="00DB0C46" w:rsidRPr="00F031E9" w:rsidRDefault="00DB0C46" w:rsidP="00741BAE">
            <w:pPr>
              <w:spacing w:line="240" w:lineRule="auto"/>
              <w:ind w:right="57"/>
              <w:jc w:val="both"/>
              <w:rPr>
                <w:sz w:val="20"/>
                <w:szCs w:val="20"/>
              </w:rPr>
            </w:pPr>
            <w:r w:rsidRPr="00F031E9">
              <w:rPr>
                <w:sz w:val="20"/>
                <w:szCs w:val="20"/>
              </w:rPr>
              <w:t>МКФ: В 430-439</w:t>
            </w:r>
          </w:p>
        </w:tc>
        <w:tc>
          <w:tcPr>
            <w:tcW w:w="3265" w:type="dxa"/>
          </w:tcPr>
          <w:p w14:paraId="6221A2AB"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3F6A54C9"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rPr>
              <w:t>наличие рецидивирующих инфекционных заболеваний, приводящих к осложнениям с умеренными нарушениями функций организма</w:t>
            </w:r>
          </w:p>
        </w:tc>
        <w:tc>
          <w:tcPr>
            <w:tcW w:w="1554" w:type="dxa"/>
          </w:tcPr>
          <w:p w14:paraId="6D43749D" w14:textId="77777777" w:rsidR="00DB0C46" w:rsidRPr="00F031E9" w:rsidRDefault="00DB0C46" w:rsidP="0022531F">
            <w:pPr>
              <w:widowControl w:val="0"/>
              <w:autoSpaceDE w:val="0"/>
              <w:autoSpaceDN w:val="0"/>
              <w:adjustRightInd w:val="0"/>
              <w:spacing w:line="240" w:lineRule="auto"/>
              <w:ind w:left="57" w:right="57"/>
              <w:jc w:val="center"/>
              <w:rPr>
                <w:sz w:val="20"/>
                <w:szCs w:val="20"/>
                <w:lang w:val="en-US" w:eastAsia="ru-RU"/>
              </w:rPr>
            </w:pPr>
            <w:r w:rsidRPr="00F031E9">
              <w:rPr>
                <w:sz w:val="20"/>
                <w:szCs w:val="20"/>
                <w:lang w:val="en-US" w:eastAsia="ru-RU"/>
              </w:rPr>
              <w:t>40-60</w:t>
            </w:r>
          </w:p>
        </w:tc>
      </w:tr>
      <w:tr w:rsidR="00F031E9" w:rsidRPr="00F031E9" w14:paraId="6EE04F22" w14:textId="77777777" w:rsidTr="004C2483">
        <w:trPr>
          <w:trHeight w:val="20"/>
        </w:trPr>
        <w:tc>
          <w:tcPr>
            <w:tcW w:w="850" w:type="dxa"/>
          </w:tcPr>
          <w:p w14:paraId="04E281A4" w14:textId="77777777" w:rsidR="00DB0C46" w:rsidRPr="00F031E9" w:rsidRDefault="00DB0C46" w:rsidP="0022531F">
            <w:pPr>
              <w:tabs>
                <w:tab w:val="left" w:pos="459"/>
              </w:tabs>
              <w:spacing w:line="240" w:lineRule="auto"/>
              <w:ind w:left="-108" w:right="57"/>
              <w:jc w:val="center"/>
              <w:rPr>
                <w:sz w:val="20"/>
                <w:szCs w:val="20"/>
                <w:lang w:eastAsia="ru-RU"/>
              </w:rPr>
            </w:pPr>
            <w:r w:rsidRPr="00F031E9">
              <w:rPr>
                <w:sz w:val="20"/>
                <w:szCs w:val="20"/>
                <w:lang w:eastAsia="ru-RU"/>
              </w:rPr>
              <w:t>3.1.2</w:t>
            </w:r>
          </w:p>
        </w:tc>
        <w:tc>
          <w:tcPr>
            <w:tcW w:w="1589" w:type="dxa"/>
          </w:tcPr>
          <w:p w14:paraId="00941599" w14:textId="77777777" w:rsidR="00DB0C46" w:rsidRPr="00F031E9" w:rsidRDefault="00DB0C46" w:rsidP="0022531F">
            <w:pPr>
              <w:spacing w:line="240" w:lineRule="auto"/>
              <w:ind w:left="57" w:right="57"/>
              <w:jc w:val="both"/>
              <w:rPr>
                <w:sz w:val="20"/>
                <w:szCs w:val="20"/>
              </w:rPr>
            </w:pPr>
          </w:p>
        </w:tc>
        <w:tc>
          <w:tcPr>
            <w:tcW w:w="1446" w:type="dxa"/>
          </w:tcPr>
          <w:p w14:paraId="4C0D37B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321F5CF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Агранулоцитоз</w:t>
            </w:r>
          </w:p>
        </w:tc>
        <w:tc>
          <w:tcPr>
            <w:tcW w:w="1169" w:type="dxa"/>
          </w:tcPr>
          <w:p w14:paraId="783E7433"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D70</w:t>
            </w:r>
          </w:p>
        </w:tc>
        <w:tc>
          <w:tcPr>
            <w:tcW w:w="3272" w:type="dxa"/>
          </w:tcPr>
          <w:p w14:paraId="0EFCCE2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137C765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28D5DEB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2FCD37BE"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5681C8E5" w14:textId="77777777" w:rsidTr="004C2483">
        <w:trPr>
          <w:trHeight w:val="20"/>
        </w:trPr>
        <w:tc>
          <w:tcPr>
            <w:tcW w:w="850" w:type="dxa"/>
          </w:tcPr>
          <w:p w14:paraId="2E48C6C3" w14:textId="77777777" w:rsidR="00DB0C46" w:rsidRPr="00F031E9" w:rsidRDefault="00DB0C46" w:rsidP="0022531F">
            <w:pPr>
              <w:tabs>
                <w:tab w:val="left" w:pos="601"/>
              </w:tabs>
              <w:spacing w:line="240" w:lineRule="auto"/>
              <w:ind w:left="-108" w:right="-108"/>
              <w:jc w:val="center"/>
              <w:rPr>
                <w:sz w:val="20"/>
                <w:szCs w:val="20"/>
                <w:lang w:eastAsia="ru-RU"/>
              </w:rPr>
            </w:pPr>
            <w:r w:rsidRPr="00F031E9">
              <w:rPr>
                <w:sz w:val="20"/>
                <w:szCs w:val="20"/>
                <w:lang w:eastAsia="ru-RU"/>
              </w:rPr>
              <w:t>3.1.2.1</w:t>
            </w:r>
          </w:p>
          <w:p w14:paraId="38FDE09C" w14:textId="77777777" w:rsidR="00DB0C46" w:rsidRPr="00F031E9" w:rsidRDefault="00DB0C46" w:rsidP="0022531F">
            <w:pPr>
              <w:tabs>
                <w:tab w:val="left" w:pos="459"/>
              </w:tabs>
              <w:spacing w:line="240" w:lineRule="auto"/>
              <w:ind w:left="-108" w:right="57"/>
              <w:jc w:val="center"/>
              <w:rPr>
                <w:sz w:val="20"/>
                <w:szCs w:val="20"/>
                <w:lang w:eastAsia="ru-RU"/>
              </w:rPr>
            </w:pPr>
          </w:p>
        </w:tc>
        <w:tc>
          <w:tcPr>
            <w:tcW w:w="1589" w:type="dxa"/>
          </w:tcPr>
          <w:p w14:paraId="7E9E9C3B" w14:textId="77777777" w:rsidR="00DB0C46" w:rsidRPr="00F031E9" w:rsidRDefault="00DB0C46" w:rsidP="0022531F">
            <w:pPr>
              <w:spacing w:line="240" w:lineRule="auto"/>
              <w:ind w:left="57" w:right="57"/>
              <w:jc w:val="both"/>
              <w:rPr>
                <w:sz w:val="20"/>
                <w:szCs w:val="20"/>
              </w:rPr>
            </w:pPr>
          </w:p>
        </w:tc>
        <w:tc>
          <w:tcPr>
            <w:tcW w:w="1446" w:type="dxa"/>
          </w:tcPr>
          <w:p w14:paraId="25DC824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177F184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01D3ACB2" w14:textId="77777777" w:rsidR="00DB0C46" w:rsidRPr="00F031E9" w:rsidRDefault="00DB0C46" w:rsidP="0022531F">
            <w:pPr>
              <w:spacing w:line="240" w:lineRule="auto"/>
              <w:ind w:left="57" w:right="57"/>
              <w:jc w:val="both"/>
              <w:rPr>
                <w:sz w:val="20"/>
                <w:szCs w:val="20"/>
                <w:lang w:eastAsia="ru-RU"/>
              </w:rPr>
            </w:pPr>
          </w:p>
        </w:tc>
        <w:tc>
          <w:tcPr>
            <w:tcW w:w="3272" w:type="dxa"/>
          </w:tcPr>
          <w:p w14:paraId="3094EC07" w14:textId="121EDA55" w:rsidR="00DB0C46" w:rsidRPr="00F031E9" w:rsidRDefault="00DB0C46" w:rsidP="0022531F">
            <w:pPr>
              <w:spacing w:line="240" w:lineRule="auto"/>
              <w:ind w:left="57" w:right="57"/>
              <w:jc w:val="both"/>
              <w:rPr>
                <w:sz w:val="20"/>
                <w:szCs w:val="20"/>
              </w:rPr>
            </w:pPr>
            <w:r w:rsidRPr="00F031E9">
              <w:rPr>
                <w:sz w:val="20"/>
                <w:szCs w:val="20"/>
              </w:rPr>
              <w:t>Нарушение функций системы крови и иммунной системы</w:t>
            </w:r>
            <w:r w:rsidR="00CD0651" w:rsidRPr="00F031E9">
              <w:rPr>
                <w:sz w:val="20"/>
                <w:szCs w:val="20"/>
              </w:rPr>
              <w:t>;</w:t>
            </w:r>
          </w:p>
          <w:p w14:paraId="5C2F8755" w14:textId="77777777" w:rsidR="00DB0C46" w:rsidRPr="00F031E9" w:rsidRDefault="00DB0C46" w:rsidP="0022531F">
            <w:pPr>
              <w:spacing w:line="240" w:lineRule="auto"/>
              <w:ind w:left="57" w:right="57"/>
              <w:jc w:val="both"/>
              <w:rPr>
                <w:sz w:val="20"/>
                <w:szCs w:val="20"/>
              </w:rPr>
            </w:pPr>
            <w:r w:rsidRPr="00F031E9">
              <w:rPr>
                <w:sz w:val="20"/>
                <w:szCs w:val="20"/>
              </w:rPr>
              <w:t>МКФ: В 430-439</w:t>
            </w:r>
          </w:p>
        </w:tc>
        <w:tc>
          <w:tcPr>
            <w:tcW w:w="3265" w:type="dxa"/>
          </w:tcPr>
          <w:p w14:paraId="2667C0F7"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5628B95" w14:textId="77777777" w:rsidR="00DB0C46" w:rsidRPr="00F031E9" w:rsidRDefault="00DB0C46" w:rsidP="00F574C7">
            <w:pPr>
              <w:spacing w:line="240" w:lineRule="auto"/>
              <w:ind w:right="57"/>
              <w:jc w:val="both"/>
              <w:rPr>
                <w:sz w:val="20"/>
                <w:szCs w:val="20"/>
                <w:lang w:eastAsia="ru-RU"/>
              </w:rPr>
            </w:pPr>
            <w:r w:rsidRPr="00F031E9">
              <w:rPr>
                <w:sz w:val="20"/>
                <w:szCs w:val="20"/>
              </w:rPr>
              <w:t>при отсутствии осложнений после проведенного эффективного лечения и достижения стойкой длительной ремиссии</w:t>
            </w:r>
          </w:p>
        </w:tc>
        <w:tc>
          <w:tcPr>
            <w:tcW w:w="1554" w:type="dxa"/>
          </w:tcPr>
          <w:p w14:paraId="6091DABF"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10-30</w:t>
            </w:r>
          </w:p>
        </w:tc>
      </w:tr>
      <w:tr w:rsidR="00F031E9" w:rsidRPr="00F031E9" w14:paraId="216C428F" w14:textId="77777777" w:rsidTr="004C2483">
        <w:trPr>
          <w:trHeight w:val="20"/>
        </w:trPr>
        <w:tc>
          <w:tcPr>
            <w:tcW w:w="850" w:type="dxa"/>
          </w:tcPr>
          <w:p w14:paraId="4C04EE87"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3.1.2.2</w:t>
            </w:r>
          </w:p>
          <w:p w14:paraId="743F9C1D" w14:textId="77777777" w:rsidR="00DB0C46" w:rsidRPr="00F031E9" w:rsidRDefault="00DB0C46" w:rsidP="0022531F">
            <w:pPr>
              <w:spacing w:line="240" w:lineRule="auto"/>
              <w:ind w:left="-108" w:right="-108"/>
              <w:jc w:val="center"/>
              <w:rPr>
                <w:sz w:val="20"/>
                <w:szCs w:val="20"/>
                <w:lang w:eastAsia="ru-RU"/>
              </w:rPr>
            </w:pPr>
          </w:p>
          <w:p w14:paraId="4754F407" w14:textId="77777777" w:rsidR="00DB0C46" w:rsidRPr="00F031E9" w:rsidRDefault="00DB0C46" w:rsidP="0022531F">
            <w:pPr>
              <w:spacing w:line="240" w:lineRule="auto"/>
              <w:ind w:left="-108" w:right="-108"/>
              <w:jc w:val="center"/>
              <w:rPr>
                <w:sz w:val="20"/>
                <w:szCs w:val="20"/>
                <w:lang w:eastAsia="ru-RU"/>
              </w:rPr>
            </w:pPr>
          </w:p>
        </w:tc>
        <w:tc>
          <w:tcPr>
            <w:tcW w:w="1589" w:type="dxa"/>
          </w:tcPr>
          <w:p w14:paraId="2122952D" w14:textId="77777777" w:rsidR="00DB0C46" w:rsidRPr="00F031E9" w:rsidRDefault="00DB0C46" w:rsidP="0022531F">
            <w:pPr>
              <w:spacing w:line="240" w:lineRule="auto"/>
              <w:ind w:left="57" w:right="57"/>
              <w:jc w:val="both"/>
              <w:rPr>
                <w:sz w:val="20"/>
                <w:szCs w:val="20"/>
              </w:rPr>
            </w:pPr>
          </w:p>
        </w:tc>
        <w:tc>
          <w:tcPr>
            <w:tcW w:w="1446" w:type="dxa"/>
          </w:tcPr>
          <w:p w14:paraId="46C190A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0AD71E14" w14:textId="77777777" w:rsidR="00DB0C46" w:rsidRPr="00F031E9" w:rsidRDefault="00DB0C46" w:rsidP="00F574C7">
            <w:pPr>
              <w:widowControl w:val="0"/>
              <w:autoSpaceDE w:val="0"/>
              <w:autoSpaceDN w:val="0"/>
              <w:adjustRightInd w:val="0"/>
              <w:spacing w:line="240" w:lineRule="auto"/>
              <w:ind w:left="57" w:right="57"/>
              <w:jc w:val="both"/>
              <w:rPr>
                <w:sz w:val="20"/>
                <w:szCs w:val="20"/>
                <w:lang w:eastAsia="ru-RU"/>
              </w:rPr>
            </w:pPr>
          </w:p>
        </w:tc>
        <w:tc>
          <w:tcPr>
            <w:tcW w:w="1169" w:type="dxa"/>
          </w:tcPr>
          <w:p w14:paraId="79A99CB6" w14:textId="77777777" w:rsidR="00DB0C46" w:rsidRPr="00F031E9" w:rsidRDefault="00DB0C46" w:rsidP="0022531F">
            <w:pPr>
              <w:spacing w:line="240" w:lineRule="auto"/>
              <w:ind w:left="57" w:right="57"/>
              <w:jc w:val="both"/>
              <w:rPr>
                <w:sz w:val="20"/>
                <w:szCs w:val="20"/>
                <w:lang w:eastAsia="ru-RU"/>
              </w:rPr>
            </w:pPr>
          </w:p>
        </w:tc>
        <w:tc>
          <w:tcPr>
            <w:tcW w:w="3272" w:type="dxa"/>
          </w:tcPr>
          <w:p w14:paraId="7AEDDBD6" w14:textId="77777777" w:rsidR="00DB0C46" w:rsidRPr="00F031E9" w:rsidRDefault="00DB0C46" w:rsidP="0022531F">
            <w:pPr>
              <w:spacing w:line="240" w:lineRule="auto"/>
              <w:ind w:left="57" w:right="57"/>
              <w:jc w:val="both"/>
              <w:rPr>
                <w:sz w:val="20"/>
                <w:szCs w:val="20"/>
              </w:rPr>
            </w:pPr>
            <w:r w:rsidRPr="00F031E9">
              <w:rPr>
                <w:sz w:val="20"/>
                <w:szCs w:val="20"/>
              </w:rPr>
              <w:t>Нарушение функций системы крови и иммунной системы;</w:t>
            </w:r>
          </w:p>
          <w:p w14:paraId="1217AC56" w14:textId="77777777" w:rsidR="00DB0C46" w:rsidRPr="00F031E9" w:rsidRDefault="00DB0C46" w:rsidP="0022531F">
            <w:pPr>
              <w:spacing w:line="240" w:lineRule="auto"/>
              <w:ind w:left="57" w:right="57"/>
              <w:jc w:val="both"/>
              <w:rPr>
                <w:sz w:val="20"/>
                <w:szCs w:val="20"/>
              </w:rPr>
            </w:pPr>
            <w:r w:rsidRPr="00F031E9">
              <w:rPr>
                <w:sz w:val="20"/>
                <w:szCs w:val="20"/>
              </w:rPr>
              <w:t>МКФ: В 430-439</w:t>
            </w:r>
          </w:p>
        </w:tc>
        <w:tc>
          <w:tcPr>
            <w:tcW w:w="3265" w:type="dxa"/>
          </w:tcPr>
          <w:p w14:paraId="313B2201"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4945422" w14:textId="77777777" w:rsidR="00DB0C46" w:rsidRPr="00F031E9" w:rsidRDefault="00DB0C46" w:rsidP="00E00DC2">
            <w:pPr>
              <w:spacing w:line="240" w:lineRule="auto"/>
              <w:ind w:right="57"/>
              <w:jc w:val="both"/>
              <w:rPr>
                <w:sz w:val="20"/>
                <w:szCs w:val="20"/>
              </w:rPr>
            </w:pPr>
            <w:r w:rsidRPr="00F031E9">
              <w:rPr>
                <w:sz w:val="20"/>
                <w:szCs w:val="20"/>
              </w:rPr>
              <w:t>рецидивирующее течение заболевания, наличие инфекционных осложнений с умеренными нарушениями функций организма на фоне постоянной базисной терапии</w:t>
            </w:r>
          </w:p>
        </w:tc>
        <w:tc>
          <w:tcPr>
            <w:tcW w:w="1554" w:type="dxa"/>
          </w:tcPr>
          <w:p w14:paraId="096C790B"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40-60</w:t>
            </w:r>
          </w:p>
        </w:tc>
      </w:tr>
      <w:tr w:rsidR="00F031E9" w:rsidRPr="00F031E9" w14:paraId="1A9F9069" w14:textId="77777777" w:rsidTr="004C2483">
        <w:trPr>
          <w:trHeight w:val="1763"/>
        </w:trPr>
        <w:tc>
          <w:tcPr>
            <w:tcW w:w="850" w:type="dxa"/>
          </w:tcPr>
          <w:p w14:paraId="51423E31"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lastRenderedPageBreak/>
              <w:t>3.1.2.3</w:t>
            </w:r>
          </w:p>
          <w:p w14:paraId="7558BA42" w14:textId="77777777" w:rsidR="00DB0C46" w:rsidRPr="00F031E9" w:rsidRDefault="00DB0C46" w:rsidP="0022531F">
            <w:pPr>
              <w:spacing w:line="240" w:lineRule="auto"/>
              <w:ind w:left="-108" w:right="-108"/>
              <w:jc w:val="center"/>
              <w:rPr>
                <w:sz w:val="20"/>
                <w:szCs w:val="20"/>
                <w:lang w:eastAsia="ru-RU"/>
              </w:rPr>
            </w:pPr>
          </w:p>
          <w:p w14:paraId="67EE7BB9" w14:textId="77777777" w:rsidR="00DB0C46" w:rsidRPr="00F031E9" w:rsidRDefault="00DB0C46" w:rsidP="0022531F">
            <w:pPr>
              <w:spacing w:line="240" w:lineRule="auto"/>
              <w:ind w:left="-108" w:right="-108"/>
              <w:jc w:val="center"/>
              <w:rPr>
                <w:sz w:val="20"/>
                <w:szCs w:val="20"/>
                <w:lang w:eastAsia="ru-RU"/>
              </w:rPr>
            </w:pPr>
          </w:p>
          <w:p w14:paraId="430D4AE3" w14:textId="77777777" w:rsidR="00DB0C46" w:rsidRPr="00F031E9" w:rsidRDefault="00DB0C46" w:rsidP="0022531F">
            <w:pPr>
              <w:spacing w:line="240" w:lineRule="auto"/>
              <w:ind w:left="-108" w:right="-108"/>
              <w:jc w:val="center"/>
              <w:rPr>
                <w:sz w:val="20"/>
                <w:szCs w:val="20"/>
                <w:lang w:eastAsia="ru-RU"/>
              </w:rPr>
            </w:pPr>
          </w:p>
        </w:tc>
        <w:tc>
          <w:tcPr>
            <w:tcW w:w="1589" w:type="dxa"/>
          </w:tcPr>
          <w:p w14:paraId="6FFEC8C5" w14:textId="77777777" w:rsidR="00DB0C46" w:rsidRPr="00F031E9" w:rsidRDefault="00DB0C46" w:rsidP="0022531F">
            <w:pPr>
              <w:spacing w:line="240" w:lineRule="auto"/>
              <w:ind w:left="57" w:right="57"/>
              <w:jc w:val="both"/>
              <w:rPr>
                <w:sz w:val="20"/>
                <w:szCs w:val="20"/>
              </w:rPr>
            </w:pPr>
          </w:p>
        </w:tc>
        <w:tc>
          <w:tcPr>
            <w:tcW w:w="1446" w:type="dxa"/>
          </w:tcPr>
          <w:p w14:paraId="1C691365"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0619DDD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296033E9" w14:textId="77777777" w:rsidR="00DB0C46" w:rsidRPr="00F031E9" w:rsidRDefault="00DB0C46" w:rsidP="0022531F">
            <w:pPr>
              <w:spacing w:line="240" w:lineRule="auto"/>
              <w:ind w:left="57" w:right="57"/>
              <w:jc w:val="both"/>
              <w:rPr>
                <w:sz w:val="20"/>
                <w:szCs w:val="20"/>
                <w:lang w:eastAsia="ru-RU"/>
              </w:rPr>
            </w:pPr>
          </w:p>
        </w:tc>
        <w:tc>
          <w:tcPr>
            <w:tcW w:w="3272" w:type="dxa"/>
          </w:tcPr>
          <w:p w14:paraId="6AB42AF6" w14:textId="77777777" w:rsidR="00DB0C46" w:rsidRPr="00F031E9" w:rsidRDefault="00DB0C46" w:rsidP="0022531F">
            <w:pPr>
              <w:spacing w:line="240" w:lineRule="auto"/>
              <w:ind w:left="57" w:right="57"/>
              <w:jc w:val="both"/>
              <w:rPr>
                <w:sz w:val="20"/>
                <w:szCs w:val="20"/>
              </w:rPr>
            </w:pPr>
            <w:r w:rsidRPr="00F031E9">
              <w:rPr>
                <w:sz w:val="20"/>
                <w:szCs w:val="20"/>
              </w:rPr>
              <w:t>Нарушение функций системы крови и иммунной системы;</w:t>
            </w:r>
          </w:p>
          <w:p w14:paraId="1CE11DD9" w14:textId="77777777" w:rsidR="00DB0C46" w:rsidRPr="00F031E9" w:rsidRDefault="00DB0C46" w:rsidP="0022531F">
            <w:pPr>
              <w:spacing w:line="240" w:lineRule="auto"/>
              <w:ind w:left="57" w:right="57"/>
              <w:jc w:val="both"/>
              <w:rPr>
                <w:sz w:val="20"/>
                <w:szCs w:val="20"/>
              </w:rPr>
            </w:pPr>
            <w:r w:rsidRPr="00F031E9">
              <w:rPr>
                <w:sz w:val="20"/>
                <w:szCs w:val="20"/>
              </w:rPr>
              <w:t>МКФ: В 430-439</w:t>
            </w:r>
          </w:p>
        </w:tc>
        <w:tc>
          <w:tcPr>
            <w:tcW w:w="3265" w:type="dxa"/>
          </w:tcPr>
          <w:p w14:paraId="0342D8B0" w14:textId="3AAEBF19" w:rsidR="00DB0C46" w:rsidRPr="00F031E9" w:rsidRDefault="00DB0C46" w:rsidP="0022531F">
            <w:pPr>
              <w:spacing w:line="240" w:lineRule="auto"/>
              <w:ind w:right="57"/>
              <w:jc w:val="both"/>
              <w:rPr>
                <w:sz w:val="20"/>
                <w:szCs w:val="20"/>
              </w:rPr>
            </w:pPr>
            <w:r w:rsidRPr="00F031E9">
              <w:rPr>
                <w:sz w:val="20"/>
                <w:szCs w:val="20"/>
              </w:rPr>
              <w:t xml:space="preserve">Для детей в </w:t>
            </w:r>
            <w:r w:rsidR="009363E8" w:rsidRPr="00F031E9">
              <w:rPr>
                <w:sz w:val="20"/>
                <w:szCs w:val="20"/>
              </w:rPr>
              <w:t>возрасте 0</w:t>
            </w:r>
            <w:r w:rsidRPr="00F031E9">
              <w:rPr>
                <w:sz w:val="20"/>
                <w:szCs w:val="20"/>
              </w:rPr>
              <w:t xml:space="preserve">-17 лет: </w:t>
            </w:r>
          </w:p>
          <w:p w14:paraId="367F9D06" w14:textId="7BE1F6B7" w:rsidR="00DB0C46" w:rsidRPr="00F031E9" w:rsidRDefault="00DB0C46" w:rsidP="00E00DC2">
            <w:pPr>
              <w:spacing w:line="240" w:lineRule="auto"/>
              <w:ind w:right="57"/>
              <w:jc w:val="both"/>
              <w:rPr>
                <w:sz w:val="20"/>
                <w:szCs w:val="20"/>
              </w:rPr>
            </w:pPr>
            <w:r w:rsidRPr="00F031E9">
              <w:rPr>
                <w:sz w:val="20"/>
                <w:szCs w:val="20"/>
              </w:rPr>
              <w:t xml:space="preserve">рецидивирующее течение заболевания, наличие инфекционных осложнений с выраженными нарушениями функций организма на фоне </w:t>
            </w:r>
            <w:r w:rsidR="009363E8" w:rsidRPr="00F031E9">
              <w:rPr>
                <w:sz w:val="20"/>
                <w:szCs w:val="20"/>
              </w:rPr>
              <w:t>постоянной базисной</w:t>
            </w:r>
            <w:r w:rsidRPr="00F031E9">
              <w:rPr>
                <w:sz w:val="20"/>
                <w:szCs w:val="20"/>
              </w:rPr>
              <w:t xml:space="preserve"> терапии</w:t>
            </w:r>
          </w:p>
        </w:tc>
        <w:tc>
          <w:tcPr>
            <w:tcW w:w="1554" w:type="dxa"/>
          </w:tcPr>
          <w:p w14:paraId="58B7B4CA"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70-80</w:t>
            </w:r>
          </w:p>
        </w:tc>
      </w:tr>
      <w:tr w:rsidR="00F031E9" w:rsidRPr="00F031E9" w14:paraId="11E59CBF" w14:textId="77777777" w:rsidTr="004C2483">
        <w:trPr>
          <w:trHeight w:val="20"/>
        </w:trPr>
        <w:tc>
          <w:tcPr>
            <w:tcW w:w="850" w:type="dxa"/>
          </w:tcPr>
          <w:p w14:paraId="7673DC9D"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3.1.2.4</w:t>
            </w:r>
          </w:p>
        </w:tc>
        <w:tc>
          <w:tcPr>
            <w:tcW w:w="1589" w:type="dxa"/>
          </w:tcPr>
          <w:p w14:paraId="55E37662" w14:textId="77777777" w:rsidR="00DB0C46" w:rsidRPr="00F031E9" w:rsidRDefault="00DB0C46" w:rsidP="0022531F">
            <w:pPr>
              <w:spacing w:line="240" w:lineRule="auto"/>
              <w:ind w:left="57" w:right="57"/>
              <w:jc w:val="both"/>
              <w:rPr>
                <w:sz w:val="20"/>
                <w:szCs w:val="20"/>
              </w:rPr>
            </w:pPr>
          </w:p>
        </w:tc>
        <w:tc>
          <w:tcPr>
            <w:tcW w:w="1446" w:type="dxa"/>
          </w:tcPr>
          <w:p w14:paraId="1241777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7491500B"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p>
        </w:tc>
        <w:tc>
          <w:tcPr>
            <w:tcW w:w="1169" w:type="dxa"/>
          </w:tcPr>
          <w:p w14:paraId="05B8B634" w14:textId="77777777" w:rsidR="00DB0C46" w:rsidRPr="00F031E9" w:rsidRDefault="00DB0C46" w:rsidP="0022531F">
            <w:pPr>
              <w:spacing w:line="240" w:lineRule="auto"/>
              <w:ind w:left="57" w:right="57"/>
              <w:jc w:val="both"/>
              <w:rPr>
                <w:sz w:val="20"/>
                <w:szCs w:val="20"/>
                <w:lang w:eastAsia="ru-RU"/>
              </w:rPr>
            </w:pPr>
          </w:p>
        </w:tc>
        <w:tc>
          <w:tcPr>
            <w:tcW w:w="3272" w:type="dxa"/>
          </w:tcPr>
          <w:p w14:paraId="1A329447" w14:textId="77777777" w:rsidR="00DB0C46" w:rsidRPr="00F031E9" w:rsidRDefault="00DB0C46" w:rsidP="0022531F">
            <w:pPr>
              <w:spacing w:line="240" w:lineRule="auto"/>
              <w:ind w:left="57" w:right="57"/>
              <w:jc w:val="both"/>
              <w:rPr>
                <w:sz w:val="20"/>
                <w:szCs w:val="20"/>
              </w:rPr>
            </w:pPr>
            <w:r w:rsidRPr="00F031E9">
              <w:rPr>
                <w:sz w:val="20"/>
                <w:szCs w:val="20"/>
              </w:rPr>
              <w:t>Нарушение функций системы крови и иммунной системы;</w:t>
            </w:r>
          </w:p>
          <w:p w14:paraId="216F21CA" w14:textId="77777777" w:rsidR="00DB0C46" w:rsidRPr="00F031E9" w:rsidRDefault="00DB0C46" w:rsidP="0022531F">
            <w:pPr>
              <w:spacing w:line="240" w:lineRule="auto"/>
              <w:ind w:left="57" w:right="57"/>
              <w:jc w:val="both"/>
              <w:rPr>
                <w:sz w:val="20"/>
                <w:szCs w:val="20"/>
              </w:rPr>
            </w:pPr>
            <w:r w:rsidRPr="00F031E9">
              <w:rPr>
                <w:sz w:val="20"/>
                <w:szCs w:val="20"/>
              </w:rPr>
              <w:t>МКФ: В 430-439</w:t>
            </w:r>
          </w:p>
        </w:tc>
        <w:tc>
          <w:tcPr>
            <w:tcW w:w="3265" w:type="dxa"/>
          </w:tcPr>
          <w:p w14:paraId="3F700C7D"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89BE389" w14:textId="1AF4A12B" w:rsidR="00DB0C46" w:rsidRPr="00F031E9" w:rsidRDefault="00DB0C46" w:rsidP="0022531F">
            <w:pPr>
              <w:spacing w:line="240" w:lineRule="auto"/>
              <w:ind w:right="57"/>
              <w:jc w:val="both"/>
              <w:rPr>
                <w:sz w:val="20"/>
                <w:szCs w:val="20"/>
              </w:rPr>
            </w:pPr>
            <w:r w:rsidRPr="00F031E9">
              <w:rPr>
                <w:sz w:val="20"/>
                <w:szCs w:val="20"/>
              </w:rPr>
              <w:t xml:space="preserve">рецидивирующее </w:t>
            </w:r>
            <w:r w:rsidR="009363E8" w:rsidRPr="00F031E9">
              <w:rPr>
                <w:sz w:val="20"/>
                <w:szCs w:val="20"/>
              </w:rPr>
              <w:t>тяжелое течение</w:t>
            </w:r>
            <w:r w:rsidRPr="00F031E9">
              <w:rPr>
                <w:sz w:val="20"/>
                <w:szCs w:val="20"/>
              </w:rPr>
              <w:t xml:space="preserve"> заболевания, наличие инфекционных осложнений со значительно выраженными нарушениями функций организма на фоне постоянной базисной терапии</w:t>
            </w:r>
            <w:r w:rsidR="00055019" w:rsidRPr="00F031E9">
              <w:rPr>
                <w:sz w:val="20"/>
                <w:szCs w:val="20"/>
              </w:rPr>
              <w:t>.</w:t>
            </w:r>
          </w:p>
          <w:p w14:paraId="1F74ED97" w14:textId="2CDCC5F8" w:rsidR="00DB0C46" w:rsidRPr="00F031E9" w:rsidRDefault="00DB0C46" w:rsidP="00E00DC2">
            <w:pPr>
              <w:spacing w:line="240" w:lineRule="auto"/>
              <w:ind w:right="57"/>
              <w:jc w:val="both"/>
              <w:rPr>
                <w:sz w:val="20"/>
                <w:szCs w:val="20"/>
                <w:lang w:eastAsia="ru-RU"/>
              </w:rPr>
            </w:pPr>
            <w:r w:rsidRPr="00F031E9">
              <w:rPr>
                <w:sz w:val="20"/>
                <w:szCs w:val="20"/>
              </w:rPr>
              <w:t xml:space="preserve">Необходимость </w:t>
            </w:r>
            <w:r w:rsidR="009363E8" w:rsidRPr="00F031E9">
              <w:rPr>
                <w:sz w:val="20"/>
                <w:szCs w:val="20"/>
              </w:rPr>
              <w:t>трансплантации гемопоэтических</w:t>
            </w:r>
            <w:r w:rsidRPr="00F031E9">
              <w:rPr>
                <w:sz w:val="20"/>
                <w:szCs w:val="20"/>
              </w:rPr>
              <w:t xml:space="preserve"> стволовых клеток</w:t>
            </w:r>
          </w:p>
        </w:tc>
        <w:tc>
          <w:tcPr>
            <w:tcW w:w="1554" w:type="dxa"/>
          </w:tcPr>
          <w:p w14:paraId="63CB8621"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90-100</w:t>
            </w:r>
          </w:p>
        </w:tc>
      </w:tr>
      <w:tr w:rsidR="00F031E9" w:rsidRPr="00F031E9" w14:paraId="7EF61660" w14:textId="77777777" w:rsidTr="004C2483">
        <w:trPr>
          <w:trHeight w:val="20"/>
        </w:trPr>
        <w:tc>
          <w:tcPr>
            <w:tcW w:w="850" w:type="dxa"/>
          </w:tcPr>
          <w:p w14:paraId="30BB0F6C"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3.2</w:t>
            </w:r>
          </w:p>
        </w:tc>
        <w:tc>
          <w:tcPr>
            <w:tcW w:w="1589" w:type="dxa"/>
          </w:tcPr>
          <w:p w14:paraId="134B7961" w14:textId="77777777" w:rsidR="00DB0C46" w:rsidRPr="00F031E9" w:rsidRDefault="00DB0C46" w:rsidP="0022531F">
            <w:pPr>
              <w:spacing w:line="240" w:lineRule="auto"/>
              <w:ind w:left="57" w:right="57"/>
              <w:jc w:val="both"/>
              <w:rPr>
                <w:sz w:val="20"/>
                <w:szCs w:val="20"/>
              </w:rPr>
            </w:pPr>
          </w:p>
        </w:tc>
        <w:tc>
          <w:tcPr>
            <w:tcW w:w="1446" w:type="dxa"/>
          </w:tcPr>
          <w:p w14:paraId="517C3B3B"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r w:rsidRPr="00F031E9">
              <w:rPr>
                <w:sz w:val="20"/>
                <w:szCs w:val="20"/>
                <w:lang w:eastAsia="ru-RU"/>
              </w:rPr>
              <w:t>Гемолити-</w:t>
            </w:r>
          </w:p>
          <w:p w14:paraId="25F91ABB"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r w:rsidRPr="00F031E9">
              <w:rPr>
                <w:sz w:val="20"/>
                <w:szCs w:val="20"/>
                <w:lang w:eastAsia="ru-RU"/>
              </w:rPr>
              <w:t>ческие анемии</w:t>
            </w:r>
          </w:p>
          <w:p w14:paraId="608338AC"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p>
          <w:p w14:paraId="2521F5ED"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r w:rsidRPr="00F031E9">
              <w:rPr>
                <w:sz w:val="20"/>
                <w:szCs w:val="20"/>
                <w:lang w:eastAsia="ru-RU"/>
              </w:rPr>
              <w:t>Серповидно-клеточные нарушения</w:t>
            </w:r>
          </w:p>
          <w:p w14:paraId="22E45DF7"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p>
          <w:p w14:paraId="2DF5908B"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r w:rsidRPr="00F031E9">
              <w:rPr>
                <w:sz w:val="20"/>
                <w:szCs w:val="20"/>
                <w:lang w:eastAsia="ru-RU"/>
              </w:rPr>
              <w:t>Другие  апластические анемии</w:t>
            </w:r>
          </w:p>
          <w:p w14:paraId="40B6E6BC"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p>
          <w:p w14:paraId="43BE83A7" w14:textId="77777777" w:rsidR="00DB0C46" w:rsidRPr="00F031E9" w:rsidRDefault="00DB0C46" w:rsidP="00A32BDD">
            <w:pPr>
              <w:widowControl w:val="0"/>
              <w:autoSpaceDE w:val="0"/>
              <w:autoSpaceDN w:val="0"/>
              <w:adjustRightInd w:val="0"/>
              <w:spacing w:line="240" w:lineRule="auto"/>
              <w:ind w:left="-108" w:right="57"/>
              <w:rPr>
                <w:sz w:val="20"/>
                <w:szCs w:val="20"/>
                <w:lang w:eastAsia="ru-RU"/>
              </w:rPr>
            </w:pPr>
            <w:r w:rsidRPr="00F031E9">
              <w:rPr>
                <w:sz w:val="20"/>
                <w:szCs w:val="20"/>
                <w:lang w:eastAsia="ru-RU"/>
              </w:rPr>
              <w:t>Другие анемии</w:t>
            </w:r>
          </w:p>
        </w:tc>
        <w:tc>
          <w:tcPr>
            <w:tcW w:w="2268" w:type="dxa"/>
          </w:tcPr>
          <w:p w14:paraId="7ECD70D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2A6EB369"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D55-D59</w:t>
            </w:r>
          </w:p>
          <w:p w14:paraId="73E58BBF" w14:textId="77777777" w:rsidR="00DB0C46" w:rsidRPr="00F031E9" w:rsidRDefault="00DB0C46" w:rsidP="0022531F">
            <w:pPr>
              <w:spacing w:line="240" w:lineRule="auto"/>
              <w:ind w:left="57" w:right="57"/>
              <w:jc w:val="both"/>
              <w:rPr>
                <w:sz w:val="20"/>
                <w:szCs w:val="20"/>
                <w:lang w:eastAsia="ru-RU"/>
              </w:rPr>
            </w:pPr>
          </w:p>
          <w:p w14:paraId="482F1EF7" w14:textId="77777777" w:rsidR="00DB0C46" w:rsidRPr="00F031E9" w:rsidRDefault="00DB0C46" w:rsidP="0022531F">
            <w:pPr>
              <w:spacing w:line="240" w:lineRule="auto"/>
              <w:ind w:left="57" w:right="57"/>
              <w:jc w:val="both"/>
              <w:rPr>
                <w:sz w:val="20"/>
                <w:szCs w:val="20"/>
                <w:lang w:eastAsia="ru-RU"/>
              </w:rPr>
            </w:pPr>
          </w:p>
          <w:p w14:paraId="52C3B7E1" w14:textId="77777777" w:rsidR="00DB0C46" w:rsidRPr="00F031E9" w:rsidRDefault="00DB0C46" w:rsidP="0022531F">
            <w:pPr>
              <w:spacing w:line="240" w:lineRule="auto"/>
              <w:ind w:left="57" w:right="57"/>
              <w:jc w:val="both"/>
              <w:rPr>
                <w:sz w:val="20"/>
                <w:szCs w:val="20"/>
                <w:lang w:eastAsia="ru-RU"/>
              </w:rPr>
            </w:pPr>
          </w:p>
          <w:p w14:paraId="39721DE3"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D57</w:t>
            </w:r>
          </w:p>
          <w:p w14:paraId="69F15D90" w14:textId="77777777" w:rsidR="00DB0C46" w:rsidRPr="00F031E9" w:rsidRDefault="00DB0C46" w:rsidP="0022531F">
            <w:pPr>
              <w:spacing w:line="240" w:lineRule="auto"/>
              <w:ind w:left="57" w:right="57"/>
              <w:jc w:val="both"/>
              <w:rPr>
                <w:sz w:val="20"/>
                <w:szCs w:val="20"/>
                <w:lang w:eastAsia="ru-RU"/>
              </w:rPr>
            </w:pPr>
          </w:p>
          <w:p w14:paraId="6B9F3DD1" w14:textId="77777777" w:rsidR="00DB0C46" w:rsidRPr="00F031E9" w:rsidRDefault="00DB0C46" w:rsidP="0022531F">
            <w:pPr>
              <w:spacing w:line="240" w:lineRule="auto"/>
              <w:ind w:left="57" w:right="57"/>
              <w:jc w:val="both"/>
              <w:rPr>
                <w:sz w:val="20"/>
                <w:szCs w:val="20"/>
                <w:lang w:eastAsia="ru-RU"/>
              </w:rPr>
            </w:pPr>
          </w:p>
          <w:p w14:paraId="57137954" w14:textId="77777777" w:rsidR="00DB0C46" w:rsidRPr="00F031E9" w:rsidRDefault="00DB0C46" w:rsidP="0022531F">
            <w:pPr>
              <w:spacing w:line="240" w:lineRule="auto"/>
              <w:ind w:left="57" w:right="57"/>
              <w:jc w:val="both"/>
              <w:rPr>
                <w:sz w:val="20"/>
                <w:szCs w:val="20"/>
                <w:lang w:eastAsia="ru-RU"/>
              </w:rPr>
            </w:pPr>
          </w:p>
          <w:p w14:paraId="212275D7" w14:textId="77777777" w:rsidR="00DB0C46" w:rsidRPr="00F031E9" w:rsidRDefault="00DB0C46" w:rsidP="0022531F">
            <w:pPr>
              <w:spacing w:line="240" w:lineRule="auto"/>
              <w:ind w:left="57" w:right="57"/>
              <w:jc w:val="both"/>
              <w:rPr>
                <w:sz w:val="20"/>
                <w:szCs w:val="20"/>
                <w:lang w:eastAsia="ru-RU"/>
              </w:rPr>
            </w:pPr>
          </w:p>
          <w:p w14:paraId="420F8947"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D61</w:t>
            </w:r>
          </w:p>
          <w:p w14:paraId="69125044" w14:textId="77777777" w:rsidR="00DB0C46" w:rsidRPr="00F031E9" w:rsidRDefault="00DB0C46" w:rsidP="0022531F">
            <w:pPr>
              <w:spacing w:line="240" w:lineRule="auto"/>
              <w:ind w:left="57" w:right="57"/>
              <w:jc w:val="both"/>
              <w:rPr>
                <w:sz w:val="20"/>
                <w:szCs w:val="20"/>
                <w:lang w:eastAsia="ru-RU"/>
              </w:rPr>
            </w:pPr>
          </w:p>
          <w:p w14:paraId="7E9E3AFC" w14:textId="77777777" w:rsidR="00DB0C46" w:rsidRPr="00F031E9" w:rsidRDefault="00DB0C46" w:rsidP="0022531F">
            <w:pPr>
              <w:spacing w:line="240" w:lineRule="auto"/>
              <w:ind w:left="57" w:right="57"/>
              <w:jc w:val="both"/>
              <w:rPr>
                <w:sz w:val="20"/>
                <w:szCs w:val="20"/>
                <w:lang w:eastAsia="ru-RU"/>
              </w:rPr>
            </w:pPr>
          </w:p>
          <w:p w14:paraId="1749C02C"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D64</w:t>
            </w:r>
          </w:p>
        </w:tc>
        <w:tc>
          <w:tcPr>
            <w:tcW w:w="3272" w:type="dxa"/>
          </w:tcPr>
          <w:p w14:paraId="035E1DB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4CA7DFF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5F4897D8"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1D8F2CE0" w14:textId="77777777" w:rsidTr="004C2483">
        <w:trPr>
          <w:trHeight w:val="20"/>
        </w:trPr>
        <w:tc>
          <w:tcPr>
            <w:tcW w:w="850" w:type="dxa"/>
          </w:tcPr>
          <w:p w14:paraId="41C56A12"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3.2.1</w:t>
            </w:r>
          </w:p>
          <w:p w14:paraId="4D82FE7E" w14:textId="77777777" w:rsidR="00DB0C46" w:rsidRPr="00F031E9" w:rsidRDefault="00DB0C46" w:rsidP="0022531F">
            <w:pPr>
              <w:spacing w:line="240" w:lineRule="auto"/>
              <w:ind w:left="-108" w:right="-108"/>
              <w:jc w:val="center"/>
              <w:rPr>
                <w:sz w:val="20"/>
                <w:szCs w:val="20"/>
                <w:lang w:eastAsia="ru-RU"/>
              </w:rPr>
            </w:pPr>
          </w:p>
        </w:tc>
        <w:tc>
          <w:tcPr>
            <w:tcW w:w="1589" w:type="dxa"/>
          </w:tcPr>
          <w:p w14:paraId="356A0C54" w14:textId="77777777" w:rsidR="00DB0C46" w:rsidRPr="00F031E9" w:rsidRDefault="00DB0C46" w:rsidP="0022531F">
            <w:pPr>
              <w:spacing w:line="240" w:lineRule="auto"/>
              <w:ind w:left="57" w:right="57"/>
              <w:jc w:val="both"/>
              <w:rPr>
                <w:sz w:val="20"/>
                <w:szCs w:val="20"/>
              </w:rPr>
            </w:pPr>
          </w:p>
        </w:tc>
        <w:tc>
          <w:tcPr>
            <w:tcW w:w="1446" w:type="dxa"/>
          </w:tcPr>
          <w:p w14:paraId="4067C33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67B8E08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3A89B8AA" w14:textId="77777777" w:rsidR="00DB0C46" w:rsidRPr="00F031E9" w:rsidRDefault="00DB0C46" w:rsidP="0022531F">
            <w:pPr>
              <w:spacing w:line="240" w:lineRule="auto"/>
              <w:ind w:left="57" w:right="57"/>
              <w:jc w:val="both"/>
              <w:rPr>
                <w:sz w:val="20"/>
                <w:szCs w:val="20"/>
                <w:lang w:eastAsia="ru-RU"/>
              </w:rPr>
            </w:pPr>
          </w:p>
        </w:tc>
        <w:tc>
          <w:tcPr>
            <w:tcW w:w="3272" w:type="dxa"/>
          </w:tcPr>
          <w:p w14:paraId="507E18A4" w14:textId="0DCD0DB1" w:rsidR="00DB0C46" w:rsidRPr="00F031E9" w:rsidRDefault="00DB0C46" w:rsidP="00E85404">
            <w:pPr>
              <w:spacing w:line="240" w:lineRule="auto"/>
              <w:ind w:right="57"/>
              <w:jc w:val="both"/>
              <w:rPr>
                <w:sz w:val="20"/>
                <w:szCs w:val="20"/>
              </w:rPr>
            </w:pPr>
            <w:r w:rsidRPr="00F031E9">
              <w:rPr>
                <w:sz w:val="20"/>
                <w:szCs w:val="20"/>
              </w:rPr>
              <w:t>Нарушени</w:t>
            </w:r>
            <w:r w:rsidR="00CD0651" w:rsidRPr="00F031E9">
              <w:rPr>
                <w:sz w:val="20"/>
                <w:szCs w:val="20"/>
              </w:rPr>
              <w:t>я</w:t>
            </w:r>
            <w:r w:rsidRPr="00F031E9">
              <w:rPr>
                <w:sz w:val="20"/>
                <w:szCs w:val="20"/>
              </w:rPr>
              <w:t xml:space="preserve"> функци</w:t>
            </w:r>
            <w:r w:rsidR="00762D35" w:rsidRPr="00F031E9">
              <w:rPr>
                <w:sz w:val="20"/>
                <w:szCs w:val="20"/>
              </w:rPr>
              <w:t>й</w:t>
            </w:r>
            <w:r w:rsidRPr="00F031E9">
              <w:rPr>
                <w:sz w:val="20"/>
                <w:szCs w:val="20"/>
              </w:rPr>
              <w:t xml:space="preserve"> системы крови и иммунной </w:t>
            </w:r>
            <w:r w:rsidR="009363E8" w:rsidRPr="00F031E9">
              <w:rPr>
                <w:sz w:val="20"/>
                <w:szCs w:val="20"/>
              </w:rPr>
              <w:t>системы, функций</w:t>
            </w:r>
            <w:r w:rsidRPr="00F031E9">
              <w:rPr>
                <w:sz w:val="20"/>
                <w:szCs w:val="20"/>
              </w:rPr>
              <w:t xml:space="preserve"> сердечно</w:t>
            </w:r>
            <w:r w:rsidR="00CD0651" w:rsidRPr="00F031E9">
              <w:rPr>
                <w:sz w:val="20"/>
                <w:szCs w:val="20"/>
              </w:rPr>
              <w:t xml:space="preserve">-сосудистой, дыхательной, </w:t>
            </w:r>
            <w:r w:rsidRPr="00F031E9">
              <w:rPr>
                <w:sz w:val="20"/>
                <w:szCs w:val="20"/>
              </w:rPr>
              <w:t xml:space="preserve">пищеварительной </w:t>
            </w:r>
            <w:r w:rsidR="00CD0651" w:rsidRPr="00F031E9">
              <w:rPr>
                <w:sz w:val="20"/>
                <w:szCs w:val="20"/>
              </w:rPr>
              <w:lastRenderedPageBreak/>
              <w:t>систем,</w:t>
            </w:r>
            <w:r w:rsidRPr="00F031E9">
              <w:rPr>
                <w:sz w:val="20"/>
                <w:szCs w:val="20"/>
              </w:rPr>
              <w:t xml:space="preserve"> мочевыделительной функции;</w:t>
            </w:r>
          </w:p>
          <w:p w14:paraId="10841EFA" w14:textId="77777777" w:rsidR="00DB0C46" w:rsidRPr="00F031E9" w:rsidRDefault="00DB0C46" w:rsidP="00E85404">
            <w:pPr>
              <w:widowControl w:val="0"/>
              <w:autoSpaceDE w:val="0"/>
              <w:autoSpaceDN w:val="0"/>
              <w:adjustRightInd w:val="0"/>
              <w:spacing w:line="240" w:lineRule="auto"/>
              <w:ind w:right="57"/>
              <w:jc w:val="both"/>
              <w:rPr>
                <w:sz w:val="20"/>
                <w:szCs w:val="20"/>
              </w:rPr>
            </w:pPr>
            <w:r w:rsidRPr="00F031E9">
              <w:rPr>
                <w:sz w:val="20"/>
                <w:szCs w:val="20"/>
              </w:rPr>
              <w:t>МКФ: В 430-439, В 410-429,                В 440-449, В 510-539, В 610-639</w:t>
            </w:r>
          </w:p>
        </w:tc>
        <w:tc>
          <w:tcPr>
            <w:tcW w:w="3265" w:type="dxa"/>
          </w:tcPr>
          <w:p w14:paraId="37A516AA"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53635A4A"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нетяжелая степень апластической анемии (отсутствие необходимости в регулярных </w:t>
            </w:r>
            <w:r w:rsidRPr="00F031E9">
              <w:rPr>
                <w:sz w:val="20"/>
                <w:szCs w:val="20"/>
                <w:lang w:eastAsia="ru-RU"/>
              </w:rPr>
              <w:lastRenderedPageBreak/>
              <w:t xml:space="preserve">трансфузиях эритроцитарной массы и/или тромбоконцентрата); </w:t>
            </w:r>
          </w:p>
          <w:p w14:paraId="258B9D41"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легкая форма гемолитической анемии (гемолитичес</w:t>
            </w:r>
            <w:r w:rsidR="004E36AC" w:rsidRPr="00F031E9">
              <w:rPr>
                <w:sz w:val="20"/>
                <w:szCs w:val="20"/>
                <w:lang w:eastAsia="ru-RU"/>
              </w:rPr>
              <w:t xml:space="preserve">ких кризов нет или они редкие, </w:t>
            </w:r>
            <w:r w:rsidRPr="00F031E9">
              <w:rPr>
                <w:sz w:val="20"/>
                <w:szCs w:val="20"/>
                <w:lang w:eastAsia="ru-RU"/>
              </w:rPr>
              <w:t xml:space="preserve">с интервалом в несколько лет); </w:t>
            </w:r>
          </w:p>
          <w:p w14:paraId="781C8E51"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длительная ремиссия после спленэктомии по поводу гемолитической анемии; </w:t>
            </w:r>
          </w:p>
          <w:p w14:paraId="7A8CB31B"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при серповидно-клеточных нарушениях – редкие (не чаще 2 раз в месяц) болевые кризы, купируемые НПВП (общий режим)</w:t>
            </w:r>
          </w:p>
        </w:tc>
        <w:tc>
          <w:tcPr>
            <w:tcW w:w="1554" w:type="dxa"/>
          </w:tcPr>
          <w:p w14:paraId="02C0126A"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10-30</w:t>
            </w:r>
          </w:p>
        </w:tc>
      </w:tr>
      <w:tr w:rsidR="00F031E9" w:rsidRPr="00F031E9" w14:paraId="2BC7D8E0" w14:textId="77777777" w:rsidTr="004C2483">
        <w:trPr>
          <w:trHeight w:val="20"/>
        </w:trPr>
        <w:tc>
          <w:tcPr>
            <w:tcW w:w="850" w:type="dxa"/>
          </w:tcPr>
          <w:p w14:paraId="18B941FB" w14:textId="77777777" w:rsidR="00DB0C46" w:rsidRPr="00F031E9" w:rsidRDefault="00DB0C46" w:rsidP="00E00DC2">
            <w:pPr>
              <w:spacing w:line="240" w:lineRule="auto"/>
              <w:ind w:left="-108" w:right="-108"/>
              <w:jc w:val="center"/>
              <w:rPr>
                <w:sz w:val="20"/>
                <w:szCs w:val="20"/>
                <w:lang w:eastAsia="ru-RU"/>
              </w:rPr>
            </w:pPr>
            <w:r w:rsidRPr="00F031E9">
              <w:rPr>
                <w:sz w:val="20"/>
                <w:szCs w:val="20"/>
                <w:lang w:eastAsia="ru-RU"/>
              </w:rPr>
              <w:t>3.2.2</w:t>
            </w:r>
          </w:p>
        </w:tc>
        <w:tc>
          <w:tcPr>
            <w:tcW w:w="1589" w:type="dxa"/>
          </w:tcPr>
          <w:p w14:paraId="1624F1EF" w14:textId="77777777" w:rsidR="00DB0C46" w:rsidRPr="00F031E9" w:rsidRDefault="00DB0C46" w:rsidP="0022531F">
            <w:pPr>
              <w:spacing w:line="240" w:lineRule="auto"/>
              <w:ind w:left="57" w:right="57"/>
              <w:jc w:val="both"/>
              <w:rPr>
                <w:sz w:val="20"/>
                <w:szCs w:val="20"/>
              </w:rPr>
            </w:pPr>
          </w:p>
        </w:tc>
        <w:tc>
          <w:tcPr>
            <w:tcW w:w="1446" w:type="dxa"/>
          </w:tcPr>
          <w:p w14:paraId="226216B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280D7F5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28DAC376" w14:textId="77777777" w:rsidR="00DB0C46" w:rsidRPr="00F031E9" w:rsidRDefault="00DB0C46" w:rsidP="0022531F">
            <w:pPr>
              <w:spacing w:line="240" w:lineRule="auto"/>
              <w:ind w:left="57" w:right="57"/>
              <w:jc w:val="both"/>
              <w:rPr>
                <w:sz w:val="20"/>
                <w:szCs w:val="20"/>
                <w:lang w:eastAsia="ru-RU"/>
              </w:rPr>
            </w:pPr>
          </w:p>
        </w:tc>
        <w:tc>
          <w:tcPr>
            <w:tcW w:w="3272" w:type="dxa"/>
          </w:tcPr>
          <w:p w14:paraId="38BE5DDD" w14:textId="4D8B30AD" w:rsidR="00CD0651" w:rsidRPr="00F031E9" w:rsidRDefault="00CD0651" w:rsidP="00CD0651">
            <w:pPr>
              <w:spacing w:line="240" w:lineRule="auto"/>
              <w:ind w:right="57"/>
              <w:jc w:val="both"/>
              <w:rPr>
                <w:sz w:val="20"/>
                <w:szCs w:val="20"/>
              </w:rPr>
            </w:pPr>
            <w:r w:rsidRPr="00F031E9">
              <w:rPr>
                <w:sz w:val="20"/>
                <w:szCs w:val="20"/>
              </w:rPr>
              <w:t>Нарушения функци</w:t>
            </w:r>
            <w:r w:rsidR="00762D35" w:rsidRPr="00F031E9">
              <w:rPr>
                <w:sz w:val="20"/>
                <w:szCs w:val="20"/>
              </w:rPr>
              <w:t>й</w:t>
            </w:r>
            <w:r w:rsidRPr="00F031E9">
              <w:rPr>
                <w:sz w:val="20"/>
                <w:szCs w:val="20"/>
              </w:rPr>
              <w:t xml:space="preserve"> системы крови и иммунной </w:t>
            </w:r>
            <w:r w:rsidR="009363E8" w:rsidRPr="00F031E9">
              <w:rPr>
                <w:sz w:val="20"/>
                <w:szCs w:val="20"/>
              </w:rPr>
              <w:t>системы, функций</w:t>
            </w:r>
            <w:r w:rsidRPr="00F031E9">
              <w:rPr>
                <w:sz w:val="20"/>
                <w:szCs w:val="20"/>
              </w:rPr>
              <w:t xml:space="preserve"> сердечно-сосудистой, дыхательной, пищеварительной систем, мочевыделительной функции;</w:t>
            </w:r>
          </w:p>
          <w:p w14:paraId="0CB6FC22" w14:textId="7A23B2A9" w:rsidR="00DB0C46" w:rsidRPr="00F031E9" w:rsidRDefault="00CD0651" w:rsidP="00CD0651">
            <w:pPr>
              <w:widowControl w:val="0"/>
              <w:autoSpaceDE w:val="0"/>
              <w:autoSpaceDN w:val="0"/>
              <w:adjustRightInd w:val="0"/>
              <w:spacing w:line="240" w:lineRule="auto"/>
              <w:ind w:right="57"/>
              <w:jc w:val="both"/>
              <w:rPr>
                <w:sz w:val="20"/>
                <w:szCs w:val="20"/>
              </w:rPr>
            </w:pPr>
            <w:r w:rsidRPr="00F031E9">
              <w:rPr>
                <w:sz w:val="20"/>
                <w:szCs w:val="20"/>
              </w:rPr>
              <w:t>МКФ: В 430-439, В 410-429,                В 440-449, В 510-539, В 610-639</w:t>
            </w:r>
          </w:p>
        </w:tc>
        <w:tc>
          <w:tcPr>
            <w:tcW w:w="3265" w:type="dxa"/>
          </w:tcPr>
          <w:p w14:paraId="62F356A0"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2C4F33C2" w14:textId="778AE98B" w:rsidR="00DB0C46" w:rsidRPr="00F031E9" w:rsidRDefault="009363E8"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тяжелая степень</w:t>
            </w:r>
            <w:r w:rsidR="00DB0C46" w:rsidRPr="00F031E9">
              <w:rPr>
                <w:sz w:val="20"/>
                <w:szCs w:val="20"/>
                <w:lang w:eastAsia="ru-RU"/>
              </w:rPr>
              <w:t xml:space="preserve"> апластической анемии, гемолитическая анемия средней тяжести (наличие гемолитических кризов средней частоты – 1-2 раза в </w:t>
            </w:r>
            <w:r w:rsidRPr="00F031E9">
              <w:rPr>
                <w:sz w:val="20"/>
                <w:szCs w:val="20"/>
                <w:lang w:eastAsia="ru-RU"/>
              </w:rPr>
              <w:t>год) на</w:t>
            </w:r>
            <w:r w:rsidR="00DB0C46" w:rsidRPr="00F031E9">
              <w:rPr>
                <w:sz w:val="20"/>
                <w:szCs w:val="20"/>
                <w:lang w:eastAsia="ru-RU"/>
              </w:rPr>
              <w:t xml:space="preserve"> фоне постоянной базисной терапии с развитием анемии, </w:t>
            </w:r>
            <w:r w:rsidRPr="00F031E9">
              <w:rPr>
                <w:sz w:val="20"/>
                <w:szCs w:val="20"/>
                <w:lang w:eastAsia="ru-RU"/>
              </w:rPr>
              <w:t>требующей заместительной</w:t>
            </w:r>
            <w:r w:rsidR="00DB0C46" w:rsidRPr="00F031E9">
              <w:rPr>
                <w:sz w:val="20"/>
                <w:szCs w:val="20"/>
                <w:lang w:eastAsia="ru-RU"/>
              </w:rPr>
              <w:t xml:space="preserve"> </w:t>
            </w:r>
            <w:r w:rsidRPr="00F031E9">
              <w:rPr>
                <w:sz w:val="20"/>
                <w:szCs w:val="20"/>
                <w:lang w:eastAsia="ru-RU"/>
              </w:rPr>
              <w:t>терапии, направленной</w:t>
            </w:r>
            <w:r w:rsidR="00DB0C46" w:rsidRPr="00F031E9">
              <w:rPr>
                <w:sz w:val="20"/>
                <w:szCs w:val="20"/>
                <w:lang w:eastAsia="ru-RU"/>
              </w:rPr>
              <w:t xml:space="preserve"> на стабилизацию гемоглобина; </w:t>
            </w:r>
          </w:p>
          <w:p w14:paraId="75816813" w14:textId="77777777" w:rsidR="00DB0C46" w:rsidRPr="00F031E9" w:rsidRDefault="00DB0C46" w:rsidP="00E00DC2">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при серповидно-клеточных нарушениях – частые (еженедельные) болевые кризы, купируемые ненаркотическими анальгетиками, требующие соблюдения домашнего режима или обращений за неотложной помощью</w:t>
            </w:r>
          </w:p>
        </w:tc>
        <w:tc>
          <w:tcPr>
            <w:tcW w:w="1554" w:type="dxa"/>
          </w:tcPr>
          <w:p w14:paraId="00828F80"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18D0B503" w14:textId="77777777" w:rsidTr="004C2483">
        <w:trPr>
          <w:trHeight w:val="20"/>
        </w:trPr>
        <w:tc>
          <w:tcPr>
            <w:tcW w:w="850" w:type="dxa"/>
          </w:tcPr>
          <w:p w14:paraId="2CD7C5C5"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3.2.3</w:t>
            </w:r>
          </w:p>
        </w:tc>
        <w:tc>
          <w:tcPr>
            <w:tcW w:w="1589" w:type="dxa"/>
          </w:tcPr>
          <w:p w14:paraId="6CCAE4FA" w14:textId="77777777" w:rsidR="00DB0C46" w:rsidRPr="00F031E9" w:rsidRDefault="00DB0C46" w:rsidP="0022531F">
            <w:pPr>
              <w:spacing w:line="240" w:lineRule="auto"/>
              <w:ind w:left="57" w:right="57"/>
              <w:jc w:val="both"/>
              <w:rPr>
                <w:sz w:val="20"/>
                <w:szCs w:val="20"/>
              </w:rPr>
            </w:pPr>
          </w:p>
        </w:tc>
        <w:tc>
          <w:tcPr>
            <w:tcW w:w="1446" w:type="dxa"/>
            <w:vAlign w:val="center"/>
          </w:tcPr>
          <w:p w14:paraId="3EBF3B2D" w14:textId="77777777" w:rsidR="00DB0C46" w:rsidRPr="00F031E9" w:rsidRDefault="00DB0C46" w:rsidP="0022531F">
            <w:pPr>
              <w:ind w:left="57" w:right="57"/>
              <w:rPr>
                <w:sz w:val="20"/>
                <w:szCs w:val="20"/>
              </w:rPr>
            </w:pPr>
          </w:p>
        </w:tc>
        <w:tc>
          <w:tcPr>
            <w:tcW w:w="2268" w:type="dxa"/>
            <w:vAlign w:val="center"/>
          </w:tcPr>
          <w:p w14:paraId="494E023E" w14:textId="77777777" w:rsidR="00DB0C46" w:rsidRPr="00F031E9" w:rsidRDefault="00DB0C46" w:rsidP="0022531F">
            <w:pPr>
              <w:ind w:left="57" w:right="57"/>
              <w:rPr>
                <w:sz w:val="20"/>
                <w:szCs w:val="20"/>
              </w:rPr>
            </w:pPr>
          </w:p>
        </w:tc>
        <w:tc>
          <w:tcPr>
            <w:tcW w:w="1169" w:type="dxa"/>
          </w:tcPr>
          <w:p w14:paraId="50B8D6A5" w14:textId="77777777" w:rsidR="00DB0C46" w:rsidRPr="00F031E9" w:rsidRDefault="00DB0C46" w:rsidP="0022531F">
            <w:pPr>
              <w:spacing w:line="240" w:lineRule="auto"/>
              <w:ind w:left="57" w:right="57"/>
              <w:jc w:val="both"/>
              <w:rPr>
                <w:sz w:val="20"/>
                <w:szCs w:val="20"/>
                <w:lang w:eastAsia="ru-RU"/>
              </w:rPr>
            </w:pPr>
          </w:p>
        </w:tc>
        <w:tc>
          <w:tcPr>
            <w:tcW w:w="3272" w:type="dxa"/>
          </w:tcPr>
          <w:p w14:paraId="5E0F54C7" w14:textId="05600039" w:rsidR="00DB0C46" w:rsidRPr="00F031E9" w:rsidRDefault="00DB0C46" w:rsidP="00E85404">
            <w:pPr>
              <w:spacing w:line="240" w:lineRule="auto"/>
              <w:ind w:right="57"/>
              <w:jc w:val="both"/>
              <w:rPr>
                <w:sz w:val="20"/>
                <w:szCs w:val="20"/>
              </w:rPr>
            </w:pPr>
            <w:r w:rsidRPr="00F031E9">
              <w:rPr>
                <w:sz w:val="20"/>
                <w:szCs w:val="20"/>
              </w:rPr>
              <w:t>Нарушени</w:t>
            </w:r>
            <w:r w:rsidR="00762D35" w:rsidRPr="00F031E9">
              <w:rPr>
                <w:sz w:val="20"/>
                <w:szCs w:val="20"/>
              </w:rPr>
              <w:t>я</w:t>
            </w:r>
            <w:r w:rsidRPr="00F031E9">
              <w:rPr>
                <w:sz w:val="20"/>
                <w:szCs w:val="20"/>
              </w:rPr>
              <w:t xml:space="preserve"> функци</w:t>
            </w:r>
            <w:r w:rsidR="00762D35" w:rsidRPr="00F031E9">
              <w:rPr>
                <w:sz w:val="20"/>
                <w:szCs w:val="20"/>
              </w:rPr>
              <w:t>й</w:t>
            </w:r>
            <w:r w:rsidRPr="00F031E9">
              <w:rPr>
                <w:sz w:val="20"/>
                <w:szCs w:val="20"/>
              </w:rPr>
              <w:t xml:space="preserve"> системы крови и иммунной системы</w:t>
            </w:r>
            <w:r w:rsidR="00CD0651" w:rsidRPr="00F031E9">
              <w:rPr>
                <w:sz w:val="20"/>
                <w:szCs w:val="20"/>
              </w:rPr>
              <w:t>,</w:t>
            </w:r>
            <w:r w:rsidR="004E36AC" w:rsidRPr="00F031E9">
              <w:rPr>
                <w:sz w:val="20"/>
                <w:szCs w:val="20"/>
              </w:rPr>
              <w:t xml:space="preserve"> </w:t>
            </w:r>
            <w:r w:rsidRPr="00F031E9">
              <w:rPr>
                <w:sz w:val="20"/>
                <w:szCs w:val="20"/>
              </w:rPr>
              <w:t xml:space="preserve">сердечно-сосудистой, </w:t>
            </w:r>
            <w:r w:rsidR="009363E8" w:rsidRPr="00F031E9">
              <w:rPr>
                <w:sz w:val="20"/>
                <w:szCs w:val="20"/>
              </w:rPr>
              <w:lastRenderedPageBreak/>
              <w:t>дыхательной, пищеварительной</w:t>
            </w:r>
            <w:r w:rsidRPr="00F031E9">
              <w:rPr>
                <w:sz w:val="20"/>
                <w:szCs w:val="20"/>
              </w:rPr>
              <w:t xml:space="preserve"> </w:t>
            </w:r>
            <w:r w:rsidR="009363E8" w:rsidRPr="00F031E9">
              <w:rPr>
                <w:sz w:val="20"/>
                <w:szCs w:val="20"/>
              </w:rPr>
              <w:t>систем, мочевыделительной</w:t>
            </w:r>
            <w:r w:rsidRPr="00F031E9">
              <w:rPr>
                <w:sz w:val="20"/>
                <w:szCs w:val="20"/>
              </w:rPr>
              <w:t xml:space="preserve"> функции, нарушение психических функций;</w:t>
            </w:r>
          </w:p>
          <w:p w14:paraId="0D343229" w14:textId="327FB3BF" w:rsidR="00DB0C46" w:rsidRPr="00F031E9" w:rsidRDefault="00DB0C46" w:rsidP="00A32BDD">
            <w:pPr>
              <w:widowControl w:val="0"/>
              <w:autoSpaceDE w:val="0"/>
              <w:autoSpaceDN w:val="0"/>
              <w:adjustRightInd w:val="0"/>
              <w:spacing w:line="240" w:lineRule="auto"/>
              <w:ind w:left="-2" w:right="57"/>
              <w:jc w:val="both"/>
              <w:rPr>
                <w:sz w:val="20"/>
                <w:szCs w:val="20"/>
                <w:lang w:eastAsia="ru-RU"/>
              </w:rPr>
            </w:pPr>
            <w:r w:rsidRPr="00F031E9">
              <w:rPr>
                <w:sz w:val="20"/>
                <w:szCs w:val="20"/>
              </w:rPr>
              <w:t>МКФ: В 430-439, В 410-429,                     В 440-449, В 510-539, В 610-639</w:t>
            </w:r>
            <w:r w:rsidR="00CD0651" w:rsidRPr="00F031E9">
              <w:rPr>
                <w:sz w:val="20"/>
                <w:szCs w:val="20"/>
              </w:rPr>
              <w:t>,</w:t>
            </w:r>
            <w:r w:rsidRPr="00F031E9">
              <w:rPr>
                <w:sz w:val="20"/>
                <w:szCs w:val="20"/>
              </w:rPr>
              <w:t xml:space="preserve">  </w:t>
            </w:r>
            <w:r w:rsidRPr="00F031E9">
              <w:rPr>
                <w:sz w:val="20"/>
                <w:szCs w:val="20"/>
                <w:lang w:eastAsia="ru-RU"/>
              </w:rPr>
              <w:t>В 110-199</w:t>
            </w:r>
          </w:p>
          <w:p w14:paraId="2674F68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70229C9D" w14:textId="77777777" w:rsidR="00DB0C46" w:rsidRPr="00F031E9" w:rsidRDefault="00DB0C46" w:rsidP="00E85404">
            <w:pPr>
              <w:widowControl w:val="0"/>
              <w:autoSpaceDE w:val="0"/>
              <w:autoSpaceDN w:val="0"/>
              <w:adjustRightInd w:val="0"/>
              <w:spacing w:line="240" w:lineRule="auto"/>
              <w:ind w:left="57" w:right="57"/>
              <w:jc w:val="both"/>
              <w:rPr>
                <w:sz w:val="20"/>
                <w:szCs w:val="20"/>
              </w:rPr>
            </w:pPr>
            <w:r w:rsidRPr="00F031E9">
              <w:rPr>
                <w:sz w:val="20"/>
                <w:szCs w:val="20"/>
                <w:lang w:eastAsia="ru-RU"/>
              </w:rPr>
              <w:t xml:space="preserve"> </w:t>
            </w:r>
          </w:p>
        </w:tc>
        <w:tc>
          <w:tcPr>
            <w:tcW w:w="3265" w:type="dxa"/>
          </w:tcPr>
          <w:p w14:paraId="7ADF31BC"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5F83FF7E"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сверхтяжелая степень апластической анемии;</w:t>
            </w:r>
          </w:p>
          <w:p w14:paraId="65ED6AE6"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lastRenderedPageBreak/>
              <w:t xml:space="preserve"> тяжелая форма гемолитической анемии (частые гемолитические кризы – более 2 раз в год);</w:t>
            </w:r>
          </w:p>
          <w:p w14:paraId="602AE97F"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наличие осложнений заболевания и проводимого постоянного базисного лечения; </w:t>
            </w:r>
          </w:p>
          <w:p w14:paraId="694C9536"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при серповидно-клеточных нарушениях – частые (еженедельные) болевые кризы, </w:t>
            </w:r>
          </w:p>
          <w:p w14:paraId="3A051DEC"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купируемые анальгетиками (включая наркотические) и/или </w:t>
            </w:r>
            <w:r w:rsidR="004E36AC" w:rsidRPr="00F031E9">
              <w:rPr>
                <w:sz w:val="20"/>
                <w:szCs w:val="20"/>
                <w:lang w:eastAsia="ru-RU"/>
              </w:rPr>
              <w:t>требующие госпитализации</w:t>
            </w:r>
          </w:p>
        </w:tc>
        <w:tc>
          <w:tcPr>
            <w:tcW w:w="1554" w:type="dxa"/>
          </w:tcPr>
          <w:p w14:paraId="7159B063"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70-80</w:t>
            </w:r>
          </w:p>
        </w:tc>
      </w:tr>
      <w:tr w:rsidR="00F031E9" w:rsidRPr="00F031E9" w14:paraId="02F01AC9" w14:textId="77777777" w:rsidTr="004C2483">
        <w:trPr>
          <w:trHeight w:val="20"/>
        </w:trPr>
        <w:tc>
          <w:tcPr>
            <w:tcW w:w="850" w:type="dxa"/>
          </w:tcPr>
          <w:p w14:paraId="19BCEF10"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3.3</w:t>
            </w:r>
          </w:p>
        </w:tc>
        <w:tc>
          <w:tcPr>
            <w:tcW w:w="1589" w:type="dxa"/>
          </w:tcPr>
          <w:p w14:paraId="002BEA6B" w14:textId="77777777" w:rsidR="00DB0C46" w:rsidRPr="00F031E9" w:rsidRDefault="00DB0C46" w:rsidP="0022531F">
            <w:pPr>
              <w:spacing w:line="240" w:lineRule="auto"/>
              <w:ind w:left="57" w:right="57"/>
              <w:jc w:val="both"/>
              <w:rPr>
                <w:sz w:val="20"/>
                <w:szCs w:val="20"/>
              </w:rPr>
            </w:pPr>
          </w:p>
        </w:tc>
        <w:tc>
          <w:tcPr>
            <w:tcW w:w="1446" w:type="dxa"/>
          </w:tcPr>
          <w:p w14:paraId="2FCCC7C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5E195DB5"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0E2CE25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Наличие другого трансплантированного органа или ткани (костного мозга)</w:t>
            </w:r>
          </w:p>
        </w:tc>
        <w:tc>
          <w:tcPr>
            <w:tcW w:w="1169" w:type="dxa"/>
          </w:tcPr>
          <w:p w14:paraId="6AF4DC0E"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Z94.8</w:t>
            </w:r>
          </w:p>
          <w:p w14:paraId="4EAAEFDC" w14:textId="77777777" w:rsidR="00DB0C46" w:rsidRPr="00F031E9" w:rsidRDefault="00DB0C46" w:rsidP="0022531F">
            <w:pPr>
              <w:spacing w:line="240" w:lineRule="auto"/>
              <w:ind w:left="57" w:right="57"/>
              <w:jc w:val="both"/>
              <w:rPr>
                <w:sz w:val="20"/>
                <w:szCs w:val="20"/>
                <w:lang w:eastAsia="ru-RU"/>
              </w:rPr>
            </w:pPr>
          </w:p>
        </w:tc>
        <w:tc>
          <w:tcPr>
            <w:tcW w:w="3272" w:type="dxa"/>
          </w:tcPr>
          <w:p w14:paraId="0EC09E9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0E91E91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0EA8F5F3"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4D7C4335" w14:textId="77777777" w:rsidTr="004C2483">
        <w:trPr>
          <w:trHeight w:val="20"/>
        </w:trPr>
        <w:tc>
          <w:tcPr>
            <w:tcW w:w="15413" w:type="dxa"/>
            <w:gridSpan w:val="8"/>
          </w:tcPr>
          <w:p w14:paraId="50404AA4"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 xml:space="preserve">Первичное освидетельствование </w:t>
            </w:r>
          </w:p>
        </w:tc>
      </w:tr>
      <w:tr w:rsidR="00F031E9" w:rsidRPr="00F031E9" w14:paraId="6346C4FD" w14:textId="77777777" w:rsidTr="004C2483">
        <w:trPr>
          <w:trHeight w:val="20"/>
        </w:trPr>
        <w:tc>
          <w:tcPr>
            <w:tcW w:w="850" w:type="dxa"/>
          </w:tcPr>
          <w:p w14:paraId="332B19A1"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3.3.1</w:t>
            </w:r>
          </w:p>
        </w:tc>
        <w:tc>
          <w:tcPr>
            <w:tcW w:w="1589" w:type="dxa"/>
          </w:tcPr>
          <w:p w14:paraId="1782F302" w14:textId="77777777" w:rsidR="00DB0C46" w:rsidRPr="00F031E9" w:rsidRDefault="00DB0C46" w:rsidP="0022531F">
            <w:pPr>
              <w:spacing w:line="240" w:lineRule="auto"/>
              <w:ind w:left="57" w:right="57"/>
              <w:jc w:val="both"/>
              <w:rPr>
                <w:sz w:val="20"/>
                <w:szCs w:val="20"/>
              </w:rPr>
            </w:pPr>
          </w:p>
        </w:tc>
        <w:tc>
          <w:tcPr>
            <w:tcW w:w="1446" w:type="dxa"/>
          </w:tcPr>
          <w:p w14:paraId="15B14C1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4DC03F2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6343BB98" w14:textId="77777777" w:rsidR="00DB0C46" w:rsidRPr="00F031E9" w:rsidRDefault="00DB0C46" w:rsidP="0022531F">
            <w:pPr>
              <w:spacing w:line="240" w:lineRule="auto"/>
              <w:ind w:left="57" w:right="57"/>
              <w:jc w:val="both"/>
              <w:rPr>
                <w:sz w:val="20"/>
                <w:szCs w:val="20"/>
                <w:lang w:eastAsia="ru-RU"/>
              </w:rPr>
            </w:pPr>
          </w:p>
        </w:tc>
        <w:tc>
          <w:tcPr>
            <w:tcW w:w="3272" w:type="dxa"/>
          </w:tcPr>
          <w:p w14:paraId="38809CCC" w14:textId="0278D5CB" w:rsidR="00DB0C46" w:rsidRPr="00F031E9" w:rsidRDefault="00DB0C46" w:rsidP="002E0C19">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762D35" w:rsidRPr="00F031E9">
              <w:rPr>
                <w:sz w:val="20"/>
                <w:szCs w:val="20"/>
                <w:lang w:eastAsia="ru-RU"/>
              </w:rPr>
              <w:t>я</w:t>
            </w:r>
            <w:r w:rsidRPr="00F031E9">
              <w:rPr>
                <w:sz w:val="20"/>
                <w:szCs w:val="20"/>
                <w:lang w:eastAsia="ru-RU"/>
              </w:rPr>
              <w:t xml:space="preserve"> функци</w:t>
            </w:r>
            <w:r w:rsidR="00762D35" w:rsidRPr="00F031E9">
              <w:rPr>
                <w:sz w:val="20"/>
                <w:szCs w:val="20"/>
                <w:lang w:eastAsia="ru-RU"/>
              </w:rPr>
              <w:t>й</w:t>
            </w:r>
            <w:r w:rsidRPr="00F031E9">
              <w:rPr>
                <w:sz w:val="20"/>
                <w:szCs w:val="20"/>
                <w:lang w:eastAsia="ru-RU"/>
              </w:rPr>
              <w:t xml:space="preserve"> системы крови и иммунной системы</w:t>
            </w:r>
            <w:r w:rsidR="00690FDB" w:rsidRPr="00F031E9">
              <w:rPr>
                <w:sz w:val="20"/>
                <w:szCs w:val="20"/>
                <w:lang w:eastAsia="ru-RU"/>
              </w:rPr>
              <w:t>,</w:t>
            </w:r>
            <w:r w:rsidRPr="00F031E9">
              <w:rPr>
                <w:sz w:val="20"/>
                <w:szCs w:val="20"/>
                <w:lang w:eastAsia="ru-RU"/>
              </w:rPr>
              <w:t xml:space="preserve"> сердечно-сосудистой, дыхательной</w:t>
            </w:r>
            <w:r w:rsidR="00690FDB" w:rsidRPr="00F031E9">
              <w:rPr>
                <w:sz w:val="20"/>
                <w:szCs w:val="20"/>
                <w:lang w:eastAsia="ru-RU"/>
              </w:rPr>
              <w:t xml:space="preserve">, </w:t>
            </w:r>
            <w:r w:rsidRPr="00F031E9">
              <w:rPr>
                <w:sz w:val="20"/>
                <w:szCs w:val="20"/>
                <w:lang w:eastAsia="ru-RU"/>
              </w:rPr>
              <w:t>эндокринной систем и метаболизма</w:t>
            </w:r>
            <w:r w:rsidR="00690FDB" w:rsidRPr="00F031E9">
              <w:rPr>
                <w:sz w:val="20"/>
                <w:szCs w:val="20"/>
                <w:lang w:eastAsia="ru-RU"/>
              </w:rPr>
              <w:t>, пищеварительной системы,</w:t>
            </w:r>
            <w:r w:rsidRPr="00F031E9">
              <w:rPr>
                <w:sz w:val="20"/>
                <w:szCs w:val="20"/>
                <w:lang w:eastAsia="ru-RU"/>
              </w:rPr>
              <w:t xml:space="preserve"> мочевыделительной функции</w:t>
            </w:r>
            <w:r w:rsidR="00690FDB" w:rsidRPr="00F031E9">
              <w:rPr>
                <w:sz w:val="20"/>
                <w:szCs w:val="20"/>
                <w:lang w:eastAsia="ru-RU"/>
              </w:rPr>
              <w:t xml:space="preserve">, </w:t>
            </w:r>
            <w:r w:rsidRPr="00F031E9">
              <w:rPr>
                <w:sz w:val="20"/>
                <w:szCs w:val="20"/>
                <w:lang w:eastAsia="ru-RU"/>
              </w:rPr>
              <w:t>нарушения психических функций;</w:t>
            </w:r>
          </w:p>
          <w:p w14:paraId="390C0B23" w14:textId="77777777" w:rsidR="00DB0C46" w:rsidRPr="00F031E9" w:rsidRDefault="00DB0C46" w:rsidP="00F3367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410-429,               В 440-449, В 540-559, В 510-539,  В 610-639, В 110-199</w:t>
            </w:r>
          </w:p>
        </w:tc>
        <w:tc>
          <w:tcPr>
            <w:tcW w:w="3265" w:type="dxa"/>
          </w:tcPr>
          <w:p w14:paraId="1E140D11"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0246065E" w14:textId="77777777" w:rsidR="00DB0C46" w:rsidRPr="00F031E9" w:rsidRDefault="00DB0C46" w:rsidP="00741BAE">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после трансплантации костного мозга на срок 5 лет (период лечения)</w:t>
            </w:r>
          </w:p>
        </w:tc>
        <w:tc>
          <w:tcPr>
            <w:tcW w:w="1554" w:type="dxa"/>
          </w:tcPr>
          <w:p w14:paraId="536EF8AC"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90-100</w:t>
            </w:r>
          </w:p>
        </w:tc>
      </w:tr>
      <w:tr w:rsidR="00F031E9" w:rsidRPr="00F031E9" w14:paraId="734BECDC" w14:textId="77777777" w:rsidTr="004C2483">
        <w:trPr>
          <w:trHeight w:val="20"/>
        </w:trPr>
        <w:tc>
          <w:tcPr>
            <w:tcW w:w="15413" w:type="dxa"/>
            <w:gridSpan w:val="8"/>
          </w:tcPr>
          <w:p w14:paraId="2CFFFAF9"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 xml:space="preserve">Повторное освидетельствование (через 5 лет </w:t>
            </w:r>
            <w:r w:rsidRPr="00F031E9">
              <w:rPr>
                <w:sz w:val="20"/>
                <w:szCs w:val="20"/>
              </w:rPr>
              <w:t>после трансплантации костного мозга)</w:t>
            </w:r>
          </w:p>
        </w:tc>
      </w:tr>
      <w:tr w:rsidR="00F031E9" w:rsidRPr="00F031E9" w14:paraId="24B87032" w14:textId="77777777" w:rsidTr="004C2483">
        <w:trPr>
          <w:trHeight w:val="20"/>
        </w:trPr>
        <w:tc>
          <w:tcPr>
            <w:tcW w:w="850" w:type="dxa"/>
          </w:tcPr>
          <w:p w14:paraId="42CA9BEC"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3.3.2</w:t>
            </w:r>
          </w:p>
        </w:tc>
        <w:tc>
          <w:tcPr>
            <w:tcW w:w="1589" w:type="dxa"/>
          </w:tcPr>
          <w:p w14:paraId="71CC8B11" w14:textId="77777777" w:rsidR="00DB0C46" w:rsidRPr="00F031E9" w:rsidRDefault="00DB0C46" w:rsidP="0022531F">
            <w:pPr>
              <w:spacing w:line="240" w:lineRule="auto"/>
              <w:ind w:left="57" w:right="57"/>
              <w:jc w:val="both"/>
              <w:rPr>
                <w:sz w:val="20"/>
                <w:szCs w:val="20"/>
              </w:rPr>
            </w:pPr>
          </w:p>
        </w:tc>
        <w:tc>
          <w:tcPr>
            <w:tcW w:w="1446" w:type="dxa"/>
          </w:tcPr>
          <w:p w14:paraId="4EFFFF5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4DF28EE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6D604060" w14:textId="77777777" w:rsidR="00DB0C46" w:rsidRPr="00F031E9" w:rsidRDefault="00DB0C46" w:rsidP="0022531F">
            <w:pPr>
              <w:spacing w:line="240" w:lineRule="auto"/>
              <w:ind w:left="57" w:right="57"/>
              <w:jc w:val="both"/>
              <w:rPr>
                <w:sz w:val="20"/>
                <w:szCs w:val="20"/>
                <w:lang w:eastAsia="ru-RU"/>
              </w:rPr>
            </w:pPr>
          </w:p>
        </w:tc>
        <w:tc>
          <w:tcPr>
            <w:tcW w:w="3272" w:type="dxa"/>
          </w:tcPr>
          <w:p w14:paraId="4A459158" w14:textId="74CEC5AA" w:rsidR="00690FDB" w:rsidRPr="00F031E9" w:rsidRDefault="00690FDB" w:rsidP="00690FDB">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762D35" w:rsidRPr="00F031E9">
              <w:rPr>
                <w:sz w:val="20"/>
                <w:szCs w:val="20"/>
                <w:lang w:eastAsia="ru-RU"/>
              </w:rPr>
              <w:t>я</w:t>
            </w:r>
            <w:r w:rsidRPr="00F031E9">
              <w:rPr>
                <w:sz w:val="20"/>
                <w:szCs w:val="20"/>
                <w:lang w:eastAsia="ru-RU"/>
              </w:rPr>
              <w:t xml:space="preserve"> функци</w:t>
            </w:r>
            <w:r w:rsidR="00762D35" w:rsidRPr="00F031E9">
              <w:rPr>
                <w:sz w:val="20"/>
                <w:szCs w:val="20"/>
                <w:lang w:eastAsia="ru-RU"/>
              </w:rPr>
              <w:t>й</w:t>
            </w:r>
            <w:r w:rsidRPr="00F031E9">
              <w:rPr>
                <w:sz w:val="20"/>
                <w:szCs w:val="20"/>
                <w:lang w:eastAsia="ru-RU"/>
              </w:rPr>
              <w:t xml:space="preserve">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w:t>
            </w:r>
            <w:r w:rsidRPr="00F031E9">
              <w:rPr>
                <w:sz w:val="20"/>
                <w:szCs w:val="20"/>
                <w:lang w:eastAsia="ru-RU"/>
              </w:rPr>
              <w:lastRenderedPageBreak/>
              <w:t>функций;</w:t>
            </w:r>
          </w:p>
          <w:p w14:paraId="3402CDF6" w14:textId="69E5BF33" w:rsidR="00DB0C46" w:rsidRPr="00F031E9" w:rsidRDefault="00690FDB" w:rsidP="00690FDB">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410-429,               В 440-449, В 540-559, В 510-539,  В 610-639, В 110-199</w:t>
            </w:r>
          </w:p>
        </w:tc>
        <w:tc>
          <w:tcPr>
            <w:tcW w:w="3265" w:type="dxa"/>
          </w:tcPr>
          <w:p w14:paraId="6AA4347A" w14:textId="77777777" w:rsidR="00DB0C46" w:rsidRPr="00F031E9" w:rsidRDefault="00DB0C46" w:rsidP="00991A16">
            <w:pPr>
              <w:spacing w:line="240" w:lineRule="auto"/>
              <w:ind w:right="57"/>
              <w:jc w:val="both"/>
              <w:rPr>
                <w:sz w:val="20"/>
                <w:szCs w:val="20"/>
              </w:rPr>
            </w:pPr>
            <w:r w:rsidRPr="00F031E9">
              <w:rPr>
                <w:sz w:val="20"/>
                <w:szCs w:val="20"/>
              </w:rPr>
              <w:lastRenderedPageBreak/>
              <w:t xml:space="preserve">Для детей в возрасте   0-17 лет: </w:t>
            </w:r>
          </w:p>
          <w:p w14:paraId="387E0B8E" w14:textId="326D9697" w:rsidR="00DB0C46" w:rsidRPr="00F031E9" w:rsidRDefault="00DB0C46" w:rsidP="00991A16">
            <w:pPr>
              <w:spacing w:line="240" w:lineRule="auto"/>
              <w:ind w:right="57"/>
              <w:jc w:val="both"/>
              <w:rPr>
                <w:sz w:val="20"/>
                <w:szCs w:val="20"/>
              </w:rPr>
            </w:pPr>
            <w:r w:rsidRPr="00F031E9">
              <w:rPr>
                <w:sz w:val="20"/>
                <w:szCs w:val="20"/>
              </w:rPr>
              <w:t xml:space="preserve">при наличии осложнений </w:t>
            </w:r>
            <w:r w:rsidR="009363E8" w:rsidRPr="00F031E9">
              <w:rPr>
                <w:sz w:val="20"/>
                <w:szCs w:val="20"/>
              </w:rPr>
              <w:t>с умеренными</w:t>
            </w:r>
            <w:r w:rsidRPr="00F031E9">
              <w:rPr>
                <w:sz w:val="20"/>
                <w:szCs w:val="20"/>
              </w:rPr>
              <w:t xml:space="preserve"> нарушениями функций организма</w:t>
            </w:r>
          </w:p>
        </w:tc>
        <w:tc>
          <w:tcPr>
            <w:tcW w:w="1554" w:type="dxa"/>
          </w:tcPr>
          <w:p w14:paraId="568E1B41"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2E6338C8" w14:textId="77777777" w:rsidTr="004C2483">
        <w:trPr>
          <w:trHeight w:val="20"/>
        </w:trPr>
        <w:tc>
          <w:tcPr>
            <w:tcW w:w="850" w:type="dxa"/>
          </w:tcPr>
          <w:p w14:paraId="52B4F100"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3.3.3</w:t>
            </w:r>
          </w:p>
        </w:tc>
        <w:tc>
          <w:tcPr>
            <w:tcW w:w="1589" w:type="dxa"/>
          </w:tcPr>
          <w:p w14:paraId="028E67BE" w14:textId="77777777" w:rsidR="00DB0C46" w:rsidRPr="00F031E9" w:rsidRDefault="00DB0C46" w:rsidP="0022531F">
            <w:pPr>
              <w:spacing w:line="240" w:lineRule="auto"/>
              <w:ind w:left="57" w:right="57"/>
              <w:jc w:val="both"/>
              <w:rPr>
                <w:sz w:val="20"/>
                <w:szCs w:val="20"/>
              </w:rPr>
            </w:pPr>
          </w:p>
        </w:tc>
        <w:tc>
          <w:tcPr>
            <w:tcW w:w="1446" w:type="dxa"/>
          </w:tcPr>
          <w:p w14:paraId="2C2E963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1245FD6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22160F3D" w14:textId="77777777" w:rsidR="00DB0C46" w:rsidRPr="00F031E9" w:rsidRDefault="00DB0C46" w:rsidP="0022531F">
            <w:pPr>
              <w:spacing w:line="240" w:lineRule="auto"/>
              <w:ind w:left="57" w:right="57"/>
              <w:jc w:val="both"/>
              <w:rPr>
                <w:sz w:val="20"/>
                <w:szCs w:val="20"/>
                <w:lang w:eastAsia="ru-RU"/>
              </w:rPr>
            </w:pPr>
          </w:p>
        </w:tc>
        <w:tc>
          <w:tcPr>
            <w:tcW w:w="3272" w:type="dxa"/>
          </w:tcPr>
          <w:p w14:paraId="41673C28" w14:textId="04D1C93A" w:rsidR="00690FDB" w:rsidRPr="00F031E9" w:rsidRDefault="00690FDB" w:rsidP="00690FDB">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762D35" w:rsidRPr="00F031E9">
              <w:rPr>
                <w:sz w:val="20"/>
                <w:szCs w:val="20"/>
                <w:lang w:eastAsia="ru-RU"/>
              </w:rPr>
              <w:t>я</w:t>
            </w:r>
            <w:r w:rsidRPr="00F031E9">
              <w:rPr>
                <w:sz w:val="20"/>
                <w:szCs w:val="20"/>
                <w:lang w:eastAsia="ru-RU"/>
              </w:rPr>
              <w:t xml:space="preserve">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6F152D5B" w14:textId="307B9C5B" w:rsidR="00DB0C46" w:rsidRPr="00F031E9" w:rsidRDefault="00690FDB" w:rsidP="00690FDB">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410-429,               В 440-449, В 540-559, В 510-539,  В 610-639, В 110-199</w:t>
            </w:r>
          </w:p>
        </w:tc>
        <w:tc>
          <w:tcPr>
            <w:tcW w:w="3265" w:type="dxa"/>
          </w:tcPr>
          <w:p w14:paraId="1A79F359" w14:textId="244E9D95" w:rsidR="00DB0C46" w:rsidRPr="00F031E9" w:rsidRDefault="00DB0C46" w:rsidP="00435208">
            <w:pPr>
              <w:spacing w:line="240" w:lineRule="auto"/>
              <w:ind w:right="57"/>
              <w:jc w:val="both"/>
              <w:rPr>
                <w:sz w:val="20"/>
                <w:szCs w:val="20"/>
              </w:rPr>
            </w:pPr>
            <w:r w:rsidRPr="00F031E9">
              <w:rPr>
                <w:sz w:val="20"/>
                <w:szCs w:val="20"/>
              </w:rPr>
              <w:t xml:space="preserve">Для детей в </w:t>
            </w:r>
            <w:r w:rsidR="009363E8" w:rsidRPr="00F031E9">
              <w:rPr>
                <w:sz w:val="20"/>
                <w:szCs w:val="20"/>
              </w:rPr>
              <w:t>возрасте 0</w:t>
            </w:r>
            <w:r w:rsidRPr="00F031E9">
              <w:rPr>
                <w:sz w:val="20"/>
                <w:szCs w:val="20"/>
              </w:rPr>
              <w:t xml:space="preserve">-17 лет: </w:t>
            </w:r>
          </w:p>
          <w:p w14:paraId="53795767" w14:textId="588F9BB8" w:rsidR="00DB0C46" w:rsidRPr="00F031E9" w:rsidRDefault="00DB0C46" w:rsidP="00435208">
            <w:pPr>
              <w:spacing w:line="240" w:lineRule="auto"/>
              <w:ind w:right="57"/>
              <w:jc w:val="both"/>
              <w:rPr>
                <w:sz w:val="20"/>
                <w:szCs w:val="20"/>
              </w:rPr>
            </w:pPr>
            <w:r w:rsidRPr="00F031E9">
              <w:rPr>
                <w:sz w:val="20"/>
                <w:szCs w:val="20"/>
              </w:rPr>
              <w:t xml:space="preserve">при наличии осложнений </w:t>
            </w:r>
            <w:r w:rsidR="009363E8" w:rsidRPr="00F031E9">
              <w:rPr>
                <w:sz w:val="20"/>
                <w:szCs w:val="20"/>
              </w:rPr>
              <w:t>с выраженными</w:t>
            </w:r>
            <w:r w:rsidRPr="00F031E9">
              <w:rPr>
                <w:sz w:val="20"/>
                <w:szCs w:val="20"/>
              </w:rPr>
              <w:t xml:space="preserve"> нарушениями функций организма</w:t>
            </w:r>
          </w:p>
        </w:tc>
        <w:tc>
          <w:tcPr>
            <w:tcW w:w="1554" w:type="dxa"/>
          </w:tcPr>
          <w:p w14:paraId="711ADB7D"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70-80</w:t>
            </w:r>
          </w:p>
        </w:tc>
      </w:tr>
      <w:tr w:rsidR="00F031E9" w:rsidRPr="00F031E9" w14:paraId="7AA46630" w14:textId="77777777" w:rsidTr="004C2483">
        <w:trPr>
          <w:trHeight w:val="20"/>
        </w:trPr>
        <w:tc>
          <w:tcPr>
            <w:tcW w:w="850" w:type="dxa"/>
          </w:tcPr>
          <w:p w14:paraId="2F861990"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3.3.4</w:t>
            </w:r>
          </w:p>
        </w:tc>
        <w:tc>
          <w:tcPr>
            <w:tcW w:w="1589" w:type="dxa"/>
          </w:tcPr>
          <w:p w14:paraId="468F7909" w14:textId="77777777" w:rsidR="00DB0C46" w:rsidRPr="00F031E9" w:rsidRDefault="00DB0C46" w:rsidP="0022531F">
            <w:pPr>
              <w:spacing w:line="240" w:lineRule="auto"/>
              <w:ind w:left="57" w:right="57"/>
              <w:jc w:val="both"/>
              <w:rPr>
                <w:sz w:val="20"/>
                <w:szCs w:val="20"/>
              </w:rPr>
            </w:pPr>
          </w:p>
        </w:tc>
        <w:tc>
          <w:tcPr>
            <w:tcW w:w="1446" w:type="dxa"/>
          </w:tcPr>
          <w:p w14:paraId="0923324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264D7A4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0557F7FE" w14:textId="77777777" w:rsidR="00DB0C46" w:rsidRPr="00F031E9" w:rsidRDefault="00DB0C46" w:rsidP="0022531F">
            <w:pPr>
              <w:spacing w:line="240" w:lineRule="auto"/>
              <w:ind w:left="57" w:right="57"/>
              <w:jc w:val="both"/>
              <w:rPr>
                <w:sz w:val="20"/>
                <w:szCs w:val="20"/>
                <w:lang w:eastAsia="ru-RU"/>
              </w:rPr>
            </w:pPr>
          </w:p>
        </w:tc>
        <w:tc>
          <w:tcPr>
            <w:tcW w:w="3272" w:type="dxa"/>
          </w:tcPr>
          <w:p w14:paraId="15B57C2A" w14:textId="404B0C7D" w:rsidR="00690FDB" w:rsidRPr="00F031E9" w:rsidRDefault="00690FDB" w:rsidP="00690FDB">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762D35" w:rsidRPr="00F031E9">
              <w:rPr>
                <w:sz w:val="20"/>
                <w:szCs w:val="20"/>
                <w:lang w:eastAsia="ru-RU"/>
              </w:rPr>
              <w:t>я</w:t>
            </w:r>
            <w:r w:rsidRPr="00F031E9">
              <w:rPr>
                <w:sz w:val="20"/>
                <w:szCs w:val="20"/>
                <w:lang w:eastAsia="ru-RU"/>
              </w:rPr>
              <w:t xml:space="preserve"> функции системы крови и иммунной системы,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721DBBBD" w14:textId="6E6923C2" w:rsidR="00DB0C46" w:rsidRPr="00F031E9" w:rsidRDefault="00690FDB" w:rsidP="00690FDB">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410-429,               В 440-449, В 540-559, В 510-539,  В 610-639, В 110-199</w:t>
            </w:r>
          </w:p>
        </w:tc>
        <w:tc>
          <w:tcPr>
            <w:tcW w:w="3265" w:type="dxa"/>
          </w:tcPr>
          <w:p w14:paraId="79B83233" w14:textId="77777777" w:rsidR="00DB0C46" w:rsidRPr="00F031E9" w:rsidRDefault="00DB0C46" w:rsidP="00991A16">
            <w:pPr>
              <w:spacing w:line="240" w:lineRule="auto"/>
              <w:ind w:right="57"/>
              <w:jc w:val="both"/>
              <w:rPr>
                <w:sz w:val="20"/>
                <w:szCs w:val="20"/>
              </w:rPr>
            </w:pPr>
            <w:r w:rsidRPr="00F031E9">
              <w:rPr>
                <w:sz w:val="20"/>
                <w:szCs w:val="20"/>
              </w:rPr>
              <w:t xml:space="preserve">Для детей в возрасте   0-17 лет: </w:t>
            </w:r>
          </w:p>
          <w:p w14:paraId="2A6AC823" w14:textId="77777777" w:rsidR="00DB0C46" w:rsidRPr="00F031E9" w:rsidRDefault="00DB0C46" w:rsidP="00A32BDD">
            <w:pPr>
              <w:spacing w:line="240" w:lineRule="auto"/>
              <w:ind w:right="57"/>
              <w:jc w:val="both"/>
              <w:rPr>
                <w:sz w:val="20"/>
                <w:szCs w:val="20"/>
              </w:rPr>
            </w:pPr>
            <w:r w:rsidRPr="00F031E9">
              <w:rPr>
                <w:sz w:val="20"/>
                <w:szCs w:val="20"/>
              </w:rPr>
              <w:t xml:space="preserve">при наличии осложнений со значительно выраженными нарушениями функций организма </w:t>
            </w:r>
          </w:p>
        </w:tc>
        <w:tc>
          <w:tcPr>
            <w:tcW w:w="1554" w:type="dxa"/>
          </w:tcPr>
          <w:p w14:paraId="5D8CB90F"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90-100</w:t>
            </w:r>
          </w:p>
        </w:tc>
      </w:tr>
      <w:tr w:rsidR="00F031E9" w:rsidRPr="00F031E9" w14:paraId="6C9FD26E" w14:textId="77777777" w:rsidTr="004C2483">
        <w:trPr>
          <w:trHeight w:val="20"/>
        </w:trPr>
        <w:tc>
          <w:tcPr>
            <w:tcW w:w="850" w:type="dxa"/>
          </w:tcPr>
          <w:p w14:paraId="0FF1354E" w14:textId="77777777" w:rsidR="00DB0C46" w:rsidRPr="00F031E9" w:rsidRDefault="00DB0C46" w:rsidP="0022531F">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3.4</w:t>
            </w:r>
          </w:p>
        </w:tc>
        <w:tc>
          <w:tcPr>
            <w:tcW w:w="1589" w:type="dxa"/>
          </w:tcPr>
          <w:p w14:paraId="33969A2C" w14:textId="77777777" w:rsidR="00DB0C46" w:rsidRPr="00F031E9" w:rsidRDefault="00DB0C46" w:rsidP="0022531F">
            <w:pPr>
              <w:spacing w:line="240" w:lineRule="auto"/>
              <w:ind w:left="57" w:right="57"/>
              <w:jc w:val="both"/>
              <w:rPr>
                <w:sz w:val="20"/>
                <w:szCs w:val="20"/>
              </w:rPr>
            </w:pPr>
          </w:p>
        </w:tc>
        <w:tc>
          <w:tcPr>
            <w:tcW w:w="1446" w:type="dxa"/>
          </w:tcPr>
          <w:p w14:paraId="33A5639A" w14:textId="10D6D07D" w:rsidR="00DB0C46" w:rsidRPr="00F031E9" w:rsidRDefault="00DB0C46" w:rsidP="004E36AC">
            <w:pPr>
              <w:widowControl w:val="0"/>
              <w:autoSpaceDE w:val="0"/>
              <w:autoSpaceDN w:val="0"/>
              <w:adjustRightInd w:val="0"/>
              <w:spacing w:line="240" w:lineRule="auto"/>
              <w:ind w:left="57"/>
              <w:jc w:val="both"/>
              <w:rPr>
                <w:sz w:val="20"/>
                <w:szCs w:val="20"/>
                <w:lang w:eastAsia="ru-RU"/>
              </w:rPr>
            </w:pPr>
            <w:r w:rsidRPr="00F031E9">
              <w:rPr>
                <w:sz w:val="20"/>
                <w:szCs w:val="20"/>
                <w:lang w:eastAsia="ru-RU"/>
              </w:rPr>
              <w:t>Нарушения свертываемости крови, пурпура и другие геморрагиче</w:t>
            </w:r>
            <w:r w:rsidR="00762D35" w:rsidRPr="00F031E9">
              <w:rPr>
                <w:sz w:val="20"/>
                <w:szCs w:val="20"/>
                <w:lang w:eastAsia="ru-RU"/>
              </w:rPr>
              <w:t>-</w:t>
            </w:r>
            <w:r w:rsidRPr="00F031E9">
              <w:rPr>
                <w:sz w:val="20"/>
                <w:szCs w:val="20"/>
                <w:lang w:eastAsia="ru-RU"/>
              </w:rPr>
              <w:t>ские состояния</w:t>
            </w:r>
          </w:p>
        </w:tc>
        <w:tc>
          <w:tcPr>
            <w:tcW w:w="2268" w:type="dxa"/>
          </w:tcPr>
          <w:p w14:paraId="6AEAC7B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2F691644"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D65 - D69</w:t>
            </w:r>
          </w:p>
          <w:p w14:paraId="6D87EC97" w14:textId="77777777" w:rsidR="00DB0C46" w:rsidRPr="00F031E9" w:rsidRDefault="00DB0C46" w:rsidP="0022531F">
            <w:pPr>
              <w:spacing w:line="240" w:lineRule="auto"/>
              <w:ind w:left="57" w:right="57"/>
              <w:jc w:val="both"/>
              <w:rPr>
                <w:sz w:val="20"/>
                <w:szCs w:val="20"/>
                <w:lang w:eastAsia="ru-RU"/>
              </w:rPr>
            </w:pPr>
          </w:p>
        </w:tc>
        <w:tc>
          <w:tcPr>
            <w:tcW w:w="3272" w:type="dxa"/>
          </w:tcPr>
          <w:p w14:paraId="128C5E6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2E0E97D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00E5028F"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4585C07B" w14:textId="77777777" w:rsidTr="004C2483">
        <w:trPr>
          <w:trHeight w:val="20"/>
        </w:trPr>
        <w:tc>
          <w:tcPr>
            <w:tcW w:w="15413" w:type="dxa"/>
            <w:gridSpan w:val="8"/>
          </w:tcPr>
          <w:p w14:paraId="4A58C5CA" w14:textId="77777777" w:rsidR="00DB0C46" w:rsidRPr="00F031E9" w:rsidRDefault="00DB0C46" w:rsidP="007E741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Примечание к подпункту 3.4.</w:t>
            </w:r>
          </w:p>
          <w:p w14:paraId="4AA8B71D" w14:textId="0D631405" w:rsidR="00DB0C46" w:rsidRPr="00F031E9" w:rsidRDefault="00DB0C46" w:rsidP="007147DA">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Количественная оценка степени выраженности стойких нарушений функций организма </w:t>
            </w:r>
            <w:r w:rsidRPr="00F031E9">
              <w:rPr>
                <w:sz w:val="20"/>
                <w:szCs w:val="20"/>
              </w:rPr>
              <w:t>ребенка в возрасте до 18 лет</w:t>
            </w:r>
            <w:r w:rsidRPr="00F031E9">
              <w:rPr>
                <w:sz w:val="20"/>
                <w:szCs w:val="20"/>
                <w:lang w:eastAsia="ru-RU"/>
              </w:rPr>
              <w:t xml:space="preserve">, обусловленных геморрагической коагулопатией, </w:t>
            </w:r>
            <w:r w:rsidRPr="00F031E9">
              <w:rPr>
                <w:sz w:val="20"/>
                <w:szCs w:val="20"/>
                <w:lang w:eastAsia="ru-RU"/>
              </w:rPr>
              <w:lastRenderedPageBreak/>
              <w:t>тромбоцитопатией и пурпурой, основывается на оценке тяжести заболевания, которая коррелирует с частотой и объемом заместительной терапии, частотой и разновидностью кровотечений</w:t>
            </w:r>
            <w:r w:rsidR="00762D35" w:rsidRPr="00F031E9">
              <w:rPr>
                <w:sz w:val="20"/>
                <w:szCs w:val="20"/>
                <w:lang w:eastAsia="ru-RU"/>
              </w:rPr>
              <w:t xml:space="preserve">, </w:t>
            </w:r>
            <w:r w:rsidRPr="00F031E9">
              <w:rPr>
                <w:sz w:val="20"/>
                <w:szCs w:val="20"/>
                <w:lang w:eastAsia="ru-RU"/>
              </w:rPr>
              <w:t>а также с эффективностью проводимой терапии.</w:t>
            </w:r>
          </w:p>
        </w:tc>
      </w:tr>
      <w:tr w:rsidR="00F031E9" w:rsidRPr="00F031E9" w14:paraId="096B7B9B" w14:textId="77777777" w:rsidTr="004C2483">
        <w:trPr>
          <w:trHeight w:val="20"/>
        </w:trPr>
        <w:tc>
          <w:tcPr>
            <w:tcW w:w="850" w:type="dxa"/>
          </w:tcPr>
          <w:p w14:paraId="37360C92" w14:textId="77777777" w:rsidR="00DB0C46" w:rsidRPr="00F031E9" w:rsidRDefault="00DB0C46" w:rsidP="0022531F">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lastRenderedPageBreak/>
              <w:t>3.4.1</w:t>
            </w:r>
          </w:p>
        </w:tc>
        <w:tc>
          <w:tcPr>
            <w:tcW w:w="1589" w:type="dxa"/>
          </w:tcPr>
          <w:p w14:paraId="2F8D075F" w14:textId="77777777" w:rsidR="00DB0C46" w:rsidRPr="00F031E9" w:rsidRDefault="00DB0C46" w:rsidP="0022531F">
            <w:pPr>
              <w:spacing w:line="240" w:lineRule="auto"/>
              <w:ind w:left="57" w:right="57"/>
              <w:jc w:val="both"/>
              <w:rPr>
                <w:sz w:val="20"/>
                <w:szCs w:val="20"/>
                <w:lang w:eastAsia="ru-RU"/>
              </w:rPr>
            </w:pPr>
          </w:p>
        </w:tc>
        <w:tc>
          <w:tcPr>
            <w:tcW w:w="1446" w:type="dxa"/>
          </w:tcPr>
          <w:p w14:paraId="5060822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216F012B" w14:textId="77777777" w:rsidR="00DB0C46" w:rsidRPr="00F031E9" w:rsidRDefault="00DB0C46" w:rsidP="0022531F">
            <w:pPr>
              <w:autoSpaceDE w:val="0"/>
              <w:autoSpaceDN w:val="0"/>
              <w:adjustRightInd w:val="0"/>
              <w:spacing w:line="240" w:lineRule="auto"/>
              <w:ind w:left="57" w:right="57"/>
              <w:jc w:val="both"/>
              <w:rPr>
                <w:sz w:val="20"/>
                <w:szCs w:val="20"/>
                <w:lang w:eastAsia="ru-RU"/>
              </w:rPr>
            </w:pPr>
            <w:r w:rsidRPr="00F031E9">
              <w:rPr>
                <w:sz w:val="20"/>
                <w:szCs w:val="20"/>
                <w:lang w:eastAsia="ru-RU"/>
              </w:rPr>
              <w:t>Наследственный дефицит фактора VIII (гемофилия A)</w:t>
            </w:r>
          </w:p>
          <w:p w14:paraId="3A8C9C06" w14:textId="77777777" w:rsidR="00DB0C46" w:rsidRPr="00F031E9" w:rsidRDefault="00DB0C46" w:rsidP="0022531F">
            <w:pPr>
              <w:autoSpaceDE w:val="0"/>
              <w:autoSpaceDN w:val="0"/>
              <w:adjustRightInd w:val="0"/>
              <w:spacing w:line="240" w:lineRule="auto"/>
              <w:ind w:left="57" w:right="57"/>
              <w:jc w:val="both"/>
              <w:rPr>
                <w:sz w:val="20"/>
                <w:szCs w:val="20"/>
                <w:lang w:eastAsia="ru-RU"/>
              </w:rPr>
            </w:pPr>
          </w:p>
          <w:p w14:paraId="3F4A5E02"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Наследственный дефицит фактора IX (гемофилия B)</w:t>
            </w:r>
          </w:p>
          <w:p w14:paraId="230545AD" w14:textId="77777777" w:rsidR="00DB0C46" w:rsidRPr="00F031E9" w:rsidRDefault="00DB0C46" w:rsidP="0022531F">
            <w:pPr>
              <w:spacing w:line="240" w:lineRule="auto"/>
              <w:ind w:left="57" w:right="57"/>
              <w:jc w:val="both"/>
              <w:rPr>
                <w:sz w:val="20"/>
                <w:szCs w:val="20"/>
                <w:lang w:eastAsia="ru-RU"/>
              </w:rPr>
            </w:pPr>
          </w:p>
          <w:p w14:paraId="1C4EB440" w14:textId="77777777" w:rsidR="00DB0C46" w:rsidRPr="00F031E9" w:rsidRDefault="00DB0C46" w:rsidP="0022531F">
            <w:pPr>
              <w:shd w:val="clear" w:color="auto" w:fill="FFFFFF"/>
              <w:spacing w:line="240" w:lineRule="auto"/>
              <w:ind w:left="57" w:right="57"/>
              <w:rPr>
                <w:sz w:val="20"/>
                <w:szCs w:val="20"/>
                <w:lang w:eastAsia="ru-RU"/>
              </w:rPr>
            </w:pPr>
            <w:r w:rsidRPr="00F031E9">
              <w:rPr>
                <w:sz w:val="20"/>
                <w:szCs w:val="20"/>
                <w:lang w:eastAsia="ru-RU"/>
              </w:rPr>
              <w:t>Болезнь Виллебранда</w:t>
            </w:r>
          </w:p>
          <w:p w14:paraId="1265A9C9" w14:textId="77777777" w:rsidR="00DB0C46" w:rsidRPr="00F031E9" w:rsidRDefault="00DB0C46" w:rsidP="0022531F">
            <w:pPr>
              <w:spacing w:line="240" w:lineRule="auto"/>
              <w:ind w:left="57" w:right="57"/>
              <w:jc w:val="both"/>
              <w:rPr>
                <w:sz w:val="20"/>
                <w:szCs w:val="20"/>
                <w:lang w:eastAsia="ru-RU"/>
              </w:rPr>
            </w:pPr>
          </w:p>
          <w:p w14:paraId="612F2FC7" w14:textId="77777777" w:rsidR="00DB0C46" w:rsidRPr="00F031E9" w:rsidRDefault="00DB0C46" w:rsidP="0022531F">
            <w:pPr>
              <w:shd w:val="clear" w:color="auto" w:fill="FFFFFF"/>
              <w:spacing w:line="240" w:lineRule="auto"/>
              <w:ind w:left="57" w:right="57"/>
              <w:rPr>
                <w:sz w:val="20"/>
                <w:szCs w:val="20"/>
                <w:lang w:eastAsia="ru-RU"/>
              </w:rPr>
            </w:pPr>
            <w:r w:rsidRPr="00F031E9">
              <w:rPr>
                <w:sz w:val="20"/>
                <w:szCs w:val="20"/>
                <w:lang w:eastAsia="ru-RU"/>
              </w:rPr>
              <w:t>Наследственный дефицит фактора XI (гемофилия С)</w:t>
            </w:r>
          </w:p>
          <w:p w14:paraId="6A48C220" w14:textId="77777777" w:rsidR="00DB0C46" w:rsidRPr="00F031E9" w:rsidRDefault="00DB0C46" w:rsidP="0022531F">
            <w:pPr>
              <w:spacing w:line="240" w:lineRule="auto"/>
              <w:ind w:left="57" w:right="57"/>
              <w:jc w:val="both"/>
              <w:rPr>
                <w:sz w:val="20"/>
                <w:szCs w:val="20"/>
                <w:lang w:eastAsia="ru-RU"/>
              </w:rPr>
            </w:pPr>
          </w:p>
          <w:p w14:paraId="044C47DB" w14:textId="77777777" w:rsidR="00DB0C46" w:rsidRPr="00F031E9" w:rsidRDefault="00DB0C46" w:rsidP="00762D35">
            <w:pPr>
              <w:shd w:val="clear" w:color="auto" w:fill="FFFFFF"/>
              <w:spacing w:line="240" w:lineRule="auto"/>
              <w:ind w:left="57" w:right="57"/>
              <w:rPr>
                <w:sz w:val="20"/>
                <w:szCs w:val="20"/>
                <w:lang w:eastAsia="ru-RU"/>
              </w:rPr>
            </w:pPr>
            <w:r w:rsidRPr="00F031E9">
              <w:rPr>
                <w:sz w:val="20"/>
                <w:szCs w:val="20"/>
                <w:lang w:eastAsia="ru-RU"/>
              </w:rPr>
              <w:t>Наследственный дефицит фактора I (фибриногена);</w:t>
            </w:r>
          </w:p>
          <w:p w14:paraId="7D6D4431" w14:textId="2D03B5CC" w:rsidR="00DB0C46" w:rsidRPr="00F031E9" w:rsidRDefault="00DB0C46" w:rsidP="00762D35">
            <w:pPr>
              <w:shd w:val="clear" w:color="auto" w:fill="FFFFFF"/>
              <w:spacing w:line="240" w:lineRule="auto"/>
              <w:ind w:left="57" w:right="57"/>
              <w:rPr>
                <w:sz w:val="20"/>
                <w:szCs w:val="20"/>
                <w:lang w:eastAsia="ru-RU"/>
              </w:rPr>
            </w:pPr>
            <w:r w:rsidRPr="00F031E9">
              <w:rPr>
                <w:sz w:val="20"/>
                <w:szCs w:val="20"/>
                <w:lang w:eastAsia="ru-RU"/>
              </w:rPr>
              <w:t>наследственный дефицит фактора II (гипопротромби</w:t>
            </w:r>
            <w:r w:rsidR="00762D35" w:rsidRPr="00F031E9">
              <w:rPr>
                <w:sz w:val="20"/>
                <w:szCs w:val="20"/>
                <w:lang w:eastAsia="ru-RU"/>
              </w:rPr>
              <w:t>-</w:t>
            </w:r>
            <w:r w:rsidRPr="00F031E9">
              <w:rPr>
                <w:sz w:val="20"/>
                <w:szCs w:val="20"/>
                <w:lang w:eastAsia="ru-RU"/>
              </w:rPr>
              <w:t>немия);</w:t>
            </w:r>
          </w:p>
          <w:p w14:paraId="63DE0F5F"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 xml:space="preserve">наследственный дефицит фактора V (лабильного); </w:t>
            </w:r>
          </w:p>
          <w:p w14:paraId="5900AE37"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наследственный дефицит фактора VII (стабильного); наследственный дефицит фактора X (Стюарта-Прауэра);</w:t>
            </w:r>
          </w:p>
          <w:p w14:paraId="0A2853BE" w14:textId="30804709" w:rsidR="00DB0C46" w:rsidRPr="00F031E9" w:rsidRDefault="00DB0C46" w:rsidP="0022531F">
            <w:pPr>
              <w:spacing w:line="240" w:lineRule="auto"/>
              <w:ind w:left="57" w:right="57"/>
              <w:jc w:val="both"/>
              <w:rPr>
                <w:sz w:val="20"/>
                <w:szCs w:val="20"/>
                <w:lang w:eastAsia="ru-RU"/>
              </w:rPr>
            </w:pPr>
            <w:r w:rsidRPr="00F031E9">
              <w:rPr>
                <w:sz w:val="20"/>
                <w:szCs w:val="20"/>
                <w:lang w:eastAsia="ru-RU"/>
              </w:rPr>
              <w:t>наследственный дефицит фактора XII (Хагемана</w:t>
            </w:r>
            <w:r w:rsidR="009363E8" w:rsidRPr="00F031E9">
              <w:rPr>
                <w:sz w:val="20"/>
                <w:szCs w:val="20"/>
                <w:lang w:eastAsia="ru-RU"/>
              </w:rPr>
              <w:t>); наследственный</w:t>
            </w:r>
            <w:r w:rsidRPr="00F031E9">
              <w:rPr>
                <w:sz w:val="20"/>
                <w:szCs w:val="20"/>
                <w:lang w:eastAsia="ru-RU"/>
              </w:rPr>
              <w:t xml:space="preserve"> </w:t>
            </w:r>
            <w:r w:rsidRPr="00F031E9">
              <w:rPr>
                <w:sz w:val="20"/>
                <w:szCs w:val="20"/>
                <w:lang w:eastAsia="ru-RU"/>
              </w:rPr>
              <w:lastRenderedPageBreak/>
              <w:t>дефицит фактора XIII (фибринстабилизирующего);  дисфибриногенемия (врожденная), гипопроконвертине</w:t>
            </w:r>
            <w:r w:rsidR="0054654F" w:rsidRPr="00F031E9">
              <w:rPr>
                <w:sz w:val="20"/>
                <w:szCs w:val="20"/>
                <w:lang w:eastAsia="ru-RU"/>
              </w:rPr>
              <w:t>-</w:t>
            </w:r>
            <w:r w:rsidRPr="00F031E9">
              <w:rPr>
                <w:sz w:val="20"/>
                <w:szCs w:val="20"/>
                <w:lang w:eastAsia="ru-RU"/>
              </w:rPr>
              <w:t>мия; Болезнь Оврена</w:t>
            </w:r>
          </w:p>
          <w:p w14:paraId="482158BE" w14:textId="77777777" w:rsidR="00DB0C46" w:rsidRPr="00F031E9" w:rsidRDefault="00DB0C46" w:rsidP="0022531F">
            <w:pPr>
              <w:spacing w:line="240" w:lineRule="auto"/>
              <w:ind w:left="57" w:right="57"/>
              <w:jc w:val="both"/>
              <w:rPr>
                <w:sz w:val="20"/>
                <w:szCs w:val="20"/>
                <w:lang w:eastAsia="ru-RU"/>
              </w:rPr>
            </w:pPr>
          </w:p>
          <w:p w14:paraId="42565E1F" w14:textId="77777777" w:rsidR="00DB0C46" w:rsidRPr="00F031E9" w:rsidRDefault="00DB0C46" w:rsidP="0022531F">
            <w:pPr>
              <w:shd w:val="clear" w:color="auto" w:fill="FFFFFF"/>
              <w:spacing w:line="240" w:lineRule="auto"/>
              <w:ind w:left="57" w:right="57"/>
              <w:jc w:val="both"/>
              <w:rPr>
                <w:sz w:val="20"/>
                <w:szCs w:val="20"/>
                <w:lang w:eastAsia="ru-RU"/>
              </w:rPr>
            </w:pPr>
            <w:r w:rsidRPr="00F031E9">
              <w:rPr>
                <w:sz w:val="20"/>
                <w:szCs w:val="20"/>
                <w:lang w:eastAsia="ru-RU"/>
              </w:rPr>
              <w:t>Геморрагические нарушения, обусловленные циркулирующими в крови антикоагулянтами</w:t>
            </w:r>
          </w:p>
          <w:p w14:paraId="066590B9" w14:textId="77777777" w:rsidR="00DB0C46" w:rsidRPr="00F031E9" w:rsidRDefault="00DB0C46" w:rsidP="0022531F">
            <w:pPr>
              <w:shd w:val="clear" w:color="auto" w:fill="FFFFFF"/>
              <w:spacing w:line="240" w:lineRule="auto"/>
              <w:ind w:left="57" w:right="57"/>
              <w:jc w:val="both"/>
              <w:rPr>
                <w:sz w:val="20"/>
                <w:szCs w:val="20"/>
                <w:lang w:eastAsia="ru-RU"/>
              </w:rPr>
            </w:pPr>
            <w:r w:rsidRPr="00F031E9">
              <w:rPr>
                <w:sz w:val="20"/>
                <w:szCs w:val="20"/>
                <w:lang w:eastAsia="ru-RU"/>
              </w:rPr>
              <w:t>Ингибиторы к факторам свертывания крови</w:t>
            </w:r>
          </w:p>
          <w:p w14:paraId="016DCB4C" w14:textId="77777777" w:rsidR="00DB0C46" w:rsidRPr="00F031E9" w:rsidRDefault="00DB0C46" w:rsidP="0022531F">
            <w:pPr>
              <w:spacing w:line="240" w:lineRule="auto"/>
              <w:ind w:left="57" w:right="57"/>
              <w:jc w:val="both"/>
              <w:rPr>
                <w:sz w:val="20"/>
                <w:szCs w:val="20"/>
                <w:lang w:eastAsia="ru-RU"/>
              </w:rPr>
            </w:pPr>
          </w:p>
          <w:p w14:paraId="6C1CDE06" w14:textId="77777777" w:rsidR="00DB0C46" w:rsidRPr="00F031E9" w:rsidRDefault="00DB0C46" w:rsidP="0022531F">
            <w:pPr>
              <w:shd w:val="clear" w:color="auto" w:fill="FFFFFF"/>
              <w:spacing w:line="240" w:lineRule="auto"/>
              <w:ind w:left="57" w:right="57"/>
              <w:rPr>
                <w:sz w:val="20"/>
                <w:szCs w:val="20"/>
                <w:lang w:eastAsia="ru-RU"/>
              </w:rPr>
            </w:pPr>
            <w:r w:rsidRPr="00F031E9">
              <w:rPr>
                <w:sz w:val="20"/>
                <w:szCs w:val="20"/>
                <w:lang w:eastAsia="ru-RU"/>
              </w:rPr>
              <w:t>Приобретенный дефицит фактора свертывания</w:t>
            </w:r>
          </w:p>
          <w:p w14:paraId="2A7E8DF5" w14:textId="77777777" w:rsidR="00DB0C46" w:rsidRPr="00F031E9" w:rsidRDefault="00DB0C46" w:rsidP="0022531F">
            <w:pPr>
              <w:shd w:val="clear" w:color="auto" w:fill="FFFFFF"/>
              <w:spacing w:line="240" w:lineRule="auto"/>
              <w:ind w:left="57" w:right="57"/>
              <w:rPr>
                <w:sz w:val="20"/>
                <w:szCs w:val="20"/>
                <w:lang w:eastAsia="ru-RU"/>
              </w:rPr>
            </w:pPr>
          </w:p>
          <w:p w14:paraId="5418C618" w14:textId="77777777" w:rsidR="00DB0C46" w:rsidRPr="00F031E9" w:rsidRDefault="00DB0C46" w:rsidP="0022531F">
            <w:pPr>
              <w:shd w:val="clear" w:color="auto" w:fill="FFFFFF"/>
              <w:spacing w:line="240" w:lineRule="auto"/>
              <w:ind w:left="57" w:right="57"/>
              <w:rPr>
                <w:sz w:val="20"/>
                <w:szCs w:val="20"/>
                <w:lang w:eastAsia="ru-RU"/>
              </w:rPr>
            </w:pPr>
            <w:r w:rsidRPr="00F031E9">
              <w:rPr>
                <w:sz w:val="20"/>
                <w:szCs w:val="20"/>
                <w:lang w:eastAsia="ru-RU"/>
              </w:rPr>
              <w:t>Различные комбинации врожденного дефицита II, VII, IX и X факторов свертывания</w:t>
            </w:r>
          </w:p>
        </w:tc>
        <w:tc>
          <w:tcPr>
            <w:tcW w:w="1169" w:type="dxa"/>
          </w:tcPr>
          <w:p w14:paraId="55747B9B"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lastRenderedPageBreak/>
              <w:t>D66</w:t>
            </w:r>
          </w:p>
          <w:p w14:paraId="70B6D0EF" w14:textId="77777777" w:rsidR="00DB0C46" w:rsidRPr="00F031E9" w:rsidRDefault="00DB0C46" w:rsidP="0022531F">
            <w:pPr>
              <w:spacing w:line="240" w:lineRule="auto"/>
              <w:ind w:left="57" w:right="57"/>
              <w:jc w:val="both"/>
              <w:rPr>
                <w:sz w:val="20"/>
                <w:szCs w:val="20"/>
                <w:lang w:eastAsia="ru-RU"/>
              </w:rPr>
            </w:pPr>
          </w:p>
          <w:p w14:paraId="307A42AF" w14:textId="77777777" w:rsidR="00DB0C46" w:rsidRPr="00F031E9" w:rsidRDefault="00DB0C46" w:rsidP="0022531F">
            <w:pPr>
              <w:spacing w:line="240" w:lineRule="auto"/>
              <w:ind w:left="57" w:right="57"/>
              <w:jc w:val="both"/>
              <w:rPr>
                <w:sz w:val="20"/>
                <w:szCs w:val="20"/>
                <w:lang w:eastAsia="ru-RU"/>
              </w:rPr>
            </w:pPr>
          </w:p>
          <w:p w14:paraId="5D5CEFBD" w14:textId="77777777" w:rsidR="00DB0C46" w:rsidRPr="00F031E9" w:rsidRDefault="00DB0C46" w:rsidP="0022531F">
            <w:pPr>
              <w:spacing w:line="240" w:lineRule="auto"/>
              <w:ind w:left="57" w:right="57"/>
              <w:jc w:val="both"/>
              <w:rPr>
                <w:sz w:val="20"/>
                <w:szCs w:val="20"/>
                <w:lang w:eastAsia="ru-RU"/>
              </w:rPr>
            </w:pPr>
          </w:p>
          <w:p w14:paraId="51662064" w14:textId="77777777" w:rsidR="00DB0C46" w:rsidRPr="00F031E9" w:rsidRDefault="00DB0C46" w:rsidP="0022531F">
            <w:pPr>
              <w:spacing w:line="240" w:lineRule="auto"/>
              <w:ind w:left="57" w:right="57"/>
              <w:jc w:val="both"/>
              <w:rPr>
                <w:sz w:val="20"/>
                <w:szCs w:val="20"/>
                <w:lang w:eastAsia="ru-RU"/>
              </w:rPr>
            </w:pPr>
          </w:p>
          <w:p w14:paraId="55F58A66"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D67</w:t>
            </w:r>
          </w:p>
          <w:p w14:paraId="47CB3E60" w14:textId="77777777" w:rsidR="00DB0C46" w:rsidRPr="00F031E9" w:rsidRDefault="00DB0C46" w:rsidP="0022531F">
            <w:pPr>
              <w:spacing w:line="240" w:lineRule="auto"/>
              <w:ind w:left="57" w:right="57"/>
              <w:jc w:val="both"/>
              <w:rPr>
                <w:sz w:val="20"/>
                <w:szCs w:val="20"/>
                <w:lang w:eastAsia="ru-RU"/>
              </w:rPr>
            </w:pPr>
          </w:p>
          <w:p w14:paraId="5B24C21D" w14:textId="77777777" w:rsidR="00DB0C46" w:rsidRPr="00F031E9" w:rsidRDefault="00DB0C46" w:rsidP="0022531F">
            <w:pPr>
              <w:spacing w:line="240" w:lineRule="auto"/>
              <w:ind w:left="57" w:right="57"/>
              <w:jc w:val="both"/>
              <w:rPr>
                <w:sz w:val="20"/>
                <w:szCs w:val="20"/>
                <w:lang w:eastAsia="ru-RU"/>
              </w:rPr>
            </w:pPr>
          </w:p>
          <w:p w14:paraId="35FD5C98" w14:textId="77777777" w:rsidR="00213C1C" w:rsidRPr="00F031E9" w:rsidRDefault="00213C1C" w:rsidP="0022531F">
            <w:pPr>
              <w:spacing w:line="240" w:lineRule="auto"/>
              <w:ind w:left="57" w:right="57"/>
              <w:jc w:val="both"/>
              <w:rPr>
                <w:sz w:val="20"/>
                <w:szCs w:val="20"/>
                <w:lang w:eastAsia="ru-RU"/>
              </w:rPr>
            </w:pPr>
          </w:p>
          <w:p w14:paraId="70C83A6E"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D68.0</w:t>
            </w:r>
          </w:p>
          <w:p w14:paraId="4C767F8D" w14:textId="77777777" w:rsidR="00DB0C46" w:rsidRPr="00F031E9" w:rsidRDefault="00DB0C46" w:rsidP="0022531F">
            <w:pPr>
              <w:spacing w:line="240" w:lineRule="auto"/>
              <w:ind w:left="57" w:right="57"/>
              <w:jc w:val="both"/>
              <w:rPr>
                <w:sz w:val="20"/>
                <w:szCs w:val="20"/>
                <w:lang w:eastAsia="ru-RU"/>
              </w:rPr>
            </w:pPr>
          </w:p>
          <w:p w14:paraId="79082C25" w14:textId="77777777" w:rsidR="00DB0C46" w:rsidRPr="00F031E9" w:rsidRDefault="00DB0C46" w:rsidP="0022531F">
            <w:pPr>
              <w:spacing w:line="240" w:lineRule="auto"/>
              <w:ind w:left="57" w:right="57"/>
              <w:jc w:val="both"/>
              <w:rPr>
                <w:sz w:val="20"/>
                <w:szCs w:val="20"/>
                <w:lang w:eastAsia="ru-RU"/>
              </w:rPr>
            </w:pPr>
          </w:p>
          <w:p w14:paraId="4992852C"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D68.1</w:t>
            </w:r>
          </w:p>
          <w:p w14:paraId="150BBB09" w14:textId="77777777" w:rsidR="00DB0C46" w:rsidRPr="00F031E9" w:rsidRDefault="00DB0C46" w:rsidP="0022531F">
            <w:pPr>
              <w:spacing w:line="240" w:lineRule="auto"/>
              <w:ind w:left="57" w:right="57"/>
              <w:jc w:val="both"/>
              <w:rPr>
                <w:sz w:val="20"/>
                <w:szCs w:val="20"/>
                <w:lang w:eastAsia="ru-RU"/>
              </w:rPr>
            </w:pPr>
          </w:p>
          <w:p w14:paraId="7E12F7C5" w14:textId="77777777" w:rsidR="00DB0C46" w:rsidRPr="00F031E9" w:rsidRDefault="00DB0C46" w:rsidP="0022531F">
            <w:pPr>
              <w:spacing w:line="240" w:lineRule="auto"/>
              <w:ind w:left="57" w:right="57"/>
              <w:jc w:val="both"/>
              <w:rPr>
                <w:sz w:val="20"/>
                <w:szCs w:val="20"/>
                <w:lang w:eastAsia="ru-RU"/>
              </w:rPr>
            </w:pPr>
          </w:p>
          <w:p w14:paraId="38B846EA" w14:textId="77777777" w:rsidR="00DB0C46" w:rsidRPr="00F031E9" w:rsidRDefault="00DB0C46" w:rsidP="0022531F">
            <w:pPr>
              <w:spacing w:line="240" w:lineRule="auto"/>
              <w:ind w:left="57" w:right="57"/>
              <w:jc w:val="both"/>
              <w:rPr>
                <w:sz w:val="20"/>
                <w:szCs w:val="20"/>
                <w:lang w:eastAsia="ru-RU"/>
              </w:rPr>
            </w:pPr>
          </w:p>
          <w:p w14:paraId="10854CB6" w14:textId="77777777" w:rsidR="00DB0C46" w:rsidRPr="00F031E9" w:rsidRDefault="00DB0C46" w:rsidP="0022531F">
            <w:pPr>
              <w:spacing w:line="240" w:lineRule="auto"/>
              <w:ind w:left="57" w:right="57"/>
              <w:jc w:val="both"/>
              <w:rPr>
                <w:sz w:val="20"/>
                <w:szCs w:val="20"/>
                <w:lang w:eastAsia="ru-RU"/>
              </w:rPr>
            </w:pPr>
          </w:p>
          <w:p w14:paraId="64DCA374"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D68.2</w:t>
            </w:r>
          </w:p>
          <w:p w14:paraId="7F7781F6" w14:textId="77777777" w:rsidR="00DB0C46" w:rsidRPr="00F031E9" w:rsidRDefault="00DB0C46" w:rsidP="0022531F">
            <w:pPr>
              <w:spacing w:line="240" w:lineRule="auto"/>
              <w:ind w:left="57" w:right="57"/>
              <w:jc w:val="both"/>
              <w:rPr>
                <w:sz w:val="20"/>
                <w:szCs w:val="20"/>
                <w:lang w:eastAsia="ru-RU"/>
              </w:rPr>
            </w:pPr>
          </w:p>
          <w:p w14:paraId="26C1BEFE" w14:textId="77777777" w:rsidR="00DB0C46" w:rsidRPr="00F031E9" w:rsidRDefault="00DB0C46" w:rsidP="0022531F">
            <w:pPr>
              <w:spacing w:line="240" w:lineRule="auto"/>
              <w:ind w:left="57" w:right="57"/>
              <w:jc w:val="both"/>
              <w:rPr>
                <w:sz w:val="20"/>
                <w:szCs w:val="20"/>
                <w:lang w:eastAsia="ru-RU"/>
              </w:rPr>
            </w:pPr>
          </w:p>
          <w:p w14:paraId="71C8DD3A" w14:textId="77777777" w:rsidR="00DB0C46" w:rsidRPr="00F031E9" w:rsidRDefault="00DB0C46" w:rsidP="0022531F">
            <w:pPr>
              <w:spacing w:line="240" w:lineRule="auto"/>
              <w:ind w:left="57" w:right="57"/>
              <w:jc w:val="both"/>
              <w:rPr>
                <w:sz w:val="20"/>
                <w:szCs w:val="20"/>
                <w:lang w:eastAsia="ru-RU"/>
              </w:rPr>
            </w:pPr>
          </w:p>
          <w:p w14:paraId="41DBFACC" w14:textId="77777777" w:rsidR="00DB0C46" w:rsidRPr="00F031E9" w:rsidRDefault="00DB0C46" w:rsidP="0022531F">
            <w:pPr>
              <w:spacing w:line="240" w:lineRule="auto"/>
              <w:ind w:left="57" w:right="57"/>
              <w:jc w:val="both"/>
              <w:rPr>
                <w:sz w:val="20"/>
                <w:szCs w:val="20"/>
                <w:lang w:eastAsia="ru-RU"/>
              </w:rPr>
            </w:pPr>
          </w:p>
          <w:p w14:paraId="2F314059" w14:textId="77777777" w:rsidR="00DB0C46" w:rsidRPr="00F031E9" w:rsidRDefault="00DB0C46" w:rsidP="0022531F">
            <w:pPr>
              <w:spacing w:line="240" w:lineRule="auto"/>
              <w:ind w:left="57" w:right="57"/>
              <w:jc w:val="both"/>
              <w:rPr>
                <w:sz w:val="20"/>
                <w:szCs w:val="20"/>
                <w:lang w:eastAsia="ru-RU"/>
              </w:rPr>
            </w:pPr>
          </w:p>
          <w:p w14:paraId="0F7E60D0" w14:textId="77777777" w:rsidR="00DB0C46" w:rsidRPr="00F031E9" w:rsidRDefault="00DB0C46" w:rsidP="0022531F">
            <w:pPr>
              <w:spacing w:line="240" w:lineRule="auto"/>
              <w:ind w:left="57" w:right="57"/>
              <w:jc w:val="both"/>
              <w:rPr>
                <w:sz w:val="20"/>
                <w:szCs w:val="20"/>
                <w:lang w:eastAsia="ru-RU"/>
              </w:rPr>
            </w:pPr>
          </w:p>
          <w:p w14:paraId="7E54D42A" w14:textId="77777777" w:rsidR="00DB0C46" w:rsidRPr="00F031E9" w:rsidRDefault="00DB0C46" w:rsidP="0022531F">
            <w:pPr>
              <w:spacing w:line="240" w:lineRule="auto"/>
              <w:ind w:left="57" w:right="57"/>
              <w:jc w:val="both"/>
              <w:rPr>
                <w:sz w:val="20"/>
                <w:szCs w:val="20"/>
                <w:lang w:eastAsia="ru-RU"/>
              </w:rPr>
            </w:pPr>
          </w:p>
          <w:p w14:paraId="175C4FD6" w14:textId="77777777" w:rsidR="00DB0C46" w:rsidRPr="00F031E9" w:rsidRDefault="00DB0C46" w:rsidP="0022531F">
            <w:pPr>
              <w:spacing w:line="240" w:lineRule="auto"/>
              <w:ind w:left="57" w:right="57"/>
              <w:jc w:val="both"/>
              <w:rPr>
                <w:sz w:val="20"/>
                <w:szCs w:val="20"/>
                <w:lang w:eastAsia="ru-RU"/>
              </w:rPr>
            </w:pPr>
          </w:p>
          <w:p w14:paraId="4B6F92E4" w14:textId="77777777" w:rsidR="00DB0C46" w:rsidRPr="00F031E9" w:rsidRDefault="00DB0C46" w:rsidP="0022531F">
            <w:pPr>
              <w:spacing w:line="240" w:lineRule="auto"/>
              <w:ind w:left="57" w:right="57"/>
              <w:jc w:val="both"/>
              <w:rPr>
                <w:sz w:val="20"/>
                <w:szCs w:val="20"/>
                <w:lang w:eastAsia="ru-RU"/>
              </w:rPr>
            </w:pPr>
          </w:p>
          <w:p w14:paraId="12631FFB" w14:textId="77777777" w:rsidR="00DB0C46" w:rsidRPr="00F031E9" w:rsidRDefault="00DB0C46" w:rsidP="0022531F">
            <w:pPr>
              <w:spacing w:line="240" w:lineRule="auto"/>
              <w:ind w:left="57" w:right="57"/>
              <w:jc w:val="both"/>
              <w:rPr>
                <w:sz w:val="20"/>
                <w:szCs w:val="20"/>
                <w:lang w:eastAsia="ru-RU"/>
              </w:rPr>
            </w:pPr>
          </w:p>
          <w:p w14:paraId="7FCE89EA" w14:textId="77777777" w:rsidR="00DB0C46" w:rsidRPr="00F031E9" w:rsidRDefault="00DB0C46" w:rsidP="0022531F">
            <w:pPr>
              <w:spacing w:line="240" w:lineRule="auto"/>
              <w:ind w:left="57" w:right="57"/>
              <w:jc w:val="both"/>
              <w:rPr>
                <w:sz w:val="20"/>
                <w:szCs w:val="20"/>
                <w:lang w:eastAsia="ru-RU"/>
              </w:rPr>
            </w:pPr>
          </w:p>
          <w:p w14:paraId="318DDCE1" w14:textId="77777777" w:rsidR="00DB0C46" w:rsidRPr="00F031E9" w:rsidRDefault="00DB0C46" w:rsidP="0022531F">
            <w:pPr>
              <w:spacing w:line="240" w:lineRule="auto"/>
              <w:ind w:left="57" w:right="57"/>
              <w:jc w:val="both"/>
              <w:rPr>
                <w:sz w:val="20"/>
                <w:szCs w:val="20"/>
                <w:lang w:eastAsia="ru-RU"/>
              </w:rPr>
            </w:pPr>
          </w:p>
          <w:p w14:paraId="2A5F7BC8" w14:textId="77777777" w:rsidR="00DB0C46" w:rsidRPr="00F031E9" w:rsidRDefault="00DB0C46" w:rsidP="0022531F">
            <w:pPr>
              <w:spacing w:line="240" w:lineRule="auto"/>
              <w:ind w:left="57" w:right="57"/>
              <w:jc w:val="both"/>
              <w:rPr>
                <w:sz w:val="20"/>
                <w:szCs w:val="20"/>
                <w:lang w:eastAsia="ru-RU"/>
              </w:rPr>
            </w:pPr>
            <w:r w:rsidRPr="00F031E9">
              <w:rPr>
                <w:sz w:val="20"/>
                <w:szCs w:val="20"/>
                <w:lang w:val="en-US" w:eastAsia="ru-RU"/>
              </w:rPr>
              <w:t>D68</w:t>
            </w:r>
            <w:r w:rsidRPr="00F031E9">
              <w:rPr>
                <w:sz w:val="20"/>
                <w:szCs w:val="20"/>
                <w:lang w:eastAsia="ru-RU"/>
              </w:rPr>
              <w:t>.3</w:t>
            </w:r>
          </w:p>
          <w:p w14:paraId="2C1C6B8B" w14:textId="77777777" w:rsidR="00DB0C46" w:rsidRPr="00F031E9" w:rsidRDefault="00DB0C46" w:rsidP="0022531F">
            <w:pPr>
              <w:spacing w:line="240" w:lineRule="auto"/>
              <w:ind w:left="57" w:right="57"/>
              <w:jc w:val="both"/>
              <w:rPr>
                <w:sz w:val="20"/>
                <w:szCs w:val="20"/>
                <w:lang w:eastAsia="ru-RU"/>
              </w:rPr>
            </w:pPr>
          </w:p>
          <w:p w14:paraId="59567CB3" w14:textId="77777777" w:rsidR="00DB0C46" w:rsidRPr="00F031E9" w:rsidRDefault="00DB0C46" w:rsidP="0022531F">
            <w:pPr>
              <w:spacing w:line="240" w:lineRule="auto"/>
              <w:ind w:left="57" w:right="57"/>
              <w:jc w:val="both"/>
              <w:rPr>
                <w:sz w:val="20"/>
                <w:szCs w:val="20"/>
                <w:lang w:eastAsia="ru-RU"/>
              </w:rPr>
            </w:pPr>
          </w:p>
          <w:p w14:paraId="65FACA9F" w14:textId="77777777" w:rsidR="00DB0C46" w:rsidRPr="00F031E9" w:rsidRDefault="00DB0C46" w:rsidP="0022531F">
            <w:pPr>
              <w:spacing w:line="240" w:lineRule="auto"/>
              <w:ind w:left="57" w:right="57"/>
              <w:jc w:val="both"/>
              <w:rPr>
                <w:sz w:val="20"/>
                <w:szCs w:val="20"/>
                <w:lang w:eastAsia="ru-RU"/>
              </w:rPr>
            </w:pPr>
          </w:p>
          <w:p w14:paraId="613C2FAB" w14:textId="77777777" w:rsidR="00DB0C46" w:rsidRPr="00F031E9" w:rsidRDefault="00DB0C46" w:rsidP="0022531F">
            <w:pPr>
              <w:spacing w:line="240" w:lineRule="auto"/>
              <w:ind w:left="57" w:right="57"/>
              <w:jc w:val="both"/>
              <w:rPr>
                <w:sz w:val="20"/>
                <w:szCs w:val="20"/>
                <w:lang w:eastAsia="ru-RU"/>
              </w:rPr>
            </w:pPr>
          </w:p>
          <w:p w14:paraId="5CFDA144" w14:textId="77777777" w:rsidR="00DB0C46" w:rsidRPr="00F031E9" w:rsidRDefault="00DB0C46" w:rsidP="0022531F">
            <w:pPr>
              <w:spacing w:line="240" w:lineRule="auto"/>
              <w:ind w:left="57" w:right="57"/>
              <w:jc w:val="both"/>
              <w:rPr>
                <w:sz w:val="20"/>
                <w:szCs w:val="20"/>
                <w:lang w:eastAsia="ru-RU"/>
              </w:rPr>
            </w:pPr>
          </w:p>
          <w:p w14:paraId="092087FF" w14:textId="77777777" w:rsidR="00DB0C46" w:rsidRPr="00F031E9" w:rsidRDefault="00DB0C46" w:rsidP="0022531F">
            <w:pPr>
              <w:spacing w:line="240" w:lineRule="auto"/>
              <w:ind w:left="57" w:right="57"/>
              <w:jc w:val="both"/>
              <w:rPr>
                <w:sz w:val="20"/>
                <w:szCs w:val="20"/>
                <w:lang w:eastAsia="ru-RU"/>
              </w:rPr>
            </w:pPr>
          </w:p>
          <w:p w14:paraId="400DF064" w14:textId="77777777" w:rsidR="00DB0C46" w:rsidRPr="00F031E9" w:rsidRDefault="00DB0C46" w:rsidP="0022531F">
            <w:pPr>
              <w:spacing w:line="240" w:lineRule="auto"/>
              <w:ind w:left="57" w:right="57"/>
              <w:jc w:val="both"/>
              <w:rPr>
                <w:sz w:val="20"/>
                <w:szCs w:val="20"/>
                <w:lang w:eastAsia="ru-RU"/>
              </w:rPr>
            </w:pPr>
          </w:p>
          <w:p w14:paraId="71CC135A" w14:textId="77777777" w:rsidR="00DB0C46" w:rsidRPr="00F031E9" w:rsidRDefault="00DB0C46" w:rsidP="0022531F">
            <w:pPr>
              <w:spacing w:line="240" w:lineRule="auto"/>
              <w:ind w:left="57" w:right="57"/>
              <w:jc w:val="both"/>
              <w:rPr>
                <w:sz w:val="20"/>
                <w:szCs w:val="20"/>
                <w:lang w:eastAsia="ru-RU"/>
              </w:rPr>
            </w:pPr>
          </w:p>
          <w:p w14:paraId="3D0F5A88" w14:textId="77777777" w:rsidR="00DB0C46" w:rsidRPr="00F031E9" w:rsidRDefault="00DB0C46" w:rsidP="0022531F">
            <w:pPr>
              <w:spacing w:line="240" w:lineRule="auto"/>
              <w:ind w:left="57" w:right="57"/>
              <w:jc w:val="both"/>
              <w:rPr>
                <w:sz w:val="20"/>
                <w:szCs w:val="20"/>
                <w:lang w:eastAsia="ru-RU"/>
              </w:rPr>
            </w:pPr>
          </w:p>
          <w:p w14:paraId="1110F08C" w14:textId="77777777" w:rsidR="00DB0C46" w:rsidRPr="00F031E9" w:rsidRDefault="00DB0C46" w:rsidP="0022531F">
            <w:pPr>
              <w:spacing w:line="240" w:lineRule="auto"/>
              <w:ind w:left="57" w:right="57"/>
              <w:jc w:val="both"/>
              <w:rPr>
                <w:sz w:val="20"/>
                <w:szCs w:val="20"/>
                <w:lang w:eastAsia="ru-RU"/>
              </w:rPr>
            </w:pPr>
          </w:p>
          <w:p w14:paraId="51E8D5DE" w14:textId="77777777" w:rsidR="00DB0C46" w:rsidRPr="00F031E9" w:rsidRDefault="00DB0C46" w:rsidP="0022531F">
            <w:pPr>
              <w:spacing w:line="240" w:lineRule="auto"/>
              <w:ind w:left="57" w:right="57"/>
              <w:jc w:val="both"/>
              <w:rPr>
                <w:sz w:val="20"/>
                <w:szCs w:val="20"/>
                <w:lang w:eastAsia="ru-RU"/>
              </w:rPr>
            </w:pPr>
          </w:p>
          <w:p w14:paraId="6C618987" w14:textId="77777777" w:rsidR="00DB0C46" w:rsidRPr="00F031E9" w:rsidRDefault="00DB0C46" w:rsidP="0022531F">
            <w:pPr>
              <w:spacing w:line="240" w:lineRule="auto"/>
              <w:ind w:left="57" w:right="57"/>
              <w:jc w:val="both"/>
              <w:rPr>
                <w:sz w:val="20"/>
                <w:szCs w:val="20"/>
                <w:lang w:eastAsia="ru-RU"/>
              </w:rPr>
            </w:pPr>
          </w:p>
          <w:p w14:paraId="74E5DEC0" w14:textId="77777777" w:rsidR="00DB0C46" w:rsidRPr="00F031E9" w:rsidRDefault="00DB0C46" w:rsidP="0022531F">
            <w:pPr>
              <w:spacing w:line="240" w:lineRule="auto"/>
              <w:ind w:left="57" w:right="57"/>
              <w:jc w:val="both"/>
              <w:rPr>
                <w:sz w:val="20"/>
                <w:szCs w:val="20"/>
                <w:lang w:eastAsia="ru-RU"/>
              </w:rPr>
            </w:pPr>
          </w:p>
          <w:p w14:paraId="319F5C5E" w14:textId="77777777" w:rsidR="00DB0C46" w:rsidRPr="00F031E9" w:rsidRDefault="00DB0C46" w:rsidP="0022531F">
            <w:pPr>
              <w:spacing w:line="240" w:lineRule="auto"/>
              <w:ind w:left="57" w:right="57"/>
              <w:jc w:val="both"/>
              <w:rPr>
                <w:sz w:val="20"/>
                <w:szCs w:val="20"/>
                <w:lang w:eastAsia="ru-RU"/>
              </w:rPr>
            </w:pPr>
          </w:p>
          <w:p w14:paraId="49A75C49" w14:textId="77777777" w:rsidR="00DB0C46" w:rsidRPr="00F031E9" w:rsidRDefault="00DB0C46" w:rsidP="0022531F">
            <w:pPr>
              <w:spacing w:line="240" w:lineRule="auto"/>
              <w:ind w:left="57" w:right="57"/>
              <w:jc w:val="both"/>
              <w:rPr>
                <w:sz w:val="20"/>
                <w:szCs w:val="20"/>
                <w:lang w:eastAsia="ru-RU"/>
              </w:rPr>
            </w:pPr>
          </w:p>
          <w:p w14:paraId="348C4A11" w14:textId="77777777" w:rsidR="00DB0C46" w:rsidRPr="00F031E9" w:rsidRDefault="00DB0C46" w:rsidP="0022531F">
            <w:pPr>
              <w:spacing w:line="240" w:lineRule="auto"/>
              <w:ind w:left="57" w:right="57"/>
              <w:jc w:val="both"/>
              <w:rPr>
                <w:sz w:val="20"/>
                <w:szCs w:val="20"/>
                <w:lang w:eastAsia="ru-RU"/>
              </w:rPr>
            </w:pPr>
          </w:p>
          <w:p w14:paraId="05023716" w14:textId="77777777" w:rsidR="00DB0C46" w:rsidRPr="00F031E9" w:rsidRDefault="00DB0C46" w:rsidP="0022531F">
            <w:pPr>
              <w:spacing w:line="240" w:lineRule="auto"/>
              <w:ind w:left="57" w:right="57"/>
              <w:jc w:val="both"/>
              <w:rPr>
                <w:sz w:val="20"/>
                <w:szCs w:val="20"/>
                <w:lang w:eastAsia="ru-RU"/>
              </w:rPr>
            </w:pPr>
          </w:p>
          <w:p w14:paraId="4107F05A" w14:textId="77777777" w:rsidR="00DB0C46" w:rsidRPr="00F031E9" w:rsidRDefault="00DB0C46" w:rsidP="0022531F">
            <w:pPr>
              <w:spacing w:line="240" w:lineRule="auto"/>
              <w:ind w:left="57" w:right="57"/>
              <w:jc w:val="both"/>
              <w:rPr>
                <w:sz w:val="20"/>
                <w:szCs w:val="20"/>
                <w:lang w:eastAsia="ru-RU"/>
              </w:rPr>
            </w:pPr>
          </w:p>
          <w:p w14:paraId="689C90B9" w14:textId="77777777" w:rsidR="00DB0C46" w:rsidRPr="00F031E9" w:rsidRDefault="00DB0C46" w:rsidP="0022531F">
            <w:pPr>
              <w:spacing w:line="240" w:lineRule="auto"/>
              <w:ind w:left="57" w:right="57"/>
              <w:jc w:val="both"/>
              <w:rPr>
                <w:sz w:val="20"/>
                <w:szCs w:val="20"/>
                <w:lang w:eastAsia="ru-RU"/>
              </w:rPr>
            </w:pPr>
          </w:p>
          <w:p w14:paraId="5968F5DA"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D68.3</w:t>
            </w:r>
          </w:p>
          <w:p w14:paraId="2AAC9492" w14:textId="77777777" w:rsidR="00DB0C46" w:rsidRPr="00F031E9" w:rsidRDefault="00DB0C46" w:rsidP="0022531F">
            <w:pPr>
              <w:spacing w:line="240" w:lineRule="auto"/>
              <w:ind w:left="57" w:right="57"/>
              <w:jc w:val="both"/>
              <w:rPr>
                <w:sz w:val="20"/>
                <w:szCs w:val="20"/>
                <w:lang w:eastAsia="ru-RU"/>
              </w:rPr>
            </w:pPr>
          </w:p>
          <w:p w14:paraId="39CC7FDA" w14:textId="77777777" w:rsidR="00DB0C46" w:rsidRPr="00F031E9" w:rsidRDefault="00DB0C46" w:rsidP="0022531F">
            <w:pPr>
              <w:spacing w:line="240" w:lineRule="auto"/>
              <w:ind w:left="57" w:right="57"/>
              <w:jc w:val="both"/>
              <w:rPr>
                <w:sz w:val="20"/>
                <w:szCs w:val="20"/>
                <w:lang w:eastAsia="ru-RU"/>
              </w:rPr>
            </w:pPr>
          </w:p>
          <w:p w14:paraId="7551ADBA" w14:textId="77777777" w:rsidR="00DB0C46" w:rsidRPr="00F031E9" w:rsidRDefault="00DB0C46" w:rsidP="0022531F">
            <w:pPr>
              <w:spacing w:line="240" w:lineRule="auto"/>
              <w:ind w:left="57" w:right="57"/>
              <w:jc w:val="both"/>
              <w:rPr>
                <w:sz w:val="20"/>
                <w:szCs w:val="20"/>
                <w:lang w:eastAsia="ru-RU"/>
              </w:rPr>
            </w:pPr>
          </w:p>
          <w:p w14:paraId="5982A91D" w14:textId="77777777" w:rsidR="00DB0C46" w:rsidRPr="00F031E9" w:rsidRDefault="00DB0C46" w:rsidP="0022531F">
            <w:pPr>
              <w:spacing w:line="240" w:lineRule="auto"/>
              <w:ind w:left="57" w:right="57"/>
              <w:jc w:val="both"/>
              <w:rPr>
                <w:sz w:val="20"/>
                <w:szCs w:val="20"/>
                <w:lang w:eastAsia="ru-RU"/>
              </w:rPr>
            </w:pPr>
          </w:p>
          <w:p w14:paraId="049E90C9"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D68.4</w:t>
            </w:r>
          </w:p>
        </w:tc>
        <w:tc>
          <w:tcPr>
            <w:tcW w:w="3272" w:type="dxa"/>
          </w:tcPr>
          <w:p w14:paraId="52251AE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7486E0D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756D9EA1"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1F0B3E34" w14:textId="77777777" w:rsidTr="004C2483">
        <w:trPr>
          <w:trHeight w:val="20"/>
        </w:trPr>
        <w:tc>
          <w:tcPr>
            <w:tcW w:w="850" w:type="dxa"/>
          </w:tcPr>
          <w:p w14:paraId="7B71992F" w14:textId="77777777" w:rsidR="00DB0C46" w:rsidRPr="00F031E9" w:rsidRDefault="00DB0C46" w:rsidP="0022531F">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3.4.1.1</w:t>
            </w:r>
          </w:p>
        </w:tc>
        <w:tc>
          <w:tcPr>
            <w:tcW w:w="1589" w:type="dxa"/>
          </w:tcPr>
          <w:p w14:paraId="500EA2E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446" w:type="dxa"/>
          </w:tcPr>
          <w:p w14:paraId="5C8C311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0944098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122E9FDE" w14:textId="77777777" w:rsidR="00DB0C46" w:rsidRPr="00F031E9" w:rsidRDefault="00DB0C46" w:rsidP="00BF7D95">
            <w:pPr>
              <w:widowControl w:val="0"/>
              <w:autoSpaceDE w:val="0"/>
              <w:autoSpaceDN w:val="0"/>
              <w:adjustRightInd w:val="0"/>
              <w:spacing w:line="240" w:lineRule="auto"/>
              <w:ind w:left="57" w:right="57"/>
              <w:jc w:val="both"/>
              <w:rPr>
                <w:b/>
                <w:sz w:val="24"/>
                <w:szCs w:val="24"/>
                <w:lang w:eastAsia="ru-RU"/>
              </w:rPr>
            </w:pPr>
          </w:p>
        </w:tc>
        <w:tc>
          <w:tcPr>
            <w:tcW w:w="1169" w:type="dxa"/>
          </w:tcPr>
          <w:p w14:paraId="21B7CBF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72" w:type="dxa"/>
          </w:tcPr>
          <w:p w14:paraId="23194F33" w14:textId="534B67E6" w:rsidR="00DB0C46" w:rsidRPr="00F031E9" w:rsidRDefault="00DB0C46" w:rsidP="007E741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213C1C" w:rsidRPr="00F031E9">
              <w:rPr>
                <w:sz w:val="20"/>
                <w:szCs w:val="20"/>
                <w:lang w:eastAsia="ru-RU"/>
              </w:rPr>
              <w:t>я</w:t>
            </w:r>
            <w:r w:rsidRPr="00F031E9">
              <w:rPr>
                <w:sz w:val="20"/>
                <w:szCs w:val="20"/>
                <w:lang w:eastAsia="ru-RU"/>
              </w:rPr>
              <w:t xml:space="preserve"> функци</w:t>
            </w:r>
            <w:r w:rsidR="00213C1C" w:rsidRPr="00F031E9">
              <w:rPr>
                <w:sz w:val="20"/>
                <w:szCs w:val="20"/>
                <w:lang w:eastAsia="ru-RU"/>
              </w:rPr>
              <w:t>й</w:t>
            </w:r>
            <w:r w:rsidRPr="00F031E9">
              <w:rPr>
                <w:sz w:val="20"/>
                <w:szCs w:val="20"/>
                <w:lang w:eastAsia="ru-RU"/>
              </w:rPr>
              <w:t xml:space="preserve"> системы крови и иммунной системы;</w:t>
            </w:r>
          </w:p>
          <w:p w14:paraId="1D002A67" w14:textId="77777777" w:rsidR="00DB0C46" w:rsidRPr="00F031E9" w:rsidRDefault="00DB0C46" w:rsidP="0010122A">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w:t>
            </w:r>
          </w:p>
        </w:tc>
        <w:tc>
          <w:tcPr>
            <w:tcW w:w="3265" w:type="dxa"/>
          </w:tcPr>
          <w:p w14:paraId="2A6760D9"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5AFB3DD8"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легкая форма заболевания при отсутствии кровотечений либо с редкими (не более 1 раза в год) кровотечениями, требующими обращения в медицинскую организацию, не требующих заместительной терапии   и/или не </w:t>
            </w:r>
            <w:r w:rsidRPr="00F031E9">
              <w:rPr>
                <w:sz w:val="20"/>
                <w:szCs w:val="20"/>
                <w:lang w:eastAsia="ru-RU"/>
              </w:rPr>
              <w:lastRenderedPageBreak/>
              <w:t xml:space="preserve">приводящими к развитию анемии;  </w:t>
            </w:r>
          </w:p>
          <w:p w14:paraId="73807F93" w14:textId="77777777" w:rsidR="00DB0C46" w:rsidRPr="00F031E9" w:rsidRDefault="00DB0C46" w:rsidP="00306FD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отсутствие кровоизлияний в суставы и/или мышцы/внутренние органы; </w:t>
            </w:r>
          </w:p>
          <w:p w14:paraId="23AB3120" w14:textId="77777777" w:rsidR="00DB0C46" w:rsidRPr="00F031E9" w:rsidRDefault="00DB0C46" w:rsidP="00306FD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нерегулярное использование концентратов факторов свертывания крови и/или препаратов крови с профилактической целью (при оперативных вмешательствах или травмах).</w:t>
            </w:r>
          </w:p>
          <w:p w14:paraId="798862E0" w14:textId="77777777" w:rsidR="00DB0C46" w:rsidRPr="00F031E9" w:rsidRDefault="00DB0C46" w:rsidP="003A6AFF">
            <w:pPr>
              <w:spacing w:line="240" w:lineRule="auto"/>
              <w:ind w:right="57"/>
              <w:jc w:val="both"/>
              <w:rPr>
                <w:sz w:val="20"/>
                <w:szCs w:val="20"/>
                <w:lang w:eastAsia="ru-RU"/>
              </w:rPr>
            </w:pPr>
            <w:r w:rsidRPr="00F031E9">
              <w:rPr>
                <w:sz w:val="20"/>
                <w:szCs w:val="20"/>
                <w:lang w:eastAsia="ru-RU"/>
              </w:rPr>
              <w:t>Для гемофилии А и В – минимальная степень активности факторов свертывания VIII/IX  5%  и более</w:t>
            </w:r>
          </w:p>
        </w:tc>
        <w:tc>
          <w:tcPr>
            <w:tcW w:w="1554" w:type="dxa"/>
          </w:tcPr>
          <w:p w14:paraId="00462BCE"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10-30</w:t>
            </w:r>
          </w:p>
        </w:tc>
      </w:tr>
      <w:tr w:rsidR="00F031E9" w:rsidRPr="00F031E9" w14:paraId="2F7607F7" w14:textId="77777777" w:rsidTr="004C2483">
        <w:trPr>
          <w:trHeight w:val="20"/>
        </w:trPr>
        <w:tc>
          <w:tcPr>
            <w:tcW w:w="850" w:type="dxa"/>
          </w:tcPr>
          <w:p w14:paraId="0D5E057F"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3.4.1.2</w:t>
            </w:r>
          </w:p>
        </w:tc>
        <w:tc>
          <w:tcPr>
            <w:tcW w:w="1589" w:type="dxa"/>
          </w:tcPr>
          <w:p w14:paraId="6B058844" w14:textId="77777777" w:rsidR="00DB0C46" w:rsidRPr="00F031E9" w:rsidRDefault="00DB0C46" w:rsidP="0022531F">
            <w:pPr>
              <w:spacing w:line="240" w:lineRule="auto"/>
              <w:ind w:left="57" w:right="57"/>
              <w:jc w:val="both"/>
              <w:rPr>
                <w:sz w:val="20"/>
                <w:szCs w:val="20"/>
                <w:lang w:eastAsia="ru-RU"/>
              </w:rPr>
            </w:pPr>
          </w:p>
        </w:tc>
        <w:tc>
          <w:tcPr>
            <w:tcW w:w="1446" w:type="dxa"/>
          </w:tcPr>
          <w:p w14:paraId="4E497C35"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742EDF7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454076E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551E7A9F" w14:textId="77777777" w:rsidR="00DB0C46" w:rsidRPr="00F031E9" w:rsidRDefault="00DB0C46" w:rsidP="0022531F">
            <w:pPr>
              <w:spacing w:line="240" w:lineRule="auto"/>
              <w:ind w:left="57" w:right="57"/>
              <w:jc w:val="both"/>
              <w:rPr>
                <w:sz w:val="20"/>
                <w:szCs w:val="20"/>
                <w:lang w:eastAsia="ru-RU"/>
              </w:rPr>
            </w:pPr>
          </w:p>
        </w:tc>
        <w:tc>
          <w:tcPr>
            <w:tcW w:w="3272" w:type="dxa"/>
          </w:tcPr>
          <w:p w14:paraId="0D530586" w14:textId="58B0B8F7" w:rsidR="00DB0C46" w:rsidRPr="00F031E9" w:rsidRDefault="00DB0C46" w:rsidP="007E7417">
            <w:pPr>
              <w:spacing w:line="240" w:lineRule="auto"/>
              <w:ind w:right="57"/>
              <w:jc w:val="both"/>
              <w:rPr>
                <w:sz w:val="20"/>
                <w:szCs w:val="20"/>
                <w:lang w:eastAsia="ru-RU"/>
              </w:rPr>
            </w:pPr>
            <w:r w:rsidRPr="00F031E9">
              <w:rPr>
                <w:sz w:val="20"/>
                <w:szCs w:val="20"/>
                <w:lang w:eastAsia="ru-RU"/>
              </w:rPr>
              <w:t>Нарушени</w:t>
            </w:r>
            <w:r w:rsidR="00213C1C" w:rsidRPr="00F031E9">
              <w:rPr>
                <w:sz w:val="20"/>
                <w:szCs w:val="20"/>
                <w:lang w:eastAsia="ru-RU"/>
              </w:rPr>
              <w:t>я</w:t>
            </w:r>
            <w:r w:rsidRPr="00F031E9">
              <w:rPr>
                <w:sz w:val="20"/>
                <w:szCs w:val="20"/>
                <w:lang w:eastAsia="ru-RU"/>
              </w:rPr>
              <w:t xml:space="preserve"> функци</w:t>
            </w:r>
            <w:r w:rsidR="00213C1C" w:rsidRPr="00F031E9">
              <w:rPr>
                <w:sz w:val="20"/>
                <w:szCs w:val="20"/>
                <w:lang w:eastAsia="ru-RU"/>
              </w:rPr>
              <w:t>й</w:t>
            </w:r>
            <w:r w:rsidRPr="00F031E9">
              <w:rPr>
                <w:sz w:val="20"/>
                <w:szCs w:val="20"/>
                <w:lang w:eastAsia="ru-RU"/>
              </w:rPr>
              <w:t xml:space="preserve"> системы крови и иммунной </w:t>
            </w:r>
            <w:r w:rsidR="009363E8" w:rsidRPr="00F031E9">
              <w:rPr>
                <w:sz w:val="20"/>
                <w:szCs w:val="20"/>
                <w:lang w:eastAsia="ru-RU"/>
              </w:rPr>
              <w:t>системы, нейромышечных</w:t>
            </w:r>
            <w:r w:rsidRPr="00F031E9">
              <w:rPr>
                <w:sz w:val="20"/>
                <w:szCs w:val="20"/>
                <w:lang w:eastAsia="ru-RU"/>
              </w:rPr>
              <w:t>, скелетных и связанных с движением (статодинамических) функций</w:t>
            </w:r>
            <w:r w:rsidR="00213C1C" w:rsidRPr="00F031E9">
              <w:rPr>
                <w:sz w:val="20"/>
                <w:szCs w:val="20"/>
                <w:lang w:eastAsia="ru-RU"/>
              </w:rPr>
              <w:t>,</w:t>
            </w:r>
            <w:r w:rsidRPr="00F031E9">
              <w:rPr>
                <w:sz w:val="20"/>
                <w:szCs w:val="20"/>
                <w:lang w:eastAsia="ru-RU"/>
              </w:rPr>
              <w:t xml:space="preserve"> сердечно-сосудистой, дыхательной</w:t>
            </w:r>
            <w:r w:rsidR="00213C1C" w:rsidRPr="00F031E9">
              <w:rPr>
                <w:sz w:val="20"/>
                <w:szCs w:val="20"/>
                <w:lang w:eastAsia="ru-RU"/>
              </w:rPr>
              <w:t xml:space="preserve">, </w:t>
            </w:r>
            <w:r w:rsidRPr="00F031E9">
              <w:rPr>
                <w:sz w:val="20"/>
                <w:szCs w:val="20"/>
                <w:lang w:eastAsia="ru-RU"/>
              </w:rPr>
              <w:t>эндокринной систем и метаболизма</w:t>
            </w:r>
            <w:r w:rsidR="00213C1C" w:rsidRPr="00F031E9">
              <w:rPr>
                <w:sz w:val="20"/>
                <w:szCs w:val="20"/>
                <w:lang w:eastAsia="ru-RU"/>
              </w:rPr>
              <w:t>, пищеварительной системы,</w:t>
            </w:r>
            <w:r w:rsidRPr="00F031E9">
              <w:rPr>
                <w:sz w:val="20"/>
                <w:szCs w:val="20"/>
                <w:lang w:eastAsia="ru-RU"/>
              </w:rPr>
              <w:t xml:space="preserve"> мочевыделительной функции</w:t>
            </w:r>
            <w:r w:rsidR="00213C1C" w:rsidRPr="00F031E9">
              <w:rPr>
                <w:sz w:val="20"/>
                <w:szCs w:val="20"/>
                <w:lang w:eastAsia="ru-RU"/>
              </w:rPr>
              <w:t>,</w:t>
            </w:r>
            <w:r w:rsidRPr="00F031E9">
              <w:rPr>
                <w:sz w:val="20"/>
                <w:szCs w:val="20"/>
                <w:lang w:eastAsia="ru-RU"/>
              </w:rPr>
              <w:t xml:space="preserve"> нарушения психических функций;</w:t>
            </w:r>
          </w:p>
          <w:p w14:paraId="45079E67" w14:textId="7B7DD682" w:rsidR="00DB0C46" w:rsidRPr="00F031E9" w:rsidRDefault="00DB0C46" w:rsidP="00F3367F">
            <w:pPr>
              <w:spacing w:line="240" w:lineRule="auto"/>
              <w:ind w:right="57"/>
              <w:jc w:val="both"/>
              <w:rPr>
                <w:sz w:val="20"/>
                <w:szCs w:val="20"/>
                <w:lang w:eastAsia="ru-RU"/>
              </w:rPr>
            </w:pPr>
            <w:r w:rsidRPr="00F031E9">
              <w:rPr>
                <w:sz w:val="20"/>
                <w:szCs w:val="20"/>
                <w:lang w:eastAsia="ru-RU"/>
              </w:rPr>
              <w:t xml:space="preserve">МКФ: В 430-439, В 710-789,                    В 410-429, В 440-449, В 540-559, </w:t>
            </w:r>
            <w:r w:rsidR="00213C1C" w:rsidRPr="00F031E9">
              <w:rPr>
                <w:sz w:val="20"/>
                <w:szCs w:val="20"/>
                <w:lang w:eastAsia="ru-RU"/>
              </w:rPr>
              <w:t xml:space="preserve">     </w:t>
            </w:r>
            <w:r w:rsidRPr="00F031E9">
              <w:rPr>
                <w:sz w:val="20"/>
                <w:szCs w:val="20"/>
                <w:lang w:eastAsia="ru-RU"/>
              </w:rPr>
              <w:t>В 510-539, В 610-639, В 110-199</w:t>
            </w:r>
          </w:p>
        </w:tc>
        <w:tc>
          <w:tcPr>
            <w:tcW w:w="3265" w:type="dxa"/>
          </w:tcPr>
          <w:p w14:paraId="50549C26"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58F749A0" w14:textId="77777777" w:rsidR="00DB0C46" w:rsidRPr="00F031E9" w:rsidRDefault="00DB0C46" w:rsidP="0022531F">
            <w:pPr>
              <w:spacing w:line="240" w:lineRule="auto"/>
              <w:ind w:right="57"/>
              <w:jc w:val="both"/>
              <w:rPr>
                <w:sz w:val="20"/>
                <w:szCs w:val="20"/>
                <w:lang w:eastAsia="ru-RU"/>
              </w:rPr>
            </w:pPr>
            <w:r w:rsidRPr="00F031E9">
              <w:rPr>
                <w:sz w:val="20"/>
                <w:szCs w:val="20"/>
                <w:lang w:eastAsia="ru-RU"/>
              </w:rPr>
              <w:t>легкая и среднетяжелая форма заболевания с редкими (не более 3 раз в год) кровотечениями, требующими заместительной терапии и/или с развитием анемии;</w:t>
            </w:r>
          </w:p>
          <w:p w14:paraId="21D06794" w14:textId="77777777" w:rsidR="00DB0C46" w:rsidRPr="00F031E9" w:rsidRDefault="00DB0C46" w:rsidP="00176945">
            <w:pPr>
              <w:spacing w:line="240" w:lineRule="auto"/>
              <w:ind w:right="57"/>
              <w:jc w:val="both"/>
              <w:rPr>
                <w:sz w:val="20"/>
                <w:szCs w:val="20"/>
                <w:lang w:eastAsia="ru-RU"/>
              </w:rPr>
            </w:pPr>
            <w:r w:rsidRPr="00F031E9">
              <w:rPr>
                <w:sz w:val="20"/>
                <w:szCs w:val="20"/>
                <w:lang w:eastAsia="ru-RU"/>
              </w:rPr>
              <w:t>кровоизлияния в суставы и/или мышцы/внутренние органы не более 1 раза в год.</w:t>
            </w:r>
          </w:p>
          <w:p w14:paraId="5322542F" w14:textId="48A8D10D" w:rsidR="00DB0C46" w:rsidRPr="00F031E9" w:rsidRDefault="00DB0C46" w:rsidP="00176945">
            <w:pPr>
              <w:spacing w:line="240" w:lineRule="auto"/>
              <w:ind w:right="57"/>
              <w:jc w:val="both"/>
              <w:rPr>
                <w:sz w:val="20"/>
                <w:szCs w:val="20"/>
                <w:lang w:eastAsia="ru-RU"/>
              </w:rPr>
            </w:pPr>
            <w:r w:rsidRPr="00F031E9">
              <w:rPr>
                <w:sz w:val="20"/>
                <w:szCs w:val="20"/>
                <w:lang w:eastAsia="ru-RU"/>
              </w:rPr>
              <w:t>Для гемофилии А и В – минимальная степень активности факторов свертывания VIII/</w:t>
            </w:r>
            <w:r w:rsidR="009363E8" w:rsidRPr="00F031E9">
              <w:rPr>
                <w:sz w:val="20"/>
                <w:szCs w:val="20"/>
                <w:lang w:eastAsia="ru-RU"/>
              </w:rPr>
              <w:t>IX от</w:t>
            </w:r>
            <w:r w:rsidRPr="00F031E9">
              <w:rPr>
                <w:sz w:val="20"/>
                <w:szCs w:val="20"/>
                <w:lang w:eastAsia="ru-RU"/>
              </w:rPr>
              <w:t xml:space="preserve"> 2 до 5 %</w:t>
            </w:r>
          </w:p>
        </w:tc>
        <w:tc>
          <w:tcPr>
            <w:tcW w:w="1554" w:type="dxa"/>
          </w:tcPr>
          <w:p w14:paraId="67046A7C"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2549ACE1" w14:textId="77777777" w:rsidTr="004C2483">
        <w:trPr>
          <w:trHeight w:val="20"/>
        </w:trPr>
        <w:tc>
          <w:tcPr>
            <w:tcW w:w="850" w:type="dxa"/>
          </w:tcPr>
          <w:p w14:paraId="5E1C5E4E"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3.4.1.3</w:t>
            </w:r>
          </w:p>
        </w:tc>
        <w:tc>
          <w:tcPr>
            <w:tcW w:w="1589" w:type="dxa"/>
          </w:tcPr>
          <w:p w14:paraId="015AAC6F" w14:textId="77777777" w:rsidR="00DB0C46" w:rsidRPr="00F031E9" w:rsidRDefault="00DB0C46" w:rsidP="0022531F">
            <w:pPr>
              <w:spacing w:line="240" w:lineRule="auto"/>
              <w:ind w:left="57" w:right="57"/>
              <w:jc w:val="both"/>
              <w:rPr>
                <w:sz w:val="20"/>
                <w:szCs w:val="20"/>
              </w:rPr>
            </w:pPr>
          </w:p>
        </w:tc>
        <w:tc>
          <w:tcPr>
            <w:tcW w:w="1446" w:type="dxa"/>
          </w:tcPr>
          <w:p w14:paraId="0E95C67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22EC6AA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62C535D7" w14:textId="77777777" w:rsidR="00DB0C46" w:rsidRPr="00F031E9" w:rsidRDefault="00DB0C46" w:rsidP="0022531F">
            <w:pPr>
              <w:spacing w:line="240" w:lineRule="auto"/>
              <w:ind w:left="57" w:right="57"/>
              <w:jc w:val="both"/>
              <w:rPr>
                <w:sz w:val="20"/>
                <w:szCs w:val="20"/>
                <w:lang w:eastAsia="ru-RU"/>
              </w:rPr>
            </w:pPr>
          </w:p>
        </w:tc>
        <w:tc>
          <w:tcPr>
            <w:tcW w:w="3272" w:type="dxa"/>
          </w:tcPr>
          <w:p w14:paraId="70105933" w14:textId="76495018" w:rsidR="00213C1C" w:rsidRPr="00F031E9" w:rsidRDefault="00213C1C" w:rsidP="00213C1C">
            <w:pPr>
              <w:spacing w:line="240" w:lineRule="auto"/>
              <w:ind w:right="57"/>
              <w:jc w:val="both"/>
              <w:rPr>
                <w:sz w:val="20"/>
                <w:szCs w:val="20"/>
                <w:lang w:eastAsia="ru-RU"/>
              </w:rPr>
            </w:pPr>
            <w:r w:rsidRPr="00F031E9">
              <w:rPr>
                <w:sz w:val="20"/>
                <w:szCs w:val="20"/>
                <w:lang w:eastAsia="ru-RU"/>
              </w:rPr>
              <w:t xml:space="preserve">Нарушения функций системы крови и иммунной </w:t>
            </w:r>
            <w:r w:rsidR="009363E8" w:rsidRPr="00F031E9">
              <w:rPr>
                <w:sz w:val="20"/>
                <w:szCs w:val="20"/>
                <w:lang w:eastAsia="ru-RU"/>
              </w:rPr>
              <w:t>системы, нейромышечных</w:t>
            </w:r>
            <w:r w:rsidRPr="00F031E9">
              <w:rPr>
                <w:sz w:val="20"/>
                <w:szCs w:val="20"/>
                <w:lang w:eastAsia="ru-RU"/>
              </w:rPr>
              <w:t xml:space="preserve">, скелетных и связанных с движением (статодинамических) функций, сердечно-сосудистой, дыхательной, эндокринной систем </w:t>
            </w:r>
            <w:r w:rsidRPr="00F031E9">
              <w:rPr>
                <w:sz w:val="20"/>
                <w:szCs w:val="20"/>
                <w:lang w:eastAsia="ru-RU"/>
              </w:rPr>
              <w:lastRenderedPageBreak/>
              <w:t>и метаболизма, пищеварительной системы, мочевыделительной функции, нарушения психических функций;</w:t>
            </w:r>
          </w:p>
          <w:p w14:paraId="5E878798" w14:textId="3E3AF66F" w:rsidR="00DB0C46" w:rsidRPr="00F031E9" w:rsidRDefault="00213C1C" w:rsidP="00213C1C">
            <w:pPr>
              <w:spacing w:line="240" w:lineRule="auto"/>
              <w:ind w:left="57"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1069CBFB" w14:textId="77777777" w:rsidR="00DB0C46" w:rsidRPr="00F031E9" w:rsidRDefault="00DB0C46" w:rsidP="0022531F">
            <w:pPr>
              <w:spacing w:line="240" w:lineRule="auto"/>
              <w:ind w:right="57"/>
              <w:jc w:val="both"/>
              <w:rPr>
                <w:sz w:val="20"/>
                <w:szCs w:val="20"/>
                <w:lang w:eastAsia="ru-RU"/>
              </w:rPr>
            </w:pPr>
            <w:r w:rsidRPr="00F031E9">
              <w:rPr>
                <w:sz w:val="20"/>
                <w:szCs w:val="20"/>
              </w:rPr>
              <w:lastRenderedPageBreak/>
              <w:t xml:space="preserve">Для детей в возрасте 0-17 лет: среднетяжелая и </w:t>
            </w:r>
            <w:r w:rsidRPr="00F031E9">
              <w:rPr>
                <w:sz w:val="20"/>
                <w:szCs w:val="20"/>
                <w:lang w:eastAsia="ru-RU"/>
              </w:rPr>
              <w:t>тяжелая форма заболеваний с частыми повторными (от 1 до 6 раз в год) кровотечениями, требующими заместительной терапии и госпитализации;</w:t>
            </w:r>
          </w:p>
          <w:p w14:paraId="45C31607" w14:textId="77777777" w:rsidR="00DB0C46" w:rsidRPr="00F031E9" w:rsidRDefault="00DB0C46" w:rsidP="0022531F">
            <w:pPr>
              <w:spacing w:line="240" w:lineRule="auto"/>
              <w:ind w:right="57"/>
              <w:jc w:val="both"/>
              <w:rPr>
                <w:sz w:val="20"/>
                <w:szCs w:val="20"/>
                <w:lang w:eastAsia="ru-RU"/>
              </w:rPr>
            </w:pPr>
            <w:r w:rsidRPr="00F031E9">
              <w:rPr>
                <w:sz w:val="20"/>
                <w:szCs w:val="20"/>
                <w:lang w:eastAsia="ru-RU"/>
              </w:rPr>
              <w:lastRenderedPageBreak/>
              <w:t>кровоизлияния в суставы и/или мышцы/внутренние органы не более 2- 3 раз в год.</w:t>
            </w:r>
          </w:p>
          <w:p w14:paraId="6830ED12" w14:textId="77777777" w:rsidR="00DB0C46" w:rsidRPr="00F031E9" w:rsidRDefault="00DB0C46" w:rsidP="00C435F6">
            <w:pPr>
              <w:spacing w:line="240" w:lineRule="auto"/>
              <w:ind w:right="57"/>
              <w:jc w:val="both"/>
              <w:rPr>
                <w:sz w:val="20"/>
                <w:szCs w:val="20"/>
                <w:lang w:eastAsia="ru-RU"/>
              </w:rPr>
            </w:pPr>
            <w:r w:rsidRPr="00F031E9">
              <w:rPr>
                <w:sz w:val="20"/>
                <w:szCs w:val="20"/>
                <w:lang w:eastAsia="ru-RU"/>
              </w:rPr>
              <w:t xml:space="preserve">Наличие гемофилической артропатии 1 и более крупных суставов; </w:t>
            </w:r>
          </w:p>
          <w:p w14:paraId="3803C646" w14:textId="77777777" w:rsidR="00DB0C46" w:rsidRPr="00F031E9" w:rsidRDefault="00DB0C46" w:rsidP="00C435F6">
            <w:pPr>
              <w:spacing w:line="240" w:lineRule="auto"/>
              <w:ind w:right="57"/>
              <w:jc w:val="both"/>
              <w:rPr>
                <w:sz w:val="20"/>
                <w:szCs w:val="20"/>
                <w:lang w:eastAsia="ru-RU"/>
              </w:rPr>
            </w:pPr>
            <w:r w:rsidRPr="00F031E9">
              <w:rPr>
                <w:sz w:val="20"/>
                <w:szCs w:val="20"/>
                <w:lang w:eastAsia="ru-RU"/>
              </w:rPr>
              <w:t xml:space="preserve">наличие умеренной/выраженной контрактуры одного крупного сустава. </w:t>
            </w:r>
          </w:p>
          <w:p w14:paraId="03DA3324" w14:textId="77777777" w:rsidR="00DB0C46" w:rsidRPr="00F031E9" w:rsidRDefault="00DB0C46" w:rsidP="0022531F">
            <w:pPr>
              <w:spacing w:line="240" w:lineRule="auto"/>
              <w:ind w:right="57"/>
              <w:jc w:val="both"/>
              <w:rPr>
                <w:sz w:val="20"/>
                <w:szCs w:val="20"/>
                <w:lang w:eastAsia="ru-RU"/>
              </w:rPr>
            </w:pPr>
            <w:r w:rsidRPr="00F031E9">
              <w:rPr>
                <w:sz w:val="20"/>
                <w:szCs w:val="20"/>
                <w:lang w:eastAsia="ru-RU"/>
              </w:rPr>
              <w:t xml:space="preserve">Для гемофилии А и В – минимальная степень активности факторов свертывания VIII/IX менее 1- 2%. </w:t>
            </w:r>
          </w:p>
          <w:p w14:paraId="64E89908" w14:textId="77777777" w:rsidR="00DB0C46" w:rsidRPr="00F031E9" w:rsidRDefault="00DB0C46" w:rsidP="004D0663">
            <w:pPr>
              <w:spacing w:line="240" w:lineRule="auto"/>
              <w:ind w:right="57"/>
              <w:jc w:val="both"/>
              <w:rPr>
                <w:sz w:val="20"/>
                <w:szCs w:val="20"/>
                <w:lang w:eastAsia="ru-RU"/>
              </w:rPr>
            </w:pPr>
            <w:r w:rsidRPr="00F031E9">
              <w:rPr>
                <w:sz w:val="20"/>
                <w:szCs w:val="20"/>
                <w:lang w:eastAsia="ru-RU"/>
              </w:rPr>
              <w:t>Регулярное использование концентратов факторов свертывания крови и/или препаратов крови с профилактической целью</w:t>
            </w:r>
          </w:p>
        </w:tc>
        <w:tc>
          <w:tcPr>
            <w:tcW w:w="1554" w:type="dxa"/>
          </w:tcPr>
          <w:p w14:paraId="4A43C782"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70-80</w:t>
            </w:r>
          </w:p>
        </w:tc>
      </w:tr>
      <w:tr w:rsidR="00F031E9" w:rsidRPr="00F031E9" w14:paraId="672B8C5A" w14:textId="77777777" w:rsidTr="004C2483">
        <w:trPr>
          <w:trHeight w:val="20"/>
        </w:trPr>
        <w:tc>
          <w:tcPr>
            <w:tcW w:w="850" w:type="dxa"/>
          </w:tcPr>
          <w:p w14:paraId="167A07BC"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3.4.1.4</w:t>
            </w:r>
          </w:p>
        </w:tc>
        <w:tc>
          <w:tcPr>
            <w:tcW w:w="1589" w:type="dxa"/>
            <w:tcBorders>
              <w:bottom w:val="single" w:sz="4" w:space="0" w:color="000000"/>
            </w:tcBorders>
          </w:tcPr>
          <w:p w14:paraId="62878286" w14:textId="77777777" w:rsidR="00DB0C46" w:rsidRPr="00F031E9" w:rsidRDefault="00DB0C46" w:rsidP="0022531F">
            <w:pPr>
              <w:spacing w:line="240" w:lineRule="auto"/>
              <w:ind w:left="57" w:right="57"/>
              <w:jc w:val="both"/>
              <w:rPr>
                <w:sz w:val="20"/>
                <w:szCs w:val="20"/>
              </w:rPr>
            </w:pPr>
          </w:p>
        </w:tc>
        <w:tc>
          <w:tcPr>
            <w:tcW w:w="1446" w:type="dxa"/>
          </w:tcPr>
          <w:p w14:paraId="03A7369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40E6AFA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6CEE51B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0DC2D452" w14:textId="77777777" w:rsidR="00DB0C46" w:rsidRPr="00F031E9" w:rsidRDefault="00DB0C46" w:rsidP="0022531F">
            <w:pPr>
              <w:spacing w:line="240" w:lineRule="auto"/>
              <w:ind w:left="57" w:right="57"/>
              <w:jc w:val="both"/>
              <w:rPr>
                <w:sz w:val="20"/>
                <w:szCs w:val="20"/>
                <w:lang w:eastAsia="ru-RU"/>
              </w:rPr>
            </w:pPr>
          </w:p>
        </w:tc>
        <w:tc>
          <w:tcPr>
            <w:tcW w:w="3272" w:type="dxa"/>
          </w:tcPr>
          <w:p w14:paraId="41EF5C61" w14:textId="23EBA68B" w:rsidR="00213C1C" w:rsidRPr="00F031E9" w:rsidRDefault="00213C1C" w:rsidP="00213C1C">
            <w:pPr>
              <w:spacing w:line="240" w:lineRule="auto"/>
              <w:ind w:right="57"/>
              <w:jc w:val="both"/>
              <w:rPr>
                <w:sz w:val="20"/>
                <w:szCs w:val="20"/>
                <w:lang w:eastAsia="ru-RU"/>
              </w:rPr>
            </w:pPr>
            <w:r w:rsidRPr="00F031E9">
              <w:rPr>
                <w:sz w:val="20"/>
                <w:szCs w:val="20"/>
                <w:lang w:eastAsia="ru-RU"/>
              </w:rPr>
              <w:t xml:space="preserve">Нарушения функций системы крови и иммунной </w:t>
            </w:r>
            <w:r w:rsidR="009363E8" w:rsidRPr="00F031E9">
              <w:rPr>
                <w:sz w:val="20"/>
                <w:szCs w:val="20"/>
                <w:lang w:eastAsia="ru-RU"/>
              </w:rPr>
              <w:t>системы, нейромышечных</w:t>
            </w:r>
            <w:r w:rsidRPr="00F031E9">
              <w:rPr>
                <w:sz w:val="20"/>
                <w:szCs w:val="20"/>
                <w:lang w:eastAsia="ru-RU"/>
              </w:rPr>
              <w:t>, скелетных и связанных с движением (статодинамических)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7B5D468B" w14:textId="16B7D560" w:rsidR="00DB0C46" w:rsidRPr="00F031E9" w:rsidRDefault="00213C1C" w:rsidP="00213C1C">
            <w:pPr>
              <w:spacing w:line="240" w:lineRule="auto"/>
              <w:ind w:left="33"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44682A46"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6B2A88EF" w14:textId="7BEB95DD" w:rsidR="00DB0C46" w:rsidRPr="00F031E9" w:rsidRDefault="00DB0C46" w:rsidP="0022531F">
            <w:pPr>
              <w:spacing w:line="240" w:lineRule="auto"/>
              <w:ind w:right="57"/>
              <w:jc w:val="both"/>
              <w:rPr>
                <w:sz w:val="20"/>
                <w:szCs w:val="20"/>
                <w:lang w:eastAsia="ru-RU"/>
              </w:rPr>
            </w:pPr>
            <w:r w:rsidRPr="00F031E9">
              <w:rPr>
                <w:sz w:val="20"/>
                <w:szCs w:val="20"/>
                <w:lang w:eastAsia="ru-RU"/>
              </w:rPr>
              <w:t xml:space="preserve">тяжелые формы заболеваний с частыми </w:t>
            </w:r>
            <w:r w:rsidR="009363E8" w:rsidRPr="00F031E9">
              <w:rPr>
                <w:sz w:val="20"/>
                <w:szCs w:val="20"/>
                <w:lang w:eastAsia="ru-RU"/>
              </w:rPr>
              <w:t>повторными (</w:t>
            </w:r>
            <w:r w:rsidRPr="00F031E9">
              <w:rPr>
                <w:sz w:val="20"/>
                <w:szCs w:val="20"/>
                <w:lang w:eastAsia="ru-RU"/>
              </w:rPr>
              <w:t xml:space="preserve">6 и более раз в год) кровотечениями, со склонностью к частым (более 3 раз в год) тяжелым кровотечениям (в том числе спонтанным) на фоне постоянной терапии; </w:t>
            </w:r>
          </w:p>
          <w:p w14:paraId="59D419EE" w14:textId="77777777" w:rsidR="00DB0C46" w:rsidRPr="00F031E9" w:rsidRDefault="00DB0C46" w:rsidP="00C435F6">
            <w:pPr>
              <w:spacing w:line="240" w:lineRule="auto"/>
              <w:ind w:right="57"/>
              <w:jc w:val="both"/>
              <w:rPr>
                <w:sz w:val="20"/>
                <w:szCs w:val="20"/>
                <w:lang w:eastAsia="ru-RU"/>
              </w:rPr>
            </w:pPr>
            <w:r w:rsidRPr="00F031E9">
              <w:rPr>
                <w:sz w:val="20"/>
                <w:szCs w:val="20"/>
                <w:lang w:eastAsia="ru-RU"/>
              </w:rPr>
              <w:t>кровоизлияния в суставы и/или мышцы более 3 раз в год и/или кровоизлияния во внутренние органы более 2 раз в год, и/или любой эпизод внутричерепного кровоизлияния и/или повторные эпизоды почечных кровотечений.</w:t>
            </w:r>
          </w:p>
          <w:p w14:paraId="38F3A8E3" w14:textId="77777777" w:rsidR="00DB0C46" w:rsidRPr="00F031E9" w:rsidRDefault="00DB0C46" w:rsidP="004C579B">
            <w:pPr>
              <w:spacing w:line="240" w:lineRule="auto"/>
              <w:ind w:right="57"/>
              <w:jc w:val="both"/>
              <w:rPr>
                <w:sz w:val="20"/>
                <w:szCs w:val="20"/>
                <w:lang w:eastAsia="ru-RU"/>
              </w:rPr>
            </w:pPr>
            <w:r w:rsidRPr="00F031E9">
              <w:rPr>
                <w:sz w:val="20"/>
                <w:szCs w:val="20"/>
                <w:lang w:eastAsia="ru-RU"/>
              </w:rPr>
              <w:t xml:space="preserve">Для гемофилии А и В – минимальная степень активности </w:t>
            </w:r>
            <w:r w:rsidRPr="00F031E9">
              <w:rPr>
                <w:sz w:val="20"/>
                <w:szCs w:val="20"/>
                <w:lang w:eastAsia="ru-RU"/>
              </w:rPr>
              <w:lastRenderedPageBreak/>
              <w:t xml:space="preserve">факторов свертывания VIII/IX менее 1%. </w:t>
            </w:r>
          </w:p>
          <w:p w14:paraId="76A2D5BE" w14:textId="77777777" w:rsidR="00DB0C46" w:rsidRPr="00F031E9" w:rsidRDefault="00DB0C46" w:rsidP="00C435F6">
            <w:pPr>
              <w:spacing w:line="240" w:lineRule="auto"/>
              <w:ind w:right="57"/>
              <w:jc w:val="both"/>
              <w:rPr>
                <w:sz w:val="20"/>
                <w:szCs w:val="20"/>
                <w:lang w:eastAsia="ru-RU"/>
              </w:rPr>
            </w:pPr>
            <w:r w:rsidRPr="00F031E9">
              <w:rPr>
                <w:sz w:val="20"/>
                <w:szCs w:val="20"/>
                <w:lang w:eastAsia="ru-RU"/>
              </w:rPr>
              <w:t>Наличие ингибиторной гемофилии с титром ингибитора&gt; 0,6 БЕ</w:t>
            </w:r>
          </w:p>
        </w:tc>
        <w:tc>
          <w:tcPr>
            <w:tcW w:w="1554" w:type="dxa"/>
          </w:tcPr>
          <w:p w14:paraId="5FEECC96"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90-100</w:t>
            </w:r>
          </w:p>
        </w:tc>
      </w:tr>
      <w:tr w:rsidR="00F031E9" w:rsidRPr="00F031E9" w14:paraId="4CE3BCC1" w14:textId="77777777" w:rsidTr="004C2483">
        <w:trPr>
          <w:trHeight w:val="20"/>
        </w:trPr>
        <w:tc>
          <w:tcPr>
            <w:tcW w:w="850" w:type="dxa"/>
          </w:tcPr>
          <w:p w14:paraId="0CB44E30" w14:textId="77777777" w:rsidR="009C7058" w:rsidRPr="00F031E9" w:rsidRDefault="009C7058" w:rsidP="0022531F">
            <w:pPr>
              <w:spacing w:line="240" w:lineRule="auto"/>
              <w:ind w:left="-108" w:right="-108"/>
              <w:jc w:val="center"/>
              <w:rPr>
                <w:sz w:val="20"/>
                <w:szCs w:val="20"/>
                <w:lang w:eastAsia="ru-RU"/>
              </w:rPr>
            </w:pPr>
            <w:r w:rsidRPr="00F031E9">
              <w:rPr>
                <w:sz w:val="20"/>
                <w:szCs w:val="20"/>
                <w:lang w:eastAsia="ru-RU"/>
              </w:rPr>
              <w:t>3.4.2</w:t>
            </w:r>
          </w:p>
        </w:tc>
        <w:tc>
          <w:tcPr>
            <w:tcW w:w="1589" w:type="dxa"/>
          </w:tcPr>
          <w:p w14:paraId="7C2833B7" w14:textId="1A6E6009" w:rsidR="009C7058" w:rsidRPr="00F031E9" w:rsidRDefault="009C7058" w:rsidP="009C7058">
            <w:pPr>
              <w:spacing w:line="240" w:lineRule="auto"/>
              <w:ind w:left="-108" w:right="57"/>
              <w:jc w:val="both"/>
              <w:rPr>
                <w:sz w:val="20"/>
                <w:szCs w:val="20"/>
              </w:rPr>
            </w:pPr>
          </w:p>
        </w:tc>
        <w:tc>
          <w:tcPr>
            <w:tcW w:w="1446" w:type="dxa"/>
          </w:tcPr>
          <w:p w14:paraId="2D550119" w14:textId="77777777" w:rsidR="009C7058" w:rsidRPr="00F031E9" w:rsidRDefault="009C7058"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3117DB3F"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Качественные дефекты тромбоцитов: тромбастения, болезнь Гланцманна,</w:t>
            </w:r>
          </w:p>
          <w:p w14:paraId="7B42DE71"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болезнь Бернара-Сулье,</w:t>
            </w:r>
          </w:p>
          <w:p w14:paraId="4F5C9E18"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синдром Скотта,</w:t>
            </w:r>
          </w:p>
          <w:p w14:paraId="2F29E11A"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дефицит/дефект мобилизации пулов хранения тромбоцитов,</w:t>
            </w:r>
          </w:p>
          <w:p w14:paraId="74AD68E0"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дефект сигнальных путей тромбоцитов,</w:t>
            </w:r>
          </w:p>
          <w:p w14:paraId="3B9D4FB0"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другие формы.</w:t>
            </w:r>
          </w:p>
          <w:p w14:paraId="2CA26C62" w14:textId="77777777" w:rsidR="009C7058" w:rsidRPr="00F031E9" w:rsidRDefault="009C7058" w:rsidP="00762D35">
            <w:pPr>
              <w:shd w:val="clear" w:color="auto" w:fill="FFFFFF"/>
              <w:spacing w:line="240" w:lineRule="auto"/>
              <w:ind w:right="57"/>
              <w:rPr>
                <w:sz w:val="20"/>
                <w:szCs w:val="20"/>
                <w:lang w:eastAsia="ru-RU"/>
              </w:rPr>
            </w:pPr>
          </w:p>
          <w:p w14:paraId="6E24AA9D"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Другие первичные тромбоцитопении</w:t>
            </w:r>
          </w:p>
          <w:p w14:paraId="0FB24006"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MYH9-ассоциированная тромбоцитопения,</w:t>
            </w:r>
          </w:p>
          <w:p w14:paraId="444EEABD"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семейная тромбоцитопения с предрасположен-ностью к миелодисплазии,</w:t>
            </w:r>
          </w:p>
          <w:p w14:paraId="22903638"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синдром «серых» тромбоцитов,</w:t>
            </w:r>
          </w:p>
          <w:p w14:paraId="117CC8DB"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средиземноморская макротромбоцитопе-ния и другие</w:t>
            </w:r>
          </w:p>
        </w:tc>
        <w:tc>
          <w:tcPr>
            <w:tcW w:w="1169" w:type="dxa"/>
          </w:tcPr>
          <w:p w14:paraId="7B322A1C"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D69.1</w:t>
            </w:r>
          </w:p>
          <w:p w14:paraId="4E8668FC" w14:textId="77777777" w:rsidR="009C7058" w:rsidRPr="00F031E9" w:rsidRDefault="009C7058" w:rsidP="0022531F">
            <w:pPr>
              <w:spacing w:line="240" w:lineRule="auto"/>
              <w:ind w:left="57" w:right="57"/>
              <w:jc w:val="both"/>
              <w:rPr>
                <w:sz w:val="20"/>
                <w:szCs w:val="20"/>
                <w:lang w:eastAsia="ru-RU"/>
              </w:rPr>
            </w:pPr>
          </w:p>
          <w:p w14:paraId="15766C48" w14:textId="77777777" w:rsidR="009C7058" w:rsidRPr="00F031E9" w:rsidRDefault="009C7058" w:rsidP="0022531F">
            <w:pPr>
              <w:spacing w:line="240" w:lineRule="auto"/>
              <w:ind w:left="57" w:right="57"/>
              <w:jc w:val="both"/>
              <w:rPr>
                <w:sz w:val="20"/>
                <w:szCs w:val="20"/>
                <w:lang w:eastAsia="ru-RU"/>
              </w:rPr>
            </w:pPr>
          </w:p>
          <w:p w14:paraId="7B24CCBC" w14:textId="77777777" w:rsidR="009C7058" w:rsidRPr="00F031E9" w:rsidRDefault="009C7058" w:rsidP="0022531F">
            <w:pPr>
              <w:spacing w:line="240" w:lineRule="auto"/>
              <w:ind w:left="57" w:right="57"/>
              <w:jc w:val="both"/>
              <w:rPr>
                <w:sz w:val="20"/>
                <w:szCs w:val="20"/>
                <w:lang w:eastAsia="ru-RU"/>
              </w:rPr>
            </w:pPr>
          </w:p>
          <w:p w14:paraId="4DCF4C8B" w14:textId="77777777" w:rsidR="009C7058" w:rsidRPr="00F031E9" w:rsidRDefault="009C7058" w:rsidP="0022531F">
            <w:pPr>
              <w:spacing w:line="240" w:lineRule="auto"/>
              <w:ind w:left="57" w:right="57"/>
              <w:jc w:val="both"/>
              <w:rPr>
                <w:sz w:val="20"/>
                <w:szCs w:val="20"/>
                <w:lang w:eastAsia="ru-RU"/>
              </w:rPr>
            </w:pPr>
          </w:p>
          <w:p w14:paraId="24B86144" w14:textId="77777777" w:rsidR="009C7058" w:rsidRPr="00F031E9" w:rsidRDefault="009C7058" w:rsidP="0022531F">
            <w:pPr>
              <w:spacing w:line="240" w:lineRule="auto"/>
              <w:ind w:left="57" w:right="57"/>
              <w:jc w:val="both"/>
              <w:rPr>
                <w:sz w:val="20"/>
                <w:szCs w:val="20"/>
                <w:lang w:eastAsia="ru-RU"/>
              </w:rPr>
            </w:pPr>
          </w:p>
          <w:p w14:paraId="50782F57" w14:textId="77777777" w:rsidR="009C7058" w:rsidRPr="00F031E9" w:rsidRDefault="009C7058" w:rsidP="0022531F">
            <w:pPr>
              <w:spacing w:line="240" w:lineRule="auto"/>
              <w:ind w:left="57" w:right="57"/>
              <w:jc w:val="both"/>
              <w:rPr>
                <w:sz w:val="20"/>
                <w:szCs w:val="20"/>
                <w:lang w:eastAsia="ru-RU"/>
              </w:rPr>
            </w:pPr>
          </w:p>
          <w:p w14:paraId="2DBCFAF1" w14:textId="77777777" w:rsidR="009C7058" w:rsidRPr="00F031E9" w:rsidRDefault="009C7058" w:rsidP="0022531F">
            <w:pPr>
              <w:spacing w:line="240" w:lineRule="auto"/>
              <w:ind w:left="57" w:right="57"/>
              <w:jc w:val="both"/>
              <w:rPr>
                <w:sz w:val="20"/>
                <w:szCs w:val="20"/>
                <w:lang w:eastAsia="ru-RU"/>
              </w:rPr>
            </w:pPr>
          </w:p>
          <w:p w14:paraId="45F3BD54" w14:textId="77777777" w:rsidR="009C7058" w:rsidRPr="00F031E9" w:rsidRDefault="009C7058" w:rsidP="0022531F">
            <w:pPr>
              <w:spacing w:line="240" w:lineRule="auto"/>
              <w:ind w:left="57" w:right="57"/>
              <w:jc w:val="both"/>
              <w:rPr>
                <w:sz w:val="20"/>
                <w:szCs w:val="20"/>
                <w:lang w:eastAsia="ru-RU"/>
              </w:rPr>
            </w:pPr>
          </w:p>
          <w:p w14:paraId="32B307D3" w14:textId="77777777" w:rsidR="009C7058" w:rsidRPr="00F031E9" w:rsidRDefault="009C7058" w:rsidP="0022531F">
            <w:pPr>
              <w:spacing w:line="240" w:lineRule="auto"/>
              <w:ind w:left="57" w:right="57"/>
              <w:jc w:val="both"/>
              <w:rPr>
                <w:sz w:val="20"/>
                <w:szCs w:val="20"/>
                <w:lang w:eastAsia="ru-RU"/>
              </w:rPr>
            </w:pPr>
          </w:p>
          <w:p w14:paraId="193FE7FF" w14:textId="77777777" w:rsidR="009C7058" w:rsidRPr="00F031E9" w:rsidRDefault="009C7058" w:rsidP="0022531F">
            <w:pPr>
              <w:spacing w:line="240" w:lineRule="auto"/>
              <w:ind w:left="57" w:right="57"/>
              <w:jc w:val="both"/>
              <w:rPr>
                <w:sz w:val="20"/>
                <w:szCs w:val="20"/>
                <w:lang w:eastAsia="ru-RU"/>
              </w:rPr>
            </w:pPr>
          </w:p>
          <w:p w14:paraId="43B3D9E8" w14:textId="77777777" w:rsidR="009C7058" w:rsidRPr="00F031E9" w:rsidRDefault="009C7058" w:rsidP="0022531F">
            <w:pPr>
              <w:spacing w:line="240" w:lineRule="auto"/>
              <w:ind w:left="57" w:right="57"/>
              <w:jc w:val="both"/>
              <w:rPr>
                <w:sz w:val="20"/>
                <w:szCs w:val="20"/>
                <w:lang w:eastAsia="ru-RU"/>
              </w:rPr>
            </w:pPr>
          </w:p>
          <w:p w14:paraId="65BB82EE" w14:textId="77777777" w:rsidR="009C7058" w:rsidRPr="00F031E9" w:rsidRDefault="009C7058" w:rsidP="0022531F">
            <w:pPr>
              <w:spacing w:line="240" w:lineRule="auto"/>
              <w:ind w:left="57" w:right="57"/>
              <w:jc w:val="both"/>
              <w:rPr>
                <w:sz w:val="20"/>
                <w:szCs w:val="20"/>
                <w:lang w:eastAsia="ru-RU"/>
              </w:rPr>
            </w:pPr>
          </w:p>
          <w:p w14:paraId="659AC2A5" w14:textId="77777777" w:rsidR="009C7058" w:rsidRPr="00F031E9" w:rsidRDefault="009C7058" w:rsidP="0022531F">
            <w:pPr>
              <w:spacing w:line="240" w:lineRule="auto"/>
              <w:ind w:left="57" w:right="57"/>
              <w:jc w:val="both"/>
              <w:rPr>
                <w:sz w:val="20"/>
                <w:szCs w:val="20"/>
                <w:lang w:eastAsia="ru-RU"/>
              </w:rPr>
            </w:pPr>
          </w:p>
          <w:p w14:paraId="7D2A1A24" w14:textId="77777777" w:rsidR="009C7058" w:rsidRPr="00F031E9" w:rsidRDefault="009C7058" w:rsidP="0022531F">
            <w:pPr>
              <w:spacing w:line="240" w:lineRule="auto"/>
              <w:ind w:left="57" w:right="57"/>
              <w:jc w:val="both"/>
              <w:rPr>
                <w:sz w:val="20"/>
                <w:szCs w:val="20"/>
                <w:lang w:eastAsia="ru-RU"/>
              </w:rPr>
            </w:pPr>
          </w:p>
          <w:p w14:paraId="5339CDFD" w14:textId="77777777" w:rsidR="009C7058" w:rsidRPr="00F031E9" w:rsidRDefault="009C7058" w:rsidP="0022531F">
            <w:pPr>
              <w:spacing w:line="240" w:lineRule="auto"/>
              <w:ind w:left="57" w:right="57"/>
              <w:jc w:val="both"/>
              <w:rPr>
                <w:sz w:val="20"/>
                <w:szCs w:val="20"/>
                <w:lang w:eastAsia="ru-RU"/>
              </w:rPr>
            </w:pPr>
          </w:p>
          <w:p w14:paraId="6BA046F0" w14:textId="77777777" w:rsidR="009C7058" w:rsidRPr="00F031E9" w:rsidRDefault="009C7058" w:rsidP="0022531F">
            <w:pPr>
              <w:spacing w:line="240" w:lineRule="auto"/>
              <w:ind w:left="57" w:right="57"/>
              <w:jc w:val="both"/>
              <w:rPr>
                <w:sz w:val="20"/>
                <w:szCs w:val="20"/>
                <w:lang w:eastAsia="ru-RU"/>
              </w:rPr>
            </w:pPr>
          </w:p>
          <w:p w14:paraId="7ECE51D4" w14:textId="77777777" w:rsidR="009C7058" w:rsidRPr="00F031E9" w:rsidRDefault="009C7058" w:rsidP="0022531F">
            <w:pPr>
              <w:spacing w:line="240" w:lineRule="auto"/>
              <w:ind w:left="57" w:right="57"/>
              <w:jc w:val="both"/>
              <w:rPr>
                <w:sz w:val="20"/>
                <w:szCs w:val="20"/>
                <w:lang w:eastAsia="ru-RU"/>
              </w:rPr>
            </w:pPr>
          </w:p>
          <w:p w14:paraId="4C2640E7" w14:textId="77777777" w:rsidR="009C7058" w:rsidRPr="00F031E9" w:rsidRDefault="009C7058" w:rsidP="0022531F">
            <w:pPr>
              <w:spacing w:line="240" w:lineRule="auto"/>
              <w:ind w:left="57" w:right="57"/>
              <w:jc w:val="both"/>
              <w:rPr>
                <w:sz w:val="20"/>
                <w:szCs w:val="20"/>
                <w:lang w:eastAsia="ru-RU"/>
              </w:rPr>
            </w:pPr>
          </w:p>
          <w:p w14:paraId="7294C6BD" w14:textId="77777777" w:rsidR="009C7058" w:rsidRPr="00F031E9" w:rsidRDefault="009C7058" w:rsidP="0022531F">
            <w:pPr>
              <w:spacing w:line="240" w:lineRule="auto"/>
              <w:ind w:left="57" w:right="57"/>
              <w:jc w:val="both"/>
              <w:rPr>
                <w:sz w:val="20"/>
                <w:szCs w:val="20"/>
                <w:lang w:eastAsia="ru-RU"/>
              </w:rPr>
            </w:pPr>
          </w:p>
          <w:p w14:paraId="50994548" w14:textId="77777777" w:rsidR="009C7058" w:rsidRPr="00F031E9" w:rsidRDefault="009C7058" w:rsidP="0022531F">
            <w:pPr>
              <w:spacing w:line="240" w:lineRule="auto"/>
              <w:ind w:left="57" w:right="57"/>
              <w:jc w:val="both"/>
              <w:rPr>
                <w:sz w:val="20"/>
                <w:szCs w:val="20"/>
                <w:lang w:eastAsia="ru-RU"/>
              </w:rPr>
            </w:pPr>
            <w:r w:rsidRPr="00F031E9">
              <w:rPr>
                <w:sz w:val="20"/>
                <w:szCs w:val="20"/>
                <w:lang w:eastAsia="ru-RU"/>
              </w:rPr>
              <w:t>D69.4</w:t>
            </w:r>
          </w:p>
          <w:p w14:paraId="2303C87B" w14:textId="77777777" w:rsidR="009C7058" w:rsidRPr="00F031E9" w:rsidRDefault="009C7058" w:rsidP="0022531F">
            <w:pPr>
              <w:spacing w:line="240" w:lineRule="auto"/>
              <w:ind w:left="57" w:right="57"/>
              <w:jc w:val="both"/>
              <w:rPr>
                <w:sz w:val="20"/>
                <w:szCs w:val="20"/>
                <w:lang w:eastAsia="ru-RU"/>
              </w:rPr>
            </w:pPr>
          </w:p>
          <w:p w14:paraId="632ECAAF" w14:textId="77777777" w:rsidR="009C7058" w:rsidRPr="00F031E9" w:rsidRDefault="009C7058" w:rsidP="0022531F">
            <w:pPr>
              <w:spacing w:line="240" w:lineRule="auto"/>
              <w:ind w:left="57" w:right="57"/>
              <w:jc w:val="both"/>
              <w:rPr>
                <w:sz w:val="20"/>
                <w:szCs w:val="20"/>
                <w:lang w:eastAsia="ru-RU"/>
              </w:rPr>
            </w:pPr>
          </w:p>
        </w:tc>
        <w:tc>
          <w:tcPr>
            <w:tcW w:w="3272" w:type="dxa"/>
          </w:tcPr>
          <w:p w14:paraId="152277AA" w14:textId="77777777" w:rsidR="009C7058" w:rsidRPr="00F031E9" w:rsidRDefault="009C7058"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6655714C" w14:textId="77777777" w:rsidR="009C7058" w:rsidRPr="00F031E9" w:rsidRDefault="009C7058"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76E867D1" w14:textId="77777777" w:rsidR="009C7058" w:rsidRPr="00F031E9" w:rsidRDefault="009C7058"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49869149" w14:textId="77777777" w:rsidTr="004C2483">
        <w:trPr>
          <w:trHeight w:val="20"/>
        </w:trPr>
        <w:tc>
          <w:tcPr>
            <w:tcW w:w="850" w:type="dxa"/>
          </w:tcPr>
          <w:p w14:paraId="57CD0D75" w14:textId="77777777" w:rsidR="00DB0C46" w:rsidRPr="00F031E9" w:rsidRDefault="00DB0C46" w:rsidP="005D743F">
            <w:pPr>
              <w:spacing w:line="240" w:lineRule="auto"/>
              <w:ind w:left="-108" w:right="-108"/>
              <w:jc w:val="center"/>
              <w:rPr>
                <w:sz w:val="20"/>
                <w:szCs w:val="20"/>
                <w:lang w:eastAsia="ru-RU"/>
              </w:rPr>
            </w:pPr>
            <w:r w:rsidRPr="00F031E9">
              <w:rPr>
                <w:sz w:val="20"/>
                <w:szCs w:val="20"/>
                <w:lang w:eastAsia="ru-RU"/>
              </w:rPr>
              <w:t>3.4.2.1</w:t>
            </w:r>
          </w:p>
        </w:tc>
        <w:tc>
          <w:tcPr>
            <w:tcW w:w="1589" w:type="dxa"/>
          </w:tcPr>
          <w:p w14:paraId="708A1712" w14:textId="77777777" w:rsidR="00DB0C46" w:rsidRPr="00F031E9" w:rsidRDefault="00DB0C46" w:rsidP="005D743F">
            <w:pPr>
              <w:spacing w:line="240" w:lineRule="auto"/>
              <w:ind w:left="57" w:right="57"/>
              <w:jc w:val="both"/>
              <w:rPr>
                <w:sz w:val="20"/>
                <w:szCs w:val="20"/>
              </w:rPr>
            </w:pPr>
          </w:p>
        </w:tc>
        <w:tc>
          <w:tcPr>
            <w:tcW w:w="1446" w:type="dxa"/>
          </w:tcPr>
          <w:p w14:paraId="7CA3F802"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2268" w:type="dxa"/>
          </w:tcPr>
          <w:p w14:paraId="396E6947"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1169" w:type="dxa"/>
          </w:tcPr>
          <w:p w14:paraId="5BC988B5" w14:textId="77777777" w:rsidR="00DB0C46" w:rsidRPr="00F031E9" w:rsidRDefault="00DB0C46" w:rsidP="005D743F">
            <w:pPr>
              <w:ind w:left="57" w:right="57"/>
              <w:rPr>
                <w:sz w:val="20"/>
                <w:szCs w:val="20"/>
                <w:lang w:val="en-US" w:eastAsia="ru-RU"/>
              </w:rPr>
            </w:pPr>
          </w:p>
        </w:tc>
        <w:tc>
          <w:tcPr>
            <w:tcW w:w="3272" w:type="dxa"/>
          </w:tcPr>
          <w:p w14:paraId="5D8E5F45" w14:textId="36047446" w:rsidR="00DB0C46" w:rsidRPr="00F031E9" w:rsidRDefault="00DB0C46" w:rsidP="005D743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9C7058" w:rsidRPr="00F031E9">
              <w:rPr>
                <w:sz w:val="20"/>
                <w:szCs w:val="20"/>
                <w:lang w:eastAsia="ru-RU"/>
              </w:rPr>
              <w:t>я</w:t>
            </w:r>
            <w:r w:rsidRPr="00F031E9">
              <w:rPr>
                <w:sz w:val="20"/>
                <w:szCs w:val="20"/>
                <w:lang w:eastAsia="ru-RU"/>
              </w:rPr>
              <w:t xml:space="preserve"> функци</w:t>
            </w:r>
            <w:r w:rsidR="009C7058" w:rsidRPr="00F031E9">
              <w:rPr>
                <w:sz w:val="20"/>
                <w:szCs w:val="20"/>
                <w:lang w:eastAsia="ru-RU"/>
              </w:rPr>
              <w:t>й</w:t>
            </w:r>
            <w:r w:rsidRPr="00F031E9">
              <w:rPr>
                <w:sz w:val="20"/>
                <w:szCs w:val="20"/>
                <w:lang w:eastAsia="ru-RU"/>
              </w:rPr>
              <w:t xml:space="preserve"> системы крови и иммунной системы</w:t>
            </w:r>
            <w:r w:rsidR="009C7058" w:rsidRPr="00F031E9">
              <w:rPr>
                <w:sz w:val="20"/>
                <w:szCs w:val="20"/>
                <w:lang w:eastAsia="ru-RU"/>
              </w:rPr>
              <w:t>,</w:t>
            </w:r>
            <w:r w:rsidRPr="00F031E9">
              <w:rPr>
                <w:sz w:val="20"/>
                <w:szCs w:val="20"/>
                <w:lang w:eastAsia="ru-RU"/>
              </w:rPr>
              <w:t xml:space="preserve"> </w:t>
            </w:r>
            <w:r w:rsidRPr="00F031E9">
              <w:rPr>
                <w:sz w:val="20"/>
                <w:szCs w:val="20"/>
                <w:lang w:eastAsia="ru-RU"/>
              </w:rPr>
              <w:lastRenderedPageBreak/>
              <w:t>нейромышечных, скелетных и связанных с движением (статодинамических) функций</w:t>
            </w:r>
            <w:r w:rsidR="009C7058" w:rsidRPr="00F031E9">
              <w:rPr>
                <w:sz w:val="20"/>
                <w:szCs w:val="20"/>
                <w:lang w:eastAsia="ru-RU"/>
              </w:rPr>
              <w:t>,</w:t>
            </w:r>
            <w:r w:rsidRPr="00F031E9">
              <w:rPr>
                <w:sz w:val="20"/>
                <w:szCs w:val="20"/>
                <w:lang w:eastAsia="ru-RU"/>
              </w:rPr>
              <w:t xml:space="preserve"> функций сердечно-сосудистой, дыхательной</w:t>
            </w:r>
            <w:r w:rsidR="009C7058" w:rsidRPr="00F031E9">
              <w:rPr>
                <w:sz w:val="20"/>
                <w:szCs w:val="20"/>
                <w:lang w:eastAsia="ru-RU"/>
              </w:rPr>
              <w:t xml:space="preserve">, </w:t>
            </w:r>
            <w:r w:rsidRPr="00F031E9">
              <w:rPr>
                <w:sz w:val="20"/>
                <w:szCs w:val="20"/>
                <w:lang w:eastAsia="ru-RU"/>
              </w:rPr>
              <w:t>эндокринной систем и метаболизма</w:t>
            </w:r>
            <w:r w:rsidR="009C7058" w:rsidRPr="00F031E9">
              <w:rPr>
                <w:sz w:val="20"/>
                <w:szCs w:val="20"/>
                <w:lang w:eastAsia="ru-RU"/>
              </w:rPr>
              <w:t>,</w:t>
            </w:r>
            <w:r w:rsidRPr="00F031E9">
              <w:rPr>
                <w:sz w:val="20"/>
                <w:szCs w:val="20"/>
                <w:lang w:eastAsia="ru-RU"/>
              </w:rPr>
              <w:t xml:space="preserve"> пищеварительной системы</w:t>
            </w:r>
            <w:r w:rsidR="009C7058" w:rsidRPr="00F031E9">
              <w:rPr>
                <w:sz w:val="20"/>
                <w:szCs w:val="20"/>
                <w:lang w:eastAsia="ru-RU"/>
              </w:rPr>
              <w:t>,</w:t>
            </w:r>
            <w:r w:rsidRPr="00F031E9">
              <w:rPr>
                <w:sz w:val="20"/>
                <w:szCs w:val="20"/>
                <w:lang w:eastAsia="ru-RU"/>
              </w:rPr>
              <w:t xml:space="preserve"> мочевыделительной функции</w:t>
            </w:r>
            <w:r w:rsidR="009C7058" w:rsidRPr="00F031E9">
              <w:rPr>
                <w:sz w:val="20"/>
                <w:szCs w:val="20"/>
                <w:lang w:eastAsia="ru-RU"/>
              </w:rPr>
              <w:t>,</w:t>
            </w:r>
            <w:r w:rsidRPr="00F031E9">
              <w:rPr>
                <w:sz w:val="20"/>
                <w:szCs w:val="20"/>
                <w:lang w:eastAsia="ru-RU"/>
              </w:rPr>
              <w:t xml:space="preserve"> нарушения психических функций;</w:t>
            </w:r>
          </w:p>
          <w:p w14:paraId="39E9B9E6" w14:textId="77777777" w:rsidR="00DB0C46" w:rsidRPr="00F031E9" w:rsidRDefault="00DB0C46" w:rsidP="005D743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568D929B" w14:textId="77777777" w:rsidR="00DB0C46" w:rsidRPr="00F031E9" w:rsidRDefault="00DB0C46" w:rsidP="005D743F">
            <w:pPr>
              <w:spacing w:line="240" w:lineRule="auto"/>
              <w:ind w:right="57"/>
              <w:jc w:val="both"/>
              <w:rPr>
                <w:sz w:val="20"/>
                <w:szCs w:val="20"/>
              </w:rPr>
            </w:pPr>
            <w:r w:rsidRPr="00F031E9">
              <w:rPr>
                <w:sz w:val="20"/>
                <w:szCs w:val="20"/>
              </w:rPr>
              <w:lastRenderedPageBreak/>
              <w:t xml:space="preserve">Для детей в возрасте   0-17 лет: </w:t>
            </w:r>
          </w:p>
          <w:p w14:paraId="103E2D49" w14:textId="77777777" w:rsidR="00DB0C46" w:rsidRPr="00F031E9" w:rsidRDefault="00DB0C46" w:rsidP="005D743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легкая форма заболевания при </w:t>
            </w:r>
            <w:r w:rsidRPr="00F031E9">
              <w:rPr>
                <w:sz w:val="20"/>
                <w:szCs w:val="20"/>
                <w:lang w:eastAsia="ru-RU"/>
              </w:rPr>
              <w:lastRenderedPageBreak/>
              <w:t xml:space="preserve">отсутствии кровотечений либо с редкими (не более 1 раза в год) кровотечениями, требующими обращения в медицинскую организацию; не требующих заместительной терапии   и/или не приводящими к развитию анемии;  </w:t>
            </w:r>
          </w:p>
          <w:p w14:paraId="3C5C0F5A" w14:textId="77777777" w:rsidR="00DB0C46" w:rsidRPr="00F031E9" w:rsidRDefault="00DB0C46" w:rsidP="005D743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отсутствие кровоизлияний в суставы и/или мышцы/внутренние органы; </w:t>
            </w:r>
          </w:p>
          <w:p w14:paraId="32C5D4A0" w14:textId="77777777" w:rsidR="00DB0C46" w:rsidRPr="00F031E9" w:rsidRDefault="00DB0C46" w:rsidP="005D743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нерегулярное использование концентратов факторов свертывания крови и/или препаратов крови с профилактической целью (при оперативных вмешательствах или травмах);</w:t>
            </w:r>
          </w:p>
          <w:p w14:paraId="6A7ACB4D"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для гемофилии А и В – активность факторов свертывания VIII/IX более 5% (учитывается минимальная степень активности факторов свертывания VIII/IX)</w:t>
            </w:r>
          </w:p>
        </w:tc>
        <w:tc>
          <w:tcPr>
            <w:tcW w:w="1554" w:type="dxa"/>
          </w:tcPr>
          <w:p w14:paraId="03D62643" w14:textId="77777777" w:rsidR="00DB0C46" w:rsidRPr="00F031E9" w:rsidRDefault="00DB0C46" w:rsidP="005D743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10-30</w:t>
            </w:r>
          </w:p>
        </w:tc>
      </w:tr>
      <w:tr w:rsidR="00F031E9" w:rsidRPr="00F031E9" w14:paraId="10D25EFC" w14:textId="77777777" w:rsidTr="004C2483">
        <w:trPr>
          <w:trHeight w:val="20"/>
        </w:trPr>
        <w:tc>
          <w:tcPr>
            <w:tcW w:w="850" w:type="dxa"/>
          </w:tcPr>
          <w:p w14:paraId="4A807928" w14:textId="77777777" w:rsidR="00DB0C46" w:rsidRPr="00F031E9" w:rsidRDefault="00DB0C46" w:rsidP="005D743F">
            <w:pPr>
              <w:spacing w:line="240" w:lineRule="auto"/>
              <w:ind w:left="-108" w:right="-108"/>
              <w:jc w:val="center"/>
              <w:rPr>
                <w:sz w:val="20"/>
                <w:szCs w:val="20"/>
                <w:lang w:eastAsia="ru-RU"/>
              </w:rPr>
            </w:pPr>
            <w:r w:rsidRPr="00F031E9">
              <w:rPr>
                <w:sz w:val="20"/>
                <w:szCs w:val="20"/>
                <w:lang w:eastAsia="ru-RU"/>
              </w:rPr>
              <w:t>3.4.2.2</w:t>
            </w:r>
          </w:p>
        </w:tc>
        <w:tc>
          <w:tcPr>
            <w:tcW w:w="1589" w:type="dxa"/>
          </w:tcPr>
          <w:p w14:paraId="3DB4D2FE" w14:textId="77777777" w:rsidR="00DB0C46" w:rsidRPr="00F031E9" w:rsidRDefault="00DB0C46" w:rsidP="005D743F">
            <w:pPr>
              <w:spacing w:line="240" w:lineRule="auto"/>
              <w:ind w:left="57" w:right="57"/>
              <w:jc w:val="both"/>
              <w:rPr>
                <w:sz w:val="20"/>
                <w:szCs w:val="20"/>
              </w:rPr>
            </w:pPr>
          </w:p>
        </w:tc>
        <w:tc>
          <w:tcPr>
            <w:tcW w:w="1446" w:type="dxa"/>
          </w:tcPr>
          <w:p w14:paraId="5D0F1D7C"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2268" w:type="dxa"/>
          </w:tcPr>
          <w:p w14:paraId="27EAF544"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1169" w:type="dxa"/>
          </w:tcPr>
          <w:p w14:paraId="7BCFF5A9" w14:textId="77777777" w:rsidR="00DB0C46" w:rsidRPr="00F031E9" w:rsidRDefault="00DB0C46" w:rsidP="005D743F">
            <w:pPr>
              <w:ind w:left="57" w:right="57"/>
              <w:rPr>
                <w:sz w:val="20"/>
                <w:szCs w:val="20"/>
                <w:lang w:eastAsia="ru-RU"/>
              </w:rPr>
            </w:pPr>
          </w:p>
        </w:tc>
        <w:tc>
          <w:tcPr>
            <w:tcW w:w="3272" w:type="dxa"/>
          </w:tcPr>
          <w:p w14:paraId="4CBDF996"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30177417" w14:textId="2F1CBA7F"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0ECD51ED" w14:textId="77777777" w:rsidR="00DB0C46" w:rsidRPr="00F031E9" w:rsidRDefault="00DB0C46" w:rsidP="005D743F">
            <w:pPr>
              <w:spacing w:line="240" w:lineRule="auto"/>
              <w:ind w:right="57"/>
              <w:jc w:val="both"/>
              <w:rPr>
                <w:sz w:val="20"/>
                <w:szCs w:val="20"/>
              </w:rPr>
            </w:pPr>
            <w:r w:rsidRPr="00F031E9">
              <w:rPr>
                <w:sz w:val="20"/>
                <w:szCs w:val="20"/>
              </w:rPr>
              <w:t xml:space="preserve">Для детей в возрасте   0-17 лет: </w:t>
            </w:r>
          </w:p>
          <w:p w14:paraId="75CCB415"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легкая и среднетяжелая форма заболевания с редкими (не более 3 раз в год) кровотечениями, требующих заместительной терапии и/или с развитием анемии;</w:t>
            </w:r>
          </w:p>
          <w:p w14:paraId="4925724E"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кровоизлияния в суставы и/или мышцы/внутренние органы не более 1 раза в год;</w:t>
            </w:r>
          </w:p>
          <w:p w14:paraId="3C9EEABC"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для гемофилии А и В – активность факторов свертывания VIII/IX от 2 до 5% (учитывается минимальная степень активности факторов свертывания VIII/IX)</w:t>
            </w:r>
          </w:p>
        </w:tc>
        <w:tc>
          <w:tcPr>
            <w:tcW w:w="1554" w:type="dxa"/>
          </w:tcPr>
          <w:p w14:paraId="37A00451" w14:textId="77777777" w:rsidR="00DB0C46" w:rsidRPr="00F031E9" w:rsidRDefault="00DB0C46" w:rsidP="005D743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0BA6E734" w14:textId="77777777" w:rsidTr="004C2483">
        <w:trPr>
          <w:trHeight w:val="20"/>
        </w:trPr>
        <w:tc>
          <w:tcPr>
            <w:tcW w:w="850" w:type="dxa"/>
          </w:tcPr>
          <w:p w14:paraId="7192AEEE" w14:textId="77777777" w:rsidR="00DB0C46" w:rsidRPr="00F031E9" w:rsidRDefault="00DB0C46" w:rsidP="005D743F">
            <w:pPr>
              <w:spacing w:line="240" w:lineRule="auto"/>
              <w:ind w:left="-108" w:right="-108"/>
              <w:jc w:val="center"/>
              <w:rPr>
                <w:sz w:val="20"/>
                <w:szCs w:val="20"/>
                <w:lang w:eastAsia="ru-RU"/>
              </w:rPr>
            </w:pPr>
            <w:r w:rsidRPr="00F031E9">
              <w:rPr>
                <w:sz w:val="20"/>
                <w:szCs w:val="20"/>
                <w:lang w:eastAsia="ru-RU"/>
              </w:rPr>
              <w:lastRenderedPageBreak/>
              <w:t>3.4.2.3</w:t>
            </w:r>
          </w:p>
        </w:tc>
        <w:tc>
          <w:tcPr>
            <w:tcW w:w="1589" w:type="dxa"/>
          </w:tcPr>
          <w:p w14:paraId="234DC1F2" w14:textId="77777777" w:rsidR="00DB0C46" w:rsidRPr="00F031E9" w:rsidRDefault="00DB0C46" w:rsidP="005D743F">
            <w:pPr>
              <w:spacing w:line="240" w:lineRule="auto"/>
              <w:ind w:left="57" w:right="57"/>
              <w:jc w:val="both"/>
              <w:rPr>
                <w:sz w:val="20"/>
                <w:szCs w:val="20"/>
              </w:rPr>
            </w:pPr>
          </w:p>
        </w:tc>
        <w:tc>
          <w:tcPr>
            <w:tcW w:w="1446" w:type="dxa"/>
          </w:tcPr>
          <w:p w14:paraId="79162086"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2268" w:type="dxa"/>
          </w:tcPr>
          <w:p w14:paraId="60EABD0C"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1169" w:type="dxa"/>
          </w:tcPr>
          <w:p w14:paraId="286365AE" w14:textId="77777777" w:rsidR="00DB0C46" w:rsidRPr="00F031E9" w:rsidRDefault="00DB0C46" w:rsidP="005D743F">
            <w:pPr>
              <w:ind w:left="57" w:right="57"/>
              <w:rPr>
                <w:sz w:val="20"/>
                <w:szCs w:val="20"/>
                <w:lang w:eastAsia="ru-RU"/>
              </w:rPr>
            </w:pPr>
          </w:p>
        </w:tc>
        <w:tc>
          <w:tcPr>
            <w:tcW w:w="3272" w:type="dxa"/>
          </w:tcPr>
          <w:p w14:paraId="29077B43"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2DD77A1E" w14:textId="1F108A31"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3E749C6D" w14:textId="77777777" w:rsidR="00DB0C46" w:rsidRPr="00F031E9" w:rsidRDefault="00DB0C46" w:rsidP="005D743F">
            <w:pPr>
              <w:spacing w:line="240" w:lineRule="auto"/>
              <w:ind w:right="57"/>
              <w:jc w:val="both"/>
              <w:rPr>
                <w:sz w:val="20"/>
                <w:szCs w:val="20"/>
                <w:lang w:eastAsia="ru-RU"/>
              </w:rPr>
            </w:pPr>
            <w:r w:rsidRPr="00F031E9">
              <w:rPr>
                <w:sz w:val="20"/>
                <w:szCs w:val="20"/>
              </w:rPr>
              <w:t xml:space="preserve">Для детей в возрасте   0-17 лет: среднетяжелая и </w:t>
            </w:r>
            <w:r w:rsidRPr="00F031E9">
              <w:rPr>
                <w:sz w:val="20"/>
                <w:szCs w:val="20"/>
                <w:lang w:eastAsia="ru-RU"/>
              </w:rPr>
              <w:t>тяжелая форма заболеваний с повторными (более 1 до 6 раз в год) кровотечениями, требующими заместительной терапии и/или госпитализации;</w:t>
            </w:r>
          </w:p>
          <w:p w14:paraId="1AA1DF09"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кровоизлияния в суставы и/или мышцы/внутренние органы не более 2</w:t>
            </w:r>
            <w:r w:rsidR="00987DBC" w:rsidRPr="00F031E9">
              <w:rPr>
                <w:sz w:val="20"/>
                <w:szCs w:val="20"/>
                <w:lang w:eastAsia="ru-RU"/>
              </w:rPr>
              <w:t xml:space="preserve"> </w:t>
            </w:r>
            <w:r w:rsidRPr="00F031E9">
              <w:rPr>
                <w:sz w:val="20"/>
                <w:szCs w:val="20"/>
                <w:lang w:eastAsia="ru-RU"/>
              </w:rPr>
              <w:t>- 3 раз в год;</w:t>
            </w:r>
          </w:p>
          <w:p w14:paraId="4EF62327"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наличие хронического синовиита и/или артропатии одного крупного сустава;</w:t>
            </w:r>
          </w:p>
          <w:p w14:paraId="53AF6290"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для гемофилии А и В – активность факторов свертывания VIII/IX 1 - 2% (учитывается минимальная степень активности факторов свертывания VIII/IX);</w:t>
            </w:r>
          </w:p>
          <w:p w14:paraId="0A650E86"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регулярное использование концентратов факторов свертывания крови и/или препаратов крови с профилактической и гемостатической целью</w:t>
            </w:r>
          </w:p>
        </w:tc>
        <w:tc>
          <w:tcPr>
            <w:tcW w:w="1554" w:type="dxa"/>
          </w:tcPr>
          <w:p w14:paraId="61EAE6D8" w14:textId="77777777" w:rsidR="00DB0C46" w:rsidRPr="00F031E9" w:rsidRDefault="00DB0C46" w:rsidP="005D743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70-80</w:t>
            </w:r>
          </w:p>
        </w:tc>
      </w:tr>
      <w:tr w:rsidR="00F031E9" w:rsidRPr="00F031E9" w14:paraId="4A6EAFE2" w14:textId="77777777" w:rsidTr="004C2483">
        <w:trPr>
          <w:trHeight w:val="20"/>
        </w:trPr>
        <w:tc>
          <w:tcPr>
            <w:tcW w:w="850" w:type="dxa"/>
          </w:tcPr>
          <w:p w14:paraId="1D007D99" w14:textId="77777777" w:rsidR="00DB0C46" w:rsidRPr="00F031E9" w:rsidRDefault="00DB0C46" w:rsidP="005D743F">
            <w:pPr>
              <w:spacing w:line="240" w:lineRule="auto"/>
              <w:ind w:left="-108" w:right="-108"/>
              <w:jc w:val="center"/>
              <w:rPr>
                <w:sz w:val="20"/>
                <w:szCs w:val="20"/>
                <w:lang w:eastAsia="ru-RU"/>
              </w:rPr>
            </w:pPr>
            <w:r w:rsidRPr="00F031E9">
              <w:rPr>
                <w:sz w:val="20"/>
                <w:szCs w:val="20"/>
                <w:lang w:eastAsia="ru-RU"/>
              </w:rPr>
              <w:t>3.4.2.4</w:t>
            </w:r>
          </w:p>
        </w:tc>
        <w:tc>
          <w:tcPr>
            <w:tcW w:w="1589" w:type="dxa"/>
          </w:tcPr>
          <w:p w14:paraId="36DF29E7" w14:textId="77777777" w:rsidR="00DB0C46" w:rsidRPr="00F031E9" w:rsidRDefault="00DB0C46" w:rsidP="005D743F">
            <w:pPr>
              <w:spacing w:line="240" w:lineRule="auto"/>
              <w:ind w:left="57" w:right="57"/>
              <w:jc w:val="both"/>
              <w:rPr>
                <w:sz w:val="20"/>
                <w:szCs w:val="20"/>
              </w:rPr>
            </w:pPr>
          </w:p>
        </w:tc>
        <w:tc>
          <w:tcPr>
            <w:tcW w:w="1446" w:type="dxa"/>
          </w:tcPr>
          <w:p w14:paraId="2A575C29"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2268" w:type="dxa"/>
          </w:tcPr>
          <w:p w14:paraId="7477512E" w14:textId="77777777" w:rsidR="00DB0C46" w:rsidRPr="00F031E9" w:rsidRDefault="00DB0C46" w:rsidP="005D743F">
            <w:pPr>
              <w:widowControl w:val="0"/>
              <w:autoSpaceDE w:val="0"/>
              <w:autoSpaceDN w:val="0"/>
              <w:adjustRightInd w:val="0"/>
              <w:spacing w:line="240" w:lineRule="auto"/>
              <w:ind w:left="57" w:right="57"/>
              <w:jc w:val="both"/>
              <w:rPr>
                <w:sz w:val="20"/>
                <w:szCs w:val="20"/>
                <w:lang w:eastAsia="ru-RU"/>
              </w:rPr>
            </w:pPr>
          </w:p>
        </w:tc>
        <w:tc>
          <w:tcPr>
            <w:tcW w:w="1169" w:type="dxa"/>
          </w:tcPr>
          <w:p w14:paraId="20724C12" w14:textId="77777777" w:rsidR="00DB0C46" w:rsidRPr="00F031E9" w:rsidRDefault="00DB0C46" w:rsidP="005D743F">
            <w:pPr>
              <w:ind w:left="57" w:right="57"/>
              <w:rPr>
                <w:sz w:val="20"/>
                <w:szCs w:val="20"/>
                <w:lang w:eastAsia="ru-RU"/>
              </w:rPr>
            </w:pPr>
          </w:p>
        </w:tc>
        <w:tc>
          <w:tcPr>
            <w:tcW w:w="3272" w:type="dxa"/>
          </w:tcPr>
          <w:p w14:paraId="7AD16F1C"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4C353C00" w14:textId="4FA0732A"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МКФ: В 430-439; В 710-789,                     В 410-429, В 440-449, В 540-559,     </w:t>
            </w:r>
            <w:r w:rsidRPr="00F031E9">
              <w:rPr>
                <w:sz w:val="20"/>
                <w:szCs w:val="20"/>
                <w:lang w:eastAsia="ru-RU"/>
              </w:rPr>
              <w:lastRenderedPageBreak/>
              <w:t>В 510-539, В 610-639, В 110-199</w:t>
            </w:r>
          </w:p>
        </w:tc>
        <w:tc>
          <w:tcPr>
            <w:tcW w:w="3265" w:type="dxa"/>
          </w:tcPr>
          <w:p w14:paraId="314B9F3F" w14:textId="77777777" w:rsidR="00DB0C46" w:rsidRPr="00F031E9" w:rsidRDefault="00DB0C46" w:rsidP="005D743F">
            <w:pPr>
              <w:spacing w:line="240" w:lineRule="auto"/>
              <w:ind w:right="57"/>
              <w:jc w:val="both"/>
              <w:rPr>
                <w:sz w:val="20"/>
                <w:szCs w:val="20"/>
              </w:rPr>
            </w:pPr>
            <w:r w:rsidRPr="00F031E9">
              <w:rPr>
                <w:sz w:val="20"/>
                <w:szCs w:val="20"/>
              </w:rPr>
              <w:lastRenderedPageBreak/>
              <w:t xml:space="preserve">Для детей в возрасте 0-17 лет: </w:t>
            </w:r>
          </w:p>
          <w:p w14:paraId="3D290629"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 xml:space="preserve">тяжелые формы заболеваний с частыми повторными (6 и более раз в год) кровотечениями, со склонностью к частым (более 3 раз в год) тяжелым кровотечениям (в том числе спонтанным); </w:t>
            </w:r>
          </w:p>
          <w:p w14:paraId="69DE174D"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 xml:space="preserve">кровоизлияния в суставы и/или мышцы более 3 раз в год и/или кровоизлияния во внутренние органы более 2 раз в год, и/или любой эпизод внутричерепного </w:t>
            </w:r>
            <w:r w:rsidRPr="00F031E9">
              <w:rPr>
                <w:sz w:val="20"/>
                <w:szCs w:val="20"/>
                <w:lang w:eastAsia="ru-RU"/>
              </w:rPr>
              <w:lastRenderedPageBreak/>
              <w:t>кровоизлияния и/или повторные эпизоды почечных кровотечений:</w:t>
            </w:r>
          </w:p>
          <w:p w14:paraId="0830DEF6"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признаки хронического синовиита и/или артропатии более чем одного крупного сустава;</w:t>
            </w:r>
          </w:p>
          <w:p w14:paraId="55E62BC1"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для гемофилии А и В – активность факторов свертывания VIII/IX менее 1% (учитывается минимальная степень активности факторов свертывания VIII/IX);</w:t>
            </w:r>
          </w:p>
          <w:p w14:paraId="7A296147" w14:textId="77777777" w:rsidR="00DB0C46" w:rsidRPr="00F031E9" w:rsidRDefault="00DB0C46" w:rsidP="005D743F">
            <w:pPr>
              <w:spacing w:line="240" w:lineRule="auto"/>
              <w:ind w:right="57"/>
              <w:jc w:val="both"/>
              <w:rPr>
                <w:sz w:val="20"/>
                <w:szCs w:val="20"/>
                <w:lang w:eastAsia="ru-RU"/>
              </w:rPr>
            </w:pPr>
            <w:r w:rsidRPr="00F031E9">
              <w:rPr>
                <w:sz w:val="20"/>
                <w:szCs w:val="20"/>
                <w:lang w:eastAsia="ru-RU"/>
              </w:rPr>
              <w:t>наличие ингибиторной гемофилии с титром ингибитора&gt; 0,6 БЕ</w:t>
            </w:r>
          </w:p>
        </w:tc>
        <w:tc>
          <w:tcPr>
            <w:tcW w:w="1554" w:type="dxa"/>
          </w:tcPr>
          <w:p w14:paraId="2085DCA7" w14:textId="77777777" w:rsidR="00DB0C46" w:rsidRPr="00F031E9" w:rsidRDefault="00DB0C46" w:rsidP="005D743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90-100</w:t>
            </w:r>
          </w:p>
        </w:tc>
      </w:tr>
      <w:tr w:rsidR="00F031E9" w:rsidRPr="00F031E9" w14:paraId="226A0EA3" w14:textId="77777777" w:rsidTr="004C2483">
        <w:trPr>
          <w:trHeight w:val="20"/>
        </w:trPr>
        <w:tc>
          <w:tcPr>
            <w:tcW w:w="850" w:type="dxa"/>
          </w:tcPr>
          <w:p w14:paraId="135E5A4E"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3.4.3</w:t>
            </w:r>
          </w:p>
        </w:tc>
        <w:tc>
          <w:tcPr>
            <w:tcW w:w="1589" w:type="dxa"/>
          </w:tcPr>
          <w:p w14:paraId="25BB16B6" w14:textId="77777777" w:rsidR="00DB0C46" w:rsidRPr="00F031E9" w:rsidRDefault="00DB0C46" w:rsidP="0022531F">
            <w:pPr>
              <w:spacing w:line="240" w:lineRule="auto"/>
              <w:ind w:left="57" w:right="57"/>
              <w:jc w:val="both"/>
              <w:rPr>
                <w:sz w:val="20"/>
                <w:szCs w:val="20"/>
              </w:rPr>
            </w:pPr>
          </w:p>
        </w:tc>
        <w:tc>
          <w:tcPr>
            <w:tcW w:w="1446" w:type="dxa"/>
          </w:tcPr>
          <w:p w14:paraId="15631CA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165033E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Первичная тромбофилия дефицит Антитромбина носительство </w:t>
            </w:r>
            <w:r w:rsidRPr="00F031E9">
              <w:rPr>
                <w:sz w:val="20"/>
                <w:szCs w:val="20"/>
                <w:lang w:val="en-US" w:eastAsia="ru-RU"/>
              </w:rPr>
              <w:t>FV</w:t>
            </w:r>
            <w:r w:rsidRPr="00F031E9">
              <w:rPr>
                <w:sz w:val="20"/>
                <w:szCs w:val="20"/>
                <w:lang w:eastAsia="ru-RU"/>
              </w:rPr>
              <w:t xml:space="preserve"> </w:t>
            </w:r>
            <w:r w:rsidRPr="00F031E9">
              <w:rPr>
                <w:sz w:val="20"/>
                <w:szCs w:val="20"/>
                <w:lang w:val="en-US" w:eastAsia="ru-RU"/>
              </w:rPr>
              <w:t>Leiden</w:t>
            </w:r>
            <w:r w:rsidRPr="00F031E9">
              <w:rPr>
                <w:sz w:val="20"/>
                <w:szCs w:val="20"/>
                <w:lang w:eastAsia="ru-RU"/>
              </w:rPr>
              <w:t xml:space="preserve"> (аномалия фактора </w:t>
            </w:r>
            <w:r w:rsidRPr="00F031E9">
              <w:rPr>
                <w:sz w:val="20"/>
                <w:szCs w:val="20"/>
                <w:lang w:val="en-US" w:eastAsia="ru-RU"/>
              </w:rPr>
              <w:t>V</w:t>
            </w:r>
            <w:r w:rsidRPr="00F031E9">
              <w:rPr>
                <w:sz w:val="20"/>
                <w:szCs w:val="20"/>
                <w:lang w:eastAsia="ru-RU"/>
              </w:rPr>
              <w:t xml:space="preserve">-мутация Лейдена); </w:t>
            </w:r>
          </w:p>
          <w:p w14:paraId="1DE2EB1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мутация гена протромбина </w:t>
            </w:r>
            <w:r w:rsidRPr="00F031E9">
              <w:rPr>
                <w:sz w:val="20"/>
                <w:szCs w:val="20"/>
                <w:lang w:val="en-US" w:eastAsia="ru-RU"/>
              </w:rPr>
              <w:t>FII</w:t>
            </w:r>
            <w:r w:rsidRPr="00F031E9">
              <w:rPr>
                <w:sz w:val="20"/>
                <w:szCs w:val="20"/>
                <w:lang w:eastAsia="ru-RU"/>
              </w:rPr>
              <w:t xml:space="preserve"> </w:t>
            </w:r>
            <w:r w:rsidRPr="00F031E9">
              <w:rPr>
                <w:sz w:val="20"/>
                <w:szCs w:val="20"/>
                <w:lang w:val="en-US" w:eastAsia="ru-RU"/>
              </w:rPr>
              <w:t>G</w:t>
            </w:r>
            <w:r w:rsidRPr="00F031E9">
              <w:rPr>
                <w:sz w:val="20"/>
                <w:szCs w:val="20"/>
                <w:lang w:eastAsia="ru-RU"/>
              </w:rPr>
              <w:t>20210</w:t>
            </w:r>
            <w:r w:rsidRPr="00F031E9">
              <w:rPr>
                <w:sz w:val="20"/>
                <w:szCs w:val="20"/>
                <w:lang w:val="en-US" w:eastAsia="ru-RU"/>
              </w:rPr>
              <w:t>A</w:t>
            </w:r>
            <w:r w:rsidRPr="00F031E9">
              <w:rPr>
                <w:sz w:val="20"/>
                <w:szCs w:val="20"/>
                <w:lang w:eastAsia="ru-RU"/>
              </w:rPr>
              <w:t>;</w:t>
            </w:r>
          </w:p>
          <w:p w14:paraId="2561E5F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недостаточность антитромбина, протеинов С и </w:t>
            </w:r>
            <w:r w:rsidRPr="00F031E9">
              <w:rPr>
                <w:sz w:val="20"/>
                <w:szCs w:val="20"/>
                <w:lang w:val="en-US" w:eastAsia="ru-RU"/>
              </w:rPr>
              <w:t>S</w:t>
            </w:r>
          </w:p>
          <w:p w14:paraId="37BF097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 </w:t>
            </w:r>
          </w:p>
          <w:p w14:paraId="36DA2B6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Другая тромбофилия;</w:t>
            </w:r>
          </w:p>
          <w:p w14:paraId="6AC0428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синдром антикардиолипина, </w:t>
            </w:r>
          </w:p>
          <w:p w14:paraId="6CC5C1C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антифосфолипидный синдром, </w:t>
            </w:r>
          </w:p>
          <w:p w14:paraId="79A910F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наличие волчаночного антикоагулянта</w:t>
            </w:r>
          </w:p>
        </w:tc>
        <w:tc>
          <w:tcPr>
            <w:tcW w:w="1169" w:type="dxa"/>
          </w:tcPr>
          <w:p w14:paraId="65FBD95F" w14:textId="77777777" w:rsidR="00DB0C46" w:rsidRPr="00F031E9" w:rsidRDefault="00DB0C46" w:rsidP="0022531F">
            <w:pPr>
              <w:ind w:left="57" w:right="57"/>
              <w:rPr>
                <w:sz w:val="20"/>
                <w:szCs w:val="20"/>
                <w:lang w:val="en-US" w:eastAsia="ru-RU"/>
              </w:rPr>
            </w:pPr>
            <w:r w:rsidRPr="00F031E9">
              <w:rPr>
                <w:sz w:val="20"/>
                <w:szCs w:val="20"/>
                <w:lang w:val="en-US" w:eastAsia="ru-RU"/>
              </w:rPr>
              <w:t>D68.5</w:t>
            </w:r>
          </w:p>
          <w:p w14:paraId="09CEFA0A" w14:textId="77777777" w:rsidR="00DB0C46" w:rsidRPr="00F031E9" w:rsidRDefault="00DB0C46" w:rsidP="0022531F">
            <w:pPr>
              <w:ind w:left="57" w:right="57"/>
              <w:rPr>
                <w:sz w:val="20"/>
                <w:szCs w:val="20"/>
                <w:lang w:val="en-US" w:eastAsia="ru-RU"/>
              </w:rPr>
            </w:pPr>
          </w:p>
          <w:p w14:paraId="645B1404" w14:textId="77777777" w:rsidR="00DB0C46" w:rsidRPr="00F031E9" w:rsidRDefault="00DB0C46" w:rsidP="0022531F">
            <w:pPr>
              <w:ind w:left="57" w:right="57"/>
              <w:rPr>
                <w:sz w:val="20"/>
                <w:szCs w:val="20"/>
                <w:lang w:val="en-US" w:eastAsia="ru-RU"/>
              </w:rPr>
            </w:pPr>
          </w:p>
          <w:p w14:paraId="151BDB1C" w14:textId="77777777" w:rsidR="00DB0C46" w:rsidRPr="00F031E9" w:rsidRDefault="00DB0C46" w:rsidP="0022531F">
            <w:pPr>
              <w:ind w:left="57" w:right="57"/>
              <w:rPr>
                <w:sz w:val="20"/>
                <w:szCs w:val="20"/>
                <w:lang w:val="en-US" w:eastAsia="ru-RU"/>
              </w:rPr>
            </w:pPr>
          </w:p>
          <w:p w14:paraId="68B18C19" w14:textId="77777777" w:rsidR="00DB0C46" w:rsidRPr="00F031E9" w:rsidRDefault="00DB0C46" w:rsidP="0022531F">
            <w:pPr>
              <w:spacing w:line="240" w:lineRule="auto"/>
              <w:ind w:left="57" w:right="57"/>
              <w:jc w:val="both"/>
              <w:rPr>
                <w:sz w:val="20"/>
                <w:szCs w:val="20"/>
                <w:lang w:eastAsia="ru-RU"/>
              </w:rPr>
            </w:pPr>
          </w:p>
          <w:p w14:paraId="7E588D7E" w14:textId="77777777" w:rsidR="00DB0C46" w:rsidRPr="00F031E9" w:rsidRDefault="00DB0C46" w:rsidP="0022531F">
            <w:pPr>
              <w:spacing w:line="240" w:lineRule="auto"/>
              <w:ind w:left="57" w:right="57"/>
              <w:jc w:val="both"/>
              <w:rPr>
                <w:sz w:val="20"/>
                <w:szCs w:val="20"/>
                <w:lang w:eastAsia="ru-RU"/>
              </w:rPr>
            </w:pPr>
          </w:p>
          <w:p w14:paraId="263928FD" w14:textId="77777777" w:rsidR="00DB0C46" w:rsidRPr="00F031E9" w:rsidRDefault="00DB0C46" w:rsidP="0022531F">
            <w:pPr>
              <w:spacing w:line="240" w:lineRule="auto"/>
              <w:ind w:left="57" w:right="57"/>
              <w:jc w:val="both"/>
              <w:rPr>
                <w:sz w:val="20"/>
                <w:szCs w:val="20"/>
                <w:lang w:eastAsia="ru-RU"/>
              </w:rPr>
            </w:pPr>
          </w:p>
          <w:p w14:paraId="79E64274" w14:textId="77777777" w:rsidR="00DB0C46" w:rsidRPr="00F031E9" w:rsidRDefault="00DB0C46" w:rsidP="0022531F">
            <w:pPr>
              <w:spacing w:line="240" w:lineRule="auto"/>
              <w:ind w:left="57" w:right="57"/>
              <w:jc w:val="both"/>
              <w:rPr>
                <w:sz w:val="20"/>
                <w:szCs w:val="20"/>
                <w:lang w:eastAsia="ru-RU"/>
              </w:rPr>
            </w:pPr>
          </w:p>
          <w:p w14:paraId="11906676" w14:textId="77777777" w:rsidR="00DB0C46" w:rsidRPr="00F031E9" w:rsidRDefault="00DB0C46" w:rsidP="0022531F">
            <w:pPr>
              <w:spacing w:line="240" w:lineRule="auto"/>
              <w:ind w:left="57" w:right="57"/>
              <w:jc w:val="both"/>
              <w:rPr>
                <w:sz w:val="20"/>
                <w:szCs w:val="20"/>
                <w:lang w:eastAsia="ru-RU"/>
              </w:rPr>
            </w:pPr>
          </w:p>
          <w:p w14:paraId="6BB77C54" w14:textId="77777777" w:rsidR="00DB0C46" w:rsidRPr="00F031E9" w:rsidRDefault="00DB0C46" w:rsidP="0022531F">
            <w:pPr>
              <w:spacing w:line="240" w:lineRule="auto"/>
              <w:ind w:left="57" w:right="57"/>
              <w:jc w:val="both"/>
              <w:rPr>
                <w:sz w:val="20"/>
                <w:szCs w:val="20"/>
                <w:lang w:eastAsia="ru-RU"/>
              </w:rPr>
            </w:pPr>
          </w:p>
          <w:p w14:paraId="79299CF2" w14:textId="77777777" w:rsidR="00DB0C46" w:rsidRPr="00F031E9" w:rsidRDefault="00DB0C46" w:rsidP="0022531F">
            <w:pPr>
              <w:spacing w:line="240" w:lineRule="auto"/>
              <w:ind w:left="57" w:right="57"/>
              <w:jc w:val="both"/>
              <w:rPr>
                <w:sz w:val="20"/>
                <w:szCs w:val="20"/>
                <w:lang w:eastAsia="ru-RU"/>
              </w:rPr>
            </w:pPr>
          </w:p>
          <w:p w14:paraId="4C76E8A0" w14:textId="77777777" w:rsidR="00DB0C46" w:rsidRPr="00F031E9" w:rsidRDefault="00DB0C46" w:rsidP="0022531F">
            <w:pPr>
              <w:spacing w:line="240" w:lineRule="auto"/>
              <w:ind w:left="57" w:right="57"/>
              <w:jc w:val="both"/>
              <w:rPr>
                <w:sz w:val="20"/>
                <w:szCs w:val="20"/>
                <w:lang w:eastAsia="ru-RU"/>
              </w:rPr>
            </w:pPr>
          </w:p>
          <w:p w14:paraId="08C70D95" w14:textId="77777777" w:rsidR="00DB0C46" w:rsidRPr="00F031E9" w:rsidRDefault="00DB0C46" w:rsidP="0022531F">
            <w:pPr>
              <w:spacing w:line="240" w:lineRule="auto"/>
              <w:ind w:left="57" w:right="57"/>
              <w:jc w:val="both"/>
              <w:rPr>
                <w:sz w:val="20"/>
                <w:szCs w:val="20"/>
                <w:lang w:eastAsia="ru-RU"/>
              </w:rPr>
            </w:pPr>
          </w:p>
          <w:p w14:paraId="5760BD3B" w14:textId="77777777" w:rsidR="00DB0C46" w:rsidRPr="00F031E9" w:rsidRDefault="00DB0C46" w:rsidP="0022531F">
            <w:pPr>
              <w:spacing w:line="240" w:lineRule="auto"/>
              <w:ind w:left="57" w:right="57"/>
              <w:jc w:val="both"/>
              <w:rPr>
                <w:sz w:val="20"/>
                <w:szCs w:val="20"/>
                <w:lang w:eastAsia="ru-RU"/>
              </w:rPr>
            </w:pPr>
            <w:r w:rsidRPr="00F031E9">
              <w:rPr>
                <w:sz w:val="20"/>
                <w:szCs w:val="20"/>
                <w:lang w:val="en-US" w:eastAsia="ru-RU"/>
              </w:rPr>
              <w:t>D68.6</w:t>
            </w:r>
          </w:p>
        </w:tc>
        <w:tc>
          <w:tcPr>
            <w:tcW w:w="3272" w:type="dxa"/>
          </w:tcPr>
          <w:p w14:paraId="354871C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3742987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10E0FD82"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4DEBEFE2" w14:textId="77777777" w:rsidTr="004C2483">
        <w:trPr>
          <w:trHeight w:val="20"/>
        </w:trPr>
        <w:tc>
          <w:tcPr>
            <w:tcW w:w="850" w:type="dxa"/>
          </w:tcPr>
          <w:p w14:paraId="59C055B6"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3.4.3.1</w:t>
            </w:r>
          </w:p>
        </w:tc>
        <w:tc>
          <w:tcPr>
            <w:tcW w:w="1589" w:type="dxa"/>
          </w:tcPr>
          <w:p w14:paraId="42A5006F" w14:textId="77777777" w:rsidR="00DB0C46" w:rsidRPr="00F031E9" w:rsidRDefault="00DB0C46" w:rsidP="0022531F">
            <w:pPr>
              <w:spacing w:line="240" w:lineRule="auto"/>
              <w:ind w:left="57" w:right="57"/>
              <w:jc w:val="both"/>
              <w:rPr>
                <w:sz w:val="20"/>
                <w:szCs w:val="20"/>
              </w:rPr>
            </w:pPr>
          </w:p>
        </w:tc>
        <w:tc>
          <w:tcPr>
            <w:tcW w:w="1446" w:type="dxa"/>
          </w:tcPr>
          <w:p w14:paraId="4F0E6995"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76F54900" w14:textId="77777777" w:rsidR="00DB0C46" w:rsidRPr="00F031E9" w:rsidRDefault="00DB0C46" w:rsidP="0022531F">
            <w:pPr>
              <w:autoSpaceDE w:val="0"/>
              <w:autoSpaceDN w:val="0"/>
              <w:adjustRightInd w:val="0"/>
              <w:spacing w:line="240" w:lineRule="auto"/>
              <w:ind w:left="57" w:right="57"/>
              <w:jc w:val="both"/>
              <w:rPr>
                <w:sz w:val="20"/>
                <w:szCs w:val="20"/>
              </w:rPr>
            </w:pPr>
          </w:p>
        </w:tc>
        <w:tc>
          <w:tcPr>
            <w:tcW w:w="1169" w:type="dxa"/>
          </w:tcPr>
          <w:p w14:paraId="3AFE76F7" w14:textId="77777777" w:rsidR="00DB0C46" w:rsidRPr="00F031E9" w:rsidRDefault="00DB0C46" w:rsidP="0022531F">
            <w:pPr>
              <w:spacing w:line="240" w:lineRule="auto"/>
              <w:ind w:left="57" w:right="57"/>
              <w:jc w:val="both"/>
              <w:rPr>
                <w:sz w:val="20"/>
                <w:szCs w:val="20"/>
                <w:lang w:eastAsia="ru-RU"/>
              </w:rPr>
            </w:pPr>
          </w:p>
        </w:tc>
        <w:tc>
          <w:tcPr>
            <w:tcW w:w="3272" w:type="dxa"/>
          </w:tcPr>
          <w:p w14:paraId="131EA1D2"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Нарушения функций системы крови и иммунной системы, нейромышечных, скелетных и </w:t>
            </w:r>
            <w:r w:rsidRPr="00F031E9">
              <w:rPr>
                <w:sz w:val="20"/>
                <w:szCs w:val="20"/>
                <w:lang w:eastAsia="ru-RU"/>
              </w:rPr>
              <w:lastRenderedPageBreak/>
              <w:t>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1D8ECF59" w14:textId="1932B535"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0AB558FC"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6A23723E" w14:textId="447F42BF" w:rsidR="00DB0C46" w:rsidRPr="00F031E9" w:rsidRDefault="00DB0C46" w:rsidP="0029456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легкая форма заболевания при отсутствии тромбоза в анамнезе, </w:t>
            </w:r>
            <w:r w:rsidRPr="00F031E9">
              <w:rPr>
                <w:sz w:val="20"/>
                <w:szCs w:val="20"/>
                <w:lang w:eastAsia="ru-RU"/>
              </w:rPr>
              <w:lastRenderedPageBreak/>
              <w:t xml:space="preserve">требующая первичной фармакологической антитромботической профилактики только в ситуациях присоединившегося высокого тромботического риска (тяжелый инфекционный процесс, крупные хирургические вмешательства и </w:t>
            </w:r>
            <w:r w:rsidR="0029456F" w:rsidRPr="00F031E9">
              <w:rPr>
                <w:sz w:val="20"/>
                <w:szCs w:val="20"/>
                <w:lang w:eastAsia="ru-RU"/>
              </w:rPr>
              <w:t>прочее</w:t>
            </w:r>
            <w:r w:rsidRPr="00F031E9">
              <w:rPr>
                <w:sz w:val="20"/>
                <w:szCs w:val="20"/>
                <w:lang w:eastAsia="ru-RU"/>
              </w:rPr>
              <w:t>)</w:t>
            </w:r>
          </w:p>
        </w:tc>
        <w:tc>
          <w:tcPr>
            <w:tcW w:w="1554" w:type="dxa"/>
          </w:tcPr>
          <w:p w14:paraId="6CE2A54A"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10-30</w:t>
            </w:r>
          </w:p>
        </w:tc>
      </w:tr>
      <w:tr w:rsidR="00F031E9" w:rsidRPr="00F031E9" w14:paraId="3E2ECCED" w14:textId="77777777" w:rsidTr="004C2483">
        <w:trPr>
          <w:trHeight w:val="20"/>
        </w:trPr>
        <w:tc>
          <w:tcPr>
            <w:tcW w:w="850" w:type="dxa"/>
          </w:tcPr>
          <w:p w14:paraId="6F5E8F6F"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3.4.3.2</w:t>
            </w:r>
          </w:p>
        </w:tc>
        <w:tc>
          <w:tcPr>
            <w:tcW w:w="1589" w:type="dxa"/>
          </w:tcPr>
          <w:p w14:paraId="19B18977" w14:textId="77777777" w:rsidR="00DB0C46" w:rsidRPr="00F031E9" w:rsidRDefault="00DB0C46" w:rsidP="0022531F">
            <w:pPr>
              <w:spacing w:line="240" w:lineRule="auto"/>
              <w:ind w:left="57" w:right="57"/>
              <w:jc w:val="both"/>
              <w:rPr>
                <w:sz w:val="20"/>
                <w:szCs w:val="20"/>
              </w:rPr>
            </w:pPr>
          </w:p>
        </w:tc>
        <w:tc>
          <w:tcPr>
            <w:tcW w:w="1446" w:type="dxa"/>
          </w:tcPr>
          <w:p w14:paraId="4AF362B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761DC636" w14:textId="77777777" w:rsidR="00DB0C46" w:rsidRPr="00F031E9" w:rsidRDefault="00DB0C46" w:rsidP="0022531F">
            <w:pPr>
              <w:autoSpaceDE w:val="0"/>
              <w:autoSpaceDN w:val="0"/>
              <w:adjustRightInd w:val="0"/>
              <w:spacing w:line="240" w:lineRule="auto"/>
              <w:ind w:left="57" w:right="57"/>
              <w:jc w:val="both"/>
              <w:rPr>
                <w:sz w:val="20"/>
                <w:szCs w:val="20"/>
              </w:rPr>
            </w:pPr>
          </w:p>
        </w:tc>
        <w:tc>
          <w:tcPr>
            <w:tcW w:w="1169" w:type="dxa"/>
          </w:tcPr>
          <w:p w14:paraId="6F4A025F" w14:textId="77777777" w:rsidR="00DB0C46" w:rsidRPr="00F031E9" w:rsidRDefault="00DB0C46" w:rsidP="0022531F">
            <w:pPr>
              <w:spacing w:line="240" w:lineRule="auto"/>
              <w:ind w:left="57" w:right="57"/>
              <w:jc w:val="both"/>
              <w:rPr>
                <w:sz w:val="20"/>
                <w:szCs w:val="20"/>
                <w:lang w:eastAsia="ru-RU"/>
              </w:rPr>
            </w:pPr>
          </w:p>
        </w:tc>
        <w:tc>
          <w:tcPr>
            <w:tcW w:w="3272" w:type="dxa"/>
          </w:tcPr>
          <w:p w14:paraId="45186C9D"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7E4901BA" w14:textId="550BA916"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51D44923"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58069443" w14:textId="77777777" w:rsidR="00DB0C46" w:rsidRPr="00F031E9" w:rsidRDefault="00DB0C46" w:rsidP="00DA1274">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среднетяжёлая форма заболевания с однократным случаем спровоцированного тромбоза (не идиопатический тромбоз), не приводящая к развитию ПТФБ, требующая курса вторичной фармакологической профилактики</w:t>
            </w:r>
          </w:p>
        </w:tc>
        <w:tc>
          <w:tcPr>
            <w:tcW w:w="1554" w:type="dxa"/>
          </w:tcPr>
          <w:p w14:paraId="0F72B24C"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7C413EE5" w14:textId="77777777" w:rsidTr="004C2483">
        <w:trPr>
          <w:trHeight w:val="20"/>
        </w:trPr>
        <w:tc>
          <w:tcPr>
            <w:tcW w:w="850" w:type="dxa"/>
          </w:tcPr>
          <w:p w14:paraId="2478663C"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3.4.3.3</w:t>
            </w:r>
          </w:p>
        </w:tc>
        <w:tc>
          <w:tcPr>
            <w:tcW w:w="1589" w:type="dxa"/>
          </w:tcPr>
          <w:p w14:paraId="39F6BFDF" w14:textId="77777777" w:rsidR="00DB0C46" w:rsidRPr="00F031E9" w:rsidRDefault="00DB0C46" w:rsidP="0022531F">
            <w:pPr>
              <w:spacing w:line="240" w:lineRule="auto"/>
              <w:ind w:left="57" w:right="57"/>
              <w:jc w:val="both"/>
              <w:rPr>
                <w:sz w:val="20"/>
                <w:szCs w:val="20"/>
              </w:rPr>
            </w:pPr>
          </w:p>
        </w:tc>
        <w:tc>
          <w:tcPr>
            <w:tcW w:w="1446" w:type="dxa"/>
          </w:tcPr>
          <w:p w14:paraId="4A2BB11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0934B7F7" w14:textId="77777777" w:rsidR="00DB0C46" w:rsidRPr="00F031E9" w:rsidRDefault="00DB0C46" w:rsidP="0022531F">
            <w:pPr>
              <w:autoSpaceDE w:val="0"/>
              <w:autoSpaceDN w:val="0"/>
              <w:adjustRightInd w:val="0"/>
              <w:spacing w:line="240" w:lineRule="auto"/>
              <w:ind w:left="57" w:right="57"/>
              <w:jc w:val="both"/>
              <w:rPr>
                <w:sz w:val="20"/>
                <w:szCs w:val="20"/>
              </w:rPr>
            </w:pPr>
          </w:p>
        </w:tc>
        <w:tc>
          <w:tcPr>
            <w:tcW w:w="1169" w:type="dxa"/>
          </w:tcPr>
          <w:p w14:paraId="46822997" w14:textId="77777777" w:rsidR="00DB0C46" w:rsidRPr="00F031E9" w:rsidRDefault="00DB0C46" w:rsidP="0022531F">
            <w:pPr>
              <w:spacing w:line="240" w:lineRule="auto"/>
              <w:ind w:left="57" w:right="57"/>
              <w:jc w:val="both"/>
              <w:rPr>
                <w:sz w:val="20"/>
                <w:szCs w:val="20"/>
                <w:lang w:eastAsia="ru-RU"/>
              </w:rPr>
            </w:pPr>
          </w:p>
        </w:tc>
        <w:tc>
          <w:tcPr>
            <w:tcW w:w="3272" w:type="dxa"/>
          </w:tcPr>
          <w:p w14:paraId="50B984ED"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46088810" w14:textId="782D5D06"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lastRenderedPageBreak/>
              <w:t>МКФ: В 430-439; В 710-789,                     В 410-429, В 440-449, В 540-559,     В 510-539, В 610-639, В 110-199</w:t>
            </w:r>
          </w:p>
        </w:tc>
        <w:tc>
          <w:tcPr>
            <w:tcW w:w="3265" w:type="dxa"/>
          </w:tcPr>
          <w:p w14:paraId="50589751"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71B1DF88"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тяжелая форма заболевания с повторными спровоцированными тромбозами (не более 2-х случаев) или с 1 случаем не спровоцированного тромбоза (идиопатический вариант); требующая курса вторичной профилактики. </w:t>
            </w:r>
          </w:p>
          <w:p w14:paraId="4FD94DD4"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Дефицит протеина С/</w:t>
            </w:r>
            <w:r w:rsidRPr="00F031E9">
              <w:rPr>
                <w:sz w:val="20"/>
                <w:szCs w:val="20"/>
                <w:lang w:val="en-US" w:eastAsia="ru-RU"/>
              </w:rPr>
              <w:t>S</w:t>
            </w:r>
            <w:r w:rsidRPr="00F031E9">
              <w:rPr>
                <w:sz w:val="20"/>
                <w:szCs w:val="20"/>
                <w:lang w:eastAsia="ru-RU"/>
              </w:rPr>
              <w:t xml:space="preserve">/антитромбина  от 12 до 50 % у </w:t>
            </w:r>
            <w:r w:rsidRPr="00F031E9">
              <w:rPr>
                <w:sz w:val="20"/>
                <w:szCs w:val="20"/>
                <w:lang w:eastAsia="ru-RU"/>
              </w:rPr>
              <w:lastRenderedPageBreak/>
              <w:t>детей в возрасте старше 1 года</w:t>
            </w:r>
          </w:p>
          <w:p w14:paraId="5E8BADB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2F94D878"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70-80</w:t>
            </w:r>
          </w:p>
        </w:tc>
      </w:tr>
      <w:tr w:rsidR="00F031E9" w:rsidRPr="00F031E9" w14:paraId="1FD2B5EF" w14:textId="77777777" w:rsidTr="004C2483">
        <w:trPr>
          <w:trHeight w:val="20"/>
        </w:trPr>
        <w:tc>
          <w:tcPr>
            <w:tcW w:w="850" w:type="dxa"/>
          </w:tcPr>
          <w:p w14:paraId="6E16C615"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3.4.3.4</w:t>
            </w:r>
          </w:p>
        </w:tc>
        <w:tc>
          <w:tcPr>
            <w:tcW w:w="1589" w:type="dxa"/>
          </w:tcPr>
          <w:p w14:paraId="7ABA0D3C" w14:textId="77777777" w:rsidR="00DB0C46" w:rsidRPr="00F031E9" w:rsidRDefault="00DB0C46" w:rsidP="0022531F">
            <w:pPr>
              <w:spacing w:line="240" w:lineRule="auto"/>
              <w:ind w:left="57" w:right="57"/>
              <w:jc w:val="both"/>
              <w:rPr>
                <w:sz w:val="20"/>
                <w:szCs w:val="20"/>
              </w:rPr>
            </w:pPr>
          </w:p>
        </w:tc>
        <w:tc>
          <w:tcPr>
            <w:tcW w:w="1446" w:type="dxa"/>
          </w:tcPr>
          <w:p w14:paraId="4E9AAF8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1F4BD9AF" w14:textId="77777777" w:rsidR="00DB0C46" w:rsidRPr="00F031E9" w:rsidRDefault="00DB0C46" w:rsidP="0022531F">
            <w:pPr>
              <w:autoSpaceDE w:val="0"/>
              <w:autoSpaceDN w:val="0"/>
              <w:adjustRightInd w:val="0"/>
              <w:spacing w:line="240" w:lineRule="auto"/>
              <w:ind w:left="57" w:right="57"/>
              <w:jc w:val="both"/>
              <w:rPr>
                <w:sz w:val="20"/>
                <w:szCs w:val="20"/>
              </w:rPr>
            </w:pPr>
          </w:p>
        </w:tc>
        <w:tc>
          <w:tcPr>
            <w:tcW w:w="1169" w:type="dxa"/>
          </w:tcPr>
          <w:p w14:paraId="3BEABEAE" w14:textId="77777777" w:rsidR="00DB0C46" w:rsidRPr="00F031E9" w:rsidRDefault="00DB0C46" w:rsidP="0022531F">
            <w:pPr>
              <w:spacing w:line="240" w:lineRule="auto"/>
              <w:ind w:left="57" w:right="57"/>
              <w:jc w:val="both"/>
              <w:rPr>
                <w:sz w:val="20"/>
                <w:szCs w:val="20"/>
                <w:lang w:eastAsia="ru-RU"/>
              </w:rPr>
            </w:pPr>
          </w:p>
        </w:tc>
        <w:tc>
          <w:tcPr>
            <w:tcW w:w="3272" w:type="dxa"/>
          </w:tcPr>
          <w:p w14:paraId="39AD4A48"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58BCE500" w14:textId="4807731D"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 В 710-789,                     В 410-429, В 440-449, В 540-559,     В 510-539, В 610-639, В 110-199</w:t>
            </w:r>
          </w:p>
        </w:tc>
        <w:tc>
          <w:tcPr>
            <w:tcW w:w="3265" w:type="dxa"/>
          </w:tcPr>
          <w:p w14:paraId="61AA14B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54EA1AB5" w14:textId="77777777" w:rsidR="00DB0C46" w:rsidRPr="00F031E9" w:rsidRDefault="00DB0C46" w:rsidP="0022531F">
            <w:pPr>
              <w:widowControl w:val="0"/>
              <w:autoSpaceDE w:val="0"/>
              <w:autoSpaceDN w:val="0"/>
              <w:adjustRightInd w:val="0"/>
              <w:spacing w:line="240" w:lineRule="auto"/>
              <w:jc w:val="both"/>
              <w:rPr>
                <w:sz w:val="20"/>
                <w:szCs w:val="20"/>
                <w:lang w:eastAsia="ru-RU"/>
              </w:rPr>
            </w:pPr>
            <w:r w:rsidRPr="00F031E9">
              <w:rPr>
                <w:sz w:val="20"/>
                <w:szCs w:val="20"/>
                <w:lang w:eastAsia="ru-RU"/>
              </w:rPr>
              <w:t xml:space="preserve">тяжелая и крайне тяжелая форма заболевания с более чем 2 случаями спровоцированного тромбоза (не идиопатический тромбоз) и/или более чем с  1 случаем идиопатического тромбоза,  и/или с 2 и более случаями тромбоза сосудов ЦНС,  внутренних органов, тромбоэмболии легочной артерии вне зависимости от наличия/отсутствия видимой причины для тромбоза; значительно выраженные нарушения функций организма. </w:t>
            </w:r>
          </w:p>
          <w:p w14:paraId="340F6440" w14:textId="77777777" w:rsidR="00DB0C46" w:rsidRPr="00F031E9" w:rsidRDefault="00DB0C46" w:rsidP="00754EFC">
            <w:pPr>
              <w:widowControl w:val="0"/>
              <w:autoSpaceDE w:val="0"/>
              <w:autoSpaceDN w:val="0"/>
              <w:adjustRightInd w:val="0"/>
              <w:spacing w:line="240" w:lineRule="auto"/>
              <w:jc w:val="both"/>
              <w:rPr>
                <w:sz w:val="20"/>
                <w:szCs w:val="20"/>
                <w:lang w:eastAsia="ru-RU"/>
              </w:rPr>
            </w:pPr>
            <w:r w:rsidRPr="00F031E9">
              <w:rPr>
                <w:sz w:val="20"/>
                <w:szCs w:val="20"/>
                <w:lang w:eastAsia="ru-RU"/>
              </w:rPr>
              <w:t>Дефицит протеина С/</w:t>
            </w:r>
            <w:r w:rsidRPr="00F031E9">
              <w:rPr>
                <w:sz w:val="20"/>
                <w:szCs w:val="20"/>
                <w:lang w:val="en-US" w:eastAsia="ru-RU"/>
              </w:rPr>
              <w:t>S</w:t>
            </w:r>
            <w:r w:rsidRPr="00F031E9">
              <w:rPr>
                <w:sz w:val="20"/>
                <w:szCs w:val="20"/>
                <w:lang w:eastAsia="ru-RU"/>
              </w:rPr>
              <w:t xml:space="preserve"> антитромбина менее 12% у детей в возрасте старше 1 года</w:t>
            </w:r>
          </w:p>
        </w:tc>
        <w:tc>
          <w:tcPr>
            <w:tcW w:w="1554" w:type="dxa"/>
          </w:tcPr>
          <w:p w14:paraId="4D85C490"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90-100</w:t>
            </w:r>
          </w:p>
        </w:tc>
      </w:tr>
      <w:tr w:rsidR="00F031E9" w:rsidRPr="00F031E9" w14:paraId="72EF9314" w14:textId="77777777" w:rsidTr="004C2483">
        <w:trPr>
          <w:trHeight w:val="20"/>
        </w:trPr>
        <w:tc>
          <w:tcPr>
            <w:tcW w:w="850" w:type="dxa"/>
          </w:tcPr>
          <w:p w14:paraId="719A61B2" w14:textId="77777777" w:rsidR="00DB0C46" w:rsidRPr="00F031E9" w:rsidRDefault="00DB0C46" w:rsidP="0022531F">
            <w:pPr>
              <w:tabs>
                <w:tab w:val="left" w:pos="601"/>
              </w:tabs>
              <w:spacing w:line="240" w:lineRule="auto"/>
              <w:ind w:left="-108" w:right="-108"/>
              <w:jc w:val="center"/>
              <w:rPr>
                <w:sz w:val="20"/>
                <w:szCs w:val="20"/>
                <w:lang w:eastAsia="ru-RU"/>
              </w:rPr>
            </w:pPr>
            <w:r w:rsidRPr="00F031E9">
              <w:rPr>
                <w:sz w:val="20"/>
                <w:szCs w:val="20"/>
                <w:lang w:eastAsia="ru-RU"/>
              </w:rPr>
              <w:t>3.4.4</w:t>
            </w:r>
          </w:p>
        </w:tc>
        <w:tc>
          <w:tcPr>
            <w:tcW w:w="1589" w:type="dxa"/>
          </w:tcPr>
          <w:p w14:paraId="4AA2DBA1" w14:textId="77777777" w:rsidR="00DB0C46" w:rsidRPr="00F031E9" w:rsidRDefault="00DB0C46" w:rsidP="0022531F">
            <w:pPr>
              <w:spacing w:line="240" w:lineRule="auto"/>
              <w:ind w:left="57" w:right="57"/>
              <w:jc w:val="both"/>
              <w:rPr>
                <w:sz w:val="20"/>
                <w:szCs w:val="20"/>
              </w:rPr>
            </w:pPr>
          </w:p>
        </w:tc>
        <w:tc>
          <w:tcPr>
            <w:tcW w:w="1446" w:type="dxa"/>
          </w:tcPr>
          <w:p w14:paraId="64D093F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30C95AD3" w14:textId="77777777" w:rsidR="00DB0C46" w:rsidRPr="00F031E9" w:rsidRDefault="00DB0C46" w:rsidP="0022531F">
            <w:pPr>
              <w:autoSpaceDE w:val="0"/>
              <w:autoSpaceDN w:val="0"/>
              <w:adjustRightInd w:val="0"/>
              <w:spacing w:line="240" w:lineRule="auto"/>
              <w:ind w:left="57" w:right="57"/>
              <w:jc w:val="both"/>
              <w:rPr>
                <w:sz w:val="20"/>
                <w:szCs w:val="20"/>
              </w:rPr>
            </w:pPr>
            <w:r w:rsidRPr="00F031E9">
              <w:rPr>
                <w:sz w:val="20"/>
                <w:szCs w:val="20"/>
              </w:rPr>
              <w:t>Пурпура и другие геморрагические</w:t>
            </w:r>
          </w:p>
          <w:p w14:paraId="37AE204D" w14:textId="77777777" w:rsidR="00DB0C46" w:rsidRPr="00F031E9" w:rsidRDefault="00DB0C46" w:rsidP="0022531F">
            <w:pPr>
              <w:spacing w:line="240" w:lineRule="auto"/>
              <w:ind w:left="57" w:right="57"/>
              <w:jc w:val="both"/>
              <w:rPr>
                <w:sz w:val="20"/>
                <w:szCs w:val="20"/>
              </w:rPr>
            </w:pPr>
            <w:r w:rsidRPr="00F031E9">
              <w:rPr>
                <w:sz w:val="20"/>
                <w:szCs w:val="20"/>
              </w:rPr>
              <w:t>состояния</w:t>
            </w:r>
          </w:p>
          <w:p w14:paraId="2E1A0709" w14:textId="77777777" w:rsidR="00DB0C46" w:rsidRPr="00F031E9" w:rsidRDefault="00DB0C46" w:rsidP="0022531F">
            <w:pPr>
              <w:spacing w:line="240" w:lineRule="auto"/>
              <w:ind w:left="57" w:right="57"/>
              <w:jc w:val="both"/>
              <w:rPr>
                <w:sz w:val="20"/>
                <w:szCs w:val="20"/>
              </w:rPr>
            </w:pPr>
          </w:p>
          <w:p w14:paraId="378CAEAD" w14:textId="3E92DC45" w:rsidR="00DB0C46" w:rsidRPr="00F031E9" w:rsidRDefault="00DB0C46" w:rsidP="0054654F">
            <w:pPr>
              <w:spacing w:line="240" w:lineRule="auto"/>
              <w:ind w:left="57" w:right="57"/>
              <w:jc w:val="both"/>
              <w:rPr>
                <w:sz w:val="20"/>
                <w:szCs w:val="20"/>
                <w:lang w:eastAsia="ru-RU"/>
              </w:rPr>
            </w:pPr>
            <w:r w:rsidRPr="00F031E9">
              <w:rPr>
                <w:sz w:val="20"/>
                <w:szCs w:val="20"/>
              </w:rPr>
              <w:t>Идиопатическая тромбоцитопени</w:t>
            </w:r>
            <w:r w:rsidR="0054654F" w:rsidRPr="00F031E9">
              <w:rPr>
                <w:sz w:val="20"/>
                <w:szCs w:val="20"/>
              </w:rPr>
              <w:t>-</w:t>
            </w:r>
            <w:r w:rsidRPr="00F031E9">
              <w:rPr>
                <w:sz w:val="20"/>
                <w:szCs w:val="20"/>
              </w:rPr>
              <w:t xml:space="preserve">ческая пурпура </w:t>
            </w:r>
          </w:p>
        </w:tc>
        <w:tc>
          <w:tcPr>
            <w:tcW w:w="1169" w:type="dxa"/>
          </w:tcPr>
          <w:p w14:paraId="2B15E47D" w14:textId="77777777" w:rsidR="00DB0C46" w:rsidRPr="00F031E9" w:rsidRDefault="00DB0C46" w:rsidP="0022531F">
            <w:pPr>
              <w:spacing w:line="240" w:lineRule="auto"/>
              <w:ind w:left="57" w:right="57"/>
              <w:jc w:val="both"/>
              <w:rPr>
                <w:sz w:val="20"/>
                <w:szCs w:val="20"/>
                <w:lang w:eastAsia="ru-RU"/>
              </w:rPr>
            </w:pPr>
            <w:r w:rsidRPr="00F031E9">
              <w:rPr>
                <w:sz w:val="20"/>
                <w:szCs w:val="20"/>
                <w:lang w:val="en-US" w:eastAsia="ru-RU"/>
              </w:rPr>
              <w:t>D</w:t>
            </w:r>
            <w:r w:rsidRPr="00F031E9">
              <w:rPr>
                <w:sz w:val="20"/>
                <w:szCs w:val="20"/>
                <w:lang w:eastAsia="ru-RU"/>
              </w:rPr>
              <w:t>69</w:t>
            </w:r>
          </w:p>
          <w:p w14:paraId="01EB4763" w14:textId="77777777" w:rsidR="00DB0C46" w:rsidRPr="00F031E9" w:rsidRDefault="00DB0C46" w:rsidP="0022531F">
            <w:pPr>
              <w:spacing w:line="240" w:lineRule="auto"/>
              <w:ind w:left="57" w:right="57"/>
              <w:jc w:val="both"/>
              <w:rPr>
                <w:sz w:val="20"/>
                <w:szCs w:val="20"/>
                <w:lang w:eastAsia="ru-RU"/>
              </w:rPr>
            </w:pPr>
          </w:p>
          <w:p w14:paraId="3A1E4861" w14:textId="77777777" w:rsidR="00DB0C46" w:rsidRPr="00F031E9" w:rsidRDefault="00DB0C46" w:rsidP="0022531F">
            <w:pPr>
              <w:spacing w:line="240" w:lineRule="auto"/>
              <w:ind w:left="57" w:right="57"/>
              <w:jc w:val="both"/>
              <w:rPr>
                <w:sz w:val="20"/>
                <w:szCs w:val="20"/>
                <w:lang w:eastAsia="ru-RU"/>
              </w:rPr>
            </w:pPr>
          </w:p>
          <w:p w14:paraId="36CB798C" w14:textId="77777777" w:rsidR="00DB0C46" w:rsidRPr="00F031E9" w:rsidRDefault="00DB0C46" w:rsidP="0022531F">
            <w:pPr>
              <w:spacing w:line="240" w:lineRule="auto"/>
              <w:ind w:left="57" w:right="57"/>
              <w:jc w:val="both"/>
              <w:rPr>
                <w:sz w:val="20"/>
                <w:szCs w:val="20"/>
                <w:lang w:eastAsia="ru-RU"/>
              </w:rPr>
            </w:pPr>
          </w:p>
          <w:p w14:paraId="3702C534" w14:textId="77777777" w:rsidR="00DB0C46" w:rsidRPr="00F031E9" w:rsidRDefault="00DB0C46" w:rsidP="0022531F">
            <w:pPr>
              <w:spacing w:line="240" w:lineRule="auto"/>
              <w:ind w:left="57" w:right="57"/>
              <w:jc w:val="both"/>
              <w:rPr>
                <w:sz w:val="20"/>
                <w:szCs w:val="20"/>
                <w:lang w:eastAsia="ru-RU"/>
              </w:rPr>
            </w:pPr>
            <w:r w:rsidRPr="00F031E9">
              <w:rPr>
                <w:sz w:val="20"/>
                <w:szCs w:val="20"/>
                <w:lang w:val="en-US" w:eastAsia="ru-RU"/>
              </w:rPr>
              <w:t>D</w:t>
            </w:r>
            <w:r w:rsidRPr="00F031E9">
              <w:rPr>
                <w:sz w:val="20"/>
                <w:szCs w:val="20"/>
                <w:lang w:eastAsia="ru-RU"/>
              </w:rPr>
              <w:t>69.3</w:t>
            </w:r>
          </w:p>
        </w:tc>
        <w:tc>
          <w:tcPr>
            <w:tcW w:w="3272" w:type="dxa"/>
          </w:tcPr>
          <w:p w14:paraId="0054317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38FA3FF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737537EE"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440A0785" w14:textId="77777777" w:rsidTr="004C2483">
        <w:trPr>
          <w:trHeight w:val="20"/>
        </w:trPr>
        <w:tc>
          <w:tcPr>
            <w:tcW w:w="850" w:type="dxa"/>
          </w:tcPr>
          <w:p w14:paraId="6BEA5C93" w14:textId="77777777" w:rsidR="00DB0C46" w:rsidRPr="00F031E9" w:rsidRDefault="00DB0C46" w:rsidP="0022531F">
            <w:pPr>
              <w:tabs>
                <w:tab w:val="left" w:pos="601"/>
              </w:tabs>
              <w:spacing w:line="240" w:lineRule="auto"/>
              <w:ind w:left="-108" w:right="-108"/>
              <w:jc w:val="center"/>
              <w:rPr>
                <w:sz w:val="20"/>
                <w:szCs w:val="20"/>
                <w:lang w:eastAsia="ru-RU"/>
              </w:rPr>
            </w:pPr>
            <w:r w:rsidRPr="00F031E9">
              <w:rPr>
                <w:sz w:val="20"/>
                <w:szCs w:val="20"/>
                <w:lang w:eastAsia="ru-RU"/>
              </w:rPr>
              <w:t>3.4.4.1</w:t>
            </w:r>
          </w:p>
        </w:tc>
        <w:tc>
          <w:tcPr>
            <w:tcW w:w="1589" w:type="dxa"/>
          </w:tcPr>
          <w:p w14:paraId="18EE6C6A" w14:textId="77777777" w:rsidR="00DB0C46" w:rsidRPr="00F031E9" w:rsidRDefault="00DB0C46" w:rsidP="0022531F">
            <w:pPr>
              <w:spacing w:line="240" w:lineRule="auto"/>
              <w:ind w:left="57" w:right="57"/>
              <w:jc w:val="both"/>
              <w:rPr>
                <w:sz w:val="20"/>
                <w:szCs w:val="20"/>
              </w:rPr>
            </w:pPr>
          </w:p>
        </w:tc>
        <w:tc>
          <w:tcPr>
            <w:tcW w:w="1446" w:type="dxa"/>
          </w:tcPr>
          <w:p w14:paraId="0DC1DF7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61A6EAF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5B8FEC0D" w14:textId="77777777" w:rsidR="00DB0C46" w:rsidRPr="00F031E9" w:rsidRDefault="00DB0C46" w:rsidP="0022531F">
            <w:pPr>
              <w:spacing w:line="240" w:lineRule="auto"/>
              <w:ind w:left="57" w:right="57"/>
              <w:jc w:val="both"/>
              <w:rPr>
                <w:sz w:val="20"/>
                <w:szCs w:val="20"/>
                <w:lang w:eastAsia="ru-RU"/>
              </w:rPr>
            </w:pPr>
          </w:p>
        </w:tc>
        <w:tc>
          <w:tcPr>
            <w:tcW w:w="3272" w:type="dxa"/>
          </w:tcPr>
          <w:p w14:paraId="3B5F9A05" w14:textId="166E4BE6"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9C7058" w:rsidRPr="00F031E9">
              <w:rPr>
                <w:sz w:val="20"/>
                <w:szCs w:val="20"/>
                <w:lang w:eastAsia="ru-RU"/>
              </w:rPr>
              <w:t>я</w:t>
            </w:r>
            <w:r w:rsidRPr="00F031E9">
              <w:rPr>
                <w:sz w:val="20"/>
                <w:szCs w:val="20"/>
                <w:lang w:eastAsia="ru-RU"/>
              </w:rPr>
              <w:t xml:space="preserve"> функци</w:t>
            </w:r>
            <w:r w:rsidR="009C7058" w:rsidRPr="00F031E9">
              <w:rPr>
                <w:sz w:val="20"/>
                <w:szCs w:val="20"/>
                <w:lang w:eastAsia="ru-RU"/>
              </w:rPr>
              <w:t>й</w:t>
            </w:r>
            <w:r w:rsidRPr="00F031E9">
              <w:rPr>
                <w:sz w:val="20"/>
                <w:szCs w:val="20"/>
                <w:lang w:eastAsia="ru-RU"/>
              </w:rPr>
              <w:t xml:space="preserve"> системы крови и иммунной системы;</w:t>
            </w:r>
          </w:p>
          <w:p w14:paraId="5DA48FDA"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w:t>
            </w:r>
          </w:p>
        </w:tc>
        <w:tc>
          <w:tcPr>
            <w:tcW w:w="3265" w:type="dxa"/>
          </w:tcPr>
          <w:p w14:paraId="0D2F7677"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0E065A8"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легкая форма заболевания (снижение тромбоцитов от 30 000 до 50 000/мкл), лечение преимущественно в амбулаторных условиях</w:t>
            </w:r>
          </w:p>
        </w:tc>
        <w:tc>
          <w:tcPr>
            <w:tcW w:w="1554" w:type="dxa"/>
          </w:tcPr>
          <w:p w14:paraId="6BA8C13C"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10-30</w:t>
            </w:r>
          </w:p>
        </w:tc>
      </w:tr>
      <w:tr w:rsidR="00F031E9" w:rsidRPr="00F031E9" w14:paraId="0F6D7D05" w14:textId="77777777" w:rsidTr="004C2483">
        <w:trPr>
          <w:trHeight w:val="503"/>
        </w:trPr>
        <w:tc>
          <w:tcPr>
            <w:tcW w:w="850" w:type="dxa"/>
          </w:tcPr>
          <w:p w14:paraId="4FCF425F"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lastRenderedPageBreak/>
              <w:t>3.4.4.2</w:t>
            </w:r>
          </w:p>
        </w:tc>
        <w:tc>
          <w:tcPr>
            <w:tcW w:w="1589" w:type="dxa"/>
          </w:tcPr>
          <w:p w14:paraId="5D32142C" w14:textId="77777777" w:rsidR="00DB0C46" w:rsidRPr="00F031E9" w:rsidRDefault="00DB0C46" w:rsidP="0022531F">
            <w:pPr>
              <w:spacing w:line="240" w:lineRule="auto"/>
              <w:ind w:left="57" w:right="57"/>
              <w:jc w:val="both"/>
              <w:rPr>
                <w:sz w:val="20"/>
                <w:szCs w:val="20"/>
              </w:rPr>
            </w:pPr>
          </w:p>
        </w:tc>
        <w:tc>
          <w:tcPr>
            <w:tcW w:w="1446" w:type="dxa"/>
          </w:tcPr>
          <w:p w14:paraId="653CB7C5"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6562EDF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1F4FD7B4" w14:textId="77777777" w:rsidR="00DB0C46" w:rsidRPr="00F031E9" w:rsidRDefault="00DB0C46" w:rsidP="0022531F">
            <w:pPr>
              <w:spacing w:line="240" w:lineRule="auto"/>
              <w:ind w:left="57" w:right="57"/>
              <w:jc w:val="both"/>
              <w:rPr>
                <w:sz w:val="20"/>
                <w:szCs w:val="20"/>
                <w:lang w:eastAsia="ru-RU"/>
              </w:rPr>
            </w:pPr>
          </w:p>
        </w:tc>
        <w:tc>
          <w:tcPr>
            <w:tcW w:w="3272" w:type="dxa"/>
          </w:tcPr>
          <w:p w14:paraId="5512C5FE" w14:textId="0F09FCBF" w:rsidR="00DB0C46" w:rsidRPr="00F031E9" w:rsidRDefault="00DB0C46" w:rsidP="0022531F">
            <w:pPr>
              <w:spacing w:line="240" w:lineRule="auto"/>
              <w:ind w:right="57"/>
              <w:jc w:val="both"/>
              <w:rPr>
                <w:sz w:val="20"/>
                <w:szCs w:val="20"/>
              </w:rPr>
            </w:pPr>
            <w:r w:rsidRPr="00F031E9">
              <w:rPr>
                <w:sz w:val="20"/>
                <w:szCs w:val="20"/>
              </w:rPr>
              <w:t>Нарушени</w:t>
            </w:r>
            <w:r w:rsidR="009C7058" w:rsidRPr="00F031E9">
              <w:rPr>
                <w:sz w:val="20"/>
                <w:szCs w:val="20"/>
              </w:rPr>
              <w:t>я</w:t>
            </w:r>
            <w:r w:rsidRPr="00F031E9">
              <w:rPr>
                <w:sz w:val="20"/>
                <w:szCs w:val="20"/>
              </w:rPr>
              <w:t xml:space="preserve"> функци</w:t>
            </w:r>
            <w:r w:rsidR="009C7058" w:rsidRPr="00F031E9">
              <w:rPr>
                <w:sz w:val="20"/>
                <w:szCs w:val="20"/>
              </w:rPr>
              <w:t>й</w:t>
            </w:r>
            <w:r w:rsidRPr="00F031E9">
              <w:rPr>
                <w:sz w:val="20"/>
                <w:szCs w:val="20"/>
              </w:rPr>
              <w:t xml:space="preserve"> системы крови и иммунной системы;</w:t>
            </w:r>
          </w:p>
          <w:p w14:paraId="4C42848E" w14:textId="77777777" w:rsidR="00DB0C46" w:rsidRPr="00F031E9" w:rsidRDefault="00DB0C46" w:rsidP="0022531F">
            <w:pPr>
              <w:spacing w:line="240" w:lineRule="auto"/>
              <w:ind w:right="57"/>
              <w:jc w:val="both"/>
              <w:rPr>
                <w:sz w:val="20"/>
                <w:szCs w:val="20"/>
                <w:lang w:eastAsia="ru-RU"/>
              </w:rPr>
            </w:pPr>
            <w:r w:rsidRPr="00F031E9">
              <w:rPr>
                <w:sz w:val="20"/>
                <w:szCs w:val="20"/>
              </w:rPr>
              <w:t xml:space="preserve">МКФ: В 430-439 </w:t>
            </w:r>
          </w:p>
        </w:tc>
        <w:tc>
          <w:tcPr>
            <w:tcW w:w="3265" w:type="dxa"/>
          </w:tcPr>
          <w:p w14:paraId="2EE408E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D36BDDD" w14:textId="1C67D6BC" w:rsidR="00DB0C46" w:rsidRPr="00F031E9" w:rsidRDefault="00DB0C46" w:rsidP="00101C0D">
            <w:pPr>
              <w:spacing w:line="240" w:lineRule="auto"/>
              <w:ind w:right="57"/>
              <w:jc w:val="both"/>
              <w:rPr>
                <w:sz w:val="20"/>
                <w:szCs w:val="20"/>
              </w:rPr>
            </w:pPr>
            <w:r w:rsidRPr="00F031E9">
              <w:rPr>
                <w:sz w:val="20"/>
                <w:szCs w:val="20"/>
              </w:rPr>
              <w:t>среднетяжелая форма заболевания (стойкое снижение тромбоцитов от 20 000 до 30 000/мкл) с необходимостью стационарного лечения, применения гормональной, цитостатической терапии, терапии агонистами тромбопоэтин</w:t>
            </w:r>
            <w:r w:rsidR="0029456F" w:rsidRPr="00F031E9">
              <w:rPr>
                <w:sz w:val="20"/>
                <w:szCs w:val="20"/>
              </w:rPr>
              <w:t>овых рецепторов (далее – ТПО) и</w:t>
            </w:r>
            <w:r w:rsidRPr="00F031E9">
              <w:rPr>
                <w:sz w:val="20"/>
                <w:szCs w:val="20"/>
              </w:rPr>
              <w:t>/или необходимостью переливания компонентов крови реже 1 раза в месяц</w:t>
            </w:r>
          </w:p>
        </w:tc>
        <w:tc>
          <w:tcPr>
            <w:tcW w:w="1554" w:type="dxa"/>
          </w:tcPr>
          <w:p w14:paraId="381EC4B7"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6345CC92" w14:textId="77777777" w:rsidTr="004C2483">
        <w:trPr>
          <w:trHeight w:val="20"/>
        </w:trPr>
        <w:tc>
          <w:tcPr>
            <w:tcW w:w="850" w:type="dxa"/>
          </w:tcPr>
          <w:p w14:paraId="7661E8CD" w14:textId="77777777" w:rsidR="00DB0C46" w:rsidRPr="00F031E9" w:rsidRDefault="00DB0C46" w:rsidP="0022531F">
            <w:pPr>
              <w:tabs>
                <w:tab w:val="left" w:pos="601"/>
              </w:tabs>
              <w:spacing w:line="240" w:lineRule="auto"/>
              <w:ind w:left="-108" w:right="-108"/>
              <w:jc w:val="center"/>
              <w:rPr>
                <w:sz w:val="20"/>
                <w:szCs w:val="20"/>
                <w:lang w:eastAsia="ru-RU"/>
              </w:rPr>
            </w:pPr>
            <w:r w:rsidRPr="00F031E9">
              <w:rPr>
                <w:sz w:val="20"/>
                <w:szCs w:val="20"/>
                <w:lang w:eastAsia="ru-RU"/>
              </w:rPr>
              <w:t>3.4.4.3</w:t>
            </w:r>
          </w:p>
        </w:tc>
        <w:tc>
          <w:tcPr>
            <w:tcW w:w="1589" w:type="dxa"/>
          </w:tcPr>
          <w:p w14:paraId="252D0553" w14:textId="77777777" w:rsidR="00DB0C46" w:rsidRPr="00F031E9" w:rsidRDefault="00DB0C46" w:rsidP="0022531F">
            <w:pPr>
              <w:spacing w:line="240" w:lineRule="auto"/>
              <w:ind w:left="57" w:right="57"/>
              <w:jc w:val="both"/>
              <w:rPr>
                <w:sz w:val="20"/>
                <w:szCs w:val="20"/>
              </w:rPr>
            </w:pPr>
          </w:p>
        </w:tc>
        <w:tc>
          <w:tcPr>
            <w:tcW w:w="1446" w:type="dxa"/>
          </w:tcPr>
          <w:p w14:paraId="4B31F69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56CD52C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1DEE3D72" w14:textId="77777777" w:rsidR="00DB0C46" w:rsidRPr="00F031E9" w:rsidRDefault="00DB0C46" w:rsidP="0022531F">
            <w:pPr>
              <w:spacing w:line="240" w:lineRule="auto"/>
              <w:ind w:left="57" w:right="57"/>
              <w:jc w:val="both"/>
              <w:rPr>
                <w:sz w:val="20"/>
                <w:szCs w:val="20"/>
                <w:lang w:eastAsia="ru-RU"/>
              </w:rPr>
            </w:pPr>
          </w:p>
        </w:tc>
        <w:tc>
          <w:tcPr>
            <w:tcW w:w="3272" w:type="dxa"/>
          </w:tcPr>
          <w:p w14:paraId="4DC6AFE1"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Нарушения функций системы крови и иммунной системы, нейромышечных, скелетных и связанных с движением (статодинамических) функций, функций сердечно-сосудистой, дыхательной, эндокринной систем и метаболизма, пищеварительной системы, мочевыделительной функции, нарушения психических функций;</w:t>
            </w:r>
          </w:p>
          <w:p w14:paraId="467FACBC" w14:textId="4E58CAB4" w:rsidR="00DB0C46" w:rsidRPr="00F031E9" w:rsidRDefault="009C7058" w:rsidP="00730C59">
            <w:pPr>
              <w:spacing w:line="240" w:lineRule="auto"/>
              <w:ind w:right="57"/>
              <w:jc w:val="both"/>
              <w:rPr>
                <w:sz w:val="20"/>
                <w:szCs w:val="20"/>
              </w:rPr>
            </w:pPr>
            <w:r w:rsidRPr="00F031E9">
              <w:rPr>
                <w:sz w:val="20"/>
                <w:szCs w:val="20"/>
                <w:lang w:eastAsia="ru-RU"/>
              </w:rPr>
              <w:t>МКФ: В 430-439</w:t>
            </w:r>
            <w:r w:rsidR="00730C59" w:rsidRPr="00F031E9">
              <w:rPr>
                <w:sz w:val="20"/>
                <w:szCs w:val="20"/>
                <w:lang w:eastAsia="ru-RU"/>
              </w:rPr>
              <w:t>,</w:t>
            </w:r>
            <w:r w:rsidRPr="00F031E9">
              <w:rPr>
                <w:sz w:val="20"/>
                <w:szCs w:val="20"/>
                <w:lang w:eastAsia="ru-RU"/>
              </w:rPr>
              <w:t xml:space="preserve"> В 710-789,                     В 410-429, В 440-449, В 540-559,     В 510-539, В 610-639, В 110-199</w:t>
            </w:r>
          </w:p>
        </w:tc>
        <w:tc>
          <w:tcPr>
            <w:tcW w:w="3265" w:type="dxa"/>
          </w:tcPr>
          <w:p w14:paraId="2B1275A0"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E373FFB" w14:textId="77777777" w:rsidR="00DB0C46" w:rsidRPr="00F031E9" w:rsidRDefault="00DB0C46" w:rsidP="0022531F">
            <w:pPr>
              <w:spacing w:line="240" w:lineRule="auto"/>
              <w:ind w:right="57"/>
              <w:jc w:val="both"/>
              <w:rPr>
                <w:sz w:val="20"/>
                <w:szCs w:val="20"/>
              </w:rPr>
            </w:pPr>
            <w:r w:rsidRPr="00F031E9">
              <w:rPr>
                <w:sz w:val="20"/>
                <w:szCs w:val="20"/>
              </w:rPr>
              <w:t>тяжелая форма заболевания (стойкое снижение тромбоцитов от 10 000 до 20 000 /мкл) с необходимостью стационарного лечения, применения гормональной, цитостатической терапии, терапии агонистами ТПО и/или необходимостью переливания компонентов крови не реже 1 раза месяц; наличие кровоизлияний во внутренние органы</w:t>
            </w:r>
          </w:p>
        </w:tc>
        <w:tc>
          <w:tcPr>
            <w:tcW w:w="1554" w:type="dxa"/>
          </w:tcPr>
          <w:p w14:paraId="289E7D9E"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70-80</w:t>
            </w:r>
          </w:p>
        </w:tc>
      </w:tr>
      <w:tr w:rsidR="00F031E9" w:rsidRPr="00F031E9" w14:paraId="702024A2" w14:textId="77777777" w:rsidTr="004C2483">
        <w:trPr>
          <w:trHeight w:val="20"/>
        </w:trPr>
        <w:tc>
          <w:tcPr>
            <w:tcW w:w="850" w:type="dxa"/>
          </w:tcPr>
          <w:p w14:paraId="07C5E365" w14:textId="77777777" w:rsidR="00DB0C46" w:rsidRPr="00F031E9" w:rsidRDefault="00DB0C46" w:rsidP="0022531F">
            <w:pPr>
              <w:tabs>
                <w:tab w:val="left" w:pos="601"/>
              </w:tabs>
              <w:spacing w:line="240" w:lineRule="auto"/>
              <w:ind w:left="-108" w:right="-108"/>
              <w:jc w:val="center"/>
              <w:rPr>
                <w:sz w:val="20"/>
                <w:szCs w:val="20"/>
                <w:lang w:eastAsia="ru-RU"/>
              </w:rPr>
            </w:pPr>
            <w:r w:rsidRPr="00F031E9">
              <w:rPr>
                <w:sz w:val="20"/>
                <w:szCs w:val="20"/>
                <w:lang w:eastAsia="ru-RU"/>
              </w:rPr>
              <w:t>3.4.4.4</w:t>
            </w:r>
          </w:p>
        </w:tc>
        <w:tc>
          <w:tcPr>
            <w:tcW w:w="1589" w:type="dxa"/>
          </w:tcPr>
          <w:p w14:paraId="4DB151D0" w14:textId="77777777" w:rsidR="00DB0C46" w:rsidRPr="00F031E9" w:rsidRDefault="00DB0C46" w:rsidP="0022531F">
            <w:pPr>
              <w:spacing w:line="240" w:lineRule="auto"/>
              <w:ind w:left="57" w:right="57"/>
              <w:jc w:val="both"/>
              <w:rPr>
                <w:sz w:val="20"/>
                <w:szCs w:val="20"/>
              </w:rPr>
            </w:pPr>
          </w:p>
        </w:tc>
        <w:tc>
          <w:tcPr>
            <w:tcW w:w="1446" w:type="dxa"/>
          </w:tcPr>
          <w:p w14:paraId="269C744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5B2587D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49D9C203" w14:textId="77777777" w:rsidR="00DB0C46" w:rsidRPr="00F031E9" w:rsidRDefault="00DB0C46" w:rsidP="0022531F">
            <w:pPr>
              <w:spacing w:line="240" w:lineRule="auto"/>
              <w:ind w:left="57" w:right="57"/>
              <w:jc w:val="both"/>
              <w:rPr>
                <w:sz w:val="20"/>
                <w:szCs w:val="20"/>
                <w:lang w:eastAsia="ru-RU"/>
              </w:rPr>
            </w:pPr>
          </w:p>
        </w:tc>
        <w:tc>
          <w:tcPr>
            <w:tcW w:w="3272" w:type="dxa"/>
          </w:tcPr>
          <w:p w14:paraId="41F4C4AE" w14:textId="626E81A2"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Нарушение функции системы крови и иммунной системы; нейромышечных, скелетных и связанных с движением (статодинамических) функций</w:t>
            </w:r>
            <w:r w:rsidR="009C7058" w:rsidRPr="00F031E9">
              <w:rPr>
                <w:sz w:val="20"/>
                <w:szCs w:val="20"/>
                <w:lang w:eastAsia="ru-RU"/>
              </w:rPr>
              <w:t>,</w:t>
            </w:r>
            <w:r w:rsidRPr="00F031E9">
              <w:rPr>
                <w:sz w:val="20"/>
                <w:szCs w:val="20"/>
                <w:lang w:eastAsia="ru-RU"/>
              </w:rPr>
              <w:t xml:space="preserve"> нарушения функций сердечно-сосудистой, дыхательной</w:t>
            </w:r>
            <w:r w:rsidR="009C7058" w:rsidRPr="00F031E9">
              <w:rPr>
                <w:sz w:val="20"/>
                <w:szCs w:val="20"/>
                <w:lang w:eastAsia="ru-RU"/>
              </w:rPr>
              <w:t xml:space="preserve">, </w:t>
            </w:r>
            <w:r w:rsidRPr="00F031E9">
              <w:rPr>
                <w:sz w:val="20"/>
                <w:szCs w:val="20"/>
                <w:lang w:eastAsia="ru-RU"/>
              </w:rPr>
              <w:t>эндокринной систем и метаболизма</w:t>
            </w:r>
            <w:r w:rsidR="009C7058" w:rsidRPr="00F031E9">
              <w:rPr>
                <w:sz w:val="20"/>
                <w:szCs w:val="20"/>
                <w:lang w:eastAsia="ru-RU"/>
              </w:rPr>
              <w:t>,</w:t>
            </w:r>
            <w:r w:rsidRPr="00F031E9">
              <w:rPr>
                <w:sz w:val="20"/>
                <w:szCs w:val="20"/>
                <w:lang w:eastAsia="ru-RU"/>
              </w:rPr>
              <w:t xml:space="preserve"> пищеварительной </w:t>
            </w:r>
            <w:r w:rsidRPr="00F031E9">
              <w:rPr>
                <w:sz w:val="20"/>
                <w:szCs w:val="20"/>
                <w:lang w:eastAsia="ru-RU"/>
              </w:rPr>
              <w:lastRenderedPageBreak/>
              <w:t>системы</w:t>
            </w:r>
            <w:r w:rsidR="009C7058" w:rsidRPr="00F031E9">
              <w:rPr>
                <w:sz w:val="20"/>
                <w:szCs w:val="20"/>
                <w:lang w:eastAsia="ru-RU"/>
              </w:rPr>
              <w:t>,</w:t>
            </w:r>
            <w:r w:rsidRPr="00F031E9">
              <w:rPr>
                <w:sz w:val="20"/>
                <w:szCs w:val="20"/>
                <w:lang w:eastAsia="ru-RU"/>
              </w:rPr>
              <w:t xml:space="preserve"> мочевыделительной функции</w:t>
            </w:r>
            <w:r w:rsidR="009C7058" w:rsidRPr="00F031E9">
              <w:rPr>
                <w:sz w:val="20"/>
                <w:szCs w:val="20"/>
                <w:lang w:eastAsia="ru-RU"/>
              </w:rPr>
              <w:t>,</w:t>
            </w:r>
            <w:r w:rsidRPr="00F031E9">
              <w:rPr>
                <w:sz w:val="20"/>
                <w:szCs w:val="20"/>
                <w:lang w:eastAsia="ru-RU"/>
              </w:rPr>
              <w:t xml:space="preserve"> нарушения психических функций;</w:t>
            </w:r>
          </w:p>
          <w:p w14:paraId="662A2E03" w14:textId="77777777" w:rsidR="00DB0C46" w:rsidRPr="00F031E9" w:rsidRDefault="00DB0C46" w:rsidP="006C0477">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МКФ: В 430-439</w:t>
            </w:r>
            <w:r w:rsidRPr="00F031E9">
              <w:rPr>
                <w:sz w:val="20"/>
                <w:szCs w:val="20"/>
              </w:rPr>
              <w:t>,</w:t>
            </w:r>
            <w:r w:rsidRPr="00F031E9">
              <w:rPr>
                <w:sz w:val="20"/>
                <w:szCs w:val="20"/>
                <w:lang w:eastAsia="ru-RU"/>
              </w:rPr>
              <w:t xml:space="preserve"> В 710-789,                   В 410-429</w:t>
            </w:r>
            <w:r w:rsidRPr="00F031E9">
              <w:rPr>
                <w:sz w:val="20"/>
                <w:szCs w:val="20"/>
              </w:rPr>
              <w:t>,</w:t>
            </w:r>
            <w:r w:rsidRPr="00F031E9">
              <w:rPr>
                <w:sz w:val="20"/>
                <w:szCs w:val="20"/>
                <w:lang w:eastAsia="ru-RU"/>
              </w:rPr>
              <w:t xml:space="preserve"> В 440-449</w:t>
            </w:r>
            <w:r w:rsidRPr="00F031E9">
              <w:rPr>
                <w:sz w:val="20"/>
                <w:szCs w:val="20"/>
              </w:rPr>
              <w:t>,</w:t>
            </w:r>
            <w:r w:rsidRPr="00F031E9">
              <w:rPr>
                <w:sz w:val="20"/>
                <w:szCs w:val="20"/>
                <w:lang w:eastAsia="ru-RU"/>
              </w:rPr>
              <w:t xml:space="preserve"> В 540-559</w:t>
            </w:r>
            <w:r w:rsidRPr="00F031E9">
              <w:rPr>
                <w:sz w:val="20"/>
                <w:szCs w:val="20"/>
              </w:rPr>
              <w:t>,</w:t>
            </w:r>
            <w:r w:rsidRPr="00F031E9">
              <w:rPr>
                <w:sz w:val="20"/>
                <w:szCs w:val="20"/>
                <w:lang w:eastAsia="ru-RU"/>
              </w:rPr>
              <w:t xml:space="preserve">                  В 510-539</w:t>
            </w:r>
            <w:r w:rsidRPr="00F031E9">
              <w:rPr>
                <w:sz w:val="20"/>
                <w:szCs w:val="20"/>
              </w:rPr>
              <w:t>,</w:t>
            </w:r>
            <w:r w:rsidRPr="00F031E9">
              <w:rPr>
                <w:sz w:val="20"/>
                <w:szCs w:val="20"/>
                <w:lang w:eastAsia="ru-RU"/>
              </w:rPr>
              <w:t xml:space="preserve"> В 610-639</w:t>
            </w:r>
            <w:r w:rsidRPr="00F031E9">
              <w:rPr>
                <w:sz w:val="20"/>
                <w:szCs w:val="20"/>
              </w:rPr>
              <w:t>,</w:t>
            </w:r>
            <w:r w:rsidRPr="00F031E9">
              <w:rPr>
                <w:sz w:val="20"/>
                <w:szCs w:val="20"/>
                <w:lang w:eastAsia="ru-RU"/>
              </w:rPr>
              <w:t xml:space="preserve"> В 110-139,   В 140-189, В 198, В 199</w:t>
            </w:r>
          </w:p>
        </w:tc>
        <w:tc>
          <w:tcPr>
            <w:tcW w:w="3265" w:type="dxa"/>
          </w:tcPr>
          <w:p w14:paraId="7B340B05"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1697A82B" w14:textId="2BC4D98B"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тяжелая форма заболевания, стойкое снижение тромбоцитов менее 10 000/мкл с необходимостью стационарного лечения, применения   гормональной, цитостатической терапии или терапии агонистами ТПО дли</w:t>
            </w:r>
            <w:r w:rsidR="0029456F" w:rsidRPr="00F031E9">
              <w:rPr>
                <w:sz w:val="20"/>
                <w:szCs w:val="20"/>
                <w:lang w:eastAsia="ru-RU"/>
              </w:rPr>
              <w:t xml:space="preserve">тельно (до 6 месяцев и </w:t>
            </w:r>
            <w:r w:rsidR="0029456F" w:rsidRPr="00F031E9">
              <w:rPr>
                <w:sz w:val="20"/>
                <w:szCs w:val="20"/>
                <w:lang w:eastAsia="ru-RU"/>
              </w:rPr>
              <w:lastRenderedPageBreak/>
              <w:t>более) и</w:t>
            </w:r>
            <w:r w:rsidRPr="00F031E9">
              <w:rPr>
                <w:sz w:val="20"/>
                <w:szCs w:val="20"/>
                <w:lang w:eastAsia="ru-RU"/>
              </w:rPr>
              <w:t>/или необходимостью переливания компонентов крови чаще 1 раза в 1 месяц;</w:t>
            </w:r>
          </w:p>
          <w:p w14:paraId="531B3C15"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кровоизлияния во внутренние органы, спонтанные кровотечения, опасные для жизни</w:t>
            </w:r>
          </w:p>
        </w:tc>
        <w:tc>
          <w:tcPr>
            <w:tcW w:w="1554" w:type="dxa"/>
          </w:tcPr>
          <w:p w14:paraId="56DCCFE3"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90-100</w:t>
            </w:r>
          </w:p>
        </w:tc>
      </w:tr>
      <w:tr w:rsidR="00F031E9" w:rsidRPr="00F031E9" w14:paraId="5447216A" w14:textId="77777777" w:rsidTr="004C2483">
        <w:trPr>
          <w:trHeight w:val="20"/>
        </w:trPr>
        <w:tc>
          <w:tcPr>
            <w:tcW w:w="850" w:type="dxa"/>
          </w:tcPr>
          <w:p w14:paraId="1C2A4DA5"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3.5</w:t>
            </w:r>
          </w:p>
        </w:tc>
        <w:tc>
          <w:tcPr>
            <w:tcW w:w="1589" w:type="dxa"/>
          </w:tcPr>
          <w:p w14:paraId="1DF170E9" w14:textId="77777777" w:rsidR="00DB0C46" w:rsidRPr="00F031E9" w:rsidRDefault="00DB0C46" w:rsidP="0022531F">
            <w:pPr>
              <w:spacing w:line="240" w:lineRule="auto"/>
              <w:ind w:left="57" w:right="57"/>
              <w:jc w:val="both"/>
              <w:rPr>
                <w:sz w:val="20"/>
                <w:szCs w:val="20"/>
              </w:rPr>
            </w:pPr>
          </w:p>
        </w:tc>
        <w:tc>
          <w:tcPr>
            <w:tcW w:w="1446" w:type="dxa"/>
          </w:tcPr>
          <w:p w14:paraId="5285567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Отдельные нарушения, вовлекающие иммунный механизм</w:t>
            </w:r>
          </w:p>
        </w:tc>
        <w:tc>
          <w:tcPr>
            <w:tcW w:w="2268" w:type="dxa"/>
          </w:tcPr>
          <w:p w14:paraId="6051DE94"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3FD4B014"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D80 - D89</w:t>
            </w:r>
          </w:p>
          <w:p w14:paraId="5D73C0B6" w14:textId="77777777" w:rsidR="00DB0C46" w:rsidRPr="00F031E9" w:rsidRDefault="00DB0C46" w:rsidP="0022531F">
            <w:pPr>
              <w:spacing w:line="240" w:lineRule="auto"/>
              <w:ind w:left="57" w:right="57"/>
              <w:jc w:val="both"/>
              <w:rPr>
                <w:sz w:val="20"/>
                <w:szCs w:val="20"/>
                <w:lang w:eastAsia="ru-RU"/>
              </w:rPr>
            </w:pPr>
          </w:p>
        </w:tc>
        <w:tc>
          <w:tcPr>
            <w:tcW w:w="3272" w:type="dxa"/>
          </w:tcPr>
          <w:p w14:paraId="3CB4F0F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048D0E5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326B2A6B"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7A610622" w14:textId="77777777" w:rsidTr="004C2483">
        <w:trPr>
          <w:trHeight w:val="20"/>
        </w:trPr>
        <w:tc>
          <w:tcPr>
            <w:tcW w:w="850" w:type="dxa"/>
          </w:tcPr>
          <w:p w14:paraId="47D9B17B"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3.5.1</w:t>
            </w:r>
          </w:p>
        </w:tc>
        <w:tc>
          <w:tcPr>
            <w:tcW w:w="1589" w:type="dxa"/>
          </w:tcPr>
          <w:p w14:paraId="057A8A96" w14:textId="77777777" w:rsidR="00DB0C46" w:rsidRPr="00F031E9" w:rsidRDefault="00DB0C46" w:rsidP="0022531F">
            <w:pPr>
              <w:spacing w:line="240" w:lineRule="auto"/>
              <w:ind w:left="57" w:right="57"/>
              <w:jc w:val="both"/>
              <w:rPr>
                <w:sz w:val="20"/>
                <w:szCs w:val="20"/>
              </w:rPr>
            </w:pPr>
          </w:p>
        </w:tc>
        <w:tc>
          <w:tcPr>
            <w:tcW w:w="1446" w:type="dxa"/>
          </w:tcPr>
          <w:p w14:paraId="49235A3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6C497D0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5A4F199D"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Иммунодефициты с преимущественной недостаточностью антител</w:t>
            </w:r>
          </w:p>
          <w:p w14:paraId="2796776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526E617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Комбинированные иммунодефициты</w:t>
            </w:r>
          </w:p>
          <w:p w14:paraId="6F9DBF8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11CACD0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Иммунодефициты, связанные с другими значительными дефектами</w:t>
            </w:r>
          </w:p>
          <w:p w14:paraId="2C287DF4"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2874CF8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Обычный вариабельный иммунодефицит</w:t>
            </w:r>
          </w:p>
          <w:p w14:paraId="24498E3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34E17B3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Другие иммунодефициты</w:t>
            </w:r>
          </w:p>
          <w:p w14:paraId="4941DA4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7E5EDC8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Дефект в системе комплемента</w:t>
            </w:r>
          </w:p>
        </w:tc>
        <w:tc>
          <w:tcPr>
            <w:tcW w:w="1169" w:type="dxa"/>
          </w:tcPr>
          <w:p w14:paraId="184037D6"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D80</w:t>
            </w:r>
          </w:p>
          <w:p w14:paraId="72AAD725" w14:textId="77777777" w:rsidR="00DB0C46" w:rsidRPr="00F031E9" w:rsidRDefault="00DB0C46" w:rsidP="0022531F">
            <w:pPr>
              <w:spacing w:line="240" w:lineRule="auto"/>
              <w:ind w:left="57" w:right="57"/>
              <w:jc w:val="both"/>
              <w:rPr>
                <w:sz w:val="20"/>
                <w:szCs w:val="20"/>
                <w:lang w:eastAsia="ru-RU"/>
              </w:rPr>
            </w:pPr>
          </w:p>
          <w:p w14:paraId="1F0C8E72" w14:textId="77777777" w:rsidR="00DB0C46" w:rsidRPr="00F031E9" w:rsidRDefault="00DB0C46" w:rsidP="0022531F">
            <w:pPr>
              <w:spacing w:line="240" w:lineRule="auto"/>
              <w:ind w:left="57" w:right="57"/>
              <w:jc w:val="both"/>
              <w:rPr>
                <w:sz w:val="20"/>
                <w:szCs w:val="20"/>
                <w:lang w:eastAsia="ru-RU"/>
              </w:rPr>
            </w:pPr>
          </w:p>
          <w:p w14:paraId="3FC16363" w14:textId="77777777" w:rsidR="00DB0C46" w:rsidRPr="00F031E9" w:rsidRDefault="00DB0C46" w:rsidP="0022531F">
            <w:pPr>
              <w:spacing w:line="240" w:lineRule="auto"/>
              <w:ind w:left="57" w:right="57"/>
              <w:jc w:val="both"/>
              <w:rPr>
                <w:sz w:val="20"/>
                <w:szCs w:val="20"/>
                <w:lang w:eastAsia="ru-RU"/>
              </w:rPr>
            </w:pPr>
          </w:p>
          <w:p w14:paraId="790E9ABD" w14:textId="77777777" w:rsidR="00DB0C46" w:rsidRPr="00F031E9" w:rsidRDefault="00DB0C46" w:rsidP="0022531F">
            <w:pPr>
              <w:spacing w:line="240" w:lineRule="auto"/>
              <w:ind w:left="57" w:right="57"/>
              <w:jc w:val="both"/>
              <w:rPr>
                <w:sz w:val="20"/>
                <w:szCs w:val="20"/>
                <w:lang w:eastAsia="ru-RU"/>
              </w:rPr>
            </w:pPr>
          </w:p>
          <w:p w14:paraId="40533354"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D81</w:t>
            </w:r>
          </w:p>
          <w:p w14:paraId="52E5024B" w14:textId="77777777" w:rsidR="00DB0C46" w:rsidRPr="00F031E9" w:rsidRDefault="00DB0C46" w:rsidP="0022531F">
            <w:pPr>
              <w:spacing w:line="240" w:lineRule="auto"/>
              <w:ind w:left="57" w:right="57"/>
              <w:jc w:val="both"/>
              <w:rPr>
                <w:sz w:val="20"/>
                <w:szCs w:val="20"/>
                <w:lang w:eastAsia="ru-RU"/>
              </w:rPr>
            </w:pPr>
          </w:p>
          <w:p w14:paraId="3695DCDA" w14:textId="77777777" w:rsidR="00DB0C46" w:rsidRPr="00F031E9" w:rsidRDefault="00DB0C46" w:rsidP="0022531F">
            <w:pPr>
              <w:spacing w:line="240" w:lineRule="auto"/>
              <w:ind w:left="57" w:right="57"/>
              <w:jc w:val="both"/>
              <w:rPr>
                <w:sz w:val="20"/>
                <w:szCs w:val="20"/>
                <w:lang w:eastAsia="ru-RU"/>
              </w:rPr>
            </w:pPr>
          </w:p>
          <w:p w14:paraId="2E46565C"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D82</w:t>
            </w:r>
          </w:p>
          <w:p w14:paraId="5B6BE5FB" w14:textId="77777777" w:rsidR="00DB0C46" w:rsidRPr="00F031E9" w:rsidRDefault="00DB0C46" w:rsidP="0022531F">
            <w:pPr>
              <w:spacing w:line="240" w:lineRule="auto"/>
              <w:ind w:left="57" w:right="57"/>
              <w:jc w:val="both"/>
              <w:rPr>
                <w:sz w:val="20"/>
                <w:szCs w:val="20"/>
                <w:lang w:eastAsia="ru-RU"/>
              </w:rPr>
            </w:pPr>
          </w:p>
          <w:p w14:paraId="5562B0DD" w14:textId="77777777" w:rsidR="00DB0C46" w:rsidRPr="00F031E9" w:rsidRDefault="00DB0C46" w:rsidP="0022531F">
            <w:pPr>
              <w:spacing w:line="240" w:lineRule="auto"/>
              <w:ind w:left="57" w:right="57"/>
              <w:jc w:val="both"/>
              <w:rPr>
                <w:sz w:val="20"/>
                <w:szCs w:val="20"/>
                <w:lang w:eastAsia="ru-RU"/>
              </w:rPr>
            </w:pPr>
          </w:p>
          <w:p w14:paraId="4627F097" w14:textId="77777777" w:rsidR="00DB0C46" w:rsidRPr="00F031E9" w:rsidRDefault="00DB0C46" w:rsidP="0022531F">
            <w:pPr>
              <w:spacing w:line="240" w:lineRule="auto"/>
              <w:ind w:left="57" w:right="57"/>
              <w:jc w:val="both"/>
              <w:rPr>
                <w:sz w:val="20"/>
                <w:szCs w:val="20"/>
                <w:lang w:eastAsia="ru-RU"/>
              </w:rPr>
            </w:pPr>
          </w:p>
          <w:p w14:paraId="0545B6B0" w14:textId="77777777" w:rsidR="00DB0C46" w:rsidRPr="00F031E9" w:rsidRDefault="00DB0C46" w:rsidP="0022531F">
            <w:pPr>
              <w:spacing w:line="240" w:lineRule="auto"/>
              <w:ind w:left="57" w:right="57"/>
              <w:jc w:val="both"/>
              <w:rPr>
                <w:sz w:val="20"/>
                <w:szCs w:val="20"/>
                <w:lang w:eastAsia="ru-RU"/>
              </w:rPr>
            </w:pPr>
          </w:p>
          <w:p w14:paraId="5E7E2BA4"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D83</w:t>
            </w:r>
          </w:p>
          <w:p w14:paraId="295D2B24" w14:textId="77777777" w:rsidR="00DB0C46" w:rsidRPr="00F031E9" w:rsidRDefault="00DB0C46" w:rsidP="0022531F">
            <w:pPr>
              <w:spacing w:line="240" w:lineRule="auto"/>
              <w:ind w:left="57" w:right="57"/>
              <w:jc w:val="both"/>
              <w:rPr>
                <w:sz w:val="20"/>
                <w:szCs w:val="20"/>
                <w:lang w:eastAsia="ru-RU"/>
              </w:rPr>
            </w:pPr>
          </w:p>
          <w:p w14:paraId="764CC184" w14:textId="77777777" w:rsidR="00DB0C46" w:rsidRPr="00F031E9" w:rsidRDefault="00DB0C46" w:rsidP="0022531F">
            <w:pPr>
              <w:spacing w:line="240" w:lineRule="auto"/>
              <w:ind w:left="57" w:right="57"/>
              <w:jc w:val="both"/>
              <w:rPr>
                <w:sz w:val="20"/>
                <w:szCs w:val="20"/>
                <w:lang w:eastAsia="ru-RU"/>
              </w:rPr>
            </w:pPr>
          </w:p>
          <w:p w14:paraId="79A8E30E" w14:textId="77777777" w:rsidR="00DB0C46" w:rsidRPr="00F031E9" w:rsidRDefault="00DB0C46" w:rsidP="0022531F">
            <w:pPr>
              <w:spacing w:line="240" w:lineRule="auto"/>
              <w:ind w:left="57" w:right="57"/>
              <w:jc w:val="both"/>
              <w:rPr>
                <w:sz w:val="20"/>
                <w:szCs w:val="20"/>
                <w:lang w:eastAsia="ru-RU"/>
              </w:rPr>
            </w:pPr>
          </w:p>
          <w:p w14:paraId="5F1B84E6"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D84</w:t>
            </w:r>
          </w:p>
          <w:p w14:paraId="3DC64C4A" w14:textId="77777777" w:rsidR="00DB0C46" w:rsidRPr="00F031E9" w:rsidRDefault="00DB0C46" w:rsidP="0022531F">
            <w:pPr>
              <w:spacing w:line="240" w:lineRule="auto"/>
              <w:ind w:left="57" w:right="57"/>
              <w:jc w:val="both"/>
              <w:rPr>
                <w:sz w:val="20"/>
                <w:szCs w:val="20"/>
                <w:lang w:eastAsia="ru-RU"/>
              </w:rPr>
            </w:pPr>
          </w:p>
          <w:p w14:paraId="7B697976" w14:textId="77777777" w:rsidR="00DB0C46" w:rsidRPr="00F031E9" w:rsidRDefault="00DB0C46" w:rsidP="0022531F">
            <w:pPr>
              <w:spacing w:line="240" w:lineRule="auto"/>
              <w:ind w:left="57" w:right="57"/>
              <w:jc w:val="both"/>
              <w:rPr>
                <w:sz w:val="20"/>
                <w:szCs w:val="20"/>
                <w:lang w:eastAsia="ru-RU"/>
              </w:rPr>
            </w:pPr>
          </w:p>
          <w:p w14:paraId="1865A81E" w14:textId="77777777" w:rsidR="00DB0C46" w:rsidRPr="00F031E9" w:rsidRDefault="00DB0C46" w:rsidP="0022531F">
            <w:pPr>
              <w:spacing w:line="240" w:lineRule="auto"/>
              <w:ind w:left="57" w:right="57"/>
              <w:jc w:val="both"/>
              <w:rPr>
                <w:sz w:val="20"/>
                <w:szCs w:val="20"/>
                <w:lang w:eastAsia="ru-RU"/>
              </w:rPr>
            </w:pPr>
          </w:p>
          <w:p w14:paraId="0EEF514E"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D84.1</w:t>
            </w:r>
          </w:p>
        </w:tc>
        <w:tc>
          <w:tcPr>
            <w:tcW w:w="3272" w:type="dxa"/>
          </w:tcPr>
          <w:p w14:paraId="0E0EDEF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6B8CD4CA"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14CC3D86"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r>
      <w:tr w:rsidR="00F031E9" w:rsidRPr="00F031E9" w14:paraId="33999A1C" w14:textId="77777777" w:rsidTr="004C2483">
        <w:trPr>
          <w:trHeight w:val="20"/>
        </w:trPr>
        <w:tc>
          <w:tcPr>
            <w:tcW w:w="850" w:type="dxa"/>
          </w:tcPr>
          <w:p w14:paraId="773538FD"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3.5.1.1</w:t>
            </w:r>
          </w:p>
        </w:tc>
        <w:tc>
          <w:tcPr>
            <w:tcW w:w="1589" w:type="dxa"/>
          </w:tcPr>
          <w:p w14:paraId="4FD83ED1" w14:textId="77777777" w:rsidR="00DB0C46" w:rsidRPr="00F031E9" w:rsidRDefault="00DB0C46" w:rsidP="0022531F">
            <w:pPr>
              <w:spacing w:line="240" w:lineRule="auto"/>
              <w:ind w:left="57" w:right="57"/>
              <w:jc w:val="both"/>
              <w:rPr>
                <w:sz w:val="20"/>
                <w:szCs w:val="20"/>
              </w:rPr>
            </w:pPr>
          </w:p>
        </w:tc>
        <w:tc>
          <w:tcPr>
            <w:tcW w:w="1446" w:type="dxa"/>
          </w:tcPr>
          <w:p w14:paraId="35EEA9F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1FFB8B54"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101CCF24" w14:textId="77777777" w:rsidR="00DB0C46" w:rsidRPr="00F031E9" w:rsidRDefault="00DB0C46" w:rsidP="0022531F">
            <w:pPr>
              <w:spacing w:line="240" w:lineRule="auto"/>
              <w:ind w:left="57" w:right="57"/>
              <w:jc w:val="both"/>
              <w:rPr>
                <w:sz w:val="20"/>
                <w:szCs w:val="20"/>
                <w:lang w:eastAsia="ru-RU"/>
              </w:rPr>
            </w:pPr>
          </w:p>
        </w:tc>
        <w:tc>
          <w:tcPr>
            <w:tcW w:w="3272" w:type="dxa"/>
          </w:tcPr>
          <w:p w14:paraId="3C433F57" w14:textId="3730EE71"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Нарушени</w:t>
            </w:r>
            <w:r w:rsidR="009C7058" w:rsidRPr="00F031E9">
              <w:rPr>
                <w:sz w:val="20"/>
                <w:szCs w:val="20"/>
                <w:lang w:eastAsia="ru-RU"/>
              </w:rPr>
              <w:t>я</w:t>
            </w:r>
            <w:r w:rsidRPr="00F031E9">
              <w:rPr>
                <w:sz w:val="20"/>
                <w:szCs w:val="20"/>
                <w:lang w:eastAsia="ru-RU"/>
              </w:rPr>
              <w:t xml:space="preserve"> функци</w:t>
            </w:r>
            <w:r w:rsidR="009C7058" w:rsidRPr="00F031E9">
              <w:rPr>
                <w:sz w:val="20"/>
                <w:szCs w:val="20"/>
                <w:lang w:eastAsia="ru-RU"/>
              </w:rPr>
              <w:t>й</w:t>
            </w:r>
            <w:r w:rsidRPr="00F031E9">
              <w:rPr>
                <w:sz w:val="20"/>
                <w:szCs w:val="20"/>
                <w:lang w:eastAsia="ru-RU"/>
              </w:rPr>
              <w:t xml:space="preserve"> системы крови и иммунной системы;</w:t>
            </w:r>
          </w:p>
          <w:p w14:paraId="7AE1CD56"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lastRenderedPageBreak/>
              <w:t>МКФ: В 430-439</w:t>
            </w:r>
          </w:p>
        </w:tc>
        <w:tc>
          <w:tcPr>
            <w:tcW w:w="3265" w:type="dxa"/>
          </w:tcPr>
          <w:p w14:paraId="438F4930"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6AF79478"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без клинической симптоматики </w:t>
            </w:r>
            <w:r w:rsidRPr="00F031E9">
              <w:rPr>
                <w:sz w:val="20"/>
                <w:szCs w:val="20"/>
                <w:lang w:eastAsia="ru-RU"/>
              </w:rPr>
              <w:lastRenderedPageBreak/>
              <w:t>или с редкими (до 3-4 раз в год), недлительными (10-14 дней)  инфекционными заболеваниями различной этиологии, поддающимися базисной терапии;</w:t>
            </w:r>
          </w:p>
          <w:p w14:paraId="3707BE39"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минимальные изменения данных лабораторно-иммунологического обследования (согласно заключению иммунолога).</w:t>
            </w:r>
          </w:p>
          <w:p w14:paraId="3F1969A6" w14:textId="77777777" w:rsidR="00DB0C46" w:rsidRPr="00F031E9" w:rsidRDefault="00DB0C46" w:rsidP="00255580">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Отсутствие осложнений или осложнения с незначительными нарушениями функций организма </w:t>
            </w:r>
          </w:p>
        </w:tc>
        <w:tc>
          <w:tcPr>
            <w:tcW w:w="1554" w:type="dxa"/>
          </w:tcPr>
          <w:p w14:paraId="4CF6D015"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lastRenderedPageBreak/>
              <w:t>10-30</w:t>
            </w:r>
          </w:p>
        </w:tc>
      </w:tr>
      <w:tr w:rsidR="00F031E9" w:rsidRPr="00F031E9" w14:paraId="5F421C00" w14:textId="77777777" w:rsidTr="004C2483">
        <w:trPr>
          <w:trHeight w:val="20"/>
        </w:trPr>
        <w:tc>
          <w:tcPr>
            <w:tcW w:w="850" w:type="dxa"/>
          </w:tcPr>
          <w:p w14:paraId="26B9EDE7"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3.5.1.2</w:t>
            </w:r>
          </w:p>
        </w:tc>
        <w:tc>
          <w:tcPr>
            <w:tcW w:w="1589" w:type="dxa"/>
          </w:tcPr>
          <w:p w14:paraId="45E88691" w14:textId="77777777" w:rsidR="00DB0C46" w:rsidRPr="00F031E9" w:rsidRDefault="00DB0C46" w:rsidP="0022531F">
            <w:pPr>
              <w:spacing w:line="240" w:lineRule="auto"/>
              <w:ind w:left="57" w:right="57"/>
              <w:jc w:val="both"/>
              <w:rPr>
                <w:sz w:val="20"/>
                <w:szCs w:val="20"/>
              </w:rPr>
            </w:pPr>
          </w:p>
        </w:tc>
        <w:tc>
          <w:tcPr>
            <w:tcW w:w="1446" w:type="dxa"/>
          </w:tcPr>
          <w:p w14:paraId="047F45B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p w14:paraId="21A32E1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0C2B03D1" w14:textId="77777777" w:rsidR="00DB0C46" w:rsidRPr="00F031E9" w:rsidRDefault="00DB0C46" w:rsidP="0022531F">
            <w:pPr>
              <w:widowControl w:val="0"/>
              <w:autoSpaceDE w:val="0"/>
              <w:autoSpaceDN w:val="0"/>
              <w:adjustRightInd w:val="0"/>
              <w:spacing w:line="240" w:lineRule="auto"/>
              <w:ind w:left="57" w:right="57"/>
              <w:jc w:val="both"/>
              <w:rPr>
                <w:b/>
                <w:sz w:val="20"/>
                <w:szCs w:val="20"/>
                <w:lang w:eastAsia="ru-RU"/>
              </w:rPr>
            </w:pPr>
          </w:p>
        </w:tc>
        <w:tc>
          <w:tcPr>
            <w:tcW w:w="1169" w:type="dxa"/>
          </w:tcPr>
          <w:p w14:paraId="693E20E5" w14:textId="77777777" w:rsidR="00DB0C46" w:rsidRPr="00F031E9" w:rsidRDefault="00DB0C46" w:rsidP="0022531F">
            <w:pPr>
              <w:spacing w:line="240" w:lineRule="auto"/>
              <w:ind w:left="57" w:right="57"/>
              <w:jc w:val="both"/>
              <w:rPr>
                <w:sz w:val="20"/>
                <w:szCs w:val="20"/>
                <w:lang w:eastAsia="ru-RU"/>
              </w:rPr>
            </w:pPr>
          </w:p>
        </w:tc>
        <w:tc>
          <w:tcPr>
            <w:tcW w:w="3272" w:type="dxa"/>
          </w:tcPr>
          <w:p w14:paraId="0F80E555" w14:textId="032E1DF7" w:rsidR="00DB0C46" w:rsidRPr="00F031E9" w:rsidRDefault="00DB0C46" w:rsidP="006C0477">
            <w:pPr>
              <w:widowControl w:val="0"/>
              <w:autoSpaceDE w:val="0"/>
              <w:autoSpaceDN w:val="0"/>
              <w:adjustRightInd w:val="0"/>
              <w:spacing w:line="240" w:lineRule="auto"/>
              <w:ind w:right="57"/>
              <w:jc w:val="both"/>
              <w:rPr>
                <w:sz w:val="20"/>
                <w:szCs w:val="20"/>
                <w:lang w:eastAsia="ru-RU"/>
              </w:rPr>
            </w:pPr>
            <w:r w:rsidRPr="00F031E9">
              <w:rPr>
                <w:sz w:val="20"/>
                <w:szCs w:val="20"/>
              </w:rPr>
              <w:t>Нарушени</w:t>
            </w:r>
            <w:r w:rsidR="009C7058" w:rsidRPr="00F031E9">
              <w:rPr>
                <w:sz w:val="20"/>
                <w:szCs w:val="20"/>
              </w:rPr>
              <w:t>я</w:t>
            </w:r>
            <w:r w:rsidRPr="00F031E9">
              <w:rPr>
                <w:sz w:val="20"/>
                <w:szCs w:val="20"/>
              </w:rPr>
              <w:t xml:space="preserve"> функци</w:t>
            </w:r>
            <w:r w:rsidR="009C7058" w:rsidRPr="00F031E9">
              <w:rPr>
                <w:sz w:val="20"/>
                <w:szCs w:val="20"/>
              </w:rPr>
              <w:t>й</w:t>
            </w:r>
            <w:r w:rsidRPr="00F031E9">
              <w:rPr>
                <w:sz w:val="20"/>
                <w:szCs w:val="20"/>
              </w:rPr>
              <w:t xml:space="preserve"> системы крови и иммунной системы</w:t>
            </w:r>
            <w:r w:rsidR="009C7058" w:rsidRPr="00F031E9">
              <w:rPr>
                <w:sz w:val="20"/>
                <w:szCs w:val="20"/>
              </w:rPr>
              <w:t>,</w:t>
            </w:r>
            <w:r w:rsidRPr="00F031E9">
              <w:rPr>
                <w:sz w:val="20"/>
                <w:szCs w:val="20"/>
              </w:rPr>
              <w:t xml:space="preserve"> нарушения  функций сердечно</w:t>
            </w:r>
            <w:r w:rsidR="009C7058" w:rsidRPr="00F031E9">
              <w:rPr>
                <w:sz w:val="20"/>
                <w:szCs w:val="20"/>
              </w:rPr>
              <w:t xml:space="preserve">-сосудистой, дыхательной, </w:t>
            </w:r>
            <w:r w:rsidRPr="00F031E9">
              <w:rPr>
                <w:sz w:val="20"/>
                <w:szCs w:val="20"/>
              </w:rPr>
              <w:t>пищеварительной систем</w:t>
            </w:r>
            <w:r w:rsidR="009C7058" w:rsidRPr="00F031E9">
              <w:rPr>
                <w:sz w:val="20"/>
                <w:szCs w:val="20"/>
              </w:rPr>
              <w:t>,</w:t>
            </w:r>
            <w:r w:rsidRPr="00F031E9">
              <w:rPr>
                <w:sz w:val="20"/>
                <w:szCs w:val="20"/>
              </w:rPr>
              <w:t xml:space="preserve"> мочевыделительной функции</w:t>
            </w:r>
            <w:r w:rsidR="009C7058" w:rsidRPr="00F031E9">
              <w:rPr>
                <w:sz w:val="20"/>
                <w:szCs w:val="20"/>
              </w:rPr>
              <w:t>,</w:t>
            </w:r>
            <w:r w:rsidRPr="00F031E9">
              <w:rPr>
                <w:sz w:val="20"/>
                <w:szCs w:val="20"/>
              </w:rPr>
              <w:t xml:space="preserve"> </w:t>
            </w:r>
            <w:r w:rsidRPr="00F031E9">
              <w:rPr>
                <w:sz w:val="20"/>
                <w:szCs w:val="20"/>
                <w:lang w:eastAsia="ru-RU"/>
              </w:rPr>
              <w:t>нарушения психических функций;</w:t>
            </w:r>
          </w:p>
          <w:p w14:paraId="5EEAB62F" w14:textId="13AD2CCB" w:rsidR="00DB0C46" w:rsidRPr="00F031E9" w:rsidRDefault="00DB0C46" w:rsidP="003A6AFF">
            <w:pPr>
              <w:widowControl w:val="0"/>
              <w:autoSpaceDE w:val="0"/>
              <w:autoSpaceDN w:val="0"/>
              <w:adjustRightInd w:val="0"/>
              <w:spacing w:line="240" w:lineRule="auto"/>
              <w:ind w:right="57"/>
              <w:jc w:val="both"/>
              <w:rPr>
                <w:sz w:val="20"/>
                <w:szCs w:val="20"/>
                <w:lang w:eastAsia="ru-RU"/>
              </w:rPr>
            </w:pPr>
            <w:r w:rsidRPr="00F031E9">
              <w:rPr>
                <w:sz w:val="20"/>
                <w:szCs w:val="20"/>
              </w:rPr>
              <w:t xml:space="preserve">МКФ: В 430-439, В 410-429, </w:t>
            </w:r>
            <w:r w:rsidR="009C7058" w:rsidRPr="00F031E9">
              <w:rPr>
                <w:sz w:val="20"/>
                <w:szCs w:val="20"/>
              </w:rPr>
              <w:t xml:space="preserve">               </w:t>
            </w:r>
            <w:r w:rsidRPr="00F031E9">
              <w:rPr>
                <w:sz w:val="20"/>
                <w:szCs w:val="20"/>
              </w:rPr>
              <w:t xml:space="preserve">В 440-449, В 510-539, В 610-639, </w:t>
            </w:r>
            <w:r w:rsidR="009C7058" w:rsidRPr="00F031E9">
              <w:rPr>
                <w:sz w:val="20"/>
                <w:szCs w:val="20"/>
              </w:rPr>
              <w:t xml:space="preserve">               </w:t>
            </w:r>
            <w:r w:rsidRPr="00F031E9">
              <w:rPr>
                <w:sz w:val="20"/>
                <w:szCs w:val="20"/>
                <w:lang w:eastAsia="ru-RU"/>
              </w:rPr>
              <w:t xml:space="preserve">В 110-139,  В 140-189, В 198, </w:t>
            </w:r>
            <w:r w:rsidR="009C7058" w:rsidRPr="00F031E9">
              <w:rPr>
                <w:sz w:val="20"/>
                <w:szCs w:val="20"/>
                <w:lang w:eastAsia="ru-RU"/>
              </w:rPr>
              <w:t xml:space="preserve">                 </w:t>
            </w:r>
            <w:r w:rsidRPr="00F031E9">
              <w:rPr>
                <w:sz w:val="20"/>
                <w:szCs w:val="20"/>
                <w:lang w:eastAsia="ru-RU"/>
              </w:rPr>
              <w:t>В 199</w:t>
            </w:r>
          </w:p>
        </w:tc>
        <w:tc>
          <w:tcPr>
            <w:tcW w:w="3265" w:type="dxa"/>
          </w:tcPr>
          <w:p w14:paraId="6D5C0DC7"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7F8969ED" w14:textId="77777777" w:rsidR="00DB0C46" w:rsidRPr="00F031E9" w:rsidRDefault="00DB0C46" w:rsidP="000C5A2F">
            <w:pPr>
              <w:widowControl w:val="0"/>
              <w:autoSpaceDE w:val="0"/>
              <w:autoSpaceDN w:val="0"/>
              <w:adjustRightInd w:val="0"/>
              <w:spacing w:line="240" w:lineRule="auto"/>
              <w:ind w:right="57"/>
              <w:jc w:val="both"/>
              <w:rPr>
                <w:sz w:val="20"/>
                <w:szCs w:val="20"/>
                <w:lang w:eastAsia="ru-RU"/>
              </w:rPr>
            </w:pPr>
            <w:r w:rsidRPr="00F031E9">
              <w:rPr>
                <w:sz w:val="20"/>
                <w:szCs w:val="20"/>
              </w:rPr>
              <w:t>наличие инфекционных осложнений с умеренными нарушениями функций организма на фоне постоянной базисной терапии</w:t>
            </w:r>
          </w:p>
          <w:p w14:paraId="55B192D2" w14:textId="77777777" w:rsidR="00DB0C46" w:rsidRPr="00F031E9" w:rsidRDefault="00DB0C46" w:rsidP="000C5A2F">
            <w:pPr>
              <w:widowControl w:val="0"/>
              <w:autoSpaceDE w:val="0"/>
              <w:autoSpaceDN w:val="0"/>
              <w:adjustRightInd w:val="0"/>
              <w:spacing w:line="240" w:lineRule="auto"/>
              <w:ind w:right="57"/>
              <w:jc w:val="both"/>
              <w:rPr>
                <w:sz w:val="20"/>
                <w:szCs w:val="20"/>
                <w:lang w:eastAsia="ru-RU"/>
              </w:rPr>
            </w:pPr>
          </w:p>
        </w:tc>
        <w:tc>
          <w:tcPr>
            <w:tcW w:w="1554" w:type="dxa"/>
          </w:tcPr>
          <w:p w14:paraId="185A6785"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40-60</w:t>
            </w:r>
          </w:p>
        </w:tc>
      </w:tr>
      <w:tr w:rsidR="00F031E9" w:rsidRPr="00F031E9" w14:paraId="6B31A946" w14:textId="77777777" w:rsidTr="004C2483">
        <w:trPr>
          <w:trHeight w:val="20"/>
        </w:trPr>
        <w:tc>
          <w:tcPr>
            <w:tcW w:w="850" w:type="dxa"/>
          </w:tcPr>
          <w:p w14:paraId="06391F2B"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3.5.1.3</w:t>
            </w:r>
          </w:p>
        </w:tc>
        <w:tc>
          <w:tcPr>
            <w:tcW w:w="1589" w:type="dxa"/>
          </w:tcPr>
          <w:p w14:paraId="586D6F10" w14:textId="77777777" w:rsidR="00DB0C46" w:rsidRPr="00F031E9" w:rsidRDefault="00DB0C46" w:rsidP="0022531F">
            <w:pPr>
              <w:spacing w:line="240" w:lineRule="auto"/>
              <w:ind w:left="57" w:right="57"/>
              <w:jc w:val="both"/>
              <w:rPr>
                <w:sz w:val="20"/>
                <w:szCs w:val="20"/>
              </w:rPr>
            </w:pPr>
          </w:p>
        </w:tc>
        <w:tc>
          <w:tcPr>
            <w:tcW w:w="1446" w:type="dxa"/>
          </w:tcPr>
          <w:p w14:paraId="794AACB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2268" w:type="dxa"/>
          </w:tcPr>
          <w:p w14:paraId="40D1355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169" w:type="dxa"/>
          </w:tcPr>
          <w:p w14:paraId="34F7EF19" w14:textId="77777777" w:rsidR="00DB0C46" w:rsidRPr="00F031E9" w:rsidRDefault="00DB0C46" w:rsidP="0022531F">
            <w:pPr>
              <w:spacing w:line="240" w:lineRule="auto"/>
              <w:ind w:left="57" w:right="57"/>
              <w:jc w:val="both"/>
              <w:rPr>
                <w:sz w:val="20"/>
                <w:szCs w:val="20"/>
                <w:lang w:eastAsia="ru-RU"/>
              </w:rPr>
            </w:pPr>
          </w:p>
        </w:tc>
        <w:tc>
          <w:tcPr>
            <w:tcW w:w="3272" w:type="dxa"/>
          </w:tcPr>
          <w:p w14:paraId="0AFF64EC" w14:textId="77777777" w:rsidR="009C7058"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rPr>
              <w:t xml:space="preserve">Нарушения функций системы крови и иммунной системы, нарушения  функций сердечно-сосудистой, дыхательной, пищеварительной систем, мочевыделительной функции, </w:t>
            </w:r>
            <w:r w:rsidRPr="00F031E9">
              <w:rPr>
                <w:sz w:val="20"/>
                <w:szCs w:val="20"/>
                <w:lang w:eastAsia="ru-RU"/>
              </w:rPr>
              <w:t>нарушения психических функций;</w:t>
            </w:r>
          </w:p>
          <w:p w14:paraId="56C8D23A" w14:textId="02CF6FDB" w:rsidR="00DB0C46" w:rsidRPr="00F031E9" w:rsidRDefault="009C7058" w:rsidP="009C7058">
            <w:pPr>
              <w:widowControl w:val="0"/>
              <w:autoSpaceDE w:val="0"/>
              <w:autoSpaceDN w:val="0"/>
              <w:adjustRightInd w:val="0"/>
              <w:spacing w:line="240" w:lineRule="auto"/>
              <w:ind w:right="57"/>
              <w:jc w:val="both"/>
              <w:rPr>
                <w:sz w:val="20"/>
                <w:szCs w:val="20"/>
                <w:lang w:eastAsia="ru-RU"/>
              </w:rPr>
            </w:pPr>
            <w:r w:rsidRPr="00F031E9">
              <w:rPr>
                <w:sz w:val="20"/>
                <w:szCs w:val="20"/>
              </w:rPr>
              <w:t xml:space="preserve">МКФ: В 430-439, В 410-429,                В 440-449, В 510-539, В 610-639,                </w:t>
            </w:r>
            <w:r w:rsidRPr="00F031E9">
              <w:rPr>
                <w:sz w:val="20"/>
                <w:szCs w:val="20"/>
                <w:lang w:eastAsia="ru-RU"/>
              </w:rPr>
              <w:t>В 110-139,  В 140-189, В 198,                  В 199</w:t>
            </w:r>
          </w:p>
        </w:tc>
        <w:tc>
          <w:tcPr>
            <w:tcW w:w="3265" w:type="dxa"/>
          </w:tcPr>
          <w:p w14:paraId="7135F174" w14:textId="77777777" w:rsidR="00DB0C46" w:rsidRPr="00F031E9" w:rsidRDefault="00DB0C46" w:rsidP="00D97CDF">
            <w:pPr>
              <w:spacing w:line="240" w:lineRule="auto"/>
              <w:ind w:right="57"/>
              <w:jc w:val="both"/>
              <w:rPr>
                <w:sz w:val="20"/>
                <w:szCs w:val="20"/>
              </w:rPr>
            </w:pPr>
            <w:r w:rsidRPr="00F031E9">
              <w:rPr>
                <w:sz w:val="20"/>
                <w:szCs w:val="20"/>
              </w:rPr>
              <w:t xml:space="preserve">Для детей в возрасте   0-17 лет: </w:t>
            </w:r>
          </w:p>
          <w:p w14:paraId="3D7CEF0B" w14:textId="77777777" w:rsidR="00DB0C46" w:rsidRPr="00F031E9" w:rsidRDefault="00DB0C46" w:rsidP="00D97CDF">
            <w:pPr>
              <w:spacing w:line="240" w:lineRule="auto"/>
              <w:ind w:right="57"/>
              <w:jc w:val="both"/>
              <w:rPr>
                <w:sz w:val="20"/>
                <w:szCs w:val="20"/>
              </w:rPr>
            </w:pPr>
            <w:r w:rsidRPr="00F031E9">
              <w:rPr>
                <w:sz w:val="20"/>
                <w:szCs w:val="20"/>
              </w:rPr>
              <w:t>наличие инфекционных осложнений с выраженными нарушениями функций организма на фоне постоянной базисной терапии</w:t>
            </w:r>
          </w:p>
        </w:tc>
        <w:tc>
          <w:tcPr>
            <w:tcW w:w="1554" w:type="dxa"/>
          </w:tcPr>
          <w:p w14:paraId="7CEB553B"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r w:rsidRPr="00F031E9">
              <w:rPr>
                <w:sz w:val="20"/>
                <w:szCs w:val="20"/>
                <w:lang w:eastAsia="ru-RU"/>
              </w:rPr>
              <w:t>70-80</w:t>
            </w:r>
          </w:p>
        </w:tc>
      </w:tr>
      <w:tr w:rsidR="00F031E9" w:rsidRPr="00F031E9" w14:paraId="79B97B9F" w14:textId="77777777" w:rsidTr="004C2483">
        <w:trPr>
          <w:trHeight w:val="20"/>
        </w:trPr>
        <w:tc>
          <w:tcPr>
            <w:tcW w:w="850" w:type="dxa"/>
          </w:tcPr>
          <w:p w14:paraId="6B37D18C" w14:textId="77777777" w:rsidR="00DB0C46" w:rsidRPr="00F031E9" w:rsidRDefault="00DB0C46" w:rsidP="0022531F">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4</w:t>
            </w:r>
          </w:p>
        </w:tc>
        <w:tc>
          <w:tcPr>
            <w:tcW w:w="1589" w:type="dxa"/>
          </w:tcPr>
          <w:p w14:paraId="576ED015" w14:textId="77777777" w:rsidR="00DB0C46" w:rsidRPr="00F031E9" w:rsidRDefault="00DB0C46" w:rsidP="0022531F">
            <w:pPr>
              <w:spacing w:line="240" w:lineRule="auto"/>
              <w:ind w:left="57" w:right="57"/>
              <w:jc w:val="both"/>
              <w:rPr>
                <w:sz w:val="20"/>
                <w:szCs w:val="20"/>
              </w:rPr>
            </w:pPr>
            <w:r w:rsidRPr="00F031E9">
              <w:rPr>
                <w:sz w:val="20"/>
                <w:szCs w:val="20"/>
              </w:rPr>
              <w:t xml:space="preserve">Болезни эндокринной </w:t>
            </w:r>
            <w:r w:rsidRPr="00F031E9">
              <w:rPr>
                <w:sz w:val="20"/>
                <w:szCs w:val="20"/>
              </w:rPr>
              <w:lastRenderedPageBreak/>
              <w:t>системы, расстройства питания и нарушения обмена веществ (</w:t>
            </w:r>
            <w:bookmarkStart w:id="2" w:name="Класс4"/>
            <w:r w:rsidRPr="00F031E9">
              <w:rPr>
                <w:sz w:val="20"/>
                <w:szCs w:val="20"/>
              </w:rPr>
              <w:t xml:space="preserve">класс </w:t>
            </w:r>
            <w:bookmarkEnd w:id="2"/>
            <w:r w:rsidRPr="00F031E9">
              <w:rPr>
                <w:sz w:val="20"/>
                <w:szCs w:val="20"/>
              </w:rPr>
              <w:t>IV) и патология органов эндокринной системы, представленная в других</w:t>
            </w:r>
          </w:p>
          <w:p w14:paraId="5131A8F1" w14:textId="77777777" w:rsidR="00DB0C46" w:rsidRPr="00F031E9" w:rsidRDefault="00DB0C46" w:rsidP="0022531F">
            <w:pPr>
              <w:spacing w:line="240" w:lineRule="auto"/>
              <w:ind w:left="57" w:right="57"/>
              <w:jc w:val="both"/>
              <w:rPr>
                <w:sz w:val="20"/>
                <w:szCs w:val="20"/>
              </w:rPr>
            </w:pPr>
            <w:r w:rsidRPr="00F031E9">
              <w:rPr>
                <w:sz w:val="20"/>
                <w:szCs w:val="20"/>
              </w:rPr>
              <w:t>классах</w:t>
            </w:r>
          </w:p>
        </w:tc>
        <w:tc>
          <w:tcPr>
            <w:tcW w:w="1446" w:type="dxa"/>
          </w:tcPr>
          <w:p w14:paraId="792B144B" w14:textId="77777777" w:rsidR="00DB0C46" w:rsidRPr="00F031E9" w:rsidRDefault="00DB0C46" w:rsidP="0022531F">
            <w:pPr>
              <w:ind w:left="57" w:right="57"/>
              <w:rPr>
                <w:sz w:val="20"/>
                <w:szCs w:val="20"/>
              </w:rPr>
            </w:pPr>
          </w:p>
        </w:tc>
        <w:tc>
          <w:tcPr>
            <w:tcW w:w="2268" w:type="dxa"/>
          </w:tcPr>
          <w:p w14:paraId="04B66CEC" w14:textId="77777777" w:rsidR="00DB0C46" w:rsidRPr="00F031E9" w:rsidRDefault="00DB0C46" w:rsidP="0022531F">
            <w:pPr>
              <w:ind w:left="57" w:right="57"/>
              <w:rPr>
                <w:sz w:val="20"/>
                <w:szCs w:val="20"/>
              </w:rPr>
            </w:pPr>
          </w:p>
        </w:tc>
        <w:tc>
          <w:tcPr>
            <w:tcW w:w="1169" w:type="dxa"/>
          </w:tcPr>
          <w:p w14:paraId="657D4DF5" w14:textId="77777777" w:rsidR="00DB0C46" w:rsidRPr="00F031E9" w:rsidRDefault="00DB0C46" w:rsidP="0022531F">
            <w:pPr>
              <w:spacing w:line="240" w:lineRule="auto"/>
              <w:ind w:left="57" w:right="57"/>
              <w:jc w:val="both"/>
              <w:rPr>
                <w:sz w:val="20"/>
                <w:szCs w:val="20"/>
              </w:rPr>
            </w:pPr>
            <w:r w:rsidRPr="00F031E9">
              <w:rPr>
                <w:sz w:val="20"/>
                <w:szCs w:val="20"/>
              </w:rPr>
              <w:t>Е00- Е90</w:t>
            </w:r>
          </w:p>
        </w:tc>
        <w:tc>
          <w:tcPr>
            <w:tcW w:w="3272" w:type="dxa"/>
          </w:tcPr>
          <w:p w14:paraId="1324A100" w14:textId="77777777" w:rsidR="00DB0C46" w:rsidRPr="00F031E9" w:rsidRDefault="00DB0C46" w:rsidP="0022531F">
            <w:pPr>
              <w:ind w:left="57" w:right="57"/>
              <w:rPr>
                <w:sz w:val="20"/>
                <w:szCs w:val="20"/>
              </w:rPr>
            </w:pPr>
          </w:p>
        </w:tc>
        <w:tc>
          <w:tcPr>
            <w:tcW w:w="3265" w:type="dxa"/>
          </w:tcPr>
          <w:p w14:paraId="7F412D2D" w14:textId="77777777" w:rsidR="00DB0C46" w:rsidRPr="00F031E9" w:rsidRDefault="00DB0C46" w:rsidP="0022531F">
            <w:pPr>
              <w:ind w:left="57" w:right="57"/>
              <w:rPr>
                <w:sz w:val="20"/>
                <w:szCs w:val="20"/>
              </w:rPr>
            </w:pPr>
          </w:p>
        </w:tc>
        <w:tc>
          <w:tcPr>
            <w:tcW w:w="1554" w:type="dxa"/>
          </w:tcPr>
          <w:p w14:paraId="026F0FB0" w14:textId="77777777" w:rsidR="00DB0C46" w:rsidRPr="00F031E9" w:rsidRDefault="00DB0C46" w:rsidP="0022531F">
            <w:pPr>
              <w:ind w:left="57" w:right="57"/>
              <w:jc w:val="center"/>
              <w:rPr>
                <w:sz w:val="20"/>
                <w:szCs w:val="20"/>
              </w:rPr>
            </w:pPr>
          </w:p>
        </w:tc>
      </w:tr>
      <w:tr w:rsidR="00F031E9" w:rsidRPr="00F031E9" w14:paraId="11B5E6A5" w14:textId="77777777" w:rsidTr="004C2483">
        <w:trPr>
          <w:trHeight w:val="20"/>
        </w:trPr>
        <w:tc>
          <w:tcPr>
            <w:tcW w:w="15413" w:type="dxa"/>
            <w:gridSpan w:val="8"/>
          </w:tcPr>
          <w:p w14:paraId="5BC874CE" w14:textId="77777777" w:rsidR="00DB0C46" w:rsidRPr="00F031E9" w:rsidRDefault="00DB0C46" w:rsidP="001C679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Примечание к пункту 4.</w:t>
            </w:r>
          </w:p>
          <w:p w14:paraId="3435DEED" w14:textId="77777777" w:rsidR="00DB0C46" w:rsidRPr="00F031E9" w:rsidRDefault="00DB0C46" w:rsidP="001C679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Количественная оценка степени выраженности стойких нарушений функций организма </w:t>
            </w:r>
            <w:r w:rsidRPr="00F031E9">
              <w:rPr>
                <w:sz w:val="20"/>
                <w:szCs w:val="20"/>
              </w:rPr>
              <w:t>ребенка в возрасте до 18 лет</w:t>
            </w:r>
            <w:r w:rsidRPr="00F031E9">
              <w:rPr>
                <w:sz w:val="20"/>
                <w:szCs w:val="20"/>
                <w:lang w:eastAsia="ru-RU"/>
              </w:rPr>
              <w:t xml:space="preserve"> при б</w:t>
            </w:r>
            <w:r w:rsidRPr="00F031E9">
              <w:rPr>
                <w:sz w:val="20"/>
                <w:szCs w:val="20"/>
              </w:rPr>
              <w:t>олезнях  эндокринной системы, расстройствах  питания и нарушениях обмена веществ</w:t>
            </w:r>
            <w:r w:rsidRPr="00F031E9">
              <w:rPr>
                <w:sz w:val="20"/>
                <w:szCs w:val="20"/>
                <w:lang w:eastAsia="ru-RU"/>
              </w:rPr>
              <w:t xml:space="preserve"> зависит от характера и степени выраженности клинической симптоматики заболевания, результатов клинических и инструментальных методов исследования, а также возможности компенсации нарушенных функций с применением современных методов лечения и реабилитации. Особенностью  эндокринной патологии детского возраста является компенсация на фоне своевременно  начатой  заместительной терапии, но в то же время, склонность к хроническому прогредиентному течению эндокринопатий при отсутствии компенсации на фоне заместительной терапии, что вызывает стойкое  нарушение функций организма,  нарушение физического, полового и психомоторного развития ребенка уже на ранних сроках развития  (до 3 лет).</w:t>
            </w:r>
          </w:p>
        </w:tc>
      </w:tr>
      <w:tr w:rsidR="00F031E9" w:rsidRPr="00F031E9" w14:paraId="448DF0B9" w14:textId="77777777" w:rsidTr="004C2483">
        <w:trPr>
          <w:trHeight w:val="20"/>
        </w:trPr>
        <w:tc>
          <w:tcPr>
            <w:tcW w:w="850" w:type="dxa"/>
          </w:tcPr>
          <w:p w14:paraId="0A5DF26E" w14:textId="77777777" w:rsidR="00DB0C46" w:rsidRPr="00F031E9" w:rsidRDefault="00DB0C46" w:rsidP="0022531F">
            <w:pPr>
              <w:spacing w:line="240" w:lineRule="auto"/>
              <w:ind w:left="-108" w:right="-108"/>
              <w:jc w:val="center"/>
              <w:rPr>
                <w:sz w:val="20"/>
                <w:szCs w:val="20"/>
              </w:rPr>
            </w:pPr>
            <w:r w:rsidRPr="00F031E9">
              <w:rPr>
                <w:sz w:val="20"/>
                <w:szCs w:val="20"/>
              </w:rPr>
              <w:t>4.1</w:t>
            </w:r>
          </w:p>
        </w:tc>
        <w:tc>
          <w:tcPr>
            <w:tcW w:w="1589" w:type="dxa"/>
          </w:tcPr>
          <w:p w14:paraId="512A1910" w14:textId="77777777" w:rsidR="00DB0C46" w:rsidRPr="00F031E9" w:rsidRDefault="00DB0C46" w:rsidP="0022531F">
            <w:pPr>
              <w:spacing w:line="240" w:lineRule="auto"/>
              <w:ind w:left="57" w:right="57"/>
              <w:jc w:val="both"/>
              <w:rPr>
                <w:sz w:val="20"/>
                <w:szCs w:val="20"/>
              </w:rPr>
            </w:pPr>
          </w:p>
        </w:tc>
        <w:tc>
          <w:tcPr>
            <w:tcW w:w="1446" w:type="dxa"/>
          </w:tcPr>
          <w:p w14:paraId="57105001" w14:textId="77777777" w:rsidR="00DB0C46" w:rsidRPr="00F031E9" w:rsidRDefault="00DB0C46" w:rsidP="0022531F">
            <w:pPr>
              <w:spacing w:line="240" w:lineRule="auto"/>
              <w:ind w:left="57" w:right="57"/>
              <w:jc w:val="both"/>
              <w:rPr>
                <w:sz w:val="20"/>
                <w:szCs w:val="20"/>
              </w:rPr>
            </w:pPr>
            <w:r w:rsidRPr="00F031E9">
              <w:rPr>
                <w:sz w:val="20"/>
                <w:szCs w:val="20"/>
              </w:rPr>
              <w:t>Болезни щитовидной железы</w:t>
            </w:r>
          </w:p>
        </w:tc>
        <w:tc>
          <w:tcPr>
            <w:tcW w:w="2268" w:type="dxa"/>
          </w:tcPr>
          <w:p w14:paraId="27DA245C" w14:textId="77777777" w:rsidR="00DB0C46" w:rsidRPr="00F031E9" w:rsidRDefault="00DB0C46" w:rsidP="0022531F">
            <w:pPr>
              <w:spacing w:line="240" w:lineRule="auto"/>
              <w:ind w:left="57" w:right="57"/>
              <w:jc w:val="both"/>
              <w:rPr>
                <w:sz w:val="20"/>
                <w:szCs w:val="20"/>
              </w:rPr>
            </w:pPr>
          </w:p>
        </w:tc>
        <w:tc>
          <w:tcPr>
            <w:tcW w:w="1169" w:type="dxa"/>
          </w:tcPr>
          <w:p w14:paraId="76B1A9C5" w14:textId="77777777" w:rsidR="00DB0C46" w:rsidRPr="00F031E9" w:rsidRDefault="00DB0C46" w:rsidP="0022531F">
            <w:pPr>
              <w:spacing w:line="240" w:lineRule="auto"/>
              <w:ind w:left="57" w:right="57"/>
              <w:jc w:val="both"/>
              <w:rPr>
                <w:sz w:val="20"/>
                <w:szCs w:val="20"/>
              </w:rPr>
            </w:pPr>
            <w:r w:rsidRPr="00F031E9">
              <w:rPr>
                <w:sz w:val="20"/>
                <w:szCs w:val="20"/>
              </w:rPr>
              <w:t>Е00-Е07</w:t>
            </w:r>
          </w:p>
          <w:p w14:paraId="18CAEE4B" w14:textId="77777777" w:rsidR="00DB0C46" w:rsidRPr="00F031E9" w:rsidRDefault="00DB0C46" w:rsidP="0022531F">
            <w:pPr>
              <w:spacing w:line="240" w:lineRule="auto"/>
              <w:ind w:left="57" w:right="57"/>
              <w:jc w:val="both"/>
              <w:rPr>
                <w:sz w:val="20"/>
                <w:szCs w:val="20"/>
              </w:rPr>
            </w:pPr>
          </w:p>
          <w:p w14:paraId="3C24734F" w14:textId="77777777" w:rsidR="00DB0C46" w:rsidRPr="00F031E9" w:rsidRDefault="00DB0C46" w:rsidP="0022531F">
            <w:pPr>
              <w:spacing w:line="240" w:lineRule="auto"/>
              <w:ind w:left="57" w:right="57"/>
              <w:jc w:val="both"/>
              <w:rPr>
                <w:sz w:val="20"/>
                <w:szCs w:val="20"/>
                <w:lang w:val="en-US"/>
              </w:rPr>
            </w:pPr>
          </w:p>
        </w:tc>
        <w:tc>
          <w:tcPr>
            <w:tcW w:w="3272" w:type="dxa"/>
          </w:tcPr>
          <w:p w14:paraId="5D688327"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0D7C46C3"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73B36746" w14:textId="77777777" w:rsidR="00DB0C46" w:rsidRPr="00F031E9" w:rsidRDefault="00DB0C46" w:rsidP="0022531F">
            <w:pPr>
              <w:spacing w:line="240" w:lineRule="auto"/>
              <w:ind w:left="57" w:right="57"/>
              <w:jc w:val="center"/>
              <w:rPr>
                <w:sz w:val="20"/>
                <w:szCs w:val="20"/>
              </w:rPr>
            </w:pPr>
          </w:p>
        </w:tc>
      </w:tr>
      <w:tr w:rsidR="00F031E9" w:rsidRPr="00F031E9" w14:paraId="05D289E1" w14:textId="77777777" w:rsidTr="004C2483">
        <w:trPr>
          <w:trHeight w:val="20"/>
        </w:trPr>
        <w:tc>
          <w:tcPr>
            <w:tcW w:w="850" w:type="dxa"/>
          </w:tcPr>
          <w:p w14:paraId="1458D2A2" w14:textId="77777777" w:rsidR="00DB0C46" w:rsidRPr="00F031E9" w:rsidRDefault="00DB0C46" w:rsidP="0022531F">
            <w:pPr>
              <w:spacing w:line="240" w:lineRule="auto"/>
              <w:ind w:left="-108" w:right="-108"/>
              <w:jc w:val="center"/>
              <w:rPr>
                <w:sz w:val="20"/>
                <w:szCs w:val="20"/>
              </w:rPr>
            </w:pPr>
            <w:r w:rsidRPr="00F031E9">
              <w:rPr>
                <w:sz w:val="20"/>
                <w:szCs w:val="20"/>
              </w:rPr>
              <w:t>4.1.1</w:t>
            </w:r>
          </w:p>
        </w:tc>
        <w:tc>
          <w:tcPr>
            <w:tcW w:w="1589" w:type="dxa"/>
          </w:tcPr>
          <w:p w14:paraId="2E955A22" w14:textId="77777777" w:rsidR="00DB0C46" w:rsidRPr="00F031E9" w:rsidRDefault="00DB0C46" w:rsidP="0022531F">
            <w:pPr>
              <w:spacing w:line="240" w:lineRule="auto"/>
              <w:ind w:left="57" w:right="57"/>
              <w:jc w:val="both"/>
              <w:rPr>
                <w:sz w:val="20"/>
                <w:szCs w:val="20"/>
              </w:rPr>
            </w:pPr>
          </w:p>
        </w:tc>
        <w:tc>
          <w:tcPr>
            <w:tcW w:w="1446" w:type="dxa"/>
          </w:tcPr>
          <w:p w14:paraId="32AF968E" w14:textId="77777777" w:rsidR="00DB0C46" w:rsidRPr="00F031E9" w:rsidRDefault="00DB0C46" w:rsidP="0022531F">
            <w:pPr>
              <w:spacing w:line="240" w:lineRule="auto"/>
              <w:ind w:left="57" w:right="57"/>
              <w:jc w:val="both"/>
              <w:rPr>
                <w:sz w:val="20"/>
                <w:szCs w:val="20"/>
              </w:rPr>
            </w:pPr>
          </w:p>
        </w:tc>
        <w:tc>
          <w:tcPr>
            <w:tcW w:w="2268" w:type="dxa"/>
          </w:tcPr>
          <w:p w14:paraId="152F9503" w14:textId="77777777" w:rsidR="00DB0C46" w:rsidRPr="00F031E9" w:rsidRDefault="00DB0C46" w:rsidP="0022531F">
            <w:pPr>
              <w:spacing w:line="240" w:lineRule="auto"/>
              <w:ind w:left="57" w:right="57"/>
              <w:jc w:val="both"/>
              <w:rPr>
                <w:sz w:val="20"/>
                <w:szCs w:val="20"/>
              </w:rPr>
            </w:pPr>
            <w:r w:rsidRPr="00F031E9">
              <w:rPr>
                <w:sz w:val="20"/>
                <w:szCs w:val="20"/>
              </w:rPr>
              <w:t xml:space="preserve">Врожденный гипотиреоз </w:t>
            </w:r>
            <w:r w:rsidRPr="00F031E9">
              <w:rPr>
                <w:sz w:val="20"/>
                <w:szCs w:val="20"/>
                <w:lang w:val="en-US"/>
              </w:rPr>
              <w:t>c</w:t>
            </w:r>
            <w:r w:rsidRPr="00F031E9">
              <w:rPr>
                <w:sz w:val="20"/>
                <w:szCs w:val="20"/>
              </w:rPr>
              <w:t xml:space="preserve"> диффузным зобом</w:t>
            </w:r>
          </w:p>
          <w:p w14:paraId="5D745C3F" w14:textId="77777777" w:rsidR="00DB0C46" w:rsidRPr="00F031E9" w:rsidRDefault="00DB0C46" w:rsidP="0022531F">
            <w:pPr>
              <w:spacing w:line="240" w:lineRule="auto"/>
              <w:ind w:left="57" w:right="57"/>
              <w:jc w:val="both"/>
              <w:rPr>
                <w:sz w:val="20"/>
                <w:szCs w:val="20"/>
              </w:rPr>
            </w:pPr>
          </w:p>
          <w:p w14:paraId="5403B3A7" w14:textId="77777777" w:rsidR="00DB0C46" w:rsidRPr="00F031E9" w:rsidRDefault="00DB0C46" w:rsidP="0022531F">
            <w:pPr>
              <w:spacing w:line="240" w:lineRule="auto"/>
              <w:ind w:left="57" w:right="57"/>
              <w:jc w:val="both"/>
              <w:rPr>
                <w:sz w:val="20"/>
                <w:szCs w:val="20"/>
              </w:rPr>
            </w:pPr>
            <w:r w:rsidRPr="00F031E9">
              <w:rPr>
                <w:sz w:val="20"/>
                <w:szCs w:val="20"/>
              </w:rPr>
              <w:t>Врожденный гипотиреоз без зоба</w:t>
            </w:r>
          </w:p>
        </w:tc>
        <w:tc>
          <w:tcPr>
            <w:tcW w:w="1169" w:type="dxa"/>
          </w:tcPr>
          <w:p w14:paraId="2D0FF48C" w14:textId="77777777" w:rsidR="00DB0C46" w:rsidRPr="00F031E9" w:rsidRDefault="00DB0C46" w:rsidP="0022531F">
            <w:pPr>
              <w:spacing w:line="240" w:lineRule="auto"/>
              <w:ind w:left="57" w:right="57"/>
              <w:jc w:val="both"/>
              <w:rPr>
                <w:sz w:val="20"/>
                <w:szCs w:val="20"/>
              </w:rPr>
            </w:pPr>
            <w:r w:rsidRPr="00F031E9">
              <w:rPr>
                <w:sz w:val="20"/>
                <w:szCs w:val="20"/>
              </w:rPr>
              <w:t xml:space="preserve">Е03.0 </w:t>
            </w:r>
          </w:p>
          <w:p w14:paraId="58256165" w14:textId="77777777" w:rsidR="00DB0C46" w:rsidRPr="00F031E9" w:rsidRDefault="00DB0C46" w:rsidP="0022531F">
            <w:pPr>
              <w:spacing w:line="240" w:lineRule="auto"/>
              <w:ind w:left="57" w:right="57"/>
              <w:jc w:val="both"/>
              <w:rPr>
                <w:sz w:val="20"/>
                <w:szCs w:val="20"/>
              </w:rPr>
            </w:pPr>
          </w:p>
          <w:p w14:paraId="2D1644EC" w14:textId="77777777" w:rsidR="00DB0C46" w:rsidRPr="00F031E9" w:rsidRDefault="00DB0C46" w:rsidP="0022531F">
            <w:pPr>
              <w:spacing w:line="240" w:lineRule="auto"/>
              <w:ind w:left="57" w:right="57"/>
              <w:jc w:val="both"/>
              <w:rPr>
                <w:sz w:val="20"/>
                <w:szCs w:val="20"/>
              </w:rPr>
            </w:pPr>
          </w:p>
          <w:p w14:paraId="4A5ED46C" w14:textId="77777777" w:rsidR="00DB0C46" w:rsidRPr="00F031E9" w:rsidRDefault="00DB0C46" w:rsidP="0022531F">
            <w:pPr>
              <w:spacing w:line="240" w:lineRule="auto"/>
              <w:ind w:left="57" w:right="57"/>
              <w:jc w:val="both"/>
              <w:rPr>
                <w:sz w:val="20"/>
                <w:szCs w:val="20"/>
              </w:rPr>
            </w:pPr>
          </w:p>
          <w:p w14:paraId="33080009" w14:textId="77777777" w:rsidR="00DB0C46" w:rsidRPr="00F031E9" w:rsidRDefault="00DB0C46" w:rsidP="0022531F">
            <w:pPr>
              <w:spacing w:line="240" w:lineRule="auto"/>
              <w:ind w:left="57" w:right="57"/>
              <w:jc w:val="both"/>
              <w:rPr>
                <w:sz w:val="20"/>
                <w:szCs w:val="20"/>
              </w:rPr>
            </w:pPr>
            <w:r w:rsidRPr="00F031E9">
              <w:rPr>
                <w:sz w:val="20"/>
                <w:szCs w:val="20"/>
              </w:rPr>
              <w:t xml:space="preserve">Е03.1 </w:t>
            </w:r>
          </w:p>
          <w:p w14:paraId="54F63A13" w14:textId="77777777" w:rsidR="00DB0C46" w:rsidRPr="00F031E9" w:rsidRDefault="00DB0C46" w:rsidP="0022531F">
            <w:pPr>
              <w:spacing w:line="240" w:lineRule="auto"/>
              <w:ind w:left="57" w:right="57"/>
              <w:jc w:val="both"/>
              <w:rPr>
                <w:strike/>
                <w:sz w:val="20"/>
                <w:szCs w:val="20"/>
              </w:rPr>
            </w:pPr>
          </w:p>
        </w:tc>
        <w:tc>
          <w:tcPr>
            <w:tcW w:w="3272" w:type="dxa"/>
          </w:tcPr>
          <w:p w14:paraId="051EDED2" w14:textId="77777777" w:rsidR="00DB0C46" w:rsidRPr="00F031E9" w:rsidRDefault="00DB0C46" w:rsidP="0022531F">
            <w:pPr>
              <w:spacing w:line="240" w:lineRule="auto"/>
              <w:ind w:left="57" w:right="57"/>
              <w:jc w:val="both"/>
              <w:rPr>
                <w:sz w:val="20"/>
                <w:szCs w:val="20"/>
              </w:rPr>
            </w:pPr>
          </w:p>
        </w:tc>
        <w:tc>
          <w:tcPr>
            <w:tcW w:w="3265" w:type="dxa"/>
          </w:tcPr>
          <w:p w14:paraId="0C56D1B1" w14:textId="77777777" w:rsidR="00DB0C46" w:rsidRPr="00F031E9" w:rsidRDefault="00DB0C46" w:rsidP="0022531F">
            <w:pPr>
              <w:spacing w:line="240" w:lineRule="auto"/>
              <w:ind w:left="57" w:right="57"/>
              <w:jc w:val="both"/>
              <w:rPr>
                <w:sz w:val="20"/>
                <w:szCs w:val="20"/>
              </w:rPr>
            </w:pPr>
          </w:p>
        </w:tc>
        <w:tc>
          <w:tcPr>
            <w:tcW w:w="1554" w:type="dxa"/>
          </w:tcPr>
          <w:p w14:paraId="79B73E00" w14:textId="77777777" w:rsidR="00DB0C46" w:rsidRPr="00F031E9" w:rsidRDefault="00DB0C46" w:rsidP="0022531F">
            <w:pPr>
              <w:spacing w:line="240" w:lineRule="auto"/>
              <w:ind w:left="57" w:right="57"/>
              <w:jc w:val="center"/>
              <w:rPr>
                <w:sz w:val="20"/>
                <w:szCs w:val="20"/>
              </w:rPr>
            </w:pPr>
          </w:p>
        </w:tc>
      </w:tr>
      <w:tr w:rsidR="00F031E9" w:rsidRPr="00F031E9" w14:paraId="18AD3876" w14:textId="77777777" w:rsidTr="004C2483">
        <w:trPr>
          <w:trHeight w:val="20"/>
        </w:trPr>
        <w:tc>
          <w:tcPr>
            <w:tcW w:w="850" w:type="dxa"/>
          </w:tcPr>
          <w:p w14:paraId="79002439" w14:textId="77777777" w:rsidR="00DB0C46" w:rsidRPr="00F031E9" w:rsidRDefault="00DB0C46" w:rsidP="0022531F">
            <w:pPr>
              <w:spacing w:line="240" w:lineRule="auto"/>
              <w:ind w:left="-108" w:right="-108"/>
              <w:jc w:val="center"/>
              <w:rPr>
                <w:sz w:val="20"/>
                <w:szCs w:val="20"/>
              </w:rPr>
            </w:pPr>
            <w:r w:rsidRPr="00F031E9">
              <w:rPr>
                <w:sz w:val="20"/>
                <w:szCs w:val="20"/>
              </w:rPr>
              <w:t>4.1.1.1</w:t>
            </w:r>
          </w:p>
        </w:tc>
        <w:tc>
          <w:tcPr>
            <w:tcW w:w="1589" w:type="dxa"/>
          </w:tcPr>
          <w:p w14:paraId="157A9459" w14:textId="77777777" w:rsidR="00DB0C46" w:rsidRPr="00F031E9" w:rsidRDefault="00DB0C46" w:rsidP="0022531F">
            <w:pPr>
              <w:spacing w:line="240" w:lineRule="auto"/>
              <w:ind w:left="57" w:right="57"/>
              <w:jc w:val="both"/>
              <w:rPr>
                <w:sz w:val="20"/>
                <w:szCs w:val="20"/>
              </w:rPr>
            </w:pPr>
          </w:p>
        </w:tc>
        <w:tc>
          <w:tcPr>
            <w:tcW w:w="1446" w:type="dxa"/>
          </w:tcPr>
          <w:p w14:paraId="1A99D4B4" w14:textId="77777777" w:rsidR="00DB0C46" w:rsidRPr="00F031E9" w:rsidRDefault="00DB0C46" w:rsidP="0022531F">
            <w:pPr>
              <w:spacing w:line="240" w:lineRule="auto"/>
              <w:ind w:left="57" w:right="57"/>
              <w:jc w:val="both"/>
              <w:rPr>
                <w:sz w:val="20"/>
                <w:szCs w:val="20"/>
              </w:rPr>
            </w:pPr>
          </w:p>
        </w:tc>
        <w:tc>
          <w:tcPr>
            <w:tcW w:w="2268" w:type="dxa"/>
          </w:tcPr>
          <w:p w14:paraId="1A81C3FA" w14:textId="77777777" w:rsidR="00DB0C46" w:rsidRPr="00F031E9" w:rsidRDefault="00DB0C46" w:rsidP="00743C38">
            <w:pPr>
              <w:spacing w:line="240" w:lineRule="auto"/>
              <w:ind w:right="57"/>
              <w:jc w:val="both"/>
              <w:rPr>
                <w:sz w:val="20"/>
                <w:szCs w:val="20"/>
              </w:rPr>
            </w:pPr>
            <w:r w:rsidRPr="00F031E9">
              <w:rPr>
                <w:sz w:val="20"/>
                <w:szCs w:val="20"/>
              </w:rPr>
              <w:t xml:space="preserve"> </w:t>
            </w:r>
          </w:p>
        </w:tc>
        <w:tc>
          <w:tcPr>
            <w:tcW w:w="1169" w:type="dxa"/>
          </w:tcPr>
          <w:p w14:paraId="7F480557" w14:textId="77777777" w:rsidR="00DB0C46" w:rsidRPr="00F031E9" w:rsidRDefault="00DB0C46" w:rsidP="0022531F">
            <w:pPr>
              <w:spacing w:line="240" w:lineRule="auto"/>
              <w:ind w:left="57" w:right="57"/>
              <w:jc w:val="both"/>
              <w:rPr>
                <w:sz w:val="20"/>
                <w:szCs w:val="20"/>
              </w:rPr>
            </w:pPr>
          </w:p>
        </w:tc>
        <w:tc>
          <w:tcPr>
            <w:tcW w:w="3272" w:type="dxa"/>
          </w:tcPr>
          <w:p w14:paraId="0901CB4D" w14:textId="6CF63E49" w:rsidR="00DB0C46" w:rsidRPr="00F031E9" w:rsidRDefault="00DB0C46" w:rsidP="0022531F">
            <w:pPr>
              <w:spacing w:line="240" w:lineRule="auto"/>
              <w:ind w:right="57"/>
              <w:jc w:val="both"/>
              <w:rPr>
                <w:sz w:val="20"/>
                <w:szCs w:val="20"/>
              </w:rPr>
            </w:pPr>
            <w:r w:rsidRPr="00F031E9">
              <w:rPr>
                <w:sz w:val="20"/>
                <w:szCs w:val="20"/>
              </w:rPr>
              <w:t>Нарушени</w:t>
            </w:r>
            <w:r w:rsidR="002C0D10" w:rsidRPr="00F031E9">
              <w:rPr>
                <w:sz w:val="20"/>
                <w:szCs w:val="20"/>
              </w:rPr>
              <w:t>я</w:t>
            </w:r>
            <w:r w:rsidRPr="00F031E9">
              <w:rPr>
                <w:sz w:val="20"/>
                <w:szCs w:val="20"/>
              </w:rPr>
              <w:t xml:space="preserve"> психических</w:t>
            </w:r>
            <w:r w:rsidRPr="00F031E9">
              <w:rPr>
                <w:sz w:val="20"/>
                <w:szCs w:val="20"/>
                <w:lang w:eastAsia="ru-RU"/>
              </w:rPr>
              <w:t>, речевых и языковых, нейромышечных, скелетных и связанных с движением (статодинамических) функций</w:t>
            </w:r>
            <w:r w:rsidR="002C0D10" w:rsidRPr="00F031E9">
              <w:rPr>
                <w:sz w:val="20"/>
                <w:szCs w:val="20"/>
                <w:lang w:eastAsia="ru-RU"/>
              </w:rPr>
              <w:t>,</w:t>
            </w:r>
            <w:r w:rsidRPr="00F031E9">
              <w:rPr>
                <w:sz w:val="20"/>
                <w:szCs w:val="20"/>
                <w:lang w:eastAsia="ru-RU"/>
              </w:rPr>
              <w:t xml:space="preserve"> </w:t>
            </w:r>
            <w:r w:rsidRPr="00F031E9">
              <w:rPr>
                <w:sz w:val="20"/>
                <w:szCs w:val="20"/>
              </w:rPr>
              <w:t xml:space="preserve">функций эндокринной </w:t>
            </w:r>
            <w:r w:rsidRPr="00F031E9">
              <w:rPr>
                <w:sz w:val="20"/>
                <w:szCs w:val="20"/>
              </w:rPr>
              <w:lastRenderedPageBreak/>
              <w:t>системы и метаболизма</w:t>
            </w:r>
            <w:r w:rsidR="002C0D10" w:rsidRPr="00F031E9">
              <w:rPr>
                <w:sz w:val="20"/>
                <w:szCs w:val="20"/>
              </w:rPr>
              <w:t>,</w:t>
            </w:r>
            <w:r w:rsidRPr="00F031E9">
              <w:rPr>
                <w:sz w:val="20"/>
                <w:szCs w:val="20"/>
              </w:rPr>
              <w:t xml:space="preserve"> функций сердечно-сосудистой системы;</w:t>
            </w:r>
          </w:p>
          <w:p w14:paraId="24E103A5" w14:textId="5A478C9E" w:rsidR="00DB0C46" w:rsidRPr="00F031E9" w:rsidRDefault="00DB0C46" w:rsidP="002C0D10">
            <w:pPr>
              <w:spacing w:line="240" w:lineRule="auto"/>
              <w:ind w:right="57"/>
              <w:jc w:val="both"/>
              <w:rPr>
                <w:sz w:val="20"/>
                <w:szCs w:val="20"/>
              </w:rPr>
            </w:pPr>
            <w:r w:rsidRPr="00F031E9">
              <w:rPr>
                <w:sz w:val="20"/>
                <w:szCs w:val="20"/>
              </w:rPr>
              <w:t>МКФ: В 110-139, В 140-189,         В 198, В 199, В 310-340,</w:t>
            </w:r>
            <w:r w:rsidR="002C0D10" w:rsidRPr="00F031E9">
              <w:rPr>
                <w:sz w:val="20"/>
                <w:szCs w:val="20"/>
              </w:rPr>
              <w:t xml:space="preserve"> </w:t>
            </w:r>
            <w:r w:rsidRPr="00F031E9">
              <w:rPr>
                <w:sz w:val="20"/>
                <w:szCs w:val="20"/>
              </w:rPr>
              <w:t xml:space="preserve">В 398, 399; </w:t>
            </w:r>
            <w:r w:rsidRPr="00F031E9">
              <w:rPr>
                <w:sz w:val="20"/>
                <w:szCs w:val="20"/>
                <w:lang w:eastAsia="ru-RU"/>
              </w:rPr>
              <w:t xml:space="preserve">В 710-789,  </w:t>
            </w:r>
            <w:r w:rsidRPr="00F031E9">
              <w:rPr>
                <w:sz w:val="20"/>
                <w:szCs w:val="20"/>
              </w:rPr>
              <w:t>В 798,</w:t>
            </w:r>
            <w:r w:rsidR="002C0D10" w:rsidRPr="00F031E9">
              <w:rPr>
                <w:sz w:val="20"/>
                <w:szCs w:val="20"/>
              </w:rPr>
              <w:t xml:space="preserve"> </w:t>
            </w:r>
            <w:r w:rsidRPr="00F031E9">
              <w:rPr>
                <w:sz w:val="20"/>
                <w:szCs w:val="20"/>
              </w:rPr>
              <w:t xml:space="preserve">В 799,  </w:t>
            </w:r>
            <w:r w:rsidR="002C0D10" w:rsidRPr="00F031E9">
              <w:rPr>
                <w:sz w:val="20"/>
                <w:szCs w:val="20"/>
              </w:rPr>
              <w:t xml:space="preserve">                </w:t>
            </w:r>
            <w:r w:rsidRPr="00F031E9">
              <w:rPr>
                <w:sz w:val="20"/>
                <w:szCs w:val="20"/>
              </w:rPr>
              <w:t>В 540-559, В 410-429</w:t>
            </w:r>
          </w:p>
        </w:tc>
        <w:tc>
          <w:tcPr>
            <w:tcW w:w="3265" w:type="dxa"/>
          </w:tcPr>
          <w:p w14:paraId="67558D08"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58105FAB" w14:textId="77777777" w:rsidR="00DB0C46" w:rsidRPr="00F031E9" w:rsidRDefault="00DB0C46" w:rsidP="0022531F">
            <w:pPr>
              <w:spacing w:line="240" w:lineRule="auto"/>
              <w:ind w:right="57"/>
              <w:jc w:val="both"/>
              <w:rPr>
                <w:sz w:val="20"/>
                <w:szCs w:val="20"/>
              </w:rPr>
            </w:pPr>
            <w:r w:rsidRPr="00F031E9">
              <w:rPr>
                <w:sz w:val="20"/>
                <w:szCs w:val="20"/>
              </w:rPr>
              <w:t xml:space="preserve">незначительные нарушения психических и других функций организма на фоне адекватной заместительной терапии: </w:t>
            </w:r>
          </w:p>
          <w:p w14:paraId="07331551" w14:textId="77777777" w:rsidR="00DB0C46" w:rsidRPr="00F031E9" w:rsidRDefault="00DB0C46" w:rsidP="0022531F">
            <w:pPr>
              <w:spacing w:line="240" w:lineRule="auto"/>
              <w:ind w:right="57"/>
              <w:jc w:val="both"/>
              <w:rPr>
                <w:sz w:val="20"/>
                <w:szCs w:val="20"/>
              </w:rPr>
            </w:pPr>
            <w:r w:rsidRPr="00F031E9">
              <w:rPr>
                <w:sz w:val="20"/>
                <w:szCs w:val="20"/>
              </w:rPr>
              <w:lastRenderedPageBreak/>
              <w:t>0-3 года: незначительное отставание физического, психомоторного и  раннего речевого развития;</w:t>
            </w:r>
          </w:p>
          <w:p w14:paraId="4DC57102" w14:textId="77777777" w:rsidR="00DB0C46" w:rsidRPr="00F031E9" w:rsidRDefault="00DB0C46" w:rsidP="0022531F">
            <w:pPr>
              <w:spacing w:line="240" w:lineRule="auto"/>
              <w:ind w:right="57"/>
              <w:jc w:val="both"/>
              <w:rPr>
                <w:sz w:val="20"/>
                <w:szCs w:val="20"/>
              </w:rPr>
            </w:pPr>
            <w:r w:rsidRPr="00F031E9">
              <w:rPr>
                <w:sz w:val="20"/>
                <w:szCs w:val="20"/>
              </w:rPr>
              <w:t>4-15 лет: IQ = 70-79 баллов (детский, WPPSI или WISC);</w:t>
            </w:r>
          </w:p>
          <w:p w14:paraId="2A8D367D" w14:textId="77777777" w:rsidR="00DB0C46" w:rsidRPr="00F031E9" w:rsidRDefault="00DB0C46" w:rsidP="0022531F">
            <w:pPr>
              <w:spacing w:line="240" w:lineRule="auto"/>
              <w:ind w:right="57"/>
              <w:jc w:val="both"/>
              <w:rPr>
                <w:sz w:val="20"/>
                <w:szCs w:val="20"/>
              </w:rPr>
            </w:pPr>
            <w:r w:rsidRPr="00F031E9">
              <w:rPr>
                <w:sz w:val="20"/>
                <w:szCs w:val="20"/>
              </w:rPr>
              <w:t>16-17 лет: IQ = 65-69 баллов (взрослый WAIS)</w:t>
            </w:r>
          </w:p>
        </w:tc>
        <w:tc>
          <w:tcPr>
            <w:tcW w:w="1554" w:type="dxa"/>
          </w:tcPr>
          <w:p w14:paraId="06702E4F"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3CDA2D37" w14:textId="77777777" w:rsidTr="004C2483">
        <w:trPr>
          <w:trHeight w:val="20"/>
        </w:trPr>
        <w:tc>
          <w:tcPr>
            <w:tcW w:w="850" w:type="dxa"/>
          </w:tcPr>
          <w:p w14:paraId="485BBD57" w14:textId="77777777" w:rsidR="00DB0C46" w:rsidRPr="00F031E9" w:rsidRDefault="00DB0C46" w:rsidP="0022531F">
            <w:pPr>
              <w:spacing w:line="240" w:lineRule="auto"/>
              <w:ind w:left="-108" w:right="-108"/>
              <w:jc w:val="center"/>
              <w:rPr>
                <w:sz w:val="20"/>
                <w:szCs w:val="20"/>
              </w:rPr>
            </w:pPr>
            <w:r w:rsidRPr="00F031E9">
              <w:rPr>
                <w:sz w:val="20"/>
                <w:szCs w:val="20"/>
              </w:rPr>
              <w:t>4.1.1.2</w:t>
            </w:r>
          </w:p>
        </w:tc>
        <w:tc>
          <w:tcPr>
            <w:tcW w:w="1589" w:type="dxa"/>
          </w:tcPr>
          <w:p w14:paraId="027B8E79" w14:textId="77777777" w:rsidR="00DB0C46" w:rsidRPr="00F031E9" w:rsidRDefault="00DB0C46" w:rsidP="0022531F">
            <w:pPr>
              <w:spacing w:line="240" w:lineRule="auto"/>
              <w:ind w:left="57" w:right="57"/>
              <w:jc w:val="both"/>
              <w:rPr>
                <w:sz w:val="20"/>
                <w:szCs w:val="20"/>
              </w:rPr>
            </w:pPr>
          </w:p>
        </w:tc>
        <w:tc>
          <w:tcPr>
            <w:tcW w:w="1446" w:type="dxa"/>
          </w:tcPr>
          <w:p w14:paraId="59155F98" w14:textId="77777777" w:rsidR="00DB0C46" w:rsidRPr="00F031E9" w:rsidRDefault="00DB0C46" w:rsidP="0022531F">
            <w:pPr>
              <w:spacing w:line="240" w:lineRule="auto"/>
              <w:ind w:left="57" w:right="57"/>
              <w:jc w:val="both"/>
              <w:rPr>
                <w:sz w:val="20"/>
                <w:szCs w:val="20"/>
              </w:rPr>
            </w:pPr>
          </w:p>
        </w:tc>
        <w:tc>
          <w:tcPr>
            <w:tcW w:w="2268" w:type="dxa"/>
          </w:tcPr>
          <w:p w14:paraId="2401276F" w14:textId="77777777" w:rsidR="00DB0C46" w:rsidRPr="00F031E9" w:rsidRDefault="00DB0C46" w:rsidP="0022531F">
            <w:pPr>
              <w:spacing w:line="240" w:lineRule="auto"/>
              <w:ind w:left="57" w:right="57"/>
              <w:jc w:val="both"/>
              <w:rPr>
                <w:sz w:val="20"/>
                <w:szCs w:val="20"/>
              </w:rPr>
            </w:pPr>
          </w:p>
        </w:tc>
        <w:tc>
          <w:tcPr>
            <w:tcW w:w="1169" w:type="dxa"/>
          </w:tcPr>
          <w:p w14:paraId="5B52964E" w14:textId="77777777" w:rsidR="00DB0C46" w:rsidRPr="00F031E9" w:rsidRDefault="00DB0C46" w:rsidP="0022531F">
            <w:pPr>
              <w:spacing w:line="240" w:lineRule="auto"/>
              <w:ind w:left="57" w:right="57"/>
              <w:jc w:val="both"/>
              <w:rPr>
                <w:sz w:val="20"/>
                <w:szCs w:val="20"/>
              </w:rPr>
            </w:pPr>
          </w:p>
        </w:tc>
        <w:tc>
          <w:tcPr>
            <w:tcW w:w="3272" w:type="dxa"/>
          </w:tcPr>
          <w:p w14:paraId="7BDF34BC" w14:textId="77777777" w:rsidR="002C0D10" w:rsidRPr="00F031E9" w:rsidRDefault="002C0D10" w:rsidP="002C0D10">
            <w:pPr>
              <w:spacing w:line="240" w:lineRule="auto"/>
              <w:ind w:right="57"/>
              <w:jc w:val="both"/>
              <w:rPr>
                <w:sz w:val="20"/>
                <w:szCs w:val="20"/>
              </w:rPr>
            </w:pPr>
            <w:r w:rsidRPr="00F031E9">
              <w:rPr>
                <w:sz w:val="20"/>
                <w:szCs w:val="20"/>
              </w:rPr>
              <w:t>Нарушения психических</w:t>
            </w:r>
            <w:r w:rsidRPr="00F031E9">
              <w:rPr>
                <w:sz w:val="20"/>
                <w:szCs w:val="20"/>
                <w:lang w:eastAsia="ru-RU"/>
              </w:rPr>
              <w:t xml:space="preserve">, речевых и языковых,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 функций сердечно-сосудистой системы;</w:t>
            </w:r>
          </w:p>
          <w:p w14:paraId="2D96BD74" w14:textId="3CF6FFDE" w:rsidR="00DB0C46" w:rsidRPr="00F031E9" w:rsidRDefault="002C0D10" w:rsidP="002C0D10">
            <w:pPr>
              <w:spacing w:line="240" w:lineRule="auto"/>
              <w:ind w:right="57"/>
              <w:jc w:val="both"/>
              <w:rPr>
                <w:sz w:val="20"/>
                <w:szCs w:val="20"/>
              </w:rPr>
            </w:pPr>
            <w:r w:rsidRPr="00F031E9">
              <w:rPr>
                <w:sz w:val="20"/>
                <w:szCs w:val="20"/>
              </w:rPr>
              <w:t xml:space="preserve">МКФ: В 110-139, В 140-189,         В 198, В 199, В 310-340, В 398, 399; </w:t>
            </w:r>
            <w:r w:rsidRPr="00F031E9">
              <w:rPr>
                <w:sz w:val="20"/>
                <w:szCs w:val="20"/>
                <w:lang w:eastAsia="ru-RU"/>
              </w:rPr>
              <w:t xml:space="preserve">В 710-789,  </w:t>
            </w:r>
            <w:r w:rsidRPr="00F031E9">
              <w:rPr>
                <w:sz w:val="20"/>
                <w:szCs w:val="20"/>
              </w:rPr>
              <w:t>В 798, В 799,                  В 540-559, В 410-429</w:t>
            </w:r>
          </w:p>
        </w:tc>
        <w:tc>
          <w:tcPr>
            <w:tcW w:w="3265" w:type="dxa"/>
          </w:tcPr>
          <w:p w14:paraId="0AEED1CD" w14:textId="77777777" w:rsidR="00DB0C46" w:rsidRPr="00F031E9" w:rsidRDefault="00DB0C46" w:rsidP="00FA0924">
            <w:pPr>
              <w:spacing w:line="240" w:lineRule="auto"/>
              <w:ind w:right="57"/>
              <w:jc w:val="both"/>
              <w:rPr>
                <w:sz w:val="20"/>
                <w:szCs w:val="20"/>
              </w:rPr>
            </w:pPr>
            <w:r w:rsidRPr="00F031E9">
              <w:rPr>
                <w:sz w:val="20"/>
                <w:szCs w:val="20"/>
              </w:rPr>
              <w:t xml:space="preserve">Для детей в возрасте 0-17 лет: </w:t>
            </w:r>
          </w:p>
          <w:p w14:paraId="06F363F7" w14:textId="77777777" w:rsidR="00DB0C46" w:rsidRPr="00F031E9" w:rsidRDefault="00DB0C46" w:rsidP="00FA0924">
            <w:pPr>
              <w:spacing w:line="240" w:lineRule="auto"/>
              <w:ind w:right="57"/>
              <w:jc w:val="both"/>
              <w:rPr>
                <w:sz w:val="20"/>
                <w:szCs w:val="20"/>
              </w:rPr>
            </w:pPr>
            <w:r w:rsidRPr="00F031E9">
              <w:rPr>
                <w:sz w:val="20"/>
                <w:szCs w:val="20"/>
              </w:rPr>
              <w:t xml:space="preserve">умеренные  нарушения психических и других функций организма на фоне адекватной заместительной терапии: </w:t>
            </w:r>
          </w:p>
          <w:p w14:paraId="424EC0F0" w14:textId="77777777" w:rsidR="00DB0C46" w:rsidRPr="00F031E9" w:rsidRDefault="00DB0C46" w:rsidP="0022531F">
            <w:pPr>
              <w:spacing w:line="240" w:lineRule="auto"/>
              <w:ind w:left="34" w:right="57"/>
              <w:jc w:val="both"/>
              <w:rPr>
                <w:sz w:val="20"/>
                <w:szCs w:val="20"/>
              </w:rPr>
            </w:pPr>
            <w:r w:rsidRPr="00F031E9">
              <w:rPr>
                <w:sz w:val="20"/>
                <w:szCs w:val="20"/>
              </w:rPr>
              <w:t>0-3 года: умеренное отставание   физического, психомоторного и  раннего речевого развития;</w:t>
            </w:r>
          </w:p>
          <w:p w14:paraId="624C9898" w14:textId="33896763" w:rsidR="00DB0C46" w:rsidRPr="00F031E9" w:rsidRDefault="00DB0C46" w:rsidP="0022531F">
            <w:pPr>
              <w:spacing w:line="240" w:lineRule="auto"/>
              <w:ind w:left="34" w:right="57"/>
              <w:jc w:val="both"/>
              <w:rPr>
                <w:sz w:val="20"/>
                <w:szCs w:val="20"/>
              </w:rPr>
            </w:pPr>
            <w:r w:rsidRPr="00F031E9">
              <w:rPr>
                <w:sz w:val="20"/>
                <w:szCs w:val="20"/>
              </w:rPr>
              <w:t>4-15 лет: IQ = 5</w:t>
            </w:r>
            <w:r w:rsidR="00EC3A2B" w:rsidRPr="00F031E9">
              <w:rPr>
                <w:sz w:val="20"/>
                <w:szCs w:val="20"/>
              </w:rPr>
              <w:t>5</w:t>
            </w:r>
            <w:r w:rsidRPr="00F031E9">
              <w:rPr>
                <w:sz w:val="20"/>
                <w:szCs w:val="20"/>
              </w:rPr>
              <w:t xml:space="preserve">-69 баллов (детский, WPPSI или WISC); </w:t>
            </w:r>
          </w:p>
          <w:p w14:paraId="2F86DE27" w14:textId="2A8C7507" w:rsidR="00DB0C46" w:rsidRPr="00F031E9" w:rsidRDefault="00DB0C46" w:rsidP="00EC3A2B">
            <w:pPr>
              <w:spacing w:line="240" w:lineRule="auto"/>
              <w:ind w:left="34" w:right="57"/>
              <w:jc w:val="both"/>
              <w:rPr>
                <w:sz w:val="20"/>
                <w:szCs w:val="20"/>
              </w:rPr>
            </w:pPr>
            <w:r w:rsidRPr="00F031E9">
              <w:rPr>
                <w:sz w:val="20"/>
                <w:szCs w:val="20"/>
              </w:rPr>
              <w:t xml:space="preserve">16-17 </w:t>
            </w:r>
            <w:r w:rsidR="00EC3A2B" w:rsidRPr="00F031E9">
              <w:rPr>
                <w:sz w:val="20"/>
                <w:szCs w:val="20"/>
              </w:rPr>
              <w:t>лет: IQ</w:t>
            </w:r>
            <w:r w:rsidRPr="00F031E9">
              <w:rPr>
                <w:sz w:val="20"/>
                <w:szCs w:val="20"/>
              </w:rPr>
              <w:t xml:space="preserve"> = 5</w:t>
            </w:r>
            <w:r w:rsidR="00EC3A2B" w:rsidRPr="00F031E9">
              <w:rPr>
                <w:sz w:val="20"/>
                <w:szCs w:val="20"/>
              </w:rPr>
              <w:t>5</w:t>
            </w:r>
            <w:r w:rsidRPr="00F031E9">
              <w:rPr>
                <w:sz w:val="20"/>
                <w:szCs w:val="20"/>
              </w:rPr>
              <w:t>-64</w:t>
            </w:r>
            <w:r w:rsidR="00730C59" w:rsidRPr="00F031E9">
              <w:rPr>
                <w:sz w:val="20"/>
                <w:szCs w:val="20"/>
              </w:rPr>
              <w:t xml:space="preserve"> баллов (взрослый WAIS)</w:t>
            </w:r>
          </w:p>
        </w:tc>
        <w:tc>
          <w:tcPr>
            <w:tcW w:w="1554" w:type="dxa"/>
          </w:tcPr>
          <w:p w14:paraId="64055D5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6B13F804" w14:textId="77777777" w:rsidTr="004C2483">
        <w:trPr>
          <w:trHeight w:val="20"/>
        </w:trPr>
        <w:tc>
          <w:tcPr>
            <w:tcW w:w="850" w:type="dxa"/>
          </w:tcPr>
          <w:p w14:paraId="19057EAF" w14:textId="77777777" w:rsidR="00DB0C46" w:rsidRPr="00F031E9" w:rsidRDefault="00DB0C46" w:rsidP="0022531F">
            <w:pPr>
              <w:spacing w:line="240" w:lineRule="auto"/>
              <w:ind w:left="-108" w:right="-108"/>
              <w:jc w:val="center"/>
              <w:rPr>
                <w:sz w:val="20"/>
                <w:szCs w:val="20"/>
              </w:rPr>
            </w:pPr>
            <w:r w:rsidRPr="00F031E9">
              <w:rPr>
                <w:sz w:val="20"/>
                <w:szCs w:val="20"/>
              </w:rPr>
              <w:t>4.1.1.3</w:t>
            </w:r>
          </w:p>
        </w:tc>
        <w:tc>
          <w:tcPr>
            <w:tcW w:w="1589" w:type="dxa"/>
          </w:tcPr>
          <w:p w14:paraId="02D9C20A" w14:textId="77777777" w:rsidR="00DB0C46" w:rsidRPr="00F031E9" w:rsidRDefault="00DB0C46" w:rsidP="0022531F">
            <w:pPr>
              <w:spacing w:line="240" w:lineRule="auto"/>
              <w:ind w:left="57" w:right="57"/>
              <w:jc w:val="both"/>
              <w:rPr>
                <w:sz w:val="20"/>
                <w:szCs w:val="20"/>
              </w:rPr>
            </w:pPr>
          </w:p>
        </w:tc>
        <w:tc>
          <w:tcPr>
            <w:tcW w:w="1446" w:type="dxa"/>
          </w:tcPr>
          <w:p w14:paraId="76F5B187" w14:textId="77777777" w:rsidR="00DB0C46" w:rsidRPr="00F031E9" w:rsidRDefault="00DB0C46" w:rsidP="0022531F">
            <w:pPr>
              <w:spacing w:line="240" w:lineRule="auto"/>
              <w:ind w:left="57" w:right="57"/>
              <w:jc w:val="both"/>
              <w:rPr>
                <w:sz w:val="20"/>
                <w:szCs w:val="20"/>
              </w:rPr>
            </w:pPr>
          </w:p>
        </w:tc>
        <w:tc>
          <w:tcPr>
            <w:tcW w:w="2268" w:type="dxa"/>
          </w:tcPr>
          <w:p w14:paraId="4AA87537" w14:textId="77777777" w:rsidR="00DB0C46" w:rsidRPr="00F031E9" w:rsidRDefault="00DB0C46" w:rsidP="0022531F">
            <w:pPr>
              <w:spacing w:line="240" w:lineRule="auto"/>
              <w:ind w:left="57" w:right="57"/>
              <w:jc w:val="both"/>
              <w:rPr>
                <w:sz w:val="20"/>
                <w:szCs w:val="20"/>
              </w:rPr>
            </w:pPr>
          </w:p>
          <w:p w14:paraId="3BA5A269" w14:textId="77777777" w:rsidR="00DB0C46" w:rsidRPr="00F031E9" w:rsidRDefault="00DB0C46" w:rsidP="0022531F">
            <w:pPr>
              <w:spacing w:line="240" w:lineRule="auto"/>
              <w:ind w:left="57" w:right="57"/>
              <w:jc w:val="both"/>
              <w:rPr>
                <w:sz w:val="20"/>
                <w:szCs w:val="20"/>
              </w:rPr>
            </w:pPr>
          </w:p>
        </w:tc>
        <w:tc>
          <w:tcPr>
            <w:tcW w:w="1169" w:type="dxa"/>
          </w:tcPr>
          <w:p w14:paraId="5C547168" w14:textId="77777777" w:rsidR="00DB0C46" w:rsidRPr="00F031E9" w:rsidRDefault="00DB0C46" w:rsidP="0022531F">
            <w:pPr>
              <w:spacing w:line="240" w:lineRule="auto"/>
              <w:ind w:left="57" w:right="57"/>
              <w:jc w:val="both"/>
              <w:rPr>
                <w:sz w:val="20"/>
                <w:szCs w:val="20"/>
              </w:rPr>
            </w:pPr>
          </w:p>
        </w:tc>
        <w:tc>
          <w:tcPr>
            <w:tcW w:w="3272" w:type="dxa"/>
          </w:tcPr>
          <w:p w14:paraId="49720D84" w14:textId="77777777" w:rsidR="002C0D10" w:rsidRPr="00F031E9" w:rsidRDefault="002C0D10" w:rsidP="002C0D10">
            <w:pPr>
              <w:spacing w:line="240" w:lineRule="auto"/>
              <w:ind w:right="57"/>
              <w:jc w:val="both"/>
              <w:rPr>
                <w:sz w:val="20"/>
                <w:szCs w:val="20"/>
              </w:rPr>
            </w:pPr>
            <w:r w:rsidRPr="00F031E9">
              <w:rPr>
                <w:sz w:val="20"/>
                <w:szCs w:val="20"/>
              </w:rPr>
              <w:t>Нарушения психических</w:t>
            </w:r>
            <w:r w:rsidRPr="00F031E9">
              <w:rPr>
                <w:sz w:val="20"/>
                <w:szCs w:val="20"/>
                <w:lang w:eastAsia="ru-RU"/>
              </w:rPr>
              <w:t xml:space="preserve">, речевых и языковых,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 функций сердечно-сосудистой системы;</w:t>
            </w:r>
          </w:p>
          <w:p w14:paraId="530B61A8" w14:textId="377D6AFA" w:rsidR="00DB0C46" w:rsidRPr="00F031E9" w:rsidRDefault="002C0D10" w:rsidP="002C0D10">
            <w:pPr>
              <w:spacing w:line="240" w:lineRule="auto"/>
              <w:ind w:right="57"/>
              <w:jc w:val="both"/>
              <w:rPr>
                <w:sz w:val="20"/>
                <w:szCs w:val="20"/>
              </w:rPr>
            </w:pPr>
            <w:r w:rsidRPr="00F031E9">
              <w:rPr>
                <w:sz w:val="20"/>
                <w:szCs w:val="20"/>
              </w:rPr>
              <w:t xml:space="preserve">МКФ: В 110-139, В 140-189,         В 198, В 199, В 310-340, В 398, 399; </w:t>
            </w:r>
            <w:r w:rsidRPr="00F031E9">
              <w:rPr>
                <w:sz w:val="20"/>
                <w:szCs w:val="20"/>
                <w:lang w:eastAsia="ru-RU"/>
              </w:rPr>
              <w:t xml:space="preserve">В 710-789,  </w:t>
            </w:r>
            <w:r w:rsidRPr="00F031E9">
              <w:rPr>
                <w:sz w:val="20"/>
                <w:szCs w:val="20"/>
              </w:rPr>
              <w:t>В 798, В 799,                  В 540-559, В 410-429</w:t>
            </w:r>
          </w:p>
        </w:tc>
        <w:tc>
          <w:tcPr>
            <w:tcW w:w="3265" w:type="dxa"/>
          </w:tcPr>
          <w:p w14:paraId="76AE3F5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5C21B72" w14:textId="77777777" w:rsidR="00DB0C46" w:rsidRPr="00F031E9" w:rsidRDefault="00DB0C46" w:rsidP="0022531F">
            <w:pPr>
              <w:spacing w:line="240" w:lineRule="auto"/>
              <w:ind w:right="57"/>
              <w:jc w:val="both"/>
              <w:rPr>
                <w:sz w:val="20"/>
                <w:szCs w:val="20"/>
              </w:rPr>
            </w:pPr>
            <w:r w:rsidRPr="00F031E9">
              <w:rPr>
                <w:sz w:val="20"/>
                <w:szCs w:val="20"/>
              </w:rPr>
              <w:t xml:space="preserve">выраженные нарушения психических и других функций организма на фоне адекватной заместительной терапии: </w:t>
            </w:r>
          </w:p>
          <w:p w14:paraId="52A3A8AC" w14:textId="77777777" w:rsidR="00DB0C46" w:rsidRPr="00F031E9" w:rsidRDefault="00DB0C46" w:rsidP="0022531F">
            <w:pPr>
              <w:spacing w:line="240" w:lineRule="auto"/>
              <w:ind w:right="57"/>
              <w:jc w:val="both"/>
              <w:rPr>
                <w:sz w:val="20"/>
                <w:szCs w:val="20"/>
              </w:rPr>
            </w:pPr>
            <w:r w:rsidRPr="00F031E9">
              <w:rPr>
                <w:sz w:val="20"/>
                <w:szCs w:val="20"/>
              </w:rPr>
              <w:t xml:space="preserve">0-3 года: выраженное отставание  </w:t>
            </w:r>
          </w:p>
          <w:p w14:paraId="6B8ABA87" w14:textId="77777777" w:rsidR="00DB0C46" w:rsidRPr="00F031E9" w:rsidRDefault="00DB0C46" w:rsidP="0022531F">
            <w:pPr>
              <w:spacing w:line="240" w:lineRule="auto"/>
              <w:ind w:right="57"/>
              <w:jc w:val="both"/>
              <w:rPr>
                <w:sz w:val="20"/>
                <w:szCs w:val="20"/>
              </w:rPr>
            </w:pPr>
            <w:r w:rsidRPr="00F031E9">
              <w:rPr>
                <w:sz w:val="20"/>
                <w:szCs w:val="20"/>
              </w:rPr>
              <w:t xml:space="preserve">физического, психомоторного и раннего  речевого развития </w:t>
            </w:r>
          </w:p>
          <w:p w14:paraId="4422CA66" w14:textId="4E3B83E0" w:rsidR="00DB0C46" w:rsidRPr="00F031E9" w:rsidRDefault="00DB0C46" w:rsidP="0022531F">
            <w:pPr>
              <w:spacing w:line="240" w:lineRule="auto"/>
              <w:ind w:right="57"/>
              <w:jc w:val="both"/>
              <w:rPr>
                <w:sz w:val="20"/>
                <w:szCs w:val="20"/>
              </w:rPr>
            </w:pPr>
            <w:r w:rsidRPr="00F031E9">
              <w:rPr>
                <w:sz w:val="20"/>
                <w:szCs w:val="20"/>
              </w:rPr>
              <w:t>4-17 лет: IQ = 35-</w:t>
            </w:r>
            <w:r w:rsidR="00EC3A2B" w:rsidRPr="00F031E9">
              <w:rPr>
                <w:sz w:val="20"/>
                <w:szCs w:val="20"/>
              </w:rPr>
              <w:t>55</w:t>
            </w:r>
            <w:r w:rsidRPr="00F031E9">
              <w:rPr>
                <w:sz w:val="20"/>
                <w:szCs w:val="20"/>
              </w:rPr>
              <w:t xml:space="preserve"> баллов)</w:t>
            </w:r>
          </w:p>
          <w:p w14:paraId="05BB808D" w14:textId="77777777" w:rsidR="00DB0C46" w:rsidRPr="00F031E9" w:rsidRDefault="00DB0C46" w:rsidP="0022531F">
            <w:pPr>
              <w:spacing w:line="240" w:lineRule="auto"/>
              <w:ind w:left="57" w:right="57"/>
              <w:jc w:val="both"/>
              <w:rPr>
                <w:sz w:val="20"/>
                <w:szCs w:val="20"/>
              </w:rPr>
            </w:pPr>
          </w:p>
        </w:tc>
        <w:tc>
          <w:tcPr>
            <w:tcW w:w="1554" w:type="dxa"/>
          </w:tcPr>
          <w:p w14:paraId="053F5E5E"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07876968" w14:textId="77777777" w:rsidTr="004C2483">
        <w:trPr>
          <w:trHeight w:val="20"/>
        </w:trPr>
        <w:tc>
          <w:tcPr>
            <w:tcW w:w="850" w:type="dxa"/>
          </w:tcPr>
          <w:p w14:paraId="781E904F" w14:textId="77777777" w:rsidR="00DB0C46" w:rsidRPr="00F031E9" w:rsidRDefault="00DB0C46" w:rsidP="0022531F">
            <w:pPr>
              <w:spacing w:line="240" w:lineRule="auto"/>
              <w:ind w:left="-108" w:right="-108"/>
              <w:jc w:val="center"/>
              <w:rPr>
                <w:sz w:val="20"/>
                <w:szCs w:val="20"/>
              </w:rPr>
            </w:pPr>
            <w:r w:rsidRPr="00F031E9">
              <w:rPr>
                <w:sz w:val="20"/>
                <w:szCs w:val="20"/>
              </w:rPr>
              <w:t>4.1.1.4</w:t>
            </w:r>
          </w:p>
        </w:tc>
        <w:tc>
          <w:tcPr>
            <w:tcW w:w="1589" w:type="dxa"/>
          </w:tcPr>
          <w:p w14:paraId="47932567" w14:textId="77777777" w:rsidR="00DB0C46" w:rsidRPr="00F031E9" w:rsidRDefault="00DB0C46" w:rsidP="0022531F">
            <w:pPr>
              <w:spacing w:line="240" w:lineRule="auto"/>
              <w:ind w:left="57" w:right="57"/>
              <w:jc w:val="both"/>
              <w:rPr>
                <w:sz w:val="20"/>
                <w:szCs w:val="20"/>
              </w:rPr>
            </w:pPr>
          </w:p>
        </w:tc>
        <w:tc>
          <w:tcPr>
            <w:tcW w:w="1446" w:type="dxa"/>
          </w:tcPr>
          <w:p w14:paraId="730EC040" w14:textId="77777777" w:rsidR="00DB0C46" w:rsidRPr="00F031E9" w:rsidRDefault="00DB0C46" w:rsidP="0022531F">
            <w:pPr>
              <w:spacing w:line="240" w:lineRule="auto"/>
              <w:ind w:left="57" w:right="57"/>
              <w:jc w:val="both"/>
              <w:rPr>
                <w:sz w:val="20"/>
                <w:szCs w:val="20"/>
              </w:rPr>
            </w:pPr>
          </w:p>
        </w:tc>
        <w:tc>
          <w:tcPr>
            <w:tcW w:w="2268" w:type="dxa"/>
          </w:tcPr>
          <w:p w14:paraId="17F23D4E" w14:textId="77777777" w:rsidR="00DB0C46" w:rsidRPr="00F031E9" w:rsidRDefault="00DB0C46" w:rsidP="0022531F">
            <w:pPr>
              <w:spacing w:line="240" w:lineRule="auto"/>
              <w:ind w:left="57" w:right="57"/>
              <w:jc w:val="both"/>
              <w:rPr>
                <w:sz w:val="20"/>
                <w:szCs w:val="20"/>
              </w:rPr>
            </w:pPr>
          </w:p>
          <w:p w14:paraId="43269C19" w14:textId="77777777" w:rsidR="00DB0C46" w:rsidRPr="00F031E9" w:rsidRDefault="00DB0C46" w:rsidP="0022531F">
            <w:pPr>
              <w:spacing w:line="240" w:lineRule="auto"/>
              <w:ind w:left="57" w:right="57"/>
              <w:jc w:val="both"/>
              <w:rPr>
                <w:sz w:val="20"/>
                <w:szCs w:val="20"/>
              </w:rPr>
            </w:pPr>
          </w:p>
          <w:p w14:paraId="3B3F3EDA" w14:textId="77777777" w:rsidR="00DB0C46" w:rsidRPr="00F031E9" w:rsidRDefault="00DB0C46" w:rsidP="0022531F">
            <w:pPr>
              <w:spacing w:line="240" w:lineRule="auto"/>
              <w:ind w:left="57" w:right="57"/>
              <w:jc w:val="both"/>
              <w:rPr>
                <w:sz w:val="20"/>
                <w:szCs w:val="20"/>
              </w:rPr>
            </w:pPr>
          </w:p>
        </w:tc>
        <w:tc>
          <w:tcPr>
            <w:tcW w:w="1169" w:type="dxa"/>
          </w:tcPr>
          <w:p w14:paraId="045B0DE3" w14:textId="77777777" w:rsidR="00DB0C46" w:rsidRPr="00F031E9" w:rsidRDefault="00DB0C46" w:rsidP="0022531F">
            <w:pPr>
              <w:spacing w:line="240" w:lineRule="auto"/>
              <w:ind w:left="57" w:right="57"/>
              <w:jc w:val="both"/>
              <w:rPr>
                <w:sz w:val="20"/>
                <w:szCs w:val="20"/>
              </w:rPr>
            </w:pPr>
          </w:p>
        </w:tc>
        <w:tc>
          <w:tcPr>
            <w:tcW w:w="3272" w:type="dxa"/>
          </w:tcPr>
          <w:p w14:paraId="33270DA5" w14:textId="77777777" w:rsidR="002C0D10" w:rsidRPr="00F031E9" w:rsidRDefault="002C0D10" w:rsidP="002C0D10">
            <w:pPr>
              <w:spacing w:line="240" w:lineRule="auto"/>
              <w:ind w:right="57"/>
              <w:jc w:val="both"/>
              <w:rPr>
                <w:sz w:val="20"/>
                <w:szCs w:val="20"/>
              </w:rPr>
            </w:pPr>
            <w:r w:rsidRPr="00F031E9">
              <w:rPr>
                <w:sz w:val="20"/>
                <w:szCs w:val="20"/>
              </w:rPr>
              <w:t>Нарушения психических</w:t>
            </w:r>
            <w:r w:rsidRPr="00F031E9">
              <w:rPr>
                <w:sz w:val="20"/>
                <w:szCs w:val="20"/>
                <w:lang w:eastAsia="ru-RU"/>
              </w:rPr>
              <w:t xml:space="preserve">, речевых и языковых, нейромышечных, скелетных и связанных с движением (статодинамических) функций, </w:t>
            </w:r>
            <w:r w:rsidRPr="00F031E9">
              <w:rPr>
                <w:sz w:val="20"/>
                <w:szCs w:val="20"/>
              </w:rPr>
              <w:t xml:space="preserve">функций эндокринной </w:t>
            </w:r>
            <w:r w:rsidRPr="00F031E9">
              <w:rPr>
                <w:sz w:val="20"/>
                <w:szCs w:val="20"/>
              </w:rPr>
              <w:lastRenderedPageBreak/>
              <w:t>системы и метаболизма, функций сердечно-сосудистой системы;</w:t>
            </w:r>
          </w:p>
          <w:p w14:paraId="3FA093C9" w14:textId="7C43455C" w:rsidR="00DB0C46" w:rsidRPr="00F031E9" w:rsidRDefault="002C0D10" w:rsidP="002C0D10">
            <w:pPr>
              <w:spacing w:line="240" w:lineRule="auto"/>
              <w:ind w:right="57"/>
              <w:jc w:val="both"/>
              <w:rPr>
                <w:sz w:val="20"/>
                <w:szCs w:val="20"/>
              </w:rPr>
            </w:pPr>
            <w:r w:rsidRPr="00F031E9">
              <w:rPr>
                <w:sz w:val="20"/>
                <w:szCs w:val="20"/>
              </w:rPr>
              <w:t xml:space="preserve">МКФ: В 110-139, В 140-189,         В 198, В 199, В 310-340, В 398, 399; </w:t>
            </w:r>
            <w:r w:rsidRPr="00F031E9">
              <w:rPr>
                <w:sz w:val="20"/>
                <w:szCs w:val="20"/>
                <w:lang w:eastAsia="ru-RU"/>
              </w:rPr>
              <w:t xml:space="preserve">В 710-789,  </w:t>
            </w:r>
            <w:r w:rsidRPr="00F031E9">
              <w:rPr>
                <w:sz w:val="20"/>
                <w:szCs w:val="20"/>
              </w:rPr>
              <w:t>В 798, В 799,                  В 540-559, В 410-429</w:t>
            </w:r>
          </w:p>
        </w:tc>
        <w:tc>
          <w:tcPr>
            <w:tcW w:w="3265" w:type="dxa"/>
          </w:tcPr>
          <w:p w14:paraId="0E52627C"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0998E812" w14:textId="77777777" w:rsidR="00DB0C46" w:rsidRPr="00F031E9" w:rsidRDefault="00DB0C46" w:rsidP="0022531F">
            <w:pPr>
              <w:spacing w:line="240" w:lineRule="auto"/>
              <w:ind w:right="57"/>
              <w:jc w:val="both"/>
              <w:rPr>
                <w:sz w:val="20"/>
                <w:szCs w:val="20"/>
              </w:rPr>
            </w:pPr>
            <w:r w:rsidRPr="00F031E9">
              <w:rPr>
                <w:sz w:val="20"/>
                <w:szCs w:val="20"/>
              </w:rPr>
              <w:t xml:space="preserve">значительно выраженные  нарушения психических и других функций организма на фоне </w:t>
            </w:r>
            <w:r w:rsidRPr="00F031E9">
              <w:rPr>
                <w:sz w:val="20"/>
                <w:szCs w:val="20"/>
              </w:rPr>
              <w:lastRenderedPageBreak/>
              <w:t xml:space="preserve">адекватной заместительной терапии: </w:t>
            </w:r>
          </w:p>
          <w:p w14:paraId="4A0BB6C8" w14:textId="77777777" w:rsidR="00DB0C46" w:rsidRPr="00F031E9" w:rsidRDefault="00DB0C46" w:rsidP="0022531F">
            <w:pPr>
              <w:spacing w:line="240" w:lineRule="auto"/>
              <w:ind w:right="57"/>
              <w:jc w:val="both"/>
              <w:rPr>
                <w:sz w:val="20"/>
                <w:szCs w:val="20"/>
              </w:rPr>
            </w:pPr>
            <w:r w:rsidRPr="00F031E9">
              <w:rPr>
                <w:sz w:val="20"/>
                <w:szCs w:val="20"/>
              </w:rPr>
              <w:t xml:space="preserve">0-3 года: значительно выраженное отставание физического, психомоторного и раннего речевого развития, </w:t>
            </w:r>
          </w:p>
          <w:p w14:paraId="3E6FF1FF" w14:textId="77777777" w:rsidR="00DB0C46" w:rsidRPr="00F031E9" w:rsidRDefault="00DB0C46" w:rsidP="0022531F">
            <w:pPr>
              <w:spacing w:line="240" w:lineRule="auto"/>
              <w:ind w:right="57"/>
              <w:jc w:val="both"/>
              <w:rPr>
                <w:sz w:val="20"/>
                <w:szCs w:val="20"/>
              </w:rPr>
            </w:pPr>
            <w:r w:rsidRPr="00F031E9">
              <w:rPr>
                <w:sz w:val="20"/>
                <w:szCs w:val="20"/>
              </w:rPr>
              <w:t>4-17 лет:  IQ ˂35 баллов</w:t>
            </w:r>
          </w:p>
        </w:tc>
        <w:tc>
          <w:tcPr>
            <w:tcW w:w="1554" w:type="dxa"/>
          </w:tcPr>
          <w:p w14:paraId="67A38738"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1472D0EC" w14:textId="77777777" w:rsidTr="004C2483">
        <w:trPr>
          <w:trHeight w:val="20"/>
        </w:trPr>
        <w:tc>
          <w:tcPr>
            <w:tcW w:w="850" w:type="dxa"/>
          </w:tcPr>
          <w:p w14:paraId="70E36A22" w14:textId="77777777" w:rsidR="00DB0C46" w:rsidRPr="00F031E9" w:rsidRDefault="00DB0C46" w:rsidP="0022531F">
            <w:pPr>
              <w:spacing w:line="240" w:lineRule="auto"/>
              <w:ind w:left="57" w:right="57"/>
              <w:jc w:val="both"/>
              <w:rPr>
                <w:sz w:val="20"/>
                <w:szCs w:val="20"/>
              </w:rPr>
            </w:pPr>
            <w:r w:rsidRPr="00F031E9">
              <w:rPr>
                <w:sz w:val="20"/>
                <w:szCs w:val="20"/>
              </w:rPr>
              <w:t>4.2</w:t>
            </w:r>
          </w:p>
        </w:tc>
        <w:tc>
          <w:tcPr>
            <w:tcW w:w="1589" w:type="dxa"/>
          </w:tcPr>
          <w:p w14:paraId="5F6B92C2" w14:textId="77777777" w:rsidR="00DB0C46" w:rsidRPr="00F031E9" w:rsidRDefault="00DB0C46" w:rsidP="0022531F">
            <w:pPr>
              <w:spacing w:line="240" w:lineRule="auto"/>
              <w:ind w:left="57" w:right="57"/>
              <w:jc w:val="both"/>
              <w:rPr>
                <w:sz w:val="20"/>
                <w:szCs w:val="20"/>
              </w:rPr>
            </w:pPr>
          </w:p>
        </w:tc>
        <w:tc>
          <w:tcPr>
            <w:tcW w:w="1446" w:type="dxa"/>
          </w:tcPr>
          <w:p w14:paraId="3CEA18C8" w14:textId="77777777" w:rsidR="00DB0C46" w:rsidRPr="00F031E9" w:rsidRDefault="00DB0C46" w:rsidP="0022531F">
            <w:pPr>
              <w:spacing w:line="240" w:lineRule="auto"/>
              <w:ind w:left="57" w:right="57"/>
              <w:jc w:val="both"/>
              <w:rPr>
                <w:sz w:val="20"/>
                <w:szCs w:val="20"/>
              </w:rPr>
            </w:pPr>
            <w:r w:rsidRPr="00F031E9">
              <w:rPr>
                <w:sz w:val="20"/>
                <w:szCs w:val="20"/>
              </w:rPr>
              <w:t>Сахарный диабет</w:t>
            </w:r>
          </w:p>
          <w:p w14:paraId="7BC5979B" w14:textId="77777777" w:rsidR="00DB0C46" w:rsidRPr="00F031E9" w:rsidRDefault="00DB0C46" w:rsidP="0022531F">
            <w:pPr>
              <w:spacing w:line="240" w:lineRule="auto"/>
              <w:ind w:left="57" w:right="57"/>
              <w:jc w:val="both"/>
              <w:rPr>
                <w:sz w:val="20"/>
                <w:szCs w:val="20"/>
              </w:rPr>
            </w:pPr>
          </w:p>
        </w:tc>
        <w:tc>
          <w:tcPr>
            <w:tcW w:w="2268" w:type="dxa"/>
          </w:tcPr>
          <w:p w14:paraId="6656052D" w14:textId="77777777" w:rsidR="00DB0C46" w:rsidRPr="00F031E9" w:rsidRDefault="00DB0C46" w:rsidP="0022531F">
            <w:pPr>
              <w:spacing w:line="240" w:lineRule="auto"/>
              <w:ind w:left="57" w:right="57"/>
              <w:jc w:val="both"/>
              <w:rPr>
                <w:sz w:val="20"/>
                <w:szCs w:val="20"/>
              </w:rPr>
            </w:pPr>
          </w:p>
        </w:tc>
        <w:tc>
          <w:tcPr>
            <w:tcW w:w="1169" w:type="dxa"/>
          </w:tcPr>
          <w:p w14:paraId="0D117088" w14:textId="77777777" w:rsidR="00DB0C46" w:rsidRPr="00F031E9" w:rsidRDefault="00DB0C46" w:rsidP="0022531F">
            <w:pPr>
              <w:spacing w:line="240" w:lineRule="auto"/>
              <w:ind w:left="57" w:right="57"/>
              <w:jc w:val="both"/>
              <w:rPr>
                <w:sz w:val="20"/>
                <w:szCs w:val="20"/>
              </w:rPr>
            </w:pPr>
            <w:r w:rsidRPr="00F031E9">
              <w:rPr>
                <w:sz w:val="20"/>
                <w:szCs w:val="20"/>
              </w:rPr>
              <w:t>Е10-Е14</w:t>
            </w:r>
          </w:p>
        </w:tc>
        <w:tc>
          <w:tcPr>
            <w:tcW w:w="3272" w:type="dxa"/>
          </w:tcPr>
          <w:p w14:paraId="7116DB6F" w14:textId="77777777" w:rsidR="00DB0C46" w:rsidRPr="00F031E9" w:rsidRDefault="00DB0C46" w:rsidP="0022531F">
            <w:pPr>
              <w:spacing w:line="240" w:lineRule="auto"/>
              <w:ind w:left="57" w:right="57"/>
              <w:jc w:val="both"/>
              <w:rPr>
                <w:sz w:val="20"/>
                <w:szCs w:val="20"/>
              </w:rPr>
            </w:pPr>
          </w:p>
        </w:tc>
        <w:tc>
          <w:tcPr>
            <w:tcW w:w="3265" w:type="dxa"/>
          </w:tcPr>
          <w:p w14:paraId="14ED1CD9" w14:textId="77777777" w:rsidR="00DB0C46" w:rsidRPr="00F031E9" w:rsidRDefault="00DB0C46" w:rsidP="0022531F">
            <w:pPr>
              <w:spacing w:line="240" w:lineRule="auto"/>
              <w:ind w:left="57" w:right="57"/>
              <w:jc w:val="both"/>
              <w:rPr>
                <w:sz w:val="20"/>
                <w:szCs w:val="20"/>
              </w:rPr>
            </w:pPr>
          </w:p>
        </w:tc>
        <w:tc>
          <w:tcPr>
            <w:tcW w:w="1554" w:type="dxa"/>
          </w:tcPr>
          <w:p w14:paraId="67787D7B" w14:textId="77777777" w:rsidR="00DB0C46" w:rsidRPr="00F031E9" w:rsidRDefault="00DB0C46" w:rsidP="0022531F">
            <w:pPr>
              <w:spacing w:line="240" w:lineRule="auto"/>
              <w:ind w:left="57" w:right="57"/>
              <w:jc w:val="center"/>
              <w:rPr>
                <w:sz w:val="20"/>
                <w:szCs w:val="20"/>
              </w:rPr>
            </w:pPr>
          </w:p>
        </w:tc>
      </w:tr>
      <w:tr w:rsidR="00F031E9" w:rsidRPr="00F031E9" w14:paraId="5464A6B4" w14:textId="77777777" w:rsidTr="004C2483">
        <w:trPr>
          <w:trHeight w:val="20"/>
        </w:trPr>
        <w:tc>
          <w:tcPr>
            <w:tcW w:w="15413" w:type="dxa"/>
            <w:gridSpan w:val="8"/>
          </w:tcPr>
          <w:p w14:paraId="13C59D2B" w14:textId="77777777" w:rsidR="00DB0C46" w:rsidRPr="00F031E9" w:rsidRDefault="00DB0C46" w:rsidP="00CA4685">
            <w:pPr>
              <w:spacing w:line="240" w:lineRule="auto"/>
              <w:ind w:right="57"/>
              <w:jc w:val="both"/>
              <w:rPr>
                <w:sz w:val="20"/>
                <w:szCs w:val="20"/>
                <w:lang w:eastAsia="ru-RU"/>
              </w:rPr>
            </w:pPr>
            <w:r w:rsidRPr="00F031E9">
              <w:rPr>
                <w:sz w:val="20"/>
                <w:szCs w:val="20"/>
                <w:lang w:eastAsia="ru-RU"/>
              </w:rPr>
              <w:t>Примечание к подпункту  4.2.</w:t>
            </w:r>
          </w:p>
          <w:p w14:paraId="1F2B2D46" w14:textId="09F9A4F3" w:rsidR="00DB0C46" w:rsidRPr="00F031E9" w:rsidRDefault="00DB0C46" w:rsidP="002A7556">
            <w:pPr>
              <w:spacing w:line="240" w:lineRule="auto"/>
              <w:ind w:right="57"/>
              <w:jc w:val="both"/>
              <w:rPr>
                <w:sz w:val="20"/>
                <w:szCs w:val="20"/>
                <w:lang w:eastAsia="ru-RU"/>
              </w:rPr>
            </w:pPr>
            <w:r w:rsidRPr="00F031E9">
              <w:rPr>
                <w:sz w:val="20"/>
                <w:szCs w:val="20"/>
                <w:lang w:eastAsia="ru-RU"/>
              </w:rPr>
              <w:t xml:space="preserve">Количественная оценка степени выраженности стойких нарушений функций организма </w:t>
            </w:r>
            <w:r w:rsidRPr="00F031E9">
              <w:rPr>
                <w:sz w:val="20"/>
                <w:szCs w:val="20"/>
              </w:rPr>
              <w:t>ребенка в возрасте до 18 лет</w:t>
            </w:r>
            <w:r w:rsidRPr="00F031E9">
              <w:rPr>
                <w:sz w:val="20"/>
                <w:szCs w:val="20"/>
                <w:lang w:eastAsia="ru-RU"/>
              </w:rPr>
              <w:t xml:space="preserve">, обусловленных сахарным диабетом 1 типа (далее  - СД) в детском возрасте, учитывает длительность и характер течения заболевания в различные возрастные периоды, лабильность течения, наличие осложнений, а также способность самостоятельно осуществлять контроль за течением и терапией заболевания, </w:t>
            </w:r>
            <w:r w:rsidR="0029456F" w:rsidRPr="00F031E9">
              <w:rPr>
                <w:sz w:val="20"/>
                <w:szCs w:val="20"/>
                <w:lang w:eastAsia="ru-RU"/>
              </w:rPr>
              <w:t>то есть</w:t>
            </w:r>
            <w:r w:rsidRPr="00F031E9">
              <w:rPr>
                <w:sz w:val="20"/>
                <w:szCs w:val="20"/>
                <w:lang w:eastAsia="ru-RU"/>
              </w:rPr>
              <w:t xml:space="preserve"> подсчет хлебных единиц (ХЕ), оценку  адекватности количества вводимого инсулина, технику  введения инсулина, оценку  потребности  в инсулине короткого действия на 1 ХЕ в различное время суток с возможностью коррекции его дозы в зависимости от исходного уровня гликемии; обученность  ребенка  производить  измерения уровня глюкозы при помощи глюкометра с  последующим анализом зарегистрированных показателей (ведение дневника самоконтроля).</w:t>
            </w:r>
          </w:p>
          <w:p w14:paraId="5674A82D" w14:textId="0C80706E" w:rsidR="00DB0C46" w:rsidRPr="00F031E9" w:rsidRDefault="00DB0C46" w:rsidP="00CA4685">
            <w:pPr>
              <w:spacing w:line="240" w:lineRule="auto"/>
              <w:ind w:right="57"/>
              <w:jc w:val="both"/>
              <w:rPr>
                <w:sz w:val="20"/>
                <w:szCs w:val="20"/>
              </w:rPr>
            </w:pPr>
            <w:r w:rsidRPr="00F031E9">
              <w:rPr>
                <w:sz w:val="20"/>
                <w:szCs w:val="20"/>
                <w:lang w:eastAsia="ru-RU"/>
              </w:rPr>
              <w:t xml:space="preserve">Данные навыки оцениваются, исходя из уровня эмоционально-волевой зрелости, состояния когнитивных процессов и уровня интеллектуального развития ребенка (на основании заключения ВК медицинской организации с привлечением психолога, по показаниям – психиатра) и в среднем </w:t>
            </w:r>
            <w:r w:rsidR="00B45125" w:rsidRPr="00F031E9">
              <w:rPr>
                <w:sz w:val="20"/>
                <w:szCs w:val="20"/>
                <w:lang w:eastAsia="ru-RU"/>
              </w:rPr>
              <w:t>формируются при</w:t>
            </w:r>
            <w:r w:rsidRPr="00F031E9">
              <w:rPr>
                <w:sz w:val="20"/>
                <w:szCs w:val="20"/>
                <w:lang w:eastAsia="ru-RU"/>
              </w:rPr>
              <w:t xml:space="preserve"> длительности заболевания не менее 3 лет.</w:t>
            </w:r>
          </w:p>
        </w:tc>
      </w:tr>
      <w:tr w:rsidR="00F031E9" w:rsidRPr="00F031E9" w14:paraId="3BFF9DA2" w14:textId="77777777" w:rsidTr="004C2483">
        <w:trPr>
          <w:trHeight w:val="20"/>
        </w:trPr>
        <w:tc>
          <w:tcPr>
            <w:tcW w:w="850" w:type="dxa"/>
          </w:tcPr>
          <w:p w14:paraId="345C37DC" w14:textId="77777777" w:rsidR="00DB0C46" w:rsidRPr="00F031E9" w:rsidRDefault="00DB0C46" w:rsidP="0022531F">
            <w:pPr>
              <w:spacing w:before="100" w:beforeAutospacing="1" w:after="100" w:afterAutospacing="1" w:line="240" w:lineRule="auto"/>
              <w:ind w:left="-108" w:right="-108"/>
              <w:jc w:val="center"/>
              <w:rPr>
                <w:sz w:val="20"/>
                <w:szCs w:val="20"/>
              </w:rPr>
            </w:pPr>
            <w:r w:rsidRPr="00F031E9">
              <w:rPr>
                <w:sz w:val="20"/>
                <w:szCs w:val="20"/>
              </w:rPr>
              <w:t>4.2.1</w:t>
            </w:r>
          </w:p>
        </w:tc>
        <w:tc>
          <w:tcPr>
            <w:tcW w:w="1589" w:type="dxa"/>
          </w:tcPr>
          <w:p w14:paraId="50D7BF0C" w14:textId="77777777" w:rsidR="00DB0C46" w:rsidRPr="00F031E9" w:rsidRDefault="00DB0C46" w:rsidP="0022531F">
            <w:pPr>
              <w:spacing w:line="240" w:lineRule="auto"/>
              <w:ind w:left="57" w:right="57"/>
              <w:jc w:val="both"/>
              <w:rPr>
                <w:sz w:val="20"/>
                <w:szCs w:val="20"/>
              </w:rPr>
            </w:pPr>
          </w:p>
        </w:tc>
        <w:tc>
          <w:tcPr>
            <w:tcW w:w="1446" w:type="dxa"/>
          </w:tcPr>
          <w:p w14:paraId="7FC91E2D" w14:textId="77777777" w:rsidR="00DB0C46" w:rsidRPr="00F031E9" w:rsidRDefault="00DB0C46" w:rsidP="0022531F">
            <w:pPr>
              <w:spacing w:line="240" w:lineRule="auto"/>
              <w:ind w:left="57" w:right="57"/>
              <w:jc w:val="both"/>
              <w:rPr>
                <w:sz w:val="20"/>
                <w:szCs w:val="20"/>
              </w:rPr>
            </w:pPr>
          </w:p>
        </w:tc>
        <w:tc>
          <w:tcPr>
            <w:tcW w:w="2268" w:type="dxa"/>
          </w:tcPr>
          <w:p w14:paraId="619796FC" w14:textId="77777777" w:rsidR="00DB0C46" w:rsidRPr="00F031E9" w:rsidRDefault="00DB0C46" w:rsidP="0022531F">
            <w:pPr>
              <w:spacing w:line="240" w:lineRule="auto"/>
              <w:ind w:left="57" w:right="57"/>
              <w:jc w:val="both"/>
              <w:rPr>
                <w:sz w:val="20"/>
                <w:szCs w:val="20"/>
              </w:rPr>
            </w:pPr>
            <w:r w:rsidRPr="00F031E9">
              <w:rPr>
                <w:sz w:val="20"/>
                <w:szCs w:val="20"/>
              </w:rPr>
              <w:t>Инсулинзависимый сахарный диабет</w:t>
            </w:r>
          </w:p>
        </w:tc>
        <w:tc>
          <w:tcPr>
            <w:tcW w:w="1169" w:type="dxa"/>
          </w:tcPr>
          <w:p w14:paraId="0F883E75" w14:textId="77777777" w:rsidR="00DB0C46" w:rsidRPr="00F031E9" w:rsidRDefault="00DB0C46" w:rsidP="0022531F">
            <w:pPr>
              <w:spacing w:line="240" w:lineRule="auto"/>
              <w:ind w:left="57" w:right="57"/>
              <w:jc w:val="both"/>
              <w:rPr>
                <w:sz w:val="20"/>
                <w:szCs w:val="20"/>
              </w:rPr>
            </w:pPr>
            <w:r w:rsidRPr="00F031E9">
              <w:rPr>
                <w:sz w:val="20"/>
                <w:szCs w:val="20"/>
              </w:rPr>
              <w:t>Е10</w:t>
            </w:r>
          </w:p>
        </w:tc>
        <w:tc>
          <w:tcPr>
            <w:tcW w:w="3272" w:type="dxa"/>
          </w:tcPr>
          <w:p w14:paraId="78D0BA1C" w14:textId="77777777" w:rsidR="00DB0C46" w:rsidRPr="00F031E9" w:rsidRDefault="00DB0C46" w:rsidP="0022531F">
            <w:pPr>
              <w:spacing w:line="240" w:lineRule="auto"/>
              <w:ind w:left="57" w:right="57"/>
              <w:jc w:val="both"/>
              <w:rPr>
                <w:sz w:val="20"/>
                <w:szCs w:val="20"/>
              </w:rPr>
            </w:pPr>
          </w:p>
        </w:tc>
        <w:tc>
          <w:tcPr>
            <w:tcW w:w="3265" w:type="dxa"/>
          </w:tcPr>
          <w:p w14:paraId="7A80B96E" w14:textId="77777777" w:rsidR="00DB0C46" w:rsidRPr="00F031E9" w:rsidRDefault="00DB0C46" w:rsidP="0022531F">
            <w:pPr>
              <w:spacing w:line="240" w:lineRule="auto"/>
              <w:ind w:left="57" w:right="57"/>
              <w:jc w:val="both"/>
              <w:rPr>
                <w:sz w:val="20"/>
                <w:szCs w:val="20"/>
              </w:rPr>
            </w:pPr>
          </w:p>
          <w:p w14:paraId="3756BB81" w14:textId="77777777" w:rsidR="00DB0C46" w:rsidRPr="00F031E9" w:rsidRDefault="00DB0C46" w:rsidP="0022531F">
            <w:pPr>
              <w:spacing w:line="240" w:lineRule="auto"/>
              <w:ind w:left="57" w:right="57"/>
              <w:jc w:val="both"/>
              <w:rPr>
                <w:sz w:val="20"/>
                <w:szCs w:val="20"/>
              </w:rPr>
            </w:pPr>
          </w:p>
        </w:tc>
        <w:tc>
          <w:tcPr>
            <w:tcW w:w="1554" w:type="dxa"/>
          </w:tcPr>
          <w:p w14:paraId="15641829" w14:textId="77777777" w:rsidR="00DB0C46" w:rsidRPr="00F031E9" w:rsidRDefault="00DB0C46" w:rsidP="0022531F">
            <w:pPr>
              <w:spacing w:line="240" w:lineRule="auto"/>
              <w:ind w:left="57" w:right="57"/>
              <w:jc w:val="center"/>
              <w:rPr>
                <w:sz w:val="20"/>
                <w:szCs w:val="20"/>
              </w:rPr>
            </w:pPr>
          </w:p>
        </w:tc>
      </w:tr>
      <w:tr w:rsidR="00F031E9" w:rsidRPr="00F031E9" w14:paraId="3371F8C8" w14:textId="77777777" w:rsidTr="004C2483">
        <w:trPr>
          <w:trHeight w:val="20"/>
        </w:trPr>
        <w:tc>
          <w:tcPr>
            <w:tcW w:w="850" w:type="dxa"/>
          </w:tcPr>
          <w:p w14:paraId="584F274B" w14:textId="77777777" w:rsidR="00DB0C46" w:rsidRPr="00F031E9" w:rsidRDefault="00DB0C46" w:rsidP="0022531F">
            <w:pPr>
              <w:spacing w:before="100" w:beforeAutospacing="1" w:after="100" w:afterAutospacing="1" w:line="240" w:lineRule="auto"/>
              <w:ind w:left="-108" w:right="-108"/>
              <w:jc w:val="center"/>
              <w:rPr>
                <w:sz w:val="20"/>
                <w:szCs w:val="20"/>
              </w:rPr>
            </w:pPr>
            <w:r w:rsidRPr="00F031E9">
              <w:rPr>
                <w:sz w:val="20"/>
                <w:szCs w:val="20"/>
              </w:rPr>
              <w:t>4.2.1.1</w:t>
            </w:r>
          </w:p>
        </w:tc>
        <w:tc>
          <w:tcPr>
            <w:tcW w:w="1589" w:type="dxa"/>
          </w:tcPr>
          <w:p w14:paraId="6FA3411C" w14:textId="77777777" w:rsidR="00DB0C46" w:rsidRPr="00F031E9" w:rsidRDefault="00DB0C46" w:rsidP="0022531F">
            <w:pPr>
              <w:spacing w:line="240" w:lineRule="auto"/>
              <w:ind w:left="57" w:right="57"/>
              <w:jc w:val="both"/>
              <w:rPr>
                <w:sz w:val="20"/>
                <w:szCs w:val="20"/>
              </w:rPr>
            </w:pPr>
          </w:p>
        </w:tc>
        <w:tc>
          <w:tcPr>
            <w:tcW w:w="1446" w:type="dxa"/>
          </w:tcPr>
          <w:p w14:paraId="6505B958" w14:textId="77777777" w:rsidR="00DB0C46" w:rsidRPr="00F031E9" w:rsidRDefault="00DB0C46" w:rsidP="0022531F">
            <w:pPr>
              <w:spacing w:line="240" w:lineRule="auto"/>
              <w:ind w:left="57" w:right="57"/>
              <w:jc w:val="both"/>
              <w:rPr>
                <w:sz w:val="20"/>
                <w:szCs w:val="20"/>
              </w:rPr>
            </w:pPr>
          </w:p>
        </w:tc>
        <w:tc>
          <w:tcPr>
            <w:tcW w:w="2268" w:type="dxa"/>
          </w:tcPr>
          <w:p w14:paraId="27A44DA5" w14:textId="77777777" w:rsidR="00DB0C46" w:rsidRPr="00F031E9" w:rsidRDefault="00DB0C46" w:rsidP="0022531F">
            <w:pPr>
              <w:spacing w:line="240" w:lineRule="auto"/>
              <w:ind w:left="57" w:right="57"/>
              <w:jc w:val="both"/>
              <w:rPr>
                <w:sz w:val="20"/>
                <w:szCs w:val="20"/>
              </w:rPr>
            </w:pPr>
          </w:p>
        </w:tc>
        <w:tc>
          <w:tcPr>
            <w:tcW w:w="1169" w:type="dxa"/>
          </w:tcPr>
          <w:p w14:paraId="65438343" w14:textId="77777777" w:rsidR="00DB0C46" w:rsidRPr="00F031E9" w:rsidRDefault="00DB0C46" w:rsidP="0022531F">
            <w:pPr>
              <w:spacing w:line="240" w:lineRule="auto"/>
              <w:ind w:left="57" w:right="57"/>
              <w:jc w:val="both"/>
              <w:rPr>
                <w:sz w:val="20"/>
                <w:szCs w:val="20"/>
              </w:rPr>
            </w:pPr>
          </w:p>
        </w:tc>
        <w:tc>
          <w:tcPr>
            <w:tcW w:w="3272" w:type="dxa"/>
          </w:tcPr>
          <w:p w14:paraId="6A0F96C0" w14:textId="6FC3D0E1" w:rsidR="00DB0C46" w:rsidRPr="00F031E9" w:rsidRDefault="00DB0C46" w:rsidP="0022531F">
            <w:pPr>
              <w:spacing w:line="240" w:lineRule="auto"/>
              <w:ind w:right="57"/>
              <w:jc w:val="both"/>
              <w:rPr>
                <w:sz w:val="20"/>
                <w:szCs w:val="20"/>
              </w:rPr>
            </w:pPr>
            <w:r w:rsidRPr="00F031E9">
              <w:rPr>
                <w:sz w:val="20"/>
                <w:szCs w:val="20"/>
              </w:rPr>
              <w:t>Нарушени</w:t>
            </w:r>
            <w:r w:rsidR="002C0D10" w:rsidRPr="00F031E9">
              <w:rPr>
                <w:sz w:val="20"/>
                <w:szCs w:val="20"/>
              </w:rPr>
              <w:t>я</w:t>
            </w:r>
            <w:r w:rsidRPr="00F031E9">
              <w:rPr>
                <w:sz w:val="20"/>
                <w:szCs w:val="20"/>
              </w:rPr>
              <w:t xml:space="preserve"> </w:t>
            </w:r>
            <w:r w:rsidR="00B45125" w:rsidRPr="00F031E9">
              <w:rPr>
                <w:sz w:val="20"/>
                <w:szCs w:val="20"/>
              </w:rPr>
              <w:t>функций эндокринной</w:t>
            </w:r>
            <w:r w:rsidRPr="00F031E9">
              <w:rPr>
                <w:sz w:val="20"/>
                <w:szCs w:val="20"/>
              </w:rPr>
              <w:t xml:space="preserve"> системы и метаболизма;</w:t>
            </w:r>
          </w:p>
          <w:p w14:paraId="731735CA" w14:textId="77777777" w:rsidR="00DB0C46" w:rsidRPr="00F031E9" w:rsidRDefault="00DB0C46" w:rsidP="0022531F">
            <w:pPr>
              <w:spacing w:line="240" w:lineRule="auto"/>
              <w:ind w:right="57"/>
              <w:jc w:val="both"/>
              <w:rPr>
                <w:sz w:val="20"/>
                <w:szCs w:val="20"/>
              </w:rPr>
            </w:pPr>
            <w:r w:rsidRPr="00F031E9">
              <w:rPr>
                <w:sz w:val="20"/>
                <w:szCs w:val="20"/>
              </w:rPr>
              <w:t>МКФ:  В 540-559</w:t>
            </w:r>
          </w:p>
          <w:p w14:paraId="5C7771C1" w14:textId="77777777" w:rsidR="00DB0C46" w:rsidRPr="00F031E9" w:rsidRDefault="00DB0C46" w:rsidP="0022531F">
            <w:pPr>
              <w:spacing w:line="240" w:lineRule="auto"/>
              <w:ind w:left="57" w:right="57"/>
              <w:jc w:val="both"/>
              <w:rPr>
                <w:sz w:val="20"/>
                <w:szCs w:val="20"/>
              </w:rPr>
            </w:pPr>
          </w:p>
        </w:tc>
        <w:tc>
          <w:tcPr>
            <w:tcW w:w="3265" w:type="dxa"/>
          </w:tcPr>
          <w:p w14:paraId="6D53DE30"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57FD8EA" w14:textId="65483881" w:rsidR="00DB0C46" w:rsidRPr="00F031E9" w:rsidRDefault="00DB0C46" w:rsidP="0022531F">
            <w:pPr>
              <w:spacing w:line="240" w:lineRule="auto"/>
              <w:ind w:right="57"/>
              <w:jc w:val="both"/>
              <w:rPr>
                <w:sz w:val="20"/>
                <w:szCs w:val="20"/>
              </w:rPr>
            </w:pPr>
            <w:r w:rsidRPr="00F031E9">
              <w:rPr>
                <w:sz w:val="20"/>
                <w:szCs w:val="20"/>
              </w:rPr>
              <w:t xml:space="preserve">при наличии сформированного устойчивого самоконтроля за течением заболевания и осуществлением </w:t>
            </w:r>
            <w:r w:rsidR="00B45125" w:rsidRPr="00F031E9">
              <w:rPr>
                <w:sz w:val="20"/>
                <w:szCs w:val="20"/>
              </w:rPr>
              <w:t>терапии при</w:t>
            </w:r>
            <w:r w:rsidRPr="00F031E9">
              <w:rPr>
                <w:sz w:val="20"/>
                <w:szCs w:val="20"/>
              </w:rPr>
              <w:t xml:space="preserve"> компенсации сахарного диабета и/или </w:t>
            </w:r>
            <w:r w:rsidR="00B45125" w:rsidRPr="00F031E9">
              <w:rPr>
                <w:sz w:val="20"/>
                <w:szCs w:val="20"/>
              </w:rPr>
              <w:t>при незначительном</w:t>
            </w:r>
            <w:r w:rsidRPr="00F031E9">
              <w:rPr>
                <w:sz w:val="20"/>
                <w:szCs w:val="20"/>
              </w:rPr>
              <w:t xml:space="preserve"> нарушении функции со стороны органов-мишеней и отсутствии осложнений</w:t>
            </w:r>
          </w:p>
        </w:tc>
        <w:tc>
          <w:tcPr>
            <w:tcW w:w="1554" w:type="dxa"/>
          </w:tcPr>
          <w:p w14:paraId="54B15E0D"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49BD2FBD" w14:textId="77777777" w:rsidTr="004C2483">
        <w:trPr>
          <w:trHeight w:val="20"/>
        </w:trPr>
        <w:tc>
          <w:tcPr>
            <w:tcW w:w="850" w:type="dxa"/>
          </w:tcPr>
          <w:p w14:paraId="3661E540" w14:textId="77777777" w:rsidR="00DB0C46" w:rsidRPr="00F031E9" w:rsidRDefault="00DB0C46" w:rsidP="0022531F">
            <w:pPr>
              <w:spacing w:line="240" w:lineRule="auto"/>
              <w:ind w:left="-108" w:right="-108"/>
              <w:jc w:val="center"/>
              <w:rPr>
                <w:sz w:val="20"/>
                <w:szCs w:val="20"/>
              </w:rPr>
            </w:pPr>
            <w:r w:rsidRPr="00F031E9">
              <w:rPr>
                <w:sz w:val="20"/>
                <w:szCs w:val="20"/>
              </w:rPr>
              <w:t>4.2.1.2</w:t>
            </w:r>
          </w:p>
        </w:tc>
        <w:tc>
          <w:tcPr>
            <w:tcW w:w="1589" w:type="dxa"/>
          </w:tcPr>
          <w:p w14:paraId="64A4A4DC" w14:textId="77777777" w:rsidR="00DB0C46" w:rsidRPr="00F031E9" w:rsidRDefault="00DB0C46" w:rsidP="0022531F">
            <w:pPr>
              <w:spacing w:line="240" w:lineRule="auto"/>
              <w:ind w:left="57" w:right="57"/>
              <w:jc w:val="both"/>
              <w:rPr>
                <w:sz w:val="20"/>
                <w:szCs w:val="20"/>
              </w:rPr>
            </w:pPr>
          </w:p>
        </w:tc>
        <w:tc>
          <w:tcPr>
            <w:tcW w:w="1446" w:type="dxa"/>
          </w:tcPr>
          <w:p w14:paraId="1B55793F" w14:textId="77777777" w:rsidR="00DB0C46" w:rsidRPr="00F031E9" w:rsidRDefault="00DB0C46" w:rsidP="0022531F">
            <w:pPr>
              <w:spacing w:line="240" w:lineRule="auto"/>
              <w:ind w:left="57" w:right="57"/>
              <w:jc w:val="both"/>
              <w:rPr>
                <w:sz w:val="20"/>
                <w:szCs w:val="20"/>
              </w:rPr>
            </w:pPr>
          </w:p>
        </w:tc>
        <w:tc>
          <w:tcPr>
            <w:tcW w:w="2268" w:type="dxa"/>
          </w:tcPr>
          <w:p w14:paraId="391919E3" w14:textId="77777777" w:rsidR="00DB0C46" w:rsidRPr="00F031E9" w:rsidRDefault="00DB0C46" w:rsidP="0022531F">
            <w:pPr>
              <w:spacing w:line="240" w:lineRule="auto"/>
              <w:ind w:left="57" w:right="57"/>
              <w:jc w:val="both"/>
              <w:rPr>
                <w:sz w:val="20"/>
                <w:szCs w:val="20"/>
              </w:rPr>
            </w:pPr>
          </w:p>
        </w:tc>
        <w:tc>
          <w:tcPr>
            <w:tcW w:w="1169" w:type="dxa"/>
          </w:tcPr>
          <w:p w14:paraId="1302F58E" w14:textId="77777777" w:rsidR="00DB0C46" w:rsidRPr="00F031E9" w:rsidRDefault="00DB0C46" w:rsidP="0022531F">
            <w:pPr>
              <w:spacing w:line="240" w:lineRule="auto"/>
              <w:ind w:left="57" w:right="57"/>
              <w:jc w:val="both"/>
              <w:rPr>
                <w:sz w:val="20"/>
                <w:szCs w:val="20"/>
              </w:rPr>
            </w:pPr>
          </w:p>
        </w:tc>
        <w:tc>
          <w:tcPr>
            <w:tcW w:w="3272" w:type="dxa"/>
          </w:tcPr>
          <w:p w14:paraId="73930520" w14:textId="254531F6" w:rsidR="00DB0C46" w:rsidRPr="00F031E9" w:rsidRDefault="00DB0C46" w:rsidP="0022531F">
            <w:pPr>
              <w:spacing w:line="240" w:lineRule="auto"/>
              <w:ind w:right="57"/>
              <w:jc w:val="both"/>
              <w:rPr>
                <w:sz w:val="20"/>
                <w:szCs w:val="20"/>
              </w:rPr>
            </w:pPr>
            <w:r w:rsidRPr="00F031E9">
              <w:rPr>
                <w:sz w:val="20"/>
                <w:szCs w:val="20"/>
                <w:lang w:eastAsia="ru-RU"/>
              </w:rPr>
              <w:t xml:space="preserve">Нарушения психических, сенсорных, нейромышечных, скелетных и связанных с движением (статодинамических) функций, функций </w:t>
            </w:r>
            <w:r w:rsidRPr="00F031E9">
              <w:rPr>
                <w:sz w:val="20"/>
                <w:szCs w:val="20"/>
              </w:rPr>
              <w:t>сердечно-</w:t>
            </w:r>
            <w:r w:rsidRPr="00F031E9">
              <w:rPr>
                <w:sz w:val="20"/>
                <w:szCs w:val="20"/>
              </w:rPr>
              <w:lastRenderedPageBreak/>
              <w:t>сосудистой</w:t>
            </w:r>
            <w:r w:rsidR="002C0D10" w:rsidRPr="00F031E9">
              <w:rPr>
                <w:sz w:val="20"/>
                <w:szCs w:val="20"/>
              </w:rPr>
              <w:t xml:space="preserve">, </w:t>
            </w:r>
            <w:r w:rsidRPr="00F031E9">
              <w:rPr>
                <w:sz w:val="20"/>
                <w:szCs w:val="20"/>
              </w:rPr>
              <w:t>эндокринной систем и метаболизма, м</w:t>
            </w:r>
            <w:r w:rsidRPr="00F031E9">
              <w:rPr>
                <w:sz w:val="20"/>
                <w:szCs w:val="20"/>
                <w:lang w:eastAsia="ru-RU"/>
              </w:rPr>
              <w:t>очевыделительной функции</w:t>
            </w:r>
            <w:r w:rsidR="002C0D10" w:rsidRPr="00F031E9">
              <w:rPr>
                <w:sz w:val="20"/>
                <w:szCs w:val="20"/>
                <w:lang w:eastAsia="ru-RU"/>
              </w:rPr>
              <w:t>,</w:t>
            </w:r>
            <w:r w:rsidRPr="00F031E9">
              <w:rPr>
                <w:sz w:val="20"/>
                <w:szCs w:val="20"/>
                <w:lang w:eastAsia="ru-RU"/>
              </w:rPr>
              <w:t xml:space="preserve"> функции кожи и связанных с ней систем;</w:t>
            </w:r>
          </w:p>
          <w:p w14:paraId="6A3893D5" w14:textId="77777777" w:rsidR="00DB0C46" w:rsidRPr="00F031E9" w:rsidRDefault="00DB0C46" w:rsidP="004519DF">
            <w:pPr>
              <w:spacing w:line="240" w:lineRule="auto"/>
              <w:ind w:right="57"/>
              <w:jc w:val="both"/>
              <w:rPr>
                <w:sz w:val="20"/>
                <w:szCs w:val="20"/>
              </w:rPr>
            </w:pPr>
            <w:r w:rsidRPr="00F031E9">
              <w:rPr>
                <w:sz w:val="20"/>
                <w:szCs w:val="20"/>
              </w:rPr>
              <w:t>МКФ: В 110-199, В 210-299,                          В 710-799, В 410-429, В 540-559,  В 610-639,  В 810-899</w:t>
            </w:r>
          </w:p>
        </w:tc>
        <w:tc>
          <w:tcPr>
            <w:tcW w:w="3265" w:type="dxa"/>
          </w:tcPr>
          <w:p w14:paraId="178C5249" w14:textId="77777777" w:rsidR="00DB0C46" w:rsidRPr="00F031E9" w:rsidRDefault="00DB0C46" w:rsidP="0022531F">
            <w:pPr>
              <w:spacing w:line="240" w:lineRule="auto"/>
              <w:ind w:right="57"/>
              <w:jc w:val="both"/>
              <w:rPr>
                <w:sz w:val="20"/>
                <w:szCs w:val="20"/>
              </w:rPr>
            </w:pPr>
            <w:r w:rsidRPr="00F031E9">
              <w:rPr>
                <w:sz w:val="20"/>
                <w:szCs w:val="20"/>
              </w:rPr>
              <w:lastRenderedPageBreak/>
              <w:t>Для детей в возрасте 0 - 14 лет:</w:t>
            </w:r>
          </w:p>
          <w:p w14:paraId="7D3D7051" w14:textId="77777777" w:rsidR="00DB0C46" w:rsidRPr="00F031E9" w:rsidRDefault="00DB0C46" w:rsidP="0022531F">
            <w:pPr>
              <w:spacing w:line="240" w:lineRule="auto"/>
              <w:ind w:right="57"/>
              <w:jc w:val="both"/>
              <w:rPr>
                <w:sz w:val="20"/>
                <w:szCs w:val="20"/>
              </w:rPr>
            </w:pPr>
            <w:r w:rsidRPr="00F031E9">
              <w:rPr>
                <w:sz w:val="20"/>
                <w:szCs w:val="20"/>
              </w:rPr>
              <w:t>при первичном освидетельствовании: впервые установленный диагноз;</w:t>
            </w:r>
          </w:p>
          <w:p w14:paraId="390ABD4D" w14:textId="7B8E3600" w:rsidR="00DB0C46" w:rsidRPr="00F031E9" w:rsidRDefault="00DB0C46" w:rsidP="0022531F">
            <w:pPr>
              <w:spacing w:line="240" w:lineRule="auto"/>
              <w:ind w:right="57"/>
              <w:jc w:val="both"/>
              <w:rPr>
                <w:sz w:val="20"/>
                <w:szCs w:val="20"/>
              </w:rPr>
            </w:pPr>
            <w:r w:rsidRPr="00F031E9">
              <w:rPr>
                <w:sz w:val="20"/>
                <w:szCs w:val="20"/>
              </w:rPr>
              <w:lastRenderedPageBreak/>
              <w:t xml:space="preserve">при повторном освидетельствовании: </w:t>
            </w:r>
            <w:r w:rsidR="009E5084" w:rsidRPr="00F031E9">
              <w:rPr>
                <w:sz w:val="20"/>
                <w:szCs w:val="20"/>
              </w:rPr>
              <w:t>достижение полной</w:t>
            </w:r>
            <w:r w:rsidRPr="00F031E9">
              <w:rPr>
                <w:sz w:val="20"/>
                <w:szCs w:val="20"/>
              </w:rPr>
              <w:t xml:space="preserve"> или частичной эффективности проводимой терапии (адекватность инсулинотерапии, в том числе помповой), в возрастном периоде, в котором невозможен самостоятельный контроль за течением заболевания и осуществлением инсулинотерапии</w:t>
            </w:r>
          </w:p>
        </w:tc>
        <w:tc>
          <w:tcPr>
            <w:tcW w:w="1554" w:type="dxa"/>
          </w:tcPr>
          <w:p w14:paraId="6C0CFFC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27DB21C2" w14:textId="77777777" w:rsidTr="004C2483">
        <w:trPr>
          <w:trHeight w:val="20"/>
        </w:trPr>
        <w:tc>
          <w:tcPr>
            <w:tcW w:w="850" w:type="dxa"/>
          </w:tcPr>
          <w:p w14:paraId="79DD3335" w14:textId="77777777" w:rsidR="00DB0C46" w:rsidRPr="00F031E9" w:rsidRDefault="00DB0C46" w:rsidP="0022531F">
            <w:pPr>
              <w:spacing w:line="240" w:lineRule="auto"/>
              <w:ind w:left="-108" w:right="-108"/>
              <w:jc w:val="center"/>
              <w:rPr>
                <w:sz w:val="20"/>
                <w:szCs w:val="20"/>
              </w:rPr>
            </w:pPr>
            <w:r w:rsidRPr="00F031E9">
              <w:rPr>
                <w:sz w:val="20"/>
                <w:szCs w:val="20"/>
              </w:rPr>
              <w:t>4.2.1.3</w:t>
            </w:r>
          </w:p>
        </w:tc>
        <w:tc>
          <w:tcPr>
            <w:tcW w:w="1589" w:type="dxa"/>
          </w:tcPr>
          <w:p w14:paraId="36027862" w14:textId="77777777" w:rsidR="00DB0C46" w:rsidRPr="00F031E9" w:rsidRDefault="00DB0C46" w:rsidP="0022531F">
            <w:pPr>
              <w:spacing w:line="240" w:lineRule="auto"/>
              <w:ind w:left="57" w:right="57"/>
              <w:jc w:val="both"/>
              <w:rPr>
                <w:sz w:val="20"/>
                <w:szCs w:val="20"/>
              </w:rPr>
            </w:pPr>
          </w:p>
        </w:tc>
        <w:tc>
          <w:tcPr>
            <w:tcW w:w="1446" w:type="dxa"/>
          </w:tcPr>
          <w:p w14:paraId="17D11275" w14:textId="77777777" w:rsidR="00DB0C46" w:rsidRPr="00F031E9" w:rsidRDefault="00DB0C46" w:rsidP="0022531F">
            <w:pPr>
              <w:spacing w:line="240" w:lineRule="auto"/>
              <w:ind w:left="57" w:right="57"/>
              <w:jc w:val="both"/>
              <w:rPr>
                <w:sz w:val="20"/>
                <w:szCs w:val="20"/>
              </w:rPr>
            </w:pPr>
          </w:p>
        </w:tc>
        <w:tc>
          <w:tcPr>
            <w:tcW w:w="2268" w:type="dxa"/>
          </w:tcPr>
          <w:p w14:paraId="4ABDD796" w14:textId="77777777" w:rsidR="00DB0C46" w:rsidRPr="00F031E9" w:rsidRDefault="00DB0C46" w:rsidP="00242055">
            <w:pPr>
              <w:spacing w:line="240" w:lineRule="auto"/>
              <w:ind w:right="57"/>
              <w:jc w:val="both"/>
              <w:rPr>
                <w:sz w:val="24"/>
                <w:szCs w:val="24"/>
              </w:rPr>
            </w:pPr>
          </w:p>
        </w:tc>
        <w:tc>
          <w:tcPr>
            <w:tcW w:w="1169" w:type="dxa"/>
          </w:tcPr>
          <w:p w14:paraId="70048176" w14:textId="77777777" w:rsidR="00DB0C46" w:rsidRPr="00F031E9" w:rsidRDefault="00DB0C46" w:rsidP="0022531F">
            <w:pPr>
              <w:spacing w:line="240" w:lineRule="auto"/>
              <w:ind w:left="57" w:right="57"/>
              <w:jc w:val="both"/>
              <w:rPr>
                <w:sz w:val="20"/>
                <w:szCs w:val="20"/>
              </w:rPr>
            </w:pPr>
          </w:p>
        </w:tc>
        <w:tc>
          <w:tcPr>
            <w:tcW w:w="3272" w:type="dxa"/>
          </w:tcPr>
          <w:p w14:paraId="276D9778" w14:textId="77777777" w:rsidR="002C0D10" w:rsidRPr="00F031E9" w:rsidRDefault="002C0D10" w:rsidP="002C0D10">
            <w:pPr>
              <w:spacing w:line="240" w:lineRule="auto"/>
              <w:ind w:right="57"/>
              <w:jc w:val="both"/>
              <w:rPr>
                <w:sz w:val="20"/>
                <w:szCs w:val="20"/>
              </w:rPr>
            </w:pPr>
            <w:r w:rsidRPr="00F031E9">
              <w:rPr>
                <w:sz w:val="20"/>
                <w:szCs w:val="20"/>
                <w:lang w:eastAsia="ru-RU"/>
              </w:rPr>
              <w:t xml:space="preserve">Нарушения психических, сенсорных, нейромышечных, скелетных и связанных с движением (статодинамических) функций, функций </w:t>
            </w:r>
            <w:r w:rsidRPr="00F031E9">
              <w:rPr>
                <w:sz w:val="20"/>
                <w:szCs w:val="20"/>
              </w:rPr>
              <w:t>сердечно-сосудистой, эндокринной систем и метаболизма, м</w:t>
            </w:r>
            <w:r w:rsidRPr="00F031E9">
              <w:rPr>
                <w:sz w:val="20"/>
                <w:szCs w:val="20"/>
                <w:lang w:eastAsia="ru-RU"/>
              </w:rPr>
              <w:t>очевыделительной функции, функции кожи и связанных с ней систем;</w:t>
            </w:r>
          </w:p>
          <w:p w14:paraId="077CD128" w14:textId="32588CFE" w:rsidR="00DB0C46" w:rsidRPr="00F031E9" w:rsidRDefault="002C0D10" w:rsidP="002C0D10">
            <w:pPr>
              <w:spacing w:line="240" w:lineRule="auto"/>
              <w:ind w:right="57"/>
              <w:jc w:val="both"/>
              <w:rPr>
                <w:sz w:val="20"/>
                <w:szCs w:val="20"/>
              </w:rPr>
            </w:pPr>
            <w:r w:rsidRPr="00F031E9">
              <w:rPr>
                <w:sz w:val="20"/>
                <w:szCs w:val="20"/>
              </w:rPr>
              <w:t>МКФ: В 110-199, В 210-299,                          В 710-799, В 410-429, В 540-559,  В 610-639,  В 810-899</w:t>
            </w:r>
          </w:p>
        </w:tc>
        <w:tc>
          <w:tcPr>
            <w:tcW w:w="3265" w:type="dxa"/>
          </w:tcPr>
          <w:p w14:paraId="5A70A167"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15 -17 лет:</w:t>
            </w:r>
          </w:p>
          <w:p w14:paraId="2DECDD43" w14:textId="77777777" w:rsidR="00DB0C46" w:rsidRPr="00F031E9" w:rsidRDefault="00DB0C46" w:rsidP="0022531F">
            <w:pPr>
              <w:spacing w:line="240" w:lineRule="auto"/>
              <w:ind w:right="57"/>
              <w:jc w:val="both"/>
              <w:rPr>
                <w:sz w:val="20"/>
                <w:szCs w:val="20"/>
              </w:rPr>
            </w:pPr>
            <w:r w:rsidRPr="00F031E9">
              <w:rPr>
                <w:sz w:val="20"/>
                <w:szCs w:val="20"/>
              </w:rPr>
              <w:t>при первичном освидетельствовании: впервые установленный диагноз;</w:t>
            </w:r>
          </w:p>
          <w:p w14:paraId="72F11BF1" w14:textId="77777777" w:rsidR="00DB0C46" w:rsidRPr="00F031E9" w:rsidRDefault="00DB0C46" w:rsidP="0022531F">
            <w:pPr>
              <w:spacing w:line="240" w:lineRule="auto"/>
              <w:ind w:right="57"/>
              <w:jc w:val="both"/>
              <w:rPr>
                <w:sz w:val="20"/>
                <w:szCs w:val="20"/>
              </w:rPr>
            </w:pPr>
            <w:r w:rsidRPr="00F031E9">
              <w:rPr>
                <w:sz w:val="20"/>
                <w:szCs w:val="20"/>
              </w:rPr>
              <w:t xml:space="preserve">при повторном освидетельствовании при наличии одного или нескольких показателей: </w:t>
            </w:r>
          </w:p>
          <w:p w14:paraId="26C9ED21" w14:textId="55C54D73" w:rsidR="00DB0C46" w:rsidRPr="00F031E9" w:rsidRDefault="00DB0C46" w:rsidP="00F63FE1">
            <w:pPr>
              <w:spacing w:line="240" w:lineRule="auto"/>
              <w:ind w:left="57" w:right="57"/>
              <w:jc w:val="both"/>
              <w:rPr>
                <w:sz w:val="20"/>
                <w:szCs w:val="20"/>
              </w:rPr>
            </w:pPr>
            <w:r w:rsidRPr="00F031E9">
              <w:rPr>
                <w:sz w:val="20"/>
                <w:szCs w:val="20"/>
              </w:rPr>
              <w:t xml:space="preserve">- лабильного течения диабета (колебания </w:t>
            </w:r>
            <w:r w:rsidR="00B45125" w:rsidRPr="00F031E9">
              <w:rPr>
                <w:sz w:val="20"/>
                <w:szCs w:val="20"/>
              </w:rPr>
              <w:t>гликемии в</w:t>
            </w:r>
            <w:r w:rsidRPr="00F031E9">
              <w:rPr>
                <w:sz w:val="20"/>
                <w:szCs w:val="20"/>
              </w:rPr>
              <w:t xml:space="preserve"> пределах 10 </w:t>
            </w:r>
            <w:r w:rsidR="00D718F4" w:rsidRPr="00F031E9">
              <w:rPr>
                <w:sz w:val="20"/>
                <w:szCs w:val="20"/>
              </w:rPr>
              <w:t>ммоль/л</w:t>
            </w:r>
            <w:r w:rsidRPr="00F031E9">
              <w:rPr>
                <w:sz w:val="20"/>
                <w:szCs w:val="20"/>
              </w:rPr>
              <w:t xml:space="preserve"> и более в течение 10 дней по данным глюкометра), в том числе на фоне помповой инсулинотерапии;</w:t>
            </w:r>
          </w:p>
          <w:p w14:paraId="2B9AD924" w14:textId="77777777" w:rsidR="00DB0C46" w:rsidRPr="00F031E9" w:rsidRDefault="00DB0C46" w:rsidP="00F63FE1">
            <w:pPr>
              <w:spacing w:line="240" w:lineRule="auto"/>
              <w:ind w:right="57"/>
              <w:jc w:val="both"/>
              <w:rPr>
                <w:sz w:val="20"/>
                <w:szCs w:val="20"/>
              </w:rPr>
            </w:pPr>
            <w:r w:rsidRPr="00F031E9">
              <w:rPr>
                <w:sz w:val="20"/>
                <w:szCs w:val="20"/>
              </w:rPr>
              <w:t>- наличие 1 и более верифицированных</w:t>
            </w:r>
          </w:p>
          <w:p w14:paraId="6E88FEDC" w14:textId="5FC936F6" w:rsidR="00DB0C46" w:rsidRPr="00F031E9" w:rsidRDefault="00DB0C46" w:rsidP="00F63FE1">
            <w:pPr>
              <w:spacing w:line="240" w:lineRule="auto"/>
              <w:ind w:left="57" w:right="57"/>
              <w:jc w:val="both"/>
              <w:rPr>
                <w:sz w:val="20"/>
                <w:szCs w:val="20"/>
              </w:rPr>
            </w:pPr>
            <w:r w:rsidRPr="00F031E9">
              <w:rPr>
                <w:sz w:val="20"/>
                <w:szCs w:val="20"/>
              </w:rPr>
              <w:t xml:space="preserve">осложнений при длительности заболевания 3 и более лет с незначительными </w:t>
            </w:r>
            <w:r w:rsidR="00B45125" w:rsidRPr="00F031E9">
              <w:rPr>
                <w:sz w:val="20"/>
                <w:szCs w:val="20"/>
              </w:rPr>
              <w:t>нарушениями функций</w:t>
            </w:r>
            <w:r w:rsidRPr="00F031E9">
              <w:rPr>
                <w:sz w:val="20"/>
                <w:szCs w:val="20"/>
              </w:rPr>
              <w:t xml:space="preserve"> организма; </w:t>
            </w:r>
          </w:p>
          <w:p w14:paraId="18A63463" w14:textId="77777777" w:rsidR="00DB0C46" w:rsidRPr="00F031E9" w:rsidRDefault="00DB0C46" w:rsidP="0022531F">
            <w:pPr>
              <w:spacing w:line="240" w:lineRule="auto"/>
              <w:ind w:left="57" w:right="57"/>
              <w:jc w:val="both"/>
              <w:rPr>
                <w:sz w:val="20"/>
                <w:szCs w:val="20"/>
              </w:rPr>
            </w:pPr>
            <w:r w:rsidRPr="00F031E9">
              <w:rPr>
                <w:sz w:val="20"/>
                <w:szCs w:val="20"/>
              </w:rPr>
              <w:t xml:space="preserve">верифицированного осложнения (осложнений) с умеренными  нарушениями функций организма: </w:t>
            </w:r>
          </w:p>
          <w:p w14:paraId="3B34742F" w14:textId="77777777" w:rsidR="00DB0C46" w:rsidRPr="00F031E9" w:rsidRDefault="00DB0C46" w:rsidP="00403934">
            <w:pPr>
              <w:spacing w:line="240" w:lineRule="auto"/>
              <w:ind w:left="57" w:right="57"/>
              <w:jc w:val="both"/>
              <w:rPr>
                <w:sz w:val="20"/>
                <w:szCs w:val="20"/>
              </w:rPr>
            </w:pPr>
            <w:r w:rsidRPr="00F031E9">
              <w:rPr>
                <w:sz w:val="20"/>
                <w:szCs w:val="20"/>
              </w:rPr>
              <w:lastRenderedPageBreak/>
              <w:t>при отсутствии сформированного устойчивого самоконтроля за течением заболевания и осуществлением терапии при длительности заболевания не менее 3 лет (по заключению ВК медицинской организации)</w:t>
            </w:r>
          </w:p>
        </w:tc>
        <w:tc>
          <w:tcPr>
            <w:tcW w:w="1554" w:type="dxa"/>
          </w:tcPr>
          <w:p w14:paraId="665A0E1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49FC04DD" w14:textId="77777777" w:rsidTr="004C2483">
        <w:trPr>
          <w:trHeight w:val="20"/>
        </w:trPr>
        <w:tc>
          <w:tcPr>
            <w:tcW w:w="850" w:type="dxa"/>
          </w:tcPr>
          <w:p w14:paraId="1CAAD90F" w14:textId="77777777" w:rsidR="00DB0C46" w:rsidRPr="00F031E9" w:rsidRDefault="00DB0C46" w:rsidP="0022531F">
            <w:pPr>
              <w:spacing w:line="240" w:lineRule="auto"/>
              <w:ind w:left="-108" w:right="-108"/>
              <w:jc w:val="center"/>
              <w:rPr>
                <w:sz w:val="20"/>
                <w:szCs w:val="20"/>
              </w:rPr>
            </w:pPr>
            <w:r w:rsidRPr="00F031E9">
              <w:rPr>
                <w:sz w:val="20"/>
                <w:szCs w:val="20"/>
              </w:rPr>
              <w:t>4.2.1.4</w:t>
            </w:r>
          </w:p>
        </w:tc>
        <w:tc>
          <w:tcPr>
            <w:tcW w:w="1589" w:type="dxa"/>
          </w:tcPr>
          <w:p w14:paraId="6155D629" w14:textId="77777777" w:rsidR="00DB0C46" w:rsidRPr="00F031E9" w:rsidRDefault="00DB0C46" w:rsidP="0022531F">
            <w:pPr>
              <w:spacing w:line="240" w:lineRule="auto"/>
              <w:ind w:left="57" w:right="57"/>
              <w:jc w:val="both"/>
              <w:rPr>
                <w:sz w:val="20"/>
                <w:szCs w:val="20"/>
              </w:rPr>
            </w:pPr>
          </w:p>
        </w:tc>
        <w:tc>
          <w:tcPr>
            <w:tcW w:w="1446" w:type="dxa"/>
          </w:tcPr>
          <w:p w14:paraId="3505C833" w14:textId="77777777" w:rsidR="00DB0C46" w:rsidRPr="00F031E9" w:rsidRDefault="00DB0C46" w:rsidP="0022531F">
            <w:pPr>
              <w:spacing w:line="240" w:lineRule="auto"/>
              <w:ind w:left="57" w:right="57"/>
              <w:jc w:val="both"/>
              <w:rPr>
                <w:sz w:val="20"/>
                <w:szCs w:val="20"/>
              </w:rPr>
            </w:pPr>
          </w:p>
        </w:tc>
        <w:tc>
          <w:tcPr>
            <w:tcW w:w="2268" w:type="dxa"/>
          </w:tcPr>
          <w:p w14:paraId="39DE162F" w14:textId="77777777" w:rsidR="00DB0C46" w:rsidRPr="00F031E9" w:rsidRDefault="00DB0C46" w:rsidP="0022531F">
            <w:pPr>
              <w:spacing w:line="240" w:lineRule="auto"/>
              <w:ind w:left="57" w:right="57"/>
              <w:jc w:val="both"/>
              <w:rPr>
                <w:sz w:val="20"/>
                <w:szCs w:val="20"/>
              </w:rPr>
            </w:pPr>
          </w:p>
        </w:tc>
        <w:tc>
          <w:tcPr>
            <w:tcW w:w="1169" w:type="dxa"/>
          </w:tcPr>
          <w:p w14:paraId="1805D1C2" w14:textId="77777777" w:rsidR="00DB0C46" w:rsidRPr="00F031E9" w:rsidRDefault="00DB0C46" w:rsidP="0022531F">
            <w:pPr>
              <w:spacing w:line="240" w:lineRule="auto"/>
              <w:ind w:left="57" w:right="57"/>
              <w:jc w:val="both"/>
              <w:rPr>
                <w:sz w:val="20"/>
                <w:szCs w:val="20"/>
              </w:rPr>
            </w:pPr>
          </w:p>
        </w:tc>
        <w:tc>
          <w:tcPr>
            <w:tcW w:w="3272" w:type="dxa"/>
          </w:tcPr>
          <w:p w14:paraId="657060BE" w14:textId="77777777" w:rsidR="002C0D10" w:rsidRPr="00F031E9" w:rsidRDefault="002C0D10" w:rsidP="002C0D10">
            <w:pPr>
              <w:spacing w:line="240" w:lineRule="auto"/>
              <w:ind w:right="57"/>
              <w:jc w:val="both"/>
              <w:rPr>
                <w:sz w:val="20"/>
                <w:szCs w:val="20"/>
              </w:rPr>
            </w:pPr>
            <w:r w:rsidRPr="00F031E9">
              <w:rPr>
                <w:sz w:val="20"/>
                <w:szCs w:val="20"/>
                <w:lang w:eastAsia="ru-RU"/>
              </w:rPr>
              <w:t xml:space="preserve">Нарушения психических, сенсорных, нейромышечных, скелетных и связанных с движением (статодинамических) функций, функций </w:t>
            </w:r>
            <w:r w:rsidRPr="00F031E9">
              <w:rPr>
                <w:sz w:val="20"/>
                <w:szCs w:val="20"/>
              </w:rPr>
              <w:t>сердечно-сосудистой, эндокринной систем и метаболизма, м</w:t>
            </w:r>
            <w:r w:rsidRPr="00F031E9">
              <w:rPr>
                <w:sz w:val="20"/>
                <w:szCs w:val="20"/>
                <w:lang w:eastAsia="ru-RU"/>
              </w:rPr>
              <w:t>очевыделительной функции, функции кожи и связанных с ней систем;</w:t>
            </w:r>
          </w:p>
          <w:p w14:paraId="4493BFA3" w14:textId="233C35DD" w:rsidR="00DB0C46" w:rsidRPr="00F031E9" w:rsidRDefault="002C0D10" w:rsidP="002C0D10">
            <w:pPr>
              <w:spacing w:line="240" w:lineRule="auto"/>
              <w:ind w:right="57"/>
              <w:jc w:val="both"/>
              <w:rPr>
                <w:sz w:val="20"/>
                <w:szCs w:val="20"/>
              </w:rPr>
            </w:pPr>
            <w:r w:rsidRPr="00F031E9">
              <w:rPr>
                <w:sz w:val="20"/>
                <w:szCs w:val="20"/>
              </w:rPr>
              <w:t>МКФ: В 110-199, В 210-299,                          В 710-799, В 410-429, В 540-559,  В 610-639,  В 810-899</w:t>
            </w:r>
          </w:p>
        </w:tc>
        <w:tc>
          <w:tcPr>
            <w:tcW w:w="3265" w:type="dxa"/>
          </w:tcPr>
          <w:p w14:paraId="732BBBB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6FCE0E3C" w14:textId="77777777" w:rsidR="00DB0C46" w:rsidRPr="00F031E9" w:rsidRDefault="00DB0C46" w:rsidP="0022531F">
            <w:pPr>
              <w:spacing w:line="240" w:lineRule="auto"/>
              <w:ind w:right="57"/>
              <w:jc w:val="both"/>
              <w:rPr>
                <w:sz w:val="20"/>
                <w:szCs w:val="20"/>
              </w:rPr>
            </w:pPr>
            <w:r w:rsidRPr="00F031E9">
              <w:rPr>
                <w:sz w:val="20"/>
                <w:szCs w:val="20"/>
              </w:rPr>
              <w:t>при повторном освидетельствовании  при наличии</w:t>
            </w:r>
          </w:p>
          <w:p w14:paraId="4F050636" w14:textId="77777777" w:rsidR="00DB0C46" w:rsidRPr="00F031E9" w:rsidRDefault="00DB0C46" w:rsidP="0022531F">
            <w:pPr>
              <w:spacing w:line="240" w:lineRule="auto"/>
              <w:ind w:right="57"/>
              <w:jc w:val="both"/>
              <w:rPr>
                <w:sz w:val="20"/>
                <w:szCs w:val="20"/>
              </w:rPr>
            </w:pPr>
            <w:r w:rsidRPr="00F031E9">
              <w:rPr>
                <w:sz w:val="20"/>
                <w:szCs w:val="20"/>
              </w:rPr>
              <w:t>верифицированного осложнения (осложнений) с выраженными  нарушениями  функций организма</w:t>
            </w:r>
          </w:p>
        </w:tc>
        <w:tc>
          <w:tcPr>
            <w:tcW w:w="1554" w:type="dxa"/>
          </w:tcPr>
          <w:p w14:paraId="0ECC2D8C"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01124AC8" w14:textId="77777777" w:rsidTr="004C2483">
        <w:trPr>
          <w:trHeight w:val="20"/>
        </w:trPr>
        <w:tc>
          <w:tcPr>
            <w:tcW w:w="850" w:type="dxa"/>
          </w:tcPr>
          <w:p w14:paraId="6453642E" w14:textId="77777777" w:rsidR="00DB0C46" w:rsidRPr="00F031E9" w:rsidRDefault="00DB0C46" w:rsidP="0022531F">
            <w:pPr>
              <w:spacing w:line="240" w:lineRule="auto"/>
              <w:ind w:left="-108" w:right="-108"/>
              <w:jc w:val="center"/>
              <w:rPr>
                <w:sz w:val="20"/>
                <w:szCs w:val="20"/>
              </w:rPr>
            </w:pPr>
            <w:r w:rsidRPr="00F031E9">
              <w:rPr>
                <w:sz w:val="20"/>
                <w:szCs w:val="20"/>
              </w:rPr>
              <w:t>4.3</w:t>
            </w:r>
          </w:p>
        </w:tc>
        <w:tc>
          <w:tcPr>
            <w:tcW w:w="1589" w:type="dxa"/>
          </w:tcPr>
          <w:p w14:paraId="6E372701" w14:textId="77777777" w:rsidR="00DB0C46" w:rsidRPr="00F031E9" w:rsidRDefault="00DB0C46" w:rsidP="0022531F">
            <w:pPr>
              <w:spacing w:line="240" w:lineRule="auto"/>
              <w:ind w:left="57" w:right="57"/>
              <w:jc w:val="both"/>
              <w:rPr>
                <w:sz w:val="20"/>
                <w:szCs w:val="20"/>
              </w:rPr>
            </w:pPr>
          </w:p>
        </w:tc>
        <w:tc>
          <w:tcPr>
            <w:tcW w:w="1446" w:type="dxa"/>
          </w:tcPr>
          <w:p w14:paraId="54E03996" w14:textId="632FD723" w:rsidR="00DB0C46" w:rsidRPr="00F031E9" w:rsidRDefault="00DB0C46" w:rsidP="0022531F">
            <w:pPr>
              <w:spacing w:line="240" w:lineRule="auto"/>
              <w:ind w:left="57" w:right="57"/>
              <w:jc w:val="both"/>
              <w:rPr>
                <w:sz w:val="20"/>
                <w:szCs w:val="20"/>
              </w:rPr>
            </w:pPr>
            <w:r w:rsidRPr="00F031E9">
              <w:rPr>
                <w:sz w:val="20"/>
                <w:szCs w:val="20"/>
              </w:rPr>
              <w:t>Другие нарушения внутренней секреции поджелу</w:t>
            </w:r>
            <w:r w:rsidR="00E06640" w:rsidRPr="00F031E9">
              <w:rPr>
                <w:sz w:val="20"/>
                <w:szCs w:val="20"/>
              </w:rPr>
              <w:t>-</w:t>
            </w:r>
            <w:r w:rsidRPr="00F031E9">
              <w:rPr>
                <w:sz w:val="20"/>
                <w:szCs w:val="20"/>
              </w:rPr>
              <w:t>дочной железы</w:t>
            </w:r>
          </w:p>
        </w:tc>
        <w:tc>
          <w:tcPr>
            <w:tcW w:w="2268" w:type="dxa"/>
          </w:tcPr>
          <w:p w14:paraId="390E22CF" w14:textId="77777777" w:rsidR="00DB0C46" w:rsidRPr="00F031E9" w:rsidRDefault="00DB0C46" w:rsidP="0022531F">
            <w:pPr>
              <w:spacing w:line="240" w:lineRule="auto"/>
              <w:ind w:left="57" w:right="57"/>
              <w:jc w:val="both"/>
              <w:rPr>
                <w:sz w:val="20"/>
                <w:szCs w:val="20"/>
              </w:rPr>
            </w:pPr>
          </w:p>
        </w:tc>
        <w:tc>
          <w:tcPr>
            <w:tcW w:w="1169" w:type="dxa"/>
          </w:tcPr>
          <w:p w14:paraId="6E5A2794" w14:textId="77777777" w:rsidR="00DB0C46" w:rsidRPr="00F031E9" w:rsidRDefault="00DB0C46" w:rsidP="0022531F">
            <w:pPr>
              <w:spacing w:line="240" w:lineRule="auto"/>
              <w:ind w:left="57" w:right="57"/>
              <w:jc w:val="both"/>
              <w:rPr>
                <w:sz w:val="20"/>
                <w:szCs w:val="20"/>
              </w:rPr>
            </w:pPr>
            <w:r w:rsidRPr="00F031E9">
              <w:rPr>
                <w:sz w:val="20"/>
                <w:szCs w:val="20"/>
                <w:lang w:val="en-US"/>
              </w:rPr>
              <w:t>E</w:t>
            </w:r>
            <w:r w:rsidRPr="00F031E9">
              <w:rPr>
                <w:sz w:val="20"/>
                <w:szCs w:val="20"/>
              </w:rPr>
              <w:t>16</w:t>
            </w:r>
          </w:p>
        </w:tc>
        <w:tc>
          <w:tcPr>
            <w:tcW w:w="3272" w:type="dxa"/>
          </w:tcPr>
          <w:p w14:paraId="13AD4471" w14:textId="77777777" w:rsidR="00DB0C46" w:rsidRPr="00F031E9" w:rsidRDefault="00DB0C46" w:rsidP="0022531F">
            <w:pPr>
              <w:ind w:left="57" w:right="57"/>
              <w:jc w:val="both"/>
              <w:rPr>
                <w:sz w:val="20"/>
                <w:szCs w:val="20"/>
              </w:rPr>
            </w:pPr>
          </w:p>
        </w:tc>
        <w:tc>
          <w:tcPr>
            <w:tcW w:w="3265" w:type="dxa"/>
          </w:tcPr>
          <w:p w14:paraId="79275746" w14:textId="77777777" w:rsidR="00DB0C46" w:rsidRPr="00F031E9" w:rsidRDefault="00DB0C46" w:rsidP="0022531F">
            <w:pPr>
              <w:ind w:left="57" w:right="57"/>
              <w:jc w:val="both"/>
              <w:rPr>
                <w:sz w:val="20"/>
                <w:szCs w:val="20"/>
              </w:rPr>
            </w:pPr>
          </w:p>
        </w:tc>
        <w:tc>
          <w:tcPr>
            <w:tcW w:w="1554" w:type="dxa"/>
          </w:tcPr>
          <w:p w14:paraId="754C096B" w14:textId="77777777" w:rsidR="00DB0C46" w:rsidRPr="00F031E9" w:rsidRDefault="00DB0C46" w:rsidP="0022531F">
            <w:pPr>
              <w:spacing w:line="240" w:lineRule="auto"/>
              <w:ind w:left="57" w:right="57"/>
              <w:jc w:val="center"/>
              <w:rPr>
                <w:sz w:val="20"/>
                <w:szCs w:val="20"/>
              </w:rPr>
            </w:pPr>
          </w:p>
        </w:tc>
      </w:tr>
      <w:tr w:rsidR="00F031E9" w:rsidRPr="00F031E9" w14:paraId="347D1435" w14:textId="77777777" w:rsidTr="004C2483">
        <w:trPr>
          <w:trHeight w:val="20"/>
        </w:trPr>
        <w:tc>
          <w:tcPr>
            <w:tcW w:w="850" w:type="dxa"/>
          </w:tcPr>
          <w:p w14:paraId="35CB8657" w14:textId="77777777" w:rsidR="00DB0C46" w:rsidRPr="00F031E9" w:rsidRDefault="00DB0C46" w:rsidP="0022531F">
            <w:pPr>
              <w:spacing w:line="240" w:lineRule="auto"/>
              <w:ind w:left="-108" w:right="-108"/>
              <w:jc w:val="center"/>
              <w:rPr>
                <w:sz w:val="20"/>
                <w:szCs w:val="20"/>
              </w:rPr>
            </w:pPr>
            <w:r w:rsidRPr="00F031E9">
              <w:rPr>
                <w:sz w:val="20"/>
                <w:szCs w:val="20"/>
              </w:rPr>
              <w:t>4.3.1</w:t>
            </w:r>
          </w:p>
        </w:tc>
        <w:tc>
          <w:tcPr>
            <w:tcW w:w="1589" w:type="dxa"/>
          </w:tcPr>
          <w:p w14:paraId="5BED8D79" w14:textId="77777777" w:rsidR="00DB0C46" w:rsidRPr="00F031E9" w:rsidRDefault="00DB0C46" w:rsidP="0022531F">
            <w:pPr>
              <w:spacing w:line="240" w:lineRule="auto"/>
              <w:ind w:left="57" w:right="57"/>
              <w:jc w:val="both"/>
              <w:rPr>
                <w:sz w:val="20"/>
                <w:szCs w:val="20"/>
              </w:rPr>
            </w:pPr>
          </w:p>
        </w:tc>
        <w:tc>
          <w:tcPr>
            <w:tcW w:w="1446" w:type="dxa"/>
          </w:tcPr>
          <w:p w14:paraId="43594668" w14:textId="77777777" w:rsidR="00DB0C46" w:rsidRPr="00F031E9" w:rsidRDefault="00DB0C46" w:rsidP="0022531F">
            <w:pPr>
              <w:spacing w:line="240" w:lineRule="auto"/>
              <w:ind w:left="57" w:right="57"/>
              <w:jc w:val="both"/>
              <w:rPr>
                <w:sz w:val="20"/>
                <w:szCs w:val="20"/>
              </w:rPr>
            </w:pPr>
          </w:p>
        </w:tc>
        <w:tc>
          <w:tcPr>
            <w:tcW w:w="2268" w:type="dxa"/>
          </w:tcPr>
          <w:p w14:paraId="52EEC964" w14:textId="77777777" w:rsidR="00DB0C46" w:rsidRPr="00F031E9" w:rsidRDefault="00DB0C46" w:rsidP="0022531F">
            <w:pPr>
              <w:spacing w:line="240" w:lineRule="auto"/>
              <w:ind w:left="57" w:right="57"/>
              <w:jc w:val="both"/>
              <w:rPr>
                <w:sz w:val="20"/>
                <w:szCs w:val="20"/>
              </w:rPr>
            </w:pPr>
            <w:r w:rsidRPr="00F031E9">
              <w:rPr>
                <w:bCs/>
                <w:sz w:val="20"/>
                <w:szCs w:val="20"/>
              </w:rPr>
              <w:t>Другие формы гипогликемии (гиперинсулинизм)</w:t>
            </w:r>
          </w:p>
        </w:tc>
        <w:tc>
          <w:tcPr>
            <w:tcW w:w="1169" w:type="dxa"/>
          </w:tcPr>
          <w:p w14:paraId="2DB0D15A" w14:textId="77777777" w:rsidR="00DB0C46" w:rsidRPr="00F031E9" w:rsidRDefault="00DB0C46" w:rsidP="0022531F">
            <w:pPr>
              <w:spacing w:line="240" w:lineRule="auto"/>
              <w:ind w:left="57" w:right="57"/>
              <w:jc w:val="both"/>
              <w:rPr>
                <w:sz w:val="20"/>
                <w:szCs w:val="20"/>
              </w:rPr>
            </w:pPr>
            <w:r w:rsidRPr="00F031E9">
              <w:rPr>
                <w:sz w:val="20"/>
                <w:szCs w:val="20"/>
              </w:rPr>
              <w:t>Е16.1</w:t>
            </w:r>
          </w:p>
        </w:tc>
        <w:tc>
          <w:tcPr>
            <w:tcW w:w="3272" w:type="dxa"/>
          </w:tcPr>
          <w:p w14:paraId="735C433B" w14:textId="77777777" w:rsidR="00DB0C46" w:rsidRPr="00F031E9" w:rsidRDefault="00DB0C46" w:rsidP="0022531F">
            <w:pPr>
              <w:ind w:left="57" w:right="57"/>
              <w:jc w:val="both"/>
              <w:rPr>
                <w:sz w:val="20"/>
                <w:szCs w:val="20"/>
              </w:rPr>
            </w:pPr>
          </w:p>
        </w:tc>
        <w:tc>
          <w:tcPr>
            <w:tcW w:w="3265" w:type="dxa"/>
          </w:tcPr>
          <w:p w14:paraId="358C30F6" w14:textId="77777777" w:rsidR="00DB0C46" w:rsidRPr="00F031E9" w:rsidRDefault="00DB0C46" w:rsidP="0022531F">
            <w:pPr>
              <w:ind w:left="57" w:right="57"/>
              <w:jc w:val="both"/>
              <w:rPr>
                <w:sz w:val="20"/>
                <w:szCs w:val="20"/>
              </w:rPr>
            </w:pPr>
          </w:p>
        </w:tc>
        <w:tc>
          <w:tcPr>
            <w:tcW w:w="1554" w:type="dxa"/>
          </w:tcPr>
          <w:p w14:paraId="5E3F1107" w14:textId="77777777" w:rsidR="00DB0C46" w:rsidRPr="00F031E9" w:rsidRDefault="00DB0C46" w:rsidP="0022531F">
            <w:pPr>
              <w:spacing w:line="240" w:lineRule="auto"/>
              <w:ind w:left="57" w:right="57"/>
              <w:jc w:val="center"/>
              <w:rPr>
                <w:sz w:val="20"/>
                <w:szCs w:val="20"/>
              </w:rPr>
            </w:pPr>
          </w:p>
        </w:tc>
      </w:tr>
      <w:tr w:rsidR="00F031E9" w:rsidRPr="00F031E9" w14:paraId="674D4E3C" w14:textId="77777777" w:rsidTr="004C2483">
        <w:trPr>
          <w:trHeight w:val="20"/>
        </w:trPr>
        <w:tc>
          <w:tcPr>
            <w:tcW w:w="850" w:type="dxa"/>
          </w:tcPr>
          <w:p w14:paraId="3D7D06DA" w14:textId="77777777" w:rsidR="00DB0C46" w:rsidRPr="00F031E9" w:rsidRDefault="00DB0C46" w:rsidP="0022531F">
            <w:pPr>
              <w:spacing w:line="240" w:lineRule="auto"/>
              <w:ind w:left="-108" w:right="-108"/>
              <w:jc w:val="center"/>
              <w:rPr>
                <w:sz w:val="20"/>
                <w:szCs w:val="20"/>
              </w:rPr>
            </w:pPr>
            <w:r w:rsidRPr="00F031E9">
              <w:rPr>
                <w:sz w:val="20"/>
                <w:szCs w:val="20"/>
              </w:rPr>
              <w:t>4.3.1.1</w:t>
            </w:r>
          </w:p>
        </w:tc>
        <w:tc>
          <w:tcPr>
            <w:tcW w:w="1589" w:type="dxa"/>
          </w:tcPr>
          <w:p w14:paraId="007CAB9F" w14:textId="77777777" w:rsidR="00DB0C46" w:rsidRPr="00F031E9" w:rsidRDefault="00DB0C46" w:rsidP="0022531F">
            <w:pPr>
              <w:spacing w:line="240" w:lineRule="auto"/>
              <w:ind w:left="57" w:right="57"/>
              <w:jc w:val="both"/>
              <w:rPr>
                <w:sz w:val="20"/>
                <w:szCs w:val="20"/>
              </w:rPr>
            </w:pPr>
          </w:p>
        </w:tc>
        <w:tc>
          <w:tcPr>
            <w:tcW w:w="1446" w:type="dxa"/>
          </w:tcPr>
          <w:p w14:paraId="49D09EBF" w14:textId="77777777" w:rsidR="00DB0C46" w:rsidRPr="00F031E9" w:rsidRDefault="00DB0C46" w:rsidP="0022531F">
            <w:pPr>
              <w:spacing w:line="240" w:lineRule="auto"/>
              <w:ind w:left="57" w:right="57"/>
              <w:jc w:val="both"/>
              <w:rPr>
                <w:sz w:val="20"/>
                <w:szCs w:val="20"/>
              </w:rPr>
            </w:pPr>
          </w:p>
        </w:tc>
        <w:tc>
          <w:tcPr>
            <w:tcW w:w="2268" w:type="dxa"/>
          </w:tcPr>
          <w:p w14:paraId="6366D0C4" w14:textId="77777777" w:rsidR="00DB0C46" w:rsidRPr="00F031E9" w:rsidRDefault="00DB0C46" w:rsidP="0022531F">
            <w:pPr>
              <w:spacing w:line="240" w:lineRule="auto"/>
              <w:ind w:left="57" w:right="57"/>
              <w:jc w:val="both"/>
              <w:rPr>
                <w:sz w:val="20"/>
                <w:szCs w:val="20"/>
              </w:rPr>
            </w:pPr>
          </w:p>
        </w:tc>
        <w:tc>
          <w:tcPr>
            <w:tcW w:w="1169" w:type="dxa"/>
          </w:tcPr>
          <w:p w14:paraId="7A63CA2A" w14:textId="77777777" w:rsidR="00DB0C46" w:rsidRPr="00F031E9" w:rsidRDefault="00DB0C46" w:rsidP="0022531F">
            <w:pPr>
              <w:spacing w:line="240" w:lineRule="auto"/>
              <w:ind w:left="57" w:right="57"/>
              <w:jc w:val="both"/>
              <w:rPr>
                <w:sz w:val="20"/>
                <w:szCs w:val="20"/>
              </w:rPr>
            </w:pPr>
          </w:p>
        </w:tc>
        <w:tc>
          <w:tcPr>
            <w:tcW w:w="3272" w:type="dxa"/>
          </w:tcPr>
          <w:p w14:paraId="614F9ABA" w14:textId="283266E3" w:rsidR="00DB0C46" w:rsidRPr="00F031E9" w:rsidRDefault="00DB0C46" w:rsidP="0022531F">
            <w:pPr>
              <w:spacing w:line="240" w:lineRule="auto"/>
              <w:ind w:right="57"/>
              <w:jc w:val="both"/>
              <w:rPr>
                <w:sz w:val="20"/>
                <w:szCs w:val="20"/>
              </w:rPr>
            </w:pPr>
            <w:r w:rsidRPr="00F031E9">
              <w:rPr>
                <w:sz w:val="20"/>
                <w:szCs w:val="20"/>
              </w:rPr>
              <w:t>Нарушение психических</w:t>
            </w:r>
            <w:r w:rsidR="002C0D10" w:rsidRPr="00F031E9">
              <w:rPr>
                <w:sz w:val="20"/>
                <w:szCs w:val="20"/>
                <w:lang w:eastAsia="ru-RU"/>
              </w:rPr>
              <w:t xml:space="preserve">, </w:t>
            </w:r>
            <w:r w:rsidRPr="00F031E9">
              <w:rPr>
                <w:sz w:val="20"/>
                <w:szCs w:val="20"/>
                <w:lang w:eastAsia="ru-RU"/>
              </w:rPr>
              <w:t>речевых и языковых функций, нейромышечных, скелетных и связанных с движением (статодинамических) функций</w:t>
            </w:r>
            <w:r w:rsidR="002C0D10" w:rsidRPr="00F031E9">
              <w:rPr>
                <w:sz w:val="20"/>
                <w:szCs w:val="20"/>
                <w:lang w:eastAsia="ru-RU"/>
              </w:rPr>
              <w:t>,</w:t>
            </w:r>
            <w:r w:rsidRPr="00F031E9">
              <w:rPr>
                <w:sz w:val="20"/>
                <w:szCs w:val="20"/>
                <w:lang w:eastAsia="ru-RU"/>
              </w:rPr>
              <w:t xml:space="preserve"> </w:t>
            </w:r>
            <w:r w:rsidRPr="00F031E9">
              <w:rPr>
                <w:sz w:val="20"/>
                <w:szCs w:val="20"/>
              </w:rPr>
              <w:t>функций эндокринной системы и метаболизма;</w:t>
            </w:r>
          </w:p>
          <w:p w14:paraId="45EFB9F2" w14:textId="4778D2DC" w:rsidR="00DB0C46" w:rsidRPr="00F031E9" w:rsidRDefault="00DB0C46" w:rsidP="0029456F">
            <w:pPr>
              <w:spacing w:line="240" w:lineRule="auto"/>
              <w:ind w:right="57"/>
              <w:jc w:val="both"/>
              <w:rPr>
                <w:sz w:val="20"/>
                <w:szCs w:val="20"/>
              </w:rPr>
            </w:pPr>
            <w:r w:rsidRPr="00F031E9">
              <w:rPr>
                <w:sz w:val="20"/>
                <w:szCs w:val="20"/>
              </w:rPr>
              <w:lastRenderedPageBreak/>
              <w:t xml:space="preserve">МКФ: В 110-199, В 310-399, </w:t>
            </w:r>
            <w:r w:rsidR="002C0D10" w:rsidRPr="00F031E9">
              <w:rPr>
                <w:sz w:val="20"/>
                <w:szCs w:val="20"/>
              </w:rPr>
              <w:t xml:space="preserve">                  </w:t>
            </w:r>
            <w:r w:rsidRPr="00F031E9">
              <w:rPr>
                <w:sz w:val="20"/>
                <w:szCs w:val="20"/>
                <w:lang w:eastAsia="ru-RU"/>
              </w:rPr>
              <w:t>В 710-799</w:t>
            </w:r>
            <w:r w:rsidR="0029456F" w:rsidRPr="00F031E9">
              <w:rPr>
                <w:sz w:val="20"/>
                <w:szCs w:val="20"/>
                <w:lang w:eastAsia="ru-RU"/>
              </w:rPr>
              <w:t>,</w:t>
            </w:r>
            <w:r w:rsidRPr="00F031E9">
              <w:rPr>
                <w:sz w:val="20"/>
                <w:szCs w:val="20"/>
              </w:rPr>
              <w:t xml:space="preserve"> В 540-559</w:t>
            </w:r>
          </w:p>
        </w:tc>
        <w:tc>
          <w:tcPr>
            <w:tcW w:w="3265" w:type="dxa"/>
          </w:tcPr>
          <w:p w14:paraId="18BD53BB"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3241E61B" w14:textId="77777777" w:rsidR="00DB0C46" w:rsidRPr="00F031E9" w:rsidRDefault="00DB0C46" w:rsidP="0022531F">
            <w:pPr>
              <w:spacing w:line="240" w:lineRule="auto"/>
              <w:ind w:right="57"/>
              <w:jc w:val="both"/>
              <w:rPr>
                <w:sz w:val="20"/>
                <w:szCs w:val="20"/>
              </w:rPr>
            </w:pPr>
            <w:r w:rsidRPr="00F031E9">
              <w:rPr>
                <w:sz w:val="20"/>
                <w:szCs w:val="20"/>
              </w:rPr>
              <w:t xml:space="preserve">редкие (2-3 раза в год) легкие гипогликемии при отсутствии или наличии  незначительных нарушений  функций организма; </w:t>
            </w:r>
          </w:p>
          <w:p w14:paraId="252563FD" w14:textId="229F8C78" w:rsidR="00DB0C46" w:rsidRPr="00F031E9" w:rsidRDefault="00DB0C46" w:rsidP="0022531F">
            <w:pPr>
              <w:spacing w:line="240" w:lineRule="auto"/>
              <w:ind w:right="57"/>
              <w:jc w:val="both"/>
              <w:rPr>
                <w:sz w:val="20"/>
                <w:szCs w:val="20"/>
              </w:rPr>
            </w:pPr>
            <w:r w:rsidRPr="00F031E9">
              <w:rPr>
                <w:sz w:val="20"/>
                <w:szCs w:val="20"/>
              </w:rPr>
              <w:t xml:space="preserve">0 - 3 года: незначительное </w:t>
            </w:r>
            <w:r w:rsidR="00F75AE6" w:rsidRPr="00F031E9">
              <w:rPr>
                <w:sz w:val="20"/>
                <w:szCs w:val="20"/>
              </w:rPr>
              <w:t>нарушения</w:t>
            </w:r>
            <w:r w:rsidRPr="00F031E9">
              <w:rPr>
                <w:sz w:val="20"/>
                <w:szCs w:val="20"/>
              </w:rPr>
              <w:t xml:space="preserve"> физического, </w:t>
            </w:r>
            <w:r w:rsidRPr="00F031E9">
              <w:rPr>
                <w:sz w:val="20"/>
                <w:szCs w:val="20"/>
              </w:rPr>
              <w:lastRenderedPageBreak/>
              <w:t>психомоторного, раннего речевого развития;</w:t>
            </w:r>
          </w:p>
          <w:p w14:paraId="3AC6B377" w14:textId="61F56ECD" w:rsidR="00DB0C46" w:rsidRPr="00F031E9" w:rsidRDefault="00DB0C46" w:rsidP="00EC3A2B">
            <w:pPr>
              <w:spacing w:line="240" w:lineRule="auto"/>
              <w:ind w:right="57"/>
              <w:jc w:val="both"/>
              <w:rPr>
                <w:sz w:val="20"/>
                <w:szCs w:val="20"/>
              </w:rPr>
            </w:pPr>
            <w:r w:rsidRPr="00F031E9">
              <w:rPr>
                <w:sz w:val="20"/>
                <w:szCs w:val="20"/>
              </w:rPr>
              <w:t>4-17 лет: незнач</w:t>
            </w:r>
            <w:r w:rsidR="00730C59" w:rsidRPr="00F031E9">
              <w:rPr>
                <w:sz w:val="20"/>
                <w:szCs w:val="20"/>
              </w:rPr>
              <w:t>ительные когнитивные нарушения</w:t>
            </w:r>
          </w:p>
        </w:tc>
        <w:tc>
          <w:tcPr>
            <w:tcW w:w="1554" w:type="dxa"/>
          </w:tcPr>
          <w:p w14:paraId="73DFAF19"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0BDF3DBE" w14:textId="77777777" w:rsidTr="004C2483">
        <w:trPr>
          <w:trHeight w:val="20"/>
        </w:trPr>
        <w:tc>
          <w:tcPr>
            <w:tcW w:w="850" w:type="dxa"/>
          </w:tcPr>
          <w:p w14:paraId="1BBF5341" w14:textId="77777777" w:rsidR="00DB0C46" w:rsidRPr="00F031E9" w:rsidRDefault="00DB0C46" w:rsidP="0022531F">
            <w:pPr>
              <w:spacing w:line="240" w:lineRule="auto"/>
              <w:ind w:left="-108" w:right="-108"/>
              <w:jc w:val="center"/>
              <w:rPr>
                <w:sz w:val="20"/>
                <w:szCs w:val="20"/>
              </w:rPr>
            </w:pPr>
            <w:r w:rsidRPr="00F031E9">
              <w:rPr>
                <w:sz w:val="20"/>
                <w:szCs w:val="20"/>
              </w:rPr>
              <w:t>4.3.1.2</w:t>
            </w:r>
          </w:p>
        </w:tc>
        <w:tc>
          <w:tcPr>
            <w:tcW w:w="1589" w:type="dxa"/>
          </w:tcPr>
          <w:p w14:paraId="15E996F8" w14:textId="77777777" w:rsidR="00DB0C46" w:rsidRPr="00F031E9" w:rsidRDefault="00DB0C46" w:rsidP="0022531F">
            <w:pPr>
              <w:spacing w:line="240" w:lineRule="auto"/>
              <w:ind w:left="57" w:right="57"/>
              <w:jc w:val="both"/>
              <w:rPr>
                <w:sz w:val="20"/>
                <w:szCs w:val="20"/>
              </w:rPr>
            </w:pPr>
          </w:p>
        </w:tc>
        <w:tc>
          <w:tcPr>
            <w:tcW w:w="1446" w:type="dxa"/>
          </w:tcPr>
          <w:p w14:paraId="3D515DF8" w14:textId="77777777" w:rsidR="00DB0C46" w:rsidRPr="00F031E9" w:rsidRDefault="00DB0C46" w:rsidP="0022531F">
            <w:pPr>
              <w:spacing w:line="240" w:lineRule="auto"/>
              <w:ind w:left="57" w:right="57"/>
              <w:jc w:val="both"/>
              <w:rPr>
                <w:sz w:val="20"/>
                <w:szCs w:val="20"/>
              </w:rPr>
            </w:pPr>
          </w:p>
        </w:tc>
        <w:tc>
          <w:tcPr>
            <w:tcW w:w="2268" w:type="dxa"/>
          </w:tcPr>
          <w:p w14:paraId="758EBD92" w14:textId="77777777" w:rsidR="00DB0C46" w:rsidRPr="00F031E9" w:rsidRDefault="00DB0C46" w:rsidP="0022531F">
            <w:pPr>
              <w:spacing w:line="240" w:lineRule="auto"/>
              <w:ind w:left="57" w:right="57"/>
              <w:jc w:val="both"/>
              <w:rPr>
                <w:sz w:val="20"/>
                <w:szCs w:val="20"/>
              </w:rPr>
            </w:pPr>
          </w:p>
        </w:tc>
        <w:tc>
          <w:tcPr>
            <w:tcW w:w="1169" w:type="dxa"/>
          </w:tcPr>
          <w:p w14:paraId="000B7903" w14:textId="77777777" w:rsidR="00DB0C46" w:rsidRPr="00F031E9" w:rsidRDefault="00DB0C46" w:rsidP="0022531F">
            <w:pPr>
              <w:spacing w:line="240" w:lineRule="auto"/>
              <w:ind w:left="57" w:right="57"/>
              <w:jc w:val="both"/>
              <w:rPr>
                <w:sz w:val="20"/>
                <w:szCs w:val="20"/>
              </w:rPr>
            </w:pPr>
          </w:p>
        </w:tc>
        <w:tc>
          <w:tcPr>
            <w:tcW w:w="3272" w:type="dxa"/>
          </w:tcPr>
          <w:p w14:paraId="42D9D6BA" w14:textId="77777777" w:rsidR="002C0D10" w:rsidRPr="00F031E9" w:rsidRDefault="002C0D10" w:rsidP="002C0D10">
            <w:pPr>
              <w:spacing w:line="240" w:lineRule="auto"/>
              <w:ind w:right="57"/>
              <w:jc w:val="both"/>
              <w:rPr>
                <w:sz w:val="20"/>
                <w:szCs w:val="20"/>
              </w:rPr>
            </w:pPr>
            <w:r w:rsidRPr="00F031E9">
              <w:rPr>
                <w:sz w:val="20"/>
                <w:szCs w:val="20"/>
              </w:rPr>
              <w:t>Нарушение психических</w:t>
            </w:r>
            <w:r w:rsidRPr="00F031E9">
              <w:rPr>
                <w:sz w:val="20"/>
                <w:szCs w:val="20"/>
                <w:lang w:eastAsia="ru-RU"/>
              </w:rPr>
              <w:t xml:space="preserve">, речевых и языковых функций,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w:t>
            </w:r>
          </w:p>
          <w:p w14:paraId="2AF59A93" w14:textId="476571E2" w:rsidR="00DB0C46" w:rsidRPr="00F031E9" w:rsidRDefault="002C0D10" w:rsidP="0029456F">
            <w:pPr>
              <w:spacing w:line="240" w:lineRule="auto"/>
              <w:ind w:right="57"/>
              <w:jc w:val="both"/>
              <w:rPr>
                <w:sz w:val="20"/>
                <w:szCs w:val="20"/>
              </w:rPr>
            </w:pPr>
            <w:r w:rsidRPr="00F031E9">
              <w:rPr>
                <w:sz w:val="20"/>
                <w:szCs w:val="20"/>
              </w:rPr>
              <w:t xml:space="preserve">МКФ: В 110-199, В 310-399,                   </w:t>
            </w:r>
            <w:r w:rsidRPr="00F031E9">
              <w:rPr>
                <w:sz w:val="20"/>
                <w:szCs w:val="20"/>
                <w:lang w:eastAsia="ru-RU"/>
              </w:rPr>
              <w:t>В 710-799</w:t>
            </w:r>
            <w:r w:rsidR="0029456F" w:rsidRPr="00F031E9">
              <w:rPr>
                <w:sz w:val="20"/>
                <w:szCs w:val="20"/>
                <w:lang w:eastAsia="ru-RU"/>
              </w:rPr>
              <w:t>,</w:t>
            </w:r>
            <w:r w:rsidRPr="00F031E9">
              <w:rPr>
                <w:sz w:val="20"/>
                <w:szCs w:val="20"/>
              </w:rPr>
              <w:t xml:space="preserve"> В 540-559</w:t>
            </w:r>
          </w:p>
        </w:tc>
        <w:tc>
          <w:tcPr>
            <w:tcW w:w="3265" w:type="dxa"/>
          </w:tcPr>
          <w:p w14:paraId="2B37C7B4"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15F5171D" w14:textId="77777777" w:rsidR="00DB0C46" w:rsidRPr="00F031E9" w:rsidRDefault="00DB0C46" w:rsidP="00DA3C1C">
            <w:pPr>
              <w:spacing w:line="240" w:lineRule="auto"/>
              <w:ind w:left="57" w:right="57"/>
              <w:jc w:val="both"/>
              <w:rPr>
                <w:sz w:val="20"/>
                <w:szCs w:val="20"/>
              </w:rPr>
            </w:pPr>
            <w:r w:rsidRPr="00F031E9">
              <w:rPr>
                <w:sz w:val="20"/>
                <w:szCs w:val="20"/>
              </w:rPr>
              <w:t xml:space="preserve">гипогликемии средней частоты (1-2 раза в месяц) с развитием умеренных нарушений функций организма; </w:t>
            </w:r>
          </w:p>
          <w:p w14:paraId="76847B63" w14:textId="04876191" w:rsidR="00DB0C46" w:rsidRPr="00F031E9" w:rsidRDefault="00DB0C46" w:rsidP="00DA3C1C">
            <w:pPr>
              <w:spacing w:line="240" w:lineRule="auto"/>
              <w:ind w:left="57" w:right="57"/>
              <w:jc w:val="both"/>
              <w:rPr>
                <w:sz w:val="20"/>
                <w:szCs w:val="20"/>
              </w:rPr>
            </w:pPr>
            <w:r w:rsidRPr="00F031E9">
              <w:rPr>
                <w:sz w:val="20"/>
                <w:szCs w:val="20"/>
              </w:rPr>
              <w:t xml:space="preserve">0-3 года: умеренное </w:t>
            </w:r>
            <w:r w:rsidR="00F75AE6" w:rsidRPr="00F031E9">
              <w:rPr>
                <w:sz w:val="20"/>
                <w:szCs w:val="20"/>
              </w:rPr>
              <w:t>нарушение</w:t>
            </w:r>
            <w:r w:rsidRPr="00F031E9">
              <w:rPr>
                <w:sz w:val="20"/>
                <w:szCs w:val="20"/>
              </w:rPr>
              <w:t xml:space="preserve">     физического, психомоторного, раннего речевого развития;</w:t>
            </w:r>
          </w:p>
          <w:p w14:paraId="23D18D8E" w14:textId="235C2A61" w:rsidR="00DB0C46" w:rsidRPr="00F031E9" w:rsidRDefault="00DB0C46" w:rsidP="00EC3A2B">
            <w:pPr>
              <w:spacing w:line="240" w:lineRule="auto"/>
              <w:ind w:left="57" w:right="57"/>
              <w:jc w:val="both"/>
              <w:rPr>
                <w:sz w:val="20"/>
                <w:szCs w:val="20"/>
              </w:rPr>
            </w:pPr>
            <w:r w:rsidRPr="00F031E9">
              <w:rPr>
                <w:sz w:val="20"/>
                <w:szCs w:val="20"/>
              </w:rPr>
              <w:t>4-17 лет: у</w:t>
            </w:r>
            <w:r w:rsidR="00730C59" w:rsidRPr="00F031E9">
              <w:rPr>
                <w:sz w:val="20"/>
                <w:szCs w:val="20"/>
              </w:rPr>
              <w:t>меренные когнитивные нарушения</w:t>
            </w:r>
          </w:p>
        </w:tc>
        <w:tc>
          <w:tcPr>
            <w:tcW w:w="1554" w:type="dxa"/>
          </w:tcPr>
          <w:p w14:paraId="3930454C"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08CCD2B" w14:textId="77777777" w:rsidTr="004C2483">
        <w:trPr>
          <w:trHeight w:val="20"/>
        </w:trPr>
        <w:tc>
          <w:tcPr>
            <w:tcW w:w="850" w:type="dxa"/>
          </w:tcPr>
          <w:p w14:paraId="0E50604B" w14:textId="77777777" w:rsidR="00DB0C46" w:rsidRPr="00F031E9" w:rsidRDefault="00DB0C46" w:rsidP="0022531F">
            <w:pPr>
              <w:spacing w:line="240" w:lineRule="auto"/>
              <w:ind w:left="-108" w:right="-108"/>
              <w:jc w:val="center"/>
              <w:rPr>
                <w:sz w:val="20"/>
                <w:szCs w:val="20"/>
              </w:rPr>
            </w:pPr>
            <w:r w:rsidRPr="00F031E9">
              <w:rPr>
                <w:sz w:val="20"/>
                <w:szCs w:val="20"/>
              </w:rPr>
              <w:t>4.3.1.3</w:t>
            </w:r>
          </w:p>
        </w:tc>
        <w:tc>
          <w:tcPr>
            <w:tcW w:w="1589" w:type="dxa"/>
          </w:tcPr>
          <w:p w14:paraId="3C8ACE8D" w14:textId="77777777" w:rsidR="00DB0C46" w:rsidRPr="00F031E9" w:rsidRDefault="00DB0C46" w:rsidP="0022531F">
            <w:pPr>
              <w:spacing w:line="240" w:lineRule="auto"/>
              <w:ind w:left="57" w:right="57"/>
              <w:jc w:val="both"/>
              <w:rPr>
                <w:sz w:val="20"/>
                <w:szCs w:val="20"/>
              </w:rPr>
            </w:pPr>
          </w:p>
        </w:tc>
        <w:tc>
          <w:tcPr>
            <w:tcW w:w="1446" w:type="dxa"/>
          </w:tcPr>
          <w:p w14:paraId="3422BEA1" w14:textId="77777777" w:rsidR="00DB0C46" w:rsidRPr="00F031E9" w:rsidRDefault="00DB0C46" w:rsidP="0022531F">
            <w:pPr>
              <w:spacing w:line="240" w:lineRule="auto"/>
              <w:ind w:left="57" w:right="57"/>
              <w:jc w:val="both"/>
              <w:rPr>
                <w:sz w:val="20"/>
                <w:szCs w:val="20"/>
              </w:rPr>
            </w:pPr>
          </w:p>
        </w:tc>
        <w:tc>
          <w:tcPr>
            <w:tcW w:w="2268" w:type="dxa"/>
          </w:tcPr>
          <w:p w14:paraId="33F8044D" w14:textId="77777777" w:rsidR="00DB0C46" w:rsidRPr="00F031E9" w:rsidRDefault="00DB0C46" w:rsidP="0022531F">
            <w:pPr>
              <w:spacing w:line="240" w:lineRule="auto"/>
              <w:ind w:left="57" w:right="57"/>
              <w:jc w:val="both"/>
              <w:rPr>
                <w:sz w:val="20"/>
                <w:szCs w:val="20"/>
              </w:rPr>
            </w:pPr>
          </w:p>
        </w:tc>
        <w:tc>
          <w:tcPr>
            <w:tcW w:w="1169" w:type="dxa"/>
          </w:tcPr>
          <w:p w14:paraId="4CC9C155" w14:textId="77777777" w:rsidR="00DB0C46" w:rsidRPr="00F031E9" w:rsidRDefault="00DB0C46" w:rsidP="0022531F">
            <w:pPr>
              <w:spacing w:line="240" w:lineRule="auto"/>
              <w:ind w:left="57" w:right="57"/>
              <w:jc w:val="both"/>
              <w:rPr>
                <w:sz w:val="20"/>
                <w:szCs w:val="20"/>
              </w:rPr>
            </w:pPr>
          </w:p>
        </w:tc>
        <w:tc>
          <w:tcPr>
            <w:tcW w:w="3272" w:type="dxa"/>
          </w:tcPr>
          <w:p w14:paraId="18ACEE08" w14:textId="77777777" w:rsidR="002C0D10" w:rsidRPr="00F031E9" w:rsidRDefault="002C0D10" w:rsidP="002C0D10">
            <w:pPr>
              <w:spacing w:line="240" w:lineRule="auto"/>
              <w:ind w:right="57"/>
              <w:jc w:val="both"/>
              <w:rPr>
                <w:sz w:val="20"/>
                <w:szCs w:val="20"/>
              </w:rPr>
            </w:pPr>
            <w:r w:rsidRPr="00F031E9">
              <w:rPr>
                <w:sz w:val="20"/>
                <w:szCs w:val="20"/>
              </w:rPr>
              <w:t>Нарушение психических</w:t>
            </w:r>
            <w:r w:rsidRPr="00F031E9">
              <w:rPr>
                <w:sz w:val="20"/>
                <w:szCs w:val="20"/>
                <w:lang w:eastAsia="ru-RU"/>
              </w:rPr>
              <w:t xml:space="preserve">, речевых и языковых функций,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w:t>
            </w:r>
          </w:p>
          <w:p w14:paraId="730ABF08" w14:textId="2A63A5D6" w:rsidR="002C0D10" w:rsidRPr="00F031E9" w:rsidRDefault="002C0D10" w:rsidP="002C0D10">
            <w:pPr>
              <w:spacing w:line="240" w:lineRule="auto"/>
              <w:ind w:right="57"/>
              <w:jc w:val="both"/>
              <w:rPr>
                <w:sz w:val="20"/>
                <w:szCs w:val="20"/>
              </w:rPr>
            </w:pPr>
            <w:r w:rsidRPr="00F031E9">
              <w:rPr>
                <w:sz w:val="20"/>
                <w:szCs w:val="20"/>
              </w:rPr>
              <w:t xml:space="preserve">МКФ: В 110-199, В 310-399,                   </w:t>
            </w:r>
            <w:r w:rsidRPr="00F031E9">
              <w:rPr>
                <w:sz w:val="20"/>
                <w:szCs w:val="20"/>
                <w:lang w:eastAsia="ru-RU"/>
              </w:rPr>
              <w:t>В 710-799</w:t>
            </w:r>
            <w:r w:rsidR="0029456F" w:rsidRPr="00F031E9">
              <w:rPr>
                <w:sz w:val="20"/>
                <w:szCs w:val="20"/>
                <w:lang w:eastAsia="ru-RU"/>
              </w:rPr>
              <w:t>,</w:t>
            </w:r>
            <w:r w:rsidRPr="00F031E9">
              <w:rPr>
                <w:sz w:val="20"/>
                <w:szCs w:val="20"/>
              </w:rPr>
              <w:t xml:space="preserve"> В 540-559</w:t>
            </w:r>
          </w:p>
          <w:p w14:paraId="7E4F77FC" w14:textId="7EA12619" w:rsidR="00DB0C46" w:rsidRPr="00F031E9" w:rsidRDefault="00DB0C46" w:rsidP="009F6456">
            <w:pPr>
              <w:spacing w:line="240" w:lineRule="auto"/>
              <w:ind w:right="57"/>
              <w:jc w:val="both"/>
              <w:rPr>
                <w:sz w:val="20"/>
                <w:szCs w:val="20"/>
              </w:rPr>
            </w:pPr>
          </w:p>
        </w:tc>
        <w:tc>
          <w:tcPr>
            <w:tcW w:w="3265" w:type="dxa"/>
          </w:tcPr>
          <w:p w14:paraId="49BAF5E8"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0 -17 лет: </w:t>
            </w:r>
          </w:p>
          <w:p w14:paraId="2478ACC2" w14:textId="05A95C9B" w:rsidR="00DB0C46" w:rsidRPr="00F031E9" w:rsidRDefault="00DB0C46" w:rsidP="0022531F">
            <w:pPr>
              <w:spacing w:line="240" w:lineRule="auto"/>
              <w:ind w:left="57" w:right="57"/>
              <w:jc w:val="both"/>
              <w:rPr>
                <w:sz w:val="20"/>
                <w:szCs w:val="20"/>
              </w:rPr>
            </w:pPr>
            <w:r w:rsidRPr="00F031E9">
              <w:rPr>
                <w:sz w:val="20"/>
                <w:szCs w:val="20"/>
              </w:rPr>
              <w:t>частые тяжелые гипогликемии (более 2 раз в месяц), требующие помощи других лиц, с развитием выражен</w:t>
            </w:r>
            <w:r w:rsidR="00EC3A2B" w:rsidRPr="00F031E9">
              <w:rPr>
                <w:sz w:val="20"/>
                <w:szCs w:val="20"/>
              </w:rPr>
              <w:t>ных нарушений функций организма.</w:t>
            </w:r>
          </w:p>
          <w:p w14:paraId="44886265" w14:textId="21B5EA46" w:rsidR="00DB0C46" w:rsidRPr="00F031E9" w:rsidRDefault="00DB0C46" w:rsidP="0022531F">
            <w:pPr>
              <w:spacing w:line="240" w:lineRule="auto"/>
              <w:ind w:left="57" w:right="57"/>
              <w:jc w:val="both"/>
              <w:rPr>
                <w:sz w:val="20"/>
                <w:szCs w:val="20"/>
              </w:rPr>
            </w:pPr>
            <w:r w:rsidRPr="00F031E9">
              <w:rPr>
                <w:sz w:val="20"/>
                <w:szCs w:val="20"/>
              </w:rPr>
              <w:t xml:space="preserve">0-3 года: выраженное </w:t>
            </w:r>
            <w:r w:rsidR="00F75AE6" w:rsidRPr="00F031E9">
              <w:rPr>
                <w:sz w:val="20"/>
                <w:szCs w:val="20"/>
              </w:rPr>
              <w:t>нарушения</w:t>
            </w:r>
            <w:r w:rsidR="00D718F4" w:rsidRPr="00F031E9">
              <w:rPr>
                <w:sz w:val="20"/>
                <w:szCs w:val="20"/>
              </w:rPr>
              <w:t xml:space="preserve"> </w:t>
            </w:r>
            <w:r w:rsidR="00EC3A2B" w:rsidRPr="00F031E9">
              <w:rPr>
                <w:sz w:val="20"/>
                <w:szCs w:val="20"/>
              </w:rPr>
              <w:t>физического</w:t>
            </w:r>
            <w:r w:rsidRPr="00F031E9">
              <w:rPr>
                <w:sz w:val="20"/>
                <w:szCs w:val="20"/>
              </w:rPr>
              <w:t>, психомоторного, раннего речевого развития;</w:t>
            </w:r>
          </w:p>
          <w:p w14:paraId="3F33A751" w14:textId="2425DAB7" w:rsidR="00DB0C46" w:rsidRPr="00F031E9" w:rsidRDefault="00DB0C46" w:rsidP="00EC3A2B">
            <w:pPr>
              <w:spacing w:line="240" w:lineRule="auto"/>
              <w:ind w:left="57" w:right="57"/>
              <w:jc w:val="both"/>
              <w:rPr>
                <w:sz w:val="20"/>
                <w:szCs w:val="20"/>
              </w:rPr>
            </w:pPr>
            <w:r w:rsidRPr="00F031E9">
              <w:rPr>
                <w:sz w:val="20"/>
                <w:szCs w:val="20"/>
              </w:rPr>
              <w:t>4-17 лет: вы</w:t>
            </w:r>
            <w:r w:rsidR="00730C59" w:rsidRPr="00F031E9">
              <w:rPr>
                <w:sz w:val="20"/>
                <w:szCs w:val="20"/>
              </w:rPr>
              <w:t>раженные когнитивные нарушения</w:t>
            </w:r>
          </w:p>
        </w:tc>
        <w:tc>
          <w:tcPr>
            <w:tcW w:w="1554" w:type="dxa"/>
          </w:tcPr>
          <w:p w14:paraId="3BA6941C"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19CA44EE" w14:textId="77777777" w:rsidTr="004C2483">
        <w:trPr>
          <w:trHeight w:val="20"/>
        </w:trPr>
        <w:tc>
          <w:tcPr>
            <w:tcW w:w="850" w:type="dxa"/>
          </w:tcPr>
          <w:p w14:paraId="34A799AD" w14:textId="77777777" w:rsidR="00DB0C46" w:rsidRPr="00F031E9" w:rsidRDefault="00DB0C46" w:rsidP="0022531F">
            <w:pPr>
              <w:spacing w:line="240" w:lineRule="auto"/>
              <w:ind w:left="-108" w:right="-108"/>
              <w:jc w:val="center"/>
              <w:rPr>
                <w:sz w:val="20"/>
                <w:szCs w:val="20"/>
              </w:rPr>
            </w:pPr>
            <w:r w:rsidRPr="00F031E9">
              <w:rPr>
                <w:sz w:val="20"/>
                <w:szCs w:val="20"/>
              </w:rPr>
              <w:t>4.4</w:t>
            </w:r>
          </w:p>
        </w:tc>
        <w:tc>
          <w:tcPr>
            <w:tcW w:w="1589" w:type="dxa"/>
          </w:tcPr>
          <w:p w14:paraId="1CBF5E63" w14:textId="77777777" w:rsidR="00DB0C46" w:rsidRPr="00F031E9" w:rsidRDefault="00DB0C46" w:rsidP="0022531F">
            <w:pPr>
              <w:spacing w:line="240" w:lineRule="auto"/>
              <w:ind w:left="57" w:right="57"/>
              <w:jc w:val="both"/>
              <w:rPr>
                <w:sz w:val="20"/>
                <w:szCs w:val="20"/>
              </w:rPr>
            </w:pPr>
          </w:p>
        </w:tc>
        <w:tc>
          <w:tcPr>
            <w:tcW w:w="1446" w:type="dxa"/>
          </w:tcPr>
          <w:p w14:paraId="7494C774" w14:textId="77777777" w:rsidR="00DB0C46" w:rsidRPr="00F031E9" w:rsidRDefault="00DB0C46" w:rsidP="0022531F">
            <w:pPr>
              <w:spacing w:line="240" w:lineRule="auto"/>
              <w:ind w:left="57" w:right="57"/>
              <w:rPr>
                <w:sz w:val="20"/>
                <w:szCs w:val="20"/>
              </w:rPr>
            </w:pPr>
            <w:r w:rsidRPr="00F031E9">
              <w:rPr>
                <w:sz w:val="20"/>
                <w:szCs w:val="20"/>
              </w:rPr>
              <w:t>Нарушения других эндокринных желез</w:t>
            </w:r>
          </w:p>
        </w:tc>
        <w:tc>
          <w:tcPr>
            <w:tcW w:w="2268" w:type="dxa"/>
          </w:tcPr>
          <w:p w14:paraId="0AB49A47" w14:textId="77777777" w:rsidR="00DB0C46" w:rsidRPr="00F031E9" w:rsidRDefault="00DB0C46" w:rsidP="0022531F">
            <w:pPr>
              <w:spacing w:line="240" w:lineRule="auto"/>
              <w:ind w:left="57" w:right="57"/>
              <w:jc w:val="both"/>
              <w:rPr>
                <w:sz w:val="20"/>
                <w:szCs w:val="20"/>
              </w:rPr>
            </w:pPr>
          </w:p>
        </w:tc>
        <w:tc>
          <w:tcPr>
            <w:tcW w:w="1169" w:type="dxa"/>
          </w:tcPr>
          <w:p w14:paraId="4D8F4BAA" w14:textId="77777777" w:rsidR="00DB0C46" w:rsidRPr="00F031E9" w:rsidRDefault="00DB0C46" w:rsidP="0022531F">
            <w:pPr>
              <w:spacing w:line="240" w:lineRule="auto"/>
              <w:ind w:left="57" w:right="57"/>
              <w:jc w:val="both"/>
              <w:rPr>
                <w:sz w:val="20"/>
                <w:szCs w:val="20"/>
              </w:rPr>
            </w:pPr>
            <w:r w:rsidRPr="00F031E9">
              <w:rPr>
                <w:sz w:val="20"/>
                <w:szCs w:val="20"/>
              </w:rPr>
              <w:t>Е20-Е35</w:t>
            </w:r>
          </w:p>
          <w:p w14:paraId="0D56A99A" w14:textId="77777777" w:rsidR="00DB0C46" w:rsidRPr="00F031E9" w:rsidRDefault="00DB0C46" w:rsidP="0022531F">
            <w:pPr>
              <w:spacing w:line="240" w:lineRule="auto"/>
              <w:ind w:left="57" w:right="57"/>
              <w:jc w:val="both"/>
              <w:rPr>
                <w:sz w:val="20"/>
                <w:szCs w:val="20"/>
              </w:rPr>
            </w:pPr>
          </w:p>
          <w:p w14:paraId="50B5418D" w14:textId="77777777" w:rsidR="00DB0C46" w:rsidRPr="00F031E9" w:rsidRDefault="00DB0C46" w:rsidP="0022531F">
            <w:pPr>
              <w:spacing w:line="240" w:lineRule="auto"/>
              <w:ind w:left="57" w:right="57"/>
              <w:jc w:val="both"/>
              <w:rPr>
                <w:sz w:val="20"/>
                <w:szCs w:val="20"/>
              </w:rPr>
            </w:pPr>
          </w:p>
        </w:tc>
        <w:tc>
          <w:tcPr>
            <w:tcW w:w="3272" w:type="dxa"/>
          </w:tcPr>
          <w:p w14:paraId="54A0986F" w14:textId="77777777" w:rsidR="00DB0C46" w:rsidRPr="00F031E9" w:rsidRDefault="00DB0C46" w:rsidP="0022531F">
            <w:pPr>
              <w:ind w:left="57" w:right="57"/>
              <w:jc w:val="both"/>
              <w:rPr>
                <w:sz w:val="20"/>
                <w:szCs w:val="20"/>
              </w:rPr>
            </w:pPr>
          </w:p>
        </w:tc>
        <w:tc>
          <w:tcPr>
            <w:tcW w:w="3265" w:type="dxa"/>
          </w:tcPr>
          <w:p w14:paraId="3004CED7" w14:textId="77777777" w:rsidR="00DB0C46" w:rsidRPr="00F031E9" w:rsidRDefault="00DB0C46" w:rsidP="0022531F">
            <w:pPr>
              <w:ind w:left="57" w:right="57"/>
              <w:jc w:val="both"/>
              <w:rPr>
                <w:sz w:val="20"/>
                <w:szCs w:val="20"/>
              </w:rPr>
            </w:pPr>
          </w:p>
        </w:tc>
        <w:tc>
          <w:tcPr>
            <w:tcW w:w="1554" w:type="dxa"/>
          </w:tcPr>
          <w:p w14:paraId="437FD2E4" w14:textId="77777777" w:rsidR="00DB0C46" w:rsidRPr="00F031E9" w:rsidRDefault="00DB0C46" w:rsidP="0022531F">
            <w:pPr>
              <w:spacing w:line="240" w:lineRule="auto"/>
              <w:ind w:left="57" w:right="57"/>
              <w:jc w:val="center"/>
              <w:rPr>
                <w:sz w:val="20"/>
                <w:szCs w:val="20"/>
              </w:rPr>
            </w:pPr>
          </w:p>
        </w:tc>
      </w:tr>
      <w:tr w:rsidR="00F031E9" w:rsidRPr="00F031E9" w14:paraId="1EF14CB6" w14:textId="77777777" w:rsidTr="004C2483">
        <w:trPr>
          <w:trHeight w:val="20"/>
        </w:trPr>
        <w:tc>
          <w:tcPr>
            <w:tcW w:w="850" w:type="dxa"/>
          </w:tcPr>
          <w:p w14:paraId="7FC3189A" w14:textId="77777777" w:rsidR="00DB0C46" w:rsidRPr="00F031E9" w:rsidRDefault="00DB0C46" w:rsidP="0022531F">
            <w:pPr>
              <w:spacing w:line="240" w:lineRule="auto"/>
              <w:ind w:left="-108" w:right="-108"/>
              <w:jc w:val="center"/>
              <w:rPr>
                <w:sz w:val="20"/>
                <w:szCs w:val="20"/>
              </w:rPr>
            </w:pPr>
            <w:r w:rsidRPr="00F031E9">
              <w:rPr>
                <w:sz w:val="20"/>
                <w:szCs w:val="20"/>
              </w:rPr>
              <w:t>4.4.1</w:t>
            </w:r>
          </w:p>
        </w:tc>
        <w:tc>
          <w:tcPr>
            <w:tcW w:w="1589" w:type="dxa"/>
          </w:tcPr>
          <w:p w14:paraId="7A93CA59" w14:textId="77777777" w:rsidR="00DB0C46" w:rsidRPr="00F031E9" w:rsidRDefault="00DB0C46" w:rsidP="0022531F">
            <w:pPr>
              <w:spacing w:line="240" w:lineRule="auto"/>
              <w:ind w:left="57" w:right="57"/>
              <w:jc w:val="both"/>
              <w:rPr>
                <w:sz w:val="20"/>
                <w:szCs w:val="20"/>
              </w:rPr>
            </w:pPr>
          </w:p>
        </w:tc>
        <w:tc>
          <w:tcPr>
            <w:tcW w:w="1446" w:type="dxa"/>
          </w:tcPr>
          <w:p w14:paraId="12C6A2A9" w14:textId="77777777" w:rsidR="00DB0C46" w:rsidRPr="00F031E9" w:rsidRDefault="00DB0C46" w:rsidP="0022531F">
            <w:pPr>
              <w:spacing w:line="240" w:lineRule="auto"/>
              <w:ind w:left="57" w:right="57"/>
              <w:jc w:val="both"/>
              <w:rPr>
                <w:sz w:val="20"/>
                <w:szCs w:val="20"/>
              </w:rPr>
            </w:pPr>
          </w:p>
        </w:tc>
        <w:tc>
          <w:tcPr>
            <w:tcW w:w="2268" w:type="dxa"/>
          </w:tcPr>
          <w:p w14:paraId="695AD747" w14:textId="77777777" w:rsidR="00DB0C46" w:rsidRPr="00F031E9" w:rsidRDefault="00DB0C46" w:rsidP="0022531F">
            <w:pPr>
              <w:spacing w:line="240" w:lineRule="auto"/>
              <w:ind w:left="57" w:right="57"/>
              <w:jc w:val="both"/>
              <w:rPr>
                <w:sz w:val="20"/>
                <w:szCs w:val="20"/>
              </w:rPr>
            </w:pPr>
            <w:r w:rsidRPr="00F031E9">
              <w:rPr>
                <w:sz w:val="20"/>
                <w:szCs w:val="20"/>
              </w:rPr>
              <w:t>Гипопаратиреоз</w:t>
            </w:r>
          </w:p>
          <w:p w14:paraId="5D01AD3C" w14:textId="77777777" w:rsidR="00DB0C46" w:rsidRPr="00F031E9" w:rsidRDefault="00DB0C46" w:rsidP="0022531F">
            <w:pPr>
              <w:spacing w:line="240" w:lineRule="auto"/>
              <w:ind w:left="57" w:right="57"/>
              <w:jc w:val="both"/>
              <w:rPr>
                <w:sz w:val="20"/>
                <w:szCs w:val="20"/>
              </w:rPr>
            </w:pPr>
          </w:p>
          <w:p w14:paraId="245FCCF6" w14:textId="77777777" w:rsidR="00DB0C46" w:rsidRPr="00F031E9" w:rsidRDefault="00DB0C46" w:rsidP="0022531F">
            <w:pPr>
              <w:spacing w:line="240" w:lineRule="auto"/>
              <w:ind w:left="57" w:right="57"/>
              <w:jc w:val="both"/>
              <w:rPr>
                <w:sz w:val="20"/>
                <w:szCs w:val="20"/>
              </w:rPr>
            </w:pPr>
            <w:r w:rsidRPr="00F031E9">
              <w:rPr>
                <w:bCs/>
                <w:sz w:val="20"/>
                <w:szCs w:val="20"/>
              </w:rPr>
              <w:t>Гипопаратироидизм, возникший после медицинских процедур</w:t>
            </w:r>
          </w:p>
        </w:tc>
        <w:tc>
          <w:tcPr>
            <w:tcW w:w="1169" w:type="dxa"/>
          </w:tcPr>
          <w:p w14:paraId="0A46BE01" w14:textId="77777777" w:rsidR="00DB0C46" w:rsidRPr="00F031E9" w:rsidRDefault="00DB0C46" w:rsidP="0022531F">
            <w:pPr>
              <w:spacing w:line="240" w:lineRule="auto"/>
              <w:ind w:left="57" w:right="57"/>
              <w:jc w:val="both"/>
              <w:rPr>
                <w:sz w:val="20"/>
                <w:szCs w:val="20"/>
                <w:lang w:val="en-US"/>
              </w:rPr>
            </w:pPr>
            <w:r w:rsidRPr="00F031E9">
              <w:rPr>
                <w:sz w:val="20"/>
                <w:szCs w:val="20"/>
              </w:rPr>
              <w:t>Е20</w:t>
            </w:r>
          </w:p>
          <w:p w14:paraId="56F3EE86" w14:textId="77777777" w:rsidR="00DB0C46" w:rsidRPr="00F031E9" w:rsidRDefault="00DB0C46" w:rsidP="0022531F">
            <w:pPr>
              <w:spacing w:line="240" w:lineRule="auto"/>
              <w:ind w:left="57" w:right="57"/>
              <w:jc w:val="both"/>
              <w:rPr>
                <w:sz w:val="20"/>
                <w:szCs w:val="20"/>
              </w:rPr>
            </w:pPr>
          </w:p>
          <w:p w14:paraId="6712736D" w14:textId="77777777" w:rsidR="00DB0C46" w:rsidRPr="00F031E9" w:rsidRDefault="00DB0C46" w:rsidP="0022531F">
            <w:pPr>
              <w:spacing w:line="240" w:lineRule="auto"/>
              <w:ind w:left="57" w:right="57"/>
              <w:jc w:val="both"/>
              <w:rPr>
                <w:sz w:val="20"/>
                <w:szCs w:val="20"/>
              </w:rPr>
            </w:pPr>
            <w:r w:rsidRPr="00F031E9">
              <w:rPr>
                <w:sz w:val="20"/>
                <w:szCs w:val="20"/>
              </w:rPr>
              <w:t>Е89.2</w:t>
            </w:r>
          </w:p>
        </w:tc>
        <w:tc>
          <w:tcPr>
            <w:tcW w:w="3272" w:type="dxa"/>
          </w:tcPr>
          <w:p w14:paraId="49E31A41" w14:textId="77777777" w:rsidR="00DB0C46" w:rsidRPr="00F031E9" w:rsidRDefault="00DB0C46" w:rsidP="0022531F">
            <w:pPr>
              <w:ind w:left="57" w:right="57"/>
              <w:jc w:val="both"/>
              <w:rPr>
                <w:sz w:val="20"/>
                <w:szCs w:val="20"/>
              </w:rPr>
            </w:pPr>
          </w:p>
        </w:tc>
        <w:tc>
          <w:tcPr>
            <w:tcW w:w="3265" w:type="dxa"/>
          </w:tcPr>
          <w:p w14:paraId="2872FA8B" w14:textId="77777777" w:rsidR="00DB0C46" w:rsidRPr="00F031E9" w:rsidRDefault="00DB0C46" w:rsidP="0022531F">
            <w:pPr>
              <w:ind w:left="57" w:right="57"/>
              <w:jc w:val="both"/>
              <w:rPr>
                <w:sz w:val="20"/>
                <w:szCs w:val="20"/>
              </w:rPr>
            </w:pPr>
          </w:p>
        </w:tc>
        <w:tc>
          <w:tcPr>
            <w:tcW w:w="1554" w:type="dxa"/>
          </w:tcPr>
          <w:p w14:paraId="5E02728C" w14:textId="77777777" w:rsidR="00DB0C46" w:rsidRPr="00F031E9" w:rsidRDefault="00DB0C46" w:rsidP="0022531F">
            <w:pPr>
              <w:spacing w:line="240" w:lineRule="auto"/>
              <w:ind w:left="57" w:right="57"/>
              <w:jc w:val="center"/>
              <w:rPr>
                <w:sz w:val="20"/>
                <w:szCs w:val="20"/>
              </w:rPr>
            </w:pPr>
          </w:p>
        </w:tc>
      </w:tr>
      <w:tr w:rsidR="00F031E9" w:rsidRPr="00F031E9" w14:paraId="6426E303" w14:textId="77777777" w:rsidTr="004C2483">
        <w:trPr>
          <w:trHeight w:val="20"/>
        </w:trPr>
        <w:tc>
          <w:tcPr>
            <w:tcW w:w="15413" w:type="dxa"/>
            <w:gridSpan w:val="8"/>
          </w:tcPr>
          <w:p w14:paraId="2A18B284" w14:textId="77777777" w:rsidR="00DB0C46" w:rsidRPr="00F031E9" w:rsidRDefault="00DB0C46" w:rsidP="0022531F">
            <w:pPr>
              <w:spacing w:line="240" w:lineRule="auto"/>
              <w:ind w:left="34" w:right="57"/>
              <w:jc w:val="both"/>
              <w:rPr>
                <w:sz w:val="20"/>
                <w:szCs w:val="20"/>
              </w:rPr>
            </w:pPr>
            <w:r w:rsidRPr="00F031E9">
              <w:rPr>
                <w:sz w:val="20"/>
                <w:szCs w:val="20"/>
              </w:rPr>
              <w:t>Примечание к подпункту 4.4.1.</w:t>
            </w:r>
          </w:p>
          <w:p w14:paraId="108547F9" w14:textId="3F3A910B" w:rsidR="00DB0C46" w:rsidRPr="00F031E9" w:rsidRDefault="00DB0C46" w:rsidP="00E06640">
            <w:pPr>
              <w:spacing w:line="240" w:lineRule="auto"/>
              <w:ind w:left="34" w:right="57"/>
              <w:jc w:val="both"/>
              <w:rPr>
                <w:sz w:val="20"/>
                <w:szCs w:val="20"/>
              </w:rPr>
            </w:pPr>
            <w:r w:rsidRPr="00F031E9">
              <w:rPr>
                <w:sz w:val="20"/>
                <w:szCs w:val="20"/>
              </w:rPr>
              <w:lastRenderedPageBreak/>
              <w:t xml:space="preserve">Количественная оценка </w:t>
            </w:r>
            <w:r w:rsidRPr="00F031E9">
              <w:rPr>
                <w:sz w:val="20"/>
                <w:szCs w:val="20"/>
                <w:lang w:eastAsia="ru-RU"/>
              </w:rPr>
              <w:t xml:space="preserve">стойких нарушений функций организма </w:t>
            </w:r>
            <w:r w:rsidRPr="00F031E9">
              <w:rPr>
                <w:sz w:val="20"/>
                <w:szCs w:val="20"/>
              </w:rPr>
              <w:t xml:space="preserve">ребенка в возрасте до 18 лет </w:t>
            </w:r>
            <w:r w:rsidR="009E5084" w:rsidRPr="00F031E9">
              <w:rPr>
                <w:sz w:val="20"/>
                <w:szCs w:val="20"/>
                <w:lang w:eastAsia="ru-RU"/>
              </w:rPr>
              <w:t xml:space="preserve">при гипопаратиреозе </w:t>
            </w:r>
            <w:r w:rsidR="00835ED2" w:rsidRPr="00F031E9">
              <w:rPr>
                <w:sz w:val="20"/>
                <w:szCs w:val="20"/>
                <w:lang w:eastAsia="ru-RU"/>
              </w:rPr>
              <w:t>зависит от</w:t>
            </w:r>
            <w:r w:rsidRPr="00F031E9">
              <w:rPr>
                <w:sz w:val="20"/>
                <w:szCs w:val="20"/>
                <w:lang w:eastAsia="ru-RU"/>
              </w:rPr>
              <w:t xml:space="preserve"> частоты и вида тетаний (судорожных сокращений скелетных </w:t>
            </w:r>
            <w:r w:rsidR="00835ED2" w:rsidRPr="00F031E9">
              <w:rPr>
                <w:sz w:val="20"/>
                <w:szCs w:val="20"/>
                <w:lang w:eastAsia="ru-RU"/>
              </w:rPr>
              <w:t>мышц; дыхательных</w:t>
            </w:r>
            <w:r w:rsidRPr="00F031E9">
              <w:rPr>
                <w:sz w:val="20"/>
                <w:szCs w:val="20"/>
                <w:lang w:eastAsia="ru-RU"/>
              </w:rPr>
              <w:t xml:space="preserve"> мышц </w:t>
            </w:r>
            <w:r w:rsidR="00835ED2" w:rsidRPr="00F031E9">
              <w:rPr>
                <w:sz w:val="20"/>
                <w:szCs w:val="20"/>
                <w:lang w:eastAsia="ru-RU"/>
              </w:rPr>
              <w:t>и мышц</w:t>
            </w:r>
            <w:r w:rsidRPr="00F031E9">
              <w:rPr>
                <w:sz w:val="20"/>
                <w:szCs w:val="20"/>
                <w:lang w:eastAsia="ru-RU"/>
              </w:rPr>
              <w:t xml:space="preserve"> желудочно-кишечного тракта)</w:t>
            </w:r>
            <w:r w:rsidR="00E06640" w:rsidRPr="00F031E9">
              <w:rPr>
                <w:sz w:val="20"/>
                <w:szCs w:val="20"/>
                <w:lang w:eastAsia="ru-RU"/>
              </w:rPr>
              <w:t xml:space="preserve">, </w:t>
            </w:r>
            <w:r w:rsidRPr="00F031E9">
              <w:rPr>
                <w:sz w:val="20"/>
                <w:szCs w:val="20"/>
                <w:lang w:eastAsia="ru-RU"/>
              </w:rPr>
              <w:t xml:space="preserve">а </w:t>
            </w:r>
            <w:r w:rsidR="00835ED2" w:rsidRPr="00F031E9">
              <w:rPr>
                <w:sz w:val="20"/>
                <w:szCs w:val="20"/>
                <w:lang w:eastAsia="ru-RU"/>
              </w:rPr>
              <w:t>также от</w:t>
            </w:r>
            <w:r w:rsidRPr="00F031E9">
              <w:rPr>
                <w:sz w:val="20"/>
                <w:szCs w:val="20"/>
                <w:lang w:eastAsia="ru-RU"/>
              </w:rPr>
              <w:t xml:space="preserve"> степени </w:t>
            </w:r>
            <w:r w:rsidR="00835ED2" w:rsidRPr="00F031E9">
              <w:rPr>
                <w:sz w:val="20"/>
                <w:szCs w:val="20"/>
                <w:lang w:eastAsia="ru-RU"/>
              </w:rPr>
              <w:t>выраженности изменений фосфорно</w:t>
            </w:r>
            <w:r w:rsidRPr="00F031E9">
              <w:rPr>
                <w:sz w:val="20"/>
                <w:szCs w:val="20"/>
              </w:rPr>
              <w:t xml:space="preserve">-кальциевого обмена при измерении показателей в условиях стационара </w:t>
            </w:r>
            <w:r w:rsidRPr="00F031E9">
              <w:rPr>
                <w:sz w:val="20"/>
                <w:szCs w:val="20"/>
                <w:lang w:eastAsia="ru-RU"/>
              </w:rPr>
              <w:t xml:space="preserve">(содержание кальция – общего и </w:t>
            </w:r>
            <w:r w:rsidR="00835ED2" w:rsidRPr="00F031E9">
              <w:rPr>
                <w:sz w:val="20"/>
                <w:szCs w:val="20"/>
                <w:lang w:eastAsia="ru-RU"/>
              </w:rPr>
              <w:t>ионизированного, фосфора</w:t>
            </w:r>
            <w:r w:rsidRPr="00F031E9">
              <w:rPr>
                <w:sz w:val="20"/>
                <w:szCs w:val="20"/>
                <w:lang w:eastAsia="ru-RU"/>
              </w:rPr>
              <w:t xml:space="preserve"> и  паратгормона в сыворотке  крови; уровень кальция и фосфора в моче).</w:t>
            </w:r>
          </w:p>
        </w:tc>
      </w:tr>
      <w:tr w:rsidR="00F031E9" w:rsidRPr="00F031E9" w14:paraId="0B777973" w14:textId="77777777" w:rsidTr="004C2483">
        <w:trPr>
          <w:trHeight w:val="20"/>
        </w:trPr>
        <w:tc>
          <w:tcPr>
            <w:tcW w:w="850" w:type="dxa"/>
          </w:tcPr>
          <w:p w14:paraId="42DFD5D6"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4.4.1.1</w:t>
            </w:r>
          </w:p>
        </w:tc>
        <w:tc>
          <w:tcPr>
            <w:tcW w:w="1589" w:type="dxa"/>
          </w:tcPr>
          <w:p w14:paraId="201B543A" w14:textId="77777777" w:rsidR="00DB0C46" w:rsidRPr="00F031E9" w:rsidRDefault="00DB0C46" w:rsidP="0022531F">
            <w:pPr>
              <w:spacing w:line="240" w:lineRule="auto"/>
              <w:ind w:left="57" w:right="57"/>
              <w:jc w:val="both"/>
              <w:rPr>
                <w:sz w:val="20"/>
                <w:szCs w:val="20"/>
              </w:rPr>
            </w:pPr>
          </w:p>
        </w:tc>
        <w:tc>
          <w:tcPr>
            <w:tcW w:w="1446" w:type="dxa"/>
          </w:tcPr>
          <w:p w14:paraId="537AF49C" w14:textId="77777777" w:rsidR="00DB0C46" w:rsidRPr="00F031E9" w:rsidRDefault="00DB0C46" w:rsidP="0022531F">
            <w:pPr>
              <w:spacing w:line="240" w:lineRule="auto"/>
              <w:ind w:left="57" w:right="57"/>
              <w:jc w:val="both"/>
              <w:rPr>
                <w:sz w:val="20"/>
                <w:szCs w:val="20"/>
              </w:rPr>
            </w:pPr>
          </w:p>
        </w:tc>
        <w:tc>
          <w:tcPr>
            <w:tcW w:w="2268" w:type="dxa"/>
          </w:tcPr>
          <w:p w14:paraId="2F06DFB6" w14:textId="77777777" w:rsidR="00DB0C46" w:rsidRPr="00F031E9" w:rsidRDefault="00DB0C46" w:rsidP="0022531F">
            <w:pPr>
              <w:spacing w:line="240" w:lineRule="auto"/>
              <w:ind w:left="57" w:right="57"/>
              <w:jc w:val="both"/>
              <w:rPr>
                <w:sz w:val="20"/>
                <w:szCs w:val="20"/>
              </w:rPr>
            </w:pPr>
          </w:p>
        </w:tc>
        <w:tc>
          <w:tcPr>
            <w:tcW w:w="1169" w:type="dxa"/>
          </w:tcPr>
          <w:p w14:paraId="35C11732" w14:textId="77777777" w:rsidR="00DB0C46" w:rsidRPr="00F031E9" w:rsidRDefault="00DB0C46" w:rsidP="0022531F">
            <w:pPr>
              <w:spacing w:line="240" w:lineRule="auto"/>
              <w:ind w:left="57" w:right="57"/>
              <w:jc w:val="both"/>
              <w:rPr>
                <w:sz w:val="20"/>
                <w:szCs w:val="20"/>
              </w:rPr>
            </w:pPr>
          </w:p>
        </w:tc>
        <w:tc>
          <w:tcPr>
            <w:tcW w:w="3272" w:type="dxa"/>
          </w:tcPr>
          <w:p w14:paraId="4BA396FB" w14:textId="3A780D21" w:rsidR="00DB0C46" w:rsidRPr="00F031E9" w:rsidRDefault="00DB0C46" w:rsidP="00242055">
            <w:pPr>
              <w:spacing w:line="240" w:lineRule="auto"/>
              <w:ind w:right="57"/>
              <w:jc w:val="both"/>
              <w:rPr>
                <w:sz w:val="20"/>
                <w:szCs w:val="20"/>
                <w:lang w:eastAsia="ru-RU"/>
              </w:rPr>
            </w:pPr>
            <w:r w:rsidRPr="00F031E9">
              <w:rPr>
                <w:sz w:val="20"/>
                <w:szCs w:val="20"/>
              </w:rPr>
              <w:t>Нарушени</w:t>
            </w:r>
            <w:r w:rsidR="002C0D10" w:rsidRPr="00F031E9">
              <w:rPr>
                <w:sz w:val="20"/>
                <w:szCs w:val="20"/>
              </w:rPr>
              <w:t>я</w:t>
            </w:r>
            <w:r w:rsidRPr="00F031E9">
              <w:rPr>
                <w:sz w:val="20"/>
                <w:szCs w:val="20"/>
              </w:rPr>
              <w:t xml:space="preserve"> психических</w:t>
            </w:r>
            <w:r w:rsidR="002C0D10" w:rsidRPr="00F031E9">
              <w:rPr>
                <w:sz w:val="20"/>
                <w:szCs w:val="20"/>
                <w:lang w:eastAsia="ru-RU"/>
              </w:rPr>
              <w:t xml:space="preserve">, </w:t>
            </w:r>
            <w:r w:rsidRPr="00F031E9">
              <w:rPr>
                <w:sz w:val="20"/>
                <w:szCs w:val="20"/>
                <w:lang w:eastAsia="ru-RU"/>
              </w:rPr>
              <w:t>речевых и языковых, сенсорных</w:t>
            </w:r>
            <w:r w:rsidR="002C0D10" w:rsidRPr="00F031E9">
              <w:rPr>
                <w:sz w:val="20"/>
                <w:szCs w:val="20"/>
                <w:lang w:eastAsia="ru-RU"/>
              </w:rPr>
              <w:t xml:space="preserve">, </w:t>
            </w:r>
            <w:r w:rsidRPr="00F031E9">
              <w:rPr>
                <w:sz w:val="20"/>
                <w:szCs w:val="20"/>
                <w:lang w:eastAsia="ru-RU"/>
              </w:rPr>
              <w:t>нейромышечных, скелетных и связанных с движением (статодинамических) функций</w:t>
            </w:r>
            <w:r w:rsidR="002C0D10" w:rsidRPr="00F031E9">
              <w:rPr>
                <w:sz w:val="20"/>
                <w:szCs w:val="20"/>
                <w:lang w:eastAsia="ru-RU"/>
              </w:rPr>
              <w:t>,</w:t>
            </w:r>
            <w:r w:rsidRPr="00F031E9">
              <w:rPr>
                <w:sz w:val="20"/>
                <w:szCs w:val="20"/>
                <w:lang w:eastAsia="ru-RU"/>
              </w:rPr>
              <w:t xml:space="preserve"> </w:t>
            </w:r>
            <w:r w:rsidRPr="00F031E9">
              <w:rPr>
                <w:sz w:val="20"/>
                <w:szCs w:val="20"/>
              </w:rPr>
              <w:t>функций эндокринной системы и метаболизма</w:t>
            </w:r>
            <w:r w:rsidR="002C0D10" w:rsidRPr="00F031E9">
              <w:rPr>
                <w:sz w:val="20"/>
                <w:szCs w:val="20"/>
              </w:rPr>
              <w:t>,</w:t>
            </w:r>
            <w:r w:rsidRPr="00F031E9">
              <w:rPr>
                <w:sz w:val="20"/>
                <w:szCs w:val="20"/>
              </w:rPr>
              <w:t xml:space="preserve"> м</w:t>
            </w:r>
            <w:r w:rsidRPr="00F031E9">
              <w:rPr>
                <w:sz w:val="20"/>
                <w:szCs w:val="20"/>
                <w:lang w:eastAsia="ru-RU"/>
              </w:rPr>
              <w:t>очевыделительной функции;</w:t>
            </w:r>
          </w:p>
          <w:p w14:paraId="5DE3EF67" w14:textId="5266E1C3" w:rsidR="00DB0C46" w:rsidRPr="00F031E9" w:rsidRDefault="00DB0C46" w:rsidP="004519DF">
            <w:pPr>
              <w:spacing w:line="240" w:lineRule="auto"/>
              <w:ind w:right="57"/>
              <w:jc w:val="both"/>
              <w:rPr>
                <w:sz w:val="20"/>
                <w:szCs w:val="20"/>
              </w:rPr>
            </w:pPr>
            <w:r w:rsidRPr="00F031E9">
              <w:rPr>
                <w:sz w:val="20"/>
                <w:szCs w:val="20"/>
              </w:rPr>
              <w:t xml:space="preserve">МКФ: В 110-199, В 310-399, </w:t>
            </w:r>
            <w:r w:rsidR="002C0D10" w:rsidRPr="00F031E9">
              <w:rPr>
                <w:sz w:val="20"/>
                <w:szCs w:val="20"/>
              </w:rPr>
              <w:t xml:space="preserve">                 </w:t>
            </w:r>
            <w:r w:rsidRPr="00F031E9">
              <w:rPr>
                <w:sz w:val="20"/>
                <w:szCs w:val="20"/>
              </w:rPr>
              <w:t xml:space="preserve">В 210-299, </w:t>
            </w:r>
            <w:r w:rsidRPr="00F031E9">
              <w:rPr>
                <w:sz w:val="20"/>
                <w:szCs w:val="20"/>
                <w:lang w:eastAsia="ru-RU"/>
              </w:rPr>
              <w:t>В 710-799, В 5</w:t>
            </w:r>
            <w:r w:rsidRPr="00F031E9">
              <w:rPr>
                <w:sz w:val="20"/>
                <w:szCs w:val="20"/>
              </w:rPr>
              <w:t xml:space="preserve">40-559, </w:t>
            </w:r>
            <w:r w:rsidR="002C0D10" w:rsidRPr="00F031E9">
              <w:rPr>
                <w:sz w:val="20"/>
                <w:szCs w:val="20"/>
              </w:rPr>
              <w:t xml:space="preserve">             </w:t>
            </w:r>
            <w:r w:rsidRPr="00F031E9">
              <w:rPr>
                <w:sz w:val="20"/>
                <w:szCs w:val="20"/>
              </w:rPr>
              <w:t>В 610-639</w:t>
            </w:r>
          </w:p>
        </w:tc>
        <w:tc>
          <w:tcPr>
            <w:tcW w:w="3265" w:type="dxa"/>
          </w:tcPr>
          <w:p w14:paraId="0C64228E"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788E56C8" w14:textId="77777777" w:rsidR="00DB0C46" w:rsidRPr="00F031E9" w:rsidRDefault="00DB0C46" w:rsidP="0022531F">
            <w:pPr>
              <w:spacing w:line="240" w:lineRule="auto"/>
              <w:ind w:right="57"/>
              <w:jc w:val="both"/>
              <w:rPr>
                <w:sz w:val="20"/>
                <w:szCs w:val="20"/>
              </w:rPr>
            </w:pPr>
            <w:r w:rsidRPr="00F031E9">
              <w:rPr>
                <w:sz w:val="20"/>
                <w:szCs w:val="20"/>
              </w:rPr>
              <w:t>незначительные нарушения функций организма на фоне постоянной заместительной терапии при наличии редких тетаний преимущественно скелетных мышц, отсутствие или наличие незначительных изменений показателей фосфорно-кальциевого обмена (при измерении в условиях стационара);</w:t>
            </w:r>
          </w:p>
          <w:p w14:paraId="07A43583" w14:textId="77777777" w:rsidR="00DB0C46" w:rsidRPr="00F031E9" w:rsidRDefault="00DB0C46" w:rsidP="001F4D44">
            <w:pPr>
              <w:spacing w:line="240" w:lineRule="auto"/>
              <w:ind w:right="57"/>
              <w:jc w:val="both"/>
              <w:rPr>
                <w:sz w:val="20"/>
                <w:szCs w:val="20"/>
              </w:rPr>
            </w:pPr>
            <w:r w:rsidRPr="00F031E9">
              <w:rPr>
                <w:sz w:val="20"/>
                <w:szCs w:val="20"/>
              </w:rPr>
              <w:t>0-3 года: незначительное отставание физического, психомоторного, раннего речевого развития.</w:t>
            </w:r>
          </w:p>
        </w:tc>
        <w:tc>
          <w:tcPr>
            <w:tcW w:w="1554" w:type="dxa"/>
          </w:tcPr>
          <w:p w14:paraId="41A5A9FF"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49AC4117" w14:textId="77777777" w:rsidTr="004C2483">
        <w:trPr>
          <w:trHeight w:val="20"/>
        </w:trPr>
        <w:tc>
          <w:tcPr>
            <w:tcW w:w="850" w:type="dxa"/>
          </w:tcPr>
          <w:p w14:paraId="017AF424"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4.4.1.2</w:t>
            </w:r>
          </w:p>
        </w:tc>
        <w:tc>
          <w:tcPr>
            <w:tcW w:w="1589" w:type="dxa"/>
          </w:tcPr>
          <w:p w14:paraId="64F4C7DE" w14:textId="77777777" w:rsidR="00DB0C46" w:rsidRPr="00F031E9" w:rsidRDefault="00DB0C46" w:rsidP="0022531F">
            <w:pPr>
              <w:spacing w:line="240" w:lineRule="auto"/>
              <w:ind w:left="57" w:right="57"/>
              <w:jc w:val="both"/>
              <w:rPr>
                <w:sz w:val="20"/>
                <w:szCs w:val="20"/>
              </w:rPr>
            </w:pPr>
          </w:p>
        </w:tc>
        <w:tc>
          <w:tcPr>
            <w:tcW w:w="1446" w:type="dxa"/>
          </w:tcPr>
          <w:p w14:paraId="1DA471BC" w14:textId="77777777" w:rsidR="00DB0C46" w:rsidRPr="00F031E9" w:rsidRDefault="00DB0C46" w:rsidP="0022531F">
            <w:pPr>
              <w:spacing w:line="240" w:lineRule="auto"/>
              <w:ind w:left="57" w:right="57"/>
              <w:jc w:val="both"/>
              <w:rPr>
                <w:sz w:val="20"/>
                <w:szCs w:val="20"/>
              </w:rPr>
            </w:pPr>
          </w:p>
        </w:tc>
        <w:tc>
          <w:tcPr>
            <w:tcW w:w="2268" w:type="dxa"/>
          </w:tcPr>
          <w:p w14:paraId="48ABEF52" w14:textId="77777777" w:rsidR="00DB0C46" w:rsidRPr="00F031E9" w:rsidRDefault="00DB0C46" w:rsidP="0022531F">
            <w:pPr>
              <w:spacing w:line="240" w:lineRule="auto"/>
              <w:ind w:left="57" w:right="57"/>
              <w:jc w:val="both"/>
              <w:rPr>
                <w:sz w:val="20"/>
                <w:szCs w:val="20"/>
              </w:rPr>
            </w:pPr>
          </w:p>
        </w:tc>
        <w:tc>
          <w:tcPr>
            <w:tcW w:w="1169" w:type="dxa"/>
          </w:tcPr>
          <w:p w14:paraId="0708F535" w14:textId="77777777" w:rsidR="00DB0C46" w:rsidRPr="00F031E9" w:rsidRDefault="00DB0C46" w:rsidP="0022531F">
            <w:pPr>
              <w:spacing w:line="240" w:lineRule="auto"/>
              <w:ind w:left="57" w:right="57"/>
              <w:jc w:val="both"/>
              <w:rPr>
                <w:sz w:val="20"/>
                <w:szCs w:val="20"/>
              </w:rPr>
            </w:pPr>
          </w:p>
        </w:tc>
        <w:tc>
          <w:tcPr>
            <w:tcW w:w="3272" w:type="dxa"/>
          </w:tcPr>
          <w:p w14:paraId="00624773" w14:textId="77777777" w:rsidR="00E06640" w:rsidRPr="00F031E9" w:rsidRDefault="00E06640" w:rsidP="00E06640">
            <w:pPr>
              <w:spacing w:line="240" w:lineRule="auto"/>
              <w:ind w:right="57"/>
              <w:jc w:val="both"/>
              <w:rPr>
                <w:sz w:val="20"/>
                <w:szCs w:val="20"/>
                <w:lang w:eastAsia="ru-RU"/>
              </w:rPr>
            </w:pPr>
            <w:r w:rsidRPr="00F031E9">
              <w:rPr>
                <w:sz w:val="20"/>
                <w:szCs w:val="20"/>
              </w:rPr>
              <w:t>Нарушения психических</w:t>
            </w:r>
            <w:r w:rsidRPr="00F031E9">
              <w:rPr>
                <w:sz w:val="20"/>
                <w:szCs w:val="20"/>
                <w:lang w:eastAsia="ru-RU"/>
              </w:rPr>
              <w:t xml:space="preserve">, речевых и языковых, сенсорных,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 м</w:t>
            </w:r>
            <w:r w:rsidRPr="00F031E9">
              <w:rPr>
                <w:sz w:val="20"/>
                <w:szCs w:val="20"/>
                <w:lang w:eastAsia="ru-RU"/>
              </w:rPr>
              <w:t>очевыделительной функции;</w:t>
            </w:r>
          </w:p>
          <w:p w14:paraId="71D8325C" w14:textId="555BABA4" w:rsidR="00DB0C46" w:rsidRPr="00F031E9" w:rsidRDefault="00E06640" w:rsidP="00E06640">
            <w:pPr>
              <w:spacing w:line="240" w:lineRule="auto"/>
              <w:ind w:right="57"/>
              <w:jc w:val="both"/>
              <w:rPr>
                <w:sz w:val="20"/>
                <w:szCs w:val="20"/>
              </w:rPr>
            </w:pPr>
            <w:r w:rsidRPr="00F031E9">
              <w:rPr>
                <w:sz w:val="20"/>
                <w:szCs w:val="20"/>
              </w:rPr>
              <w:t xml:space="preserve">МКФ: В 110-199, В 310-399,                  В 210-299, </w:t>
            </w:r>
            <w:r w:rsidRPr="00F031E9">
              <w:rPr>
                <w:sz w:val="20"/>
                <w:szCs w:val="20"/>
                <w:lang w:eastAsia="ru-RU"/>
              </w:rPr>
              <w:t>В 710-799, В 5</w:t>
            </w:r>
            <w:r w:rsidRPr="00F031E9">
              <w:rPr>
                <w:sz w:val="20"/>
                <w:szCs w:val="20"/>
              </w:rPr>
              <w:t>40-559,              В 610-639</w:t>
            </w:r>
          </w:p>
        </w:tc>
        <w:tc>
          <w:tcPr>
            <w:tcW w:w="3265" w:type="dxa"/>
          </w:tcPr>
          <w:p w14:paraId="0E10E10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389632F2" w14:textId="77777777" w:rsidR="00DB0C46" w:rsidRPr="00F031E9" w:rsidRDefault="00DB0C46" w:rsidP="0022531F">
            <w:pPr>
              <w:spacing w:line="240" w:lineRule="auto"/>
              <w:ind w:right="57"/>
              <w:jc w:val="both"/>
              <w:rPr>
                <w:sz w:val="20"/>
                <w:szCs w:val="20"/>
              </w:rPr>
            </w:pPr>
            <w:r w:rsidRPr="00F031E9">
              <w:rPr>
                <w:sz w:val="20"/>
                <w:szCs w:val="20"/>
              </w:rPr>
              <w:t xml:space="preserve">умеренные нарушения функций организма на фоне постоянной заместительной терапии при наличии частых тетаний различных мышечных групп (скелетных, дыхательных, мышц ЖКТ) и/или наличия умеренных изменений показателей фосфорно-кальциевого обмена (при измерении в условиях стационара); </w:t>
            </w:r>
          </w:p>
          <w:p w14:paraId="752D407B" w14:textId="77777777" w:rsidR="00DB0C46" w:rsidRPr="00F031E9" w:rsidRDefault="00DB0C46" w:rsidP="00D6097A">
            <w:pPr>
              <w:spacing w:line="240" w:lineRule="auto"/>
              <w:ind w:right="57"/>
              <w:jc w:val="both"/>
              <w:rPr>
                <w:sz w:val="20"/>
                <w:szCs w:val="20"/>
              </w:rPr>
            </w:pPr>
            <w:r w:rsidRPr="00F031E9">
              <w:rPr>
                <w:sz w:val="20"/>
                <w:szCs w:val="20"/>
              </w:rPr>
              <w:t>0-3 года: умеренное отставание физического, психомоторного, раннего речевого развития</w:t>
            </w:r>
          </w:p>
        </w:tc>
        <w:tc>
          <w:tcPr>
            <w:tcW w:w="1554" w:type="dxa"/>
          </w:tcPr>
          <w:p w14:paraId="640FB554"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66CF6573" w14:textId="77777777" w:rsidTr="004C2483">
        <w:trPr>
          <w:trHeight w:val="20"/>
        </w:trPr>
        <w:tc>
          <w:tcPr>
            <w:tcW w:w="850" w:type="dxa"/>
          </w:tcPr>
          <w:p w14:paraId="7049E692"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4.4.1.3</w:t>
            </w:r>
          </w:p>
        </w:tc>
        <w:tc>
          <w:tcPr>
            <w:tcW w:w="1589" w:type="dxa"/>
          </w:tcPr>
          <w:p w14:paraId="5E1F595C" w14:textId="77777777" w:rsidR="00DB0C46" w:rsidRPr="00F031E9" w:rsidRDefault="00DB0C46" w:rsidP="0022531F">
            <w:pPr>
              <w:spacing w:line="240" w:lineRule="auto"/>
              <w:ind w:left="57" w:right="57"/>
              <w:jc w:val="both"/>
              <w:rPr>
                <w:sz w:val="20"/>
                <w:szCs w:val="20"/>
              </w:rPr>
            </w:pPr>
          </w:p>
        </w:tc>
        <w:tc>
          <w:tcPr>
            <w:tcW w:w="1446" w:type="dxa"/>
          </w:tcPr>
          <w:p w14:paraId="73B41508" w14:textId="77777777" w:rsidR="00DB0C46" w:rsidRPr="00F031E9" w:rsidRDefault="00DB0C46" w:rsidP="0022531F">
            <w:pPr>
              <w:spacing w:line="240" w:lineRule="auto"/>
              <w:ind w:left="57" w:right="57"/>
              <w:jc w:val="both"/>
              <w:rPr>
                <w:sz w:val="20"/>
                <w:szCs w:val="20"/>
              </w:rPr>
            </w:pPr>
          </w:p>
        </w:tc>
        <w:tc>
          <w:tcPr>
            <w:tcW w:w="2268" w:type="dxa"/>
          </w:tcPr>
          <w:p w14:paraId="5E97C259" w14:textId="77777777" w:rsidR="00DB0C46" w:rsidRPr="00F031E9" w:rsidRDefault="00DB0C46" w:rsidP="0022531F">
            <w:pPr>
              <w:spacing w:line="240" w:lineRule="auto"/>
              <w:ind w:left="57" w:right="57"/>
              <w:jc w:val="both"/>
              <w:rPr>
                <w:sz w:val="20"/>
                <w:szCs w:val="20"/>
                <w:lang w:val="en-US"/>
              </w:rPr>
            </w:pPr>
          </w:p>
        </w:tc>
        <w:tc>
          <w:tcPr>
            <w:tcW w:w="1169" w:type="dxa"/>
          </w:tcPr>
          <w:p w14:paraId="7F07C6A4" w14:textId="77777777" w:rsidR="00DB0C46" w:rsidRPr="00F031E9" w:rsidRDefault="00DB0C46" w:rsidP="0022531F">
            <w:pPr>
              <w:spacing w:line="240" w:lineRule="auto"/>
              <w:ind w:left="57" w:right="57"/>
              <w:jc w:val="both"/>
              <w:rPr>
                <w:sz w:val="20"/>
                <w:szCs w:val="20"/>
              </w:rPr>
            </w:pPr>
          </w:p>
        </w:tc>
        <w:tc>
          <w:tcPr>
            <w:tcW w:w="3272" w:type="dxa"/>
          </w:tcPr>
          <w:p w14:paraId="50F14642" w14:textId="77777777" w:rsidR="00E06640" w:rsidRPr="00F031E9" w:rsidRDefault="00E06640" w:rsidP="00E06640">
            <w:pPr>
              <w:spacing w:line="240" w:lineRule="auto"/>
              <w:ind w:right="57"/>
              <w:jc w:val="both"/>
              <w:rPr>
                <w:sz w:val="20"/>
                <w:szCs w:val="20"/>
                <w:lang w:eastAsia="ru-RU"/>
              </w:rPr>
            </w:pPr>
            <w:r w:rsidRPr="00F031E9">
              <w:rPr>
                <w:sz w:val="20"/>
                <w:szCs w:val="20"/>
              </w:rPr>
              <w:t>Нарушения психических</w:t>
            </w:r>
            <w:r w:rsidRPr="00F031E9">
              <w:rPr>
                <w:sz w:val="20"/>
                <w:szCs w:val="20"/>
                <w:lang w:eastAsia="ru-RU"/>
              </w:rPr>
              <w:t xml:space="preserve">, речевых и языковых, сенсорных, нейромышечных, скелетных и связанных с движением </w:t>
            </w:r>
            <w:r w:rsidRPr="00F031E9">
              <w:rPr>
                <w:sz w:val="20"/>
                <w:szCs w:val="20"/>
                <w:lang w:eastAsia="ru-RU"/>
              </w:rPr>
              <w:lastRenderedPageBreak/>
              <w:t xml:space="preserve">(статодинамических) функций, </w:t>
            </w:r>
            <w:r w:rsidRPr="00F031E9">
              <w:rPr>
                <w:sz w:val="20"/>
                <w:szCs w:val="20"/>
              </w:rPr>
              <w:t>функций эндокринной системы и метаболизма, м</w:t>
            </w:r>
            <w:r w:rsidRPr="00F031E9">
              <w:rPr>
                <w:sz w:val="20"/>
                <w:szCs w:val="20"/>
                <w:lang w:eastAsia="ru-RU"/>
              </w:rPr>
              <w:t>очевыделительной функции;</w:t>
            </w:r>
          </w:p>
          <w:p w14:paraId="3ED4D406" w14:textId="53214045" w:rsidR="00DB0C46" w:rsidRPr="00F031E9" w:rsidRDefault="00E06640" w:rsidP="00E06640">
            <w:pPr>
              <w:spacing w:line="240" w:lineRule="auto"/>
              <w:ind w:right="57"/>
              <w:jc w:val="both"/>
              <w:rPr>
                <w:b/>
                <w:sz w:val="20"/>
                <w:szCs w:val="20"/>
              </w:rPr>
            </w:pPr>
            <w:r w:rsidRPr="00F031E9">
              <w:rPr>
                <w:sz w:val="20"/>
                <w:szCs w:val="20"/>
              </w:rPr>
              <w:t xml:space="preserve">МКФ: В 110-199, В 310-399,                  В 210-299, </w:t>
            </w:r>
            <w:r w:rsidRPr="00F031E9">
              <w:rPr>
                <w:sz w:val="20"/>
                <w:szCs w:val="20"/>
                <w:lang w:eastAsia="ru-RU"/>
              </w:rPr>
              <w:t>В 710-799, В 5</w:t>
            </w:r>
            <w:r w:rsidRPr="00F031E9">
              <w:rPr>
                <w:sz w:val="20"/>
                <w:szCs w:val="20"/>
              </w:rPr>
              <w:t>40-559,              В 610-639</w:t>
            </w:r>
          </w:p>
        </w:tc>
        <w:tc>
          <w:tcPr>
            <w:tcW w:w="3265" w:type="dxa"/>
          </w:tcPr>
          <w:p w14:paraId="05D6BB42" w14:textId="77777777" w:rsidR="00DB0C46" w:rsidRPr="00F031E9" w:rsidRDefault="00DB0C46" w:rsidP="0022531F">
            <w:pPr>
              <w:spacing w:line="240" w:lineRule="auto"/>
              <w:ind w:right="57"/>
              <w:jc w:val="both"/>
              <w:rPr>
                <w:sz w:val="20"/>
                <w:szCs w:val="20"/>
              </w:rPr>
            </w:pPr>
            <w:r w:rsidRPr="00F031E9">
              <w:rPr>
                <w:sz w:val="20"/>
                <w:szCs w:val="20"/>
              </w:rPr>
              <w:lastRenderedPageBreak/>
              <w:t>Для детей в возрасте 0- 17 лет:</w:t>
            </w:r>
          </w:p>
          <w:p w14:paraId="19DA749F" w14:textId="77777777" w:rsidR="00DB0C46" w:rsidRPr="00F031E9" w:rsidRDefault="00DB0C46" w:rsidP="0022531F">
            <w:pPr>
              <w:spacing w:line="240" w:lineRule="auto"/>
              <w:ind w:right="57"/>
              <w:jc w:val="both"/>
              <w:rPr>
                <w:sz w:val="20"/>
                <w:szCs w:val="20"/>
              </w:rPr>
            </w:pPr>
            <w:r w:rsidRPr="00F031E9">
              <w:rPr>
                <w:sz w:val="20"/>
                <w:szCs w:val="20"/>
              </w:rPr>
              <w:t xml:space="preserve">выраженные нарушения функций организма на фоне постоянной заместительной терапии при </w:t>
            </w:r>
            <w:r w:rsidRPr="00F031E9">
              <w:rPr>
                <w:sz w:val="20"/>
                <w:szCs w:val="20"/>
              </w:rPr>
              <w:lastRenderedPageBreak/>
              <w:t>наличии частых тетаний различных мышечных групп (скелетных, дыхательных, мышц ЖКТ) и/или наличия выраженных и значительно выраженных изменений показателей фосфорно-кальциевого обмена (при измерении в условиях стационара);</w:t>
            </w:r>
          </w:p>
          <w:p w14:paraId="6CB8C097" w14:textId="77777777" w:rsidR="00DB0C46" w:rsidRPr="00F031E9" w:rsidRDefault="00DB0C46" w:rsidP="0022531F">
            <w:pPr>
              <w:spacing w:line="240" w:lineRule="auto"/>
              <w:ind w:right="57"/>
              <w:jc w:val="both"/>
              <w:rPr>
                <w:sz w:val="20"/>
                <w:szCs w:val="20"/>
              </w:rPr>
            </w:pPr>
            <w:r w:rsidRPr="00F031E9">
              <w:rPr>
                <w:sz w:val="20"/>
                <w:szCs w:val="20"/>
              </w:rPr>
              <w:t xml:space="preserve">наличие резистентности к проводимой терапии активными метаболитами витамина </w:t>
            </w:r>
            <w:r w:rsidRPr="00F031E9">
              <w:rPr>
                <w:sz w:val="20"/>
                <w:szCs w:val="20"/>
                <w:lang w:val="en-US"/>
              </w:rPr>
              <w:t>D</w:t>
            </w:r>
            <w:r w:rsidRPr="00F031E9">
              <w:rPr>
                <w:sz w:val="20"/>
                <w:szCs w:val="20"/>
              </w:rPr>
              <w:t xml:space="preserve"> и их аналогами. </w:t>
            </w:r>
          </w:p>
          <w:p w14:paraId="06C14FFA" w14:textId="77777777" w:rsidR="00DB0C46" w:rsidRPr="00F031E9" w:rsidRDefault="00DB0C46" w:rsidP="008D13A4">
            <w:pPr>
              <w:spacing w:line="240" w:lineRule="auto"/>
              <w:ind w:right="57"/>
              <w:jc w:val="both"/>
              <w:rPr>
                <w:sz w:val="20"/>
                <w:szCs w:val="20"/>
              </w:rPr>
            </w:pPr>
            <w:r w:rsidRPr="00F031E9">
              <w:rPr>
                <w:sz w:val="20"/>
                <w:szCs w:val="20"/>
              </w:rPr>
              <w:t>0-3 года: выраженное отставание физического, психомоторного, раннего речевого развития</w:t>
            </w:r>
          </w:p>
        </w:tc>
        <w:tc>
          <w:tcPr>
            <w:tcW w:w="1554" w:type="dxa"/>
          </w:tcPr>
          <w:p w14:paraId="4125EBAF"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3670B2DF" w14:textId="77777777" w:rsidTr="004C2483">
        <w:trPr>
          <w:trHeight w:val="20"/>
        </w:trPr>
        <w:tc>
          <w:tcPr>
            <w:tcW w:w="850" w:type="dxa"/>
          </w:tcPr>
          <w:p w14:paraId="3D73D48E" w14:textId="77777777" w:rsidR="00DB0C46" w:rsidRPr="00F031E9" w:rsidRDefault="00DB0C46" w:rsidP="0022531F">
            <w:pPr>
              <w:spacing w:line="240" w:lineRule="auto"/>
              <w:ind w:left="-108" w:right="-108"/>
              <w:jc w:val="center"/>
              <w:rPr>
                <w:sz w:val="20"/>
                <w:szCs w:val="20"/>
              </w:rPr>
            </w:pPr>
            <w:r w:rsidRPr="00F031E9">
              <w:rPr>
                <w:sz w:val="20"/>
                <w:szCs w:val="20"/>
              </w:rPr>
              <w:t>4.4.2</w:t>
            </w:r>
          </w:p>
        </w:tc>
        <w:tc>
          <w:tcPr>
            <w:tcW w:w="1589" w:type="dxa"/>
          </w:tcPr>
          <w:p w14:paraId="1FAE1505" w14:textId="77777777" w:rsidR="00DB0C46" w:rsidRPr="00F031E9" w:rsidRDefault="00DB0C46" w:rsidP="0022531F">
            <w:pPr>
              <w:spacing w:line="240" w:lineRule="auto"/>
              <w:ind w:left="57" w:right="57"/>
              <w:jc w:val="both"/>
              <w:rPr>
                <w:sz w:val="20"/>
                <w:szCs w:val="20"/>
              </w:rPr>
            </w:pPr>
          </w:p>
        </w:tc>
        <w:tc>
          <w:tcPr>
            <w:tcW w:w="1446" w:type="dxa"/>
          </w:tcPr>
          <w:p w14:paraId="74691497" w14:textId="77777777" w:rsidR="00DB0C46" w:rsidRPr="00F031E9" w:rsidRDefault="00DB0C46" w:rsidP="0022531F">
            <w:pPr>
              <w:spacing w:line="240" w:lineRule="auto"/>
              <w:ind w:left="57" w:right="57"/>
              <w:jc w:val="both"/>
              <w:rPr>
                <w:sz w:val="20"/>
                <w:szCs w:val="20"/>
              </w:rPr>
            </w:pPr>
          </w:p>
        </w:tc>
        <w:tc>
          <w:tcPr>
            <w:tcW w:w="2268" w:type="dxa"/>
          </w:tcPr>
          <w:p w14:paraId="7E47D266" w14:textId="77777777" w:rsidR="00DB0C46" w:rsidRPr="00F031E9" w:rsidRDefault="00DB0C46" w:rsidP="00BD5BA7">
            <w:pPr>
              <w:spacing w:line="240" w:lineRule="auto"/>
              <w:ind w:left="57" w:right="57"/>
              <w:jc w:val="both"/>
              <w:rPr>
                <w:sz w:val="20"/>
                <w:szCs w:val="20"/>
              </w:rPr>
            </w:pPr>
            <w:r w:rsidRPr="00F031E9">
              <w:rPr>
                <w:sz w:val="20"/>
                <w:szCs w:val="20"/>
              </w:rPr>
              <w:t>Гиперпаратиреоз и другие нарушения паращитовидных желез</w:t>
            </w:r>
          </w:p>
        </w:tc>
        <w:tc>
          <w:tcPr>
            <w:tcW w:w="1169" w:type="dxa"/>
          </w:tcPr>
          <w:p w14:paraId="245F827A" w14:textId="77777777" w:rsidR="00DB0C46" w:rsidRPr="00F031E9" w:rsidRDefault="00DB0C46" w:rsidP="0022531F">
            <w:pPr>
              <w:spacing w:line="240" w:lineRule="auto"/>
              <w:ind w:left="57" w:right="57"/>
              <w:jc w:val="both"/>
              <w:rPr>
                <w:sz w:val="20"/>
                <w:szCs w:val="20"/>
              </w:rPr>
            </w:pPr>
            <w:r w:rsidRPr="00F031E9">
              <w:rPr>
                <w:sz w:val="20"/>
                <w:szCs w:val="20"/>
              </w:rPr>
              <w:t>Е21</w:t>
            </w:r>
          </w:p>
        </w:tc>
        <w:tc>
          <w:tcPr>
            <w:tcW w:w="3272" w:type="dxa"/>
          </w:tcPr>
          <w:p w14:paraId="7F1D39B0" w14:textId="77777777" w:rsidR="00DB0C46" w:rsidRPr="00F031E9" w:rsidRDefault="00DB0C46" w:rsidP="0022531F">
            <w:pPr>
              <w:ind w:left="57" w:right="57"/>
              <w:jc w:val="both"/>
              <w:rPr>
                <w:sz w:val="20"/>
                <w:szCs w:val="20"/>
              </w:rPr>
            </w:pPr>
          </w:p>
        </w:tc>
        <w:tc>
          <w:tcPr>
            <w:tcW w:w="3265" w:type="dxa"/>
          </w:tcPr>
          <w:p w14:paraId="1F3B1E0F" w14:textId="77777777" w:rsidR="00DB0C46" w:rsidRPr="00F031E9" w:rsidRDefault="00DB0C46" w:rsidP="0022531F">
            <w:pPr>
              <w:ind w:left="57" w:right="57"/>
              <w:jc w:val="both"/>
              <w:rPr>
                <w:sz w:val="20"/>
                <w:szCs w:val="20"/>
              </w:rPr>
            </w:pPr>
          </w:p>
        </w:tc>
        <w:tc>
          <w:tcPr>
            <w:tcW w:w="1554" w:type="dxa"/>
          </w:tcPr>
          <w:p w14:paraId="39FCE883" w14:textId="77777777" w:rsidR="00DB0C46" w:rsidRPr="00F031E9" w:rsidRDefault="00DB0C46" w:rsidP="0022531F">
            <w:pPr>
              <w:spacing w:line="240" w:lineRule="auto"/>
              <w:ind w:left="57" w:right="57"/>
              <w:jc w:val="center"/>
              <w:rPr>
                <w:sz w:val="20"/>
                <w:szCs w:val="20"/>
              </w:rPr>
            </w:pPr>
          </w:p>
        </w:tc>
      </w:tr>
      <w:tr w:rsidR="00F031E9" w:rsidRPr="00F031E9" w14:paraId="61D7BFEF" w14:textId="77777777" w:rsidTr="004C2483">
        <w:trPr>
          <w:trHeight w:val="20"/>
        </w:trPr>
        <w:tc>
          <w:tcPr>
            <w:tcW w:w="15413" w:type="dxa"/>
            <w:gridSpan w:val="8"/>
          </w:tcPr>
          <w:p w14:paraId="1C8AE137" w14:textId="77777777" w:rsidR="00DB0C46" w:rsidRPr="00F031E9" w:rsidRDefault="00DB0C46" w:rsidP="0022531F">
            <w:pPr>
              <w:spacing w:line="240" w:lineRule="auto"/>
              <w:ind w:left="34" w:right="57"/>
              <w:jc w:val="both"/>
              <w:rPr>
                <w:sz w:val="20"/>
                <w:szCs w:val="20"/>
              </w:rPr>
            </w:pPr>
            <w:r w:rsidRPr="00F031E9">
              <w:rPr>
                <w:sz w:val="20"/>
                <w:szCs w:val="20"/>
              </w:rPr>
              <w:t>Примечание к подпункту 4.4.2.</w:t>
            </w:r>
          </w:p>
          <w:p w14:paraId="16EECA68" w14:textId="4BA093DF" w:rsidR="00DB0C46" w:rsidRPr="00F031E9" w:rsidRDefault="00DB0C46" w:rsidP="009106C5">
            <w:pPr>
              <w:spacing w:line="240" w:lineRule="auto"/>
              <w:ind w:left="34" w:right="57"/>
              <w:jc w:val="both"/>
              <w:rPr>
                <w:sz w:val="20"/>
                <w:szCs w:val="20"/>
              </w:rPr>
            </w:pPr>
            <w:r w:rsidRPr="00F031E9">
              <w:rPr>
                <w:sz w:val="20"/>
                <w:szCs w:val="20"/>
                <w:lang w:eastAsia="ru-RU"/>
              </w:rPr>
              <w:t xml:space="preserve">Количественная оценка стойких нарушений функций организма </w:t>
            </w:r>
            <w:r w:rsidRPr="00F031E9">
              <w:rPr>
                <w:sz w:val="20"/>
                <w:szCs w:val="20"/>
              </w:rPr>
              <w:t>ребенка в возрасте до 18 лет</w:t>
            </w:r>
            <w:r w:rsidRPr="00F031E9">
              <w:rPr>
                <w:sz w:val="20"/>
                <w:szCs w:val="20"/>
                <w:lang w:eastAsia="ru-RU"/>
              </w:rPr>
              <w:t xml:space="preserve"> при гиперпаратиреозе зависит от нарушений функций опорно-двигательного аппарата </w:t>
            </w:r>
            <w:r w:rsidRPr="00F031E9">
              <w:rPr>
                <w:sz w:val="20"/>
                <w:szCs w:val="20"/>
              </w:rPr>
              <w:t>(остеопороз, остеодистрофия, деформация костей, патологические переломы)</w:t>
            </w:r>
            <w:r w:rsidR="009106C5" w:rsidRPr="00F031E9">
              <w:rPr>
                <w:sz w:val="20"/>
                <w:szCs w:val="20"/>
              </w:rPr>
              <w:t>, и висцеральных нарушений</w:t>
            </w:r>
            <w:r w:rsidRPr="00F031E9">
              <w:rPr>
                <w:sz w:val="20"/>
                <w:szCs w:val="20"/>
              </w:rPr>
              <w:t>.</w:t>
            </w:r>
          </w:p>
        </w:tc>
      </w:tr>
      <w:tr w:rsidR="00F031E9" w:rsidRPr="00F031E9" w14:paraId="0873DBE1" w14:textId="77777777" w:rsidTr="004C2483">
        <w:trPr>
          <w:trHeight w:val="20"/>
        </w:trPr>
        <w:tc>
          <w:tcPr>
            <w:tcW w:w="850" w:type="dxa"/>
          </w:tcPr>
          <w:p w14:paraId="2CEB30F5" w14:textId="77777777" w:rsidR="00DB0C46" w:rsidRPr="00F031E9" w:rsidRDefault="00DB0C46" w:rsidP="0022531F">
            <w:pPr>
              <w:spacing w:line="240" w:lineRule="auto"/>
              <w:ind w:left="-108" w:right="-108"/>
              <w:jc w:val="center"/>
              <w:rPr>
                <w:sz w:val="20"/>
                <w:szCs w:val="20"/>
              </w:rPr>
            </w:pPr>
            <w:r w:rsidRPr="00F031E9">
              <w:rPr>
                <w:sz w:val="20"/>
                <w:szCs w:val="20"/>
              </w:rPr>
              <w:t>4.4.2.1</w:t>
            </w:r>
          </w:p>
        </w:tc>
        <w:tc>
          <w:tcPr>
            <w:tcW w:w="1589" w:type="dxa"/>
          </w:tcPr>
          <w:p w14:paraId="55C1E784" w14:textId="77777777" w:rsidR="00DB0C46" w:rsidRPr="00F031E9" w:rsidRDefault="00DB0C46" w:rsidP="0022531F">
            <w:pPr>
              <w:spacing w:line="240" w:lineRule="auto"/>
              <w:ind w:left="57" w:right="57"/>
              <w:jc w:val="both"/>
              <w:rPr>
                <w:sz w:val="20"/>
                <w:szCs w:val="20"/>
              </w:rPr>
            </w:pPr>
          </w:p>
        </w:tc>
        <w:tc>
          <w:tcPr>
            <w:tcW w:w="1446" w:type="dxa"/>
          </w:tcPr>
          <w:p w14:paraId="0ADB9BDB" w14:textId="77777777" w:rsidR="00DB0C46" w:rsidRPr="00F031E9" w:rsidRDefault="00DB0C46" w:rsidP="0022531F">
            <w:pPr>
              <w:spacing w:line="240" w:lineRule="auto"/>
              <w:ind w:left="57" w:right="57"/>
              <w:jc w:val="both"/>
              <w:rPr>
                <w:sz w:val="20"/>
                <w:szCs w:val="20"/>
              </w:rPr>
            </w:pPr>
          </w:p>
        </w:tc>
        <w:tc>
          <w:tcPr>
            <w:tcW w:w="2268" w:type="dxa"/>
          </w:tcPr>
          <w:p w14:paraId="25F6DF6D" w14:textId="77777777" w:rsidR="00DB0C46" w:rsidRPr="00F031E9" w:rsidRDefault="00DB0C46" w:rsidP="0022531F">
            <w:pPr>
              <w:spacing w:line="240" w:lineRule="auto"/>
              <w:ind w:left="57" w:right="57"/>
              <w:jc w:val="both"/>
              <w:rPr>
                <w:sz w:val="20"/>
                <w:szCs w:val="20"/>
              </w:rPr>
            </w:pPr>
          </w:p>
        </w:tc>
        <w:tc>
          <w:tcPr>
            <w:tcW w:w="1169" w:type="dxa"/>
          </w:tcPr>
          <w:p w14:paraId="0AE61B4A" w14:textId="77777777" w:rsidR="00DB0C46" w:rsidRPr="00F031E9" w:rsidRDefault="00DB0C46" w:rsidP="0022531F">
            <w:pPr>
              <w:spacing w:line="240" w:lineRule="auto"/>
              <w:ind w:left="57" w:right="57"/>
              <w:jc w:val="both"/>
              <w:rPr>
                <w:sz w:val="20"/>
                <w:szCs w:val="20"/>
              </w:rPr>
            </w:pPr>
          </w:p>
        </w:tc>
        <w:tc>
          <w:tcPr>
            <w:tcW w:w="3272" w:type="dxa"/>
          </w:tcPr>
          <w:p w14:paraId="38B18C52" w14:textId="77777777" w:rsidR="00DB0C46" w:rsidRPr="00F031E9" w:rsidRDefault="00DB0C46" w:rsidP="008E09D2">
            <w:pPr>
              <w:spacing w:line="240" w:lineRule="auto"/>
              <w:ind w:right="57"/>
              <w:jc w:val="both"/>
              <w:rPr>
                <w:sz w:val="20"/>
                <w:szCs w:val="20"/>
                <w:lang w:eastAsia="ru-RU"/>
              </w:rPr>
            </w:pPr>
            <w:r w:rsidRPr="00F031E9">
              <w:rPr>
                <w:sz w:val="20"/>
                <w:szCs w:val="20"/>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w:t>
            </w:r>
            <w:r w:rsidRPr="00F031E9">
              <w:rPr>
                <w:sz w:val="20"/>
                <w:szCs w:val="20"/>
                <w:lang w:eastAsia="ru-RU"/>
              </w:rPr>
              <w:t>очевыделительной функции;</w:t>
            </w:r>
          </w:p>
          <w:p w14:paraId="0E61069A" w14:textId="77777777" w:rsidR="00DB0C46" w:rsidRPr="00F031E9" w:rsidRDefault="00DB0C46" w:rsidP="008E09D2">
            <w:pPr>
              <w:spacing w:line="240" w:lineRule="auto"/>
              <w:ind w:right="57"/>
              <w:jc w:val="both"/>
              <w:rPr>
                <w:sz w:val="20"/>
                <w:szCs w:val="20"/>
              </w:rPr>
            </w:pPr>
            <w:r w:rsidRPr="00F031E9">
              <w:rPr>
                <w:sz w:val="20"/>
                <w:szCs w:val="20"/>
              </w:rPr>
              <w:t>МКФ: В 710-799, В 540-559,                    В 510-529, В 610-639</w:t>
            </w:r>
          </w:p>
        </w:tc>
        <w:tc>
          <w:tcPr>
            <w:tcW w:w="3265" w:type="dxa"/>
          </w:tcPr>
          <w:p w14:paraId="3B46E922"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2A6A971E" w14:textId="77777777" w:rsidR="00DB0C46" w:rsidRPr="00F031E9" w:rsidRDefault="00DB0C46" w:rsidP="0022531F">
            <w:pPr>
              <w:spacing w:line="240" w:lineRule="auto"/>
              <w:ind w:right="57"/>
              <w:jc w:val="both"/>
              <w:rPr>
                <w:sz w:val="20"/>
                <w:szCs w:val="20"/>
              </w:rPr>
            </w:pPr>
            <w:r w:rsidRPr="00F031E9">
              <w:rPr>
                <w:sz w:val="20"/>
                <w:szCs w:val="20"/>
              </w:rPr>
              <w:t xml:space="preserve">незначительные нарушения функций организма при отсутствии (или начальных проявлениях) клинико-лабораторных и рентгенологических    признаков гиперпаратиреоза: </w:t>
            </w:r>
          </w:p>
          <w:p w14:paraId="5634249A" w14:textId="05820EB4" w:rsidR="00DB0C46" w:rsidRPr="00F031E9" w:rsidRDefault="00DB0C46" w:rsidP="0022531F">
            <w:pPr>
              <w:spacing w:line="240" w:lineRule="auto"/>
              <w:ind w:right="57"/>
              <w:jc w:val="both"/>
              <w:rPr>
                <w:sz w:val="20"/>
                <w:szCs w:val="20"/>
              </w:rPr>
            </w:pPr>
            <w:r w:rsidRPr="00F031E9">
              <w:rPr>
                <w:sz w:val="20"/>
                <w:szCs w:val="20"/>
                <w:lang w:val="en-US"/>
              </w:rPr>
              <w:t>Z</w:t>
            </w:r>
            <w:r w:rsidRPr="00F031E9">
              <w:rPr>
                <w:sz w:val="20"/>
                <w:szCs w:val="20"/>
              </w:rPr>
              <w:t>-критерий соответствует остеопении или остеопорозу (от -1,0 до -</w:t>
            </w:r>
            <w:r w:rsidR="001E5744" w:rsidRPr="00F031E9">
              <w:rPr>
                <w:sz w:val="20"/>
                <w:szCs w:val="20"/>
              </w:rPr>
              <w:t xml:space="preserve"> </w:t>
            </w:r>
            <w:r w:rsidRPr="00F031E9">
              <w:rPr>
                <w:sz w:val="20"/>
                <w:szCs w:val="20"/>
              </w:rPr>
              <w:t xml:space="preserve">2,0) и/или незначительные изменения показателей фосфорно-кальциевого обмена при </w:t>
            </w:r>
            <w:r w:rsidRPr="00F031E9">
              <w:rPr>
                <w:sz w:val="20"/>
                <w:szCs w:val="20"/>
              </w:rPr>
              <w:lastRenderedPageBreak/>
              <w:t xml:space="preserve">отсутствии </w:t>
            </w:r>
            <w:r w:rsidRPr="00F031E9">
              <w:rPr>
                <w:sz w:val="20"/>
                <w:szCs w:val="20"/>
                <w:lang w:val="en-US"/>
              </w:rPr>
              <w:t>Rg</w:t>
            </w:r>
            <w:r w:rsidRPr="00F031E9">
              <w:rPr>
                <w:sz w:val="20"/>
                <w:szCs w:val="20"/>
              </w:rPr>
              <w:t xml:space="preserve">-признаков гиперпаратиреоза; </w:t>
            </w:r>
          </w:p>
          <w:p w14:paraId="296D0575" w14:textId="77777777" w:rsidR="00DB0C46" w:rsidRPr="00F031E9" w:rsidRDefault="00DB0C46" w:rsidP="0022531F">
            <w:pPr>
              <w:spacing w:line="240" w:lineRule="auto"/>
              <w:ind w:right="57"/>
              <w:jc w:val="both"/>
              <w:rPr>
                <w:sz w:val="20"/>
                <w:szCs w:val="20"/>
              </w:rPr>
            </w:pPr>
            <w:r w:rsidRPr="00F031E9">
              <w:rPr>
                <w:sz w:val="20"/>
                <w:szCs w:val="20"/>
              </w:rPr>
              <w:t xml:space="preserve">отсутствие переломов длинных трубчатых костей; </w:t>
            </w:r>
          </w:p>
          <w:p w14:paraId="5677275A" w14:textId="77777777" w:rsidR="00DB0C46" w:rsidRPr="00F031E9" w:rsidRDefault="00DB0C46" w:rsidP="0022531F">
            <w:pPr>
              <w:spacing w:line="240" w:lineRule="auto"/>
              <w:ind w:right="57"/>
              <w:jc w:val="both"/>
              <w:rPr>
                <w:sz w:val="20"/>
                <w:szCs w:val="20"/>
              </w:rPr>
            </w:pPr>
            <w:r w:rsidRPr="00F031E9">
              <w:rPr>
                <w:sz w:val="20"/>
                <w:szCs w:val="20"/>
              </w:rPr>
              <w:t>отсутствие костных деформаций или незначительные (в пределах 10°) деформации оси конечности или позвоночника без нарушения или с незначительным нарушением их функций;</w:t>
            </w:r>
          </w:p>
          <w:p w14:paraId="342D9D55" w14:textId="77777777" w:rsidR="00DB0C46" w:rsidRPr="00F031E9" w:rsidRDefault="00DB0C46" w:rsidP="0022531F">
            <w:pPr>
              <w:spacing w:line="240" w:lineRule="auto"/>
              <w:ind w:right="57"/>
              <w:jc w:val="both"/>
              <w:rPr>
                <w:sz w:val="20"/>
                <w:szCs w:val="20"/>
              </w:rPr>
            </w:pPr>
            <w:r w:rsidRPr="00F031E9">
              <w:rPr>
                <w:sz w:val="20"/>
                <w:szCs w:val="20"/>
              </w:rPr>
              <w:t xml:space="preserve">отсутствие или незначительные нарушения мочевыделительной </w:t>
            </w:r>
            <w:r w:rsidRPr="00F031E9">
              <w:rPr>
                <w:sz w:val="20"/>
                <w:szCs w:val="20"/>
                <w:lang w:eastAsia="ru-RU"/>
              </w:rPr>
              <w:t>системы</w:t>
            </w:r>
            <w:r w:rsidRPr="00F031E9">
              <w:rPr>
                <w:sz w:val="20"/>
                <w:szCs w:val="20"/>
              </w:rPr>
              <w:t xml:space="preserve"> и/или функции пищеварительной системы</w:t>
            </w:r>
          </w:p>
        </w:tc>
        <w:tc>
          <w:tcPr>
            <w:tcW w:w="1554" w:type="dxa"/>
          </w:tcPr>
          <w:p w14:paraId="54F9A67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32694447" w14:textId="77777777" w:rsidTr="004C2483">
        <w:trPr>
          <w:trHeight w:val="20"/>
        </w:trPr>
        <w:tc>
          <w:tcPr>
            <w:tcW w:w="850" w:type="dxa"/>
          </w:tcPr>
          <w:p w14:paraId="5FC70680" w14:textId="77777777" w:rsidR="00DB0C46" w:rsidRPr="00F031E9" w:rsidRDefault="00DB0C46" w:rsidP="0022531F">
            <w:pPr>
              <w:spacing w:line="240" w:lineRule="auto"/>
              <w:ind w:left="-108" w:right="-108"/>
              <w:jc w:val="center"/>
              <w:rPr>
                <w:sz w:val="20"/>
                <w:szCs w:val="20"/>
              </w:rPr>
            </w:pPr>
            <w:r w:rsidRPr="00F031E9">
              <w:rPr>
                <w:sz w:val="20"/>
                <w:szCs w:val="20"/>
              </w:rPr>
              <w:t>4.4.2.2</w:t>
            </w:r>
          </w:p>
        </w:tc>
        <w:tc>
          <w:tcPr>
            <w:tcW w:w="1589" w:type="dxa"/>
          </w:tcPr>
          <w:p w14:paraId="71514C71" w14:textId="77777777" w:rsidR="00DB0C46" w:rsidRPr="00F031E9" w:rsidRDefault="00DB0C46" w:rsidP="0022531F">
            <w:pPr>
              <w:spacing w:line="240" w:lineRule="auto"/>
              <w:ind w:left="57" w:right="57"/>
              <w:jc w:val="both"/>
              <w:rPr>
                <w:sz w:val="20"/>
                <w:szCs w:val="20"/>
              </w:rPr>
            </w:pPr>
          </w:p>
        </w:tc>
        <w:tc>
          <w:tcPr>
            <w:tcW w:w="1446" w:type="dxa"/>
          </w:tcPr>
          <w:p w14:paraId="56EE7320" w14:textId="77777777" w:rsidR="00DB0C46" w:rsidRPr="00F031E9" w:rsidRDefault="00DB0C46" w:rsidP="0022531F">
            <w:pPr>
              <w:spacing w:line="240" w:lineRule="auto"/>
              <w:ind w:left="57" w:right="57"/>
              <w:jc w:val="both"/>
              <w:rPr>
                <w:sz w:val="20"/>
                <w:szCs w:val="20"/>
              </w:rPr>
            </w:pPr>
          </w:p>
        </w:tc>
        <w:tc>
          <w:tcPr>
            <w:tcW w:w="2268" w:type="dxa"/>
          </w:tcPr>
          <w:p w14:paraId="14C37802" w14:textId="77777777" w:rsidR="00DB0C46" w:rsidRPr="00F031E9" w:rsidRDefault="00DB0C46" w:rsidP="0022531F">
            <w:pPr>
              <w:spacing w:line="240" w:lineRule="auto"/>
              <w:ind w:left="57" w:right="57"/>
              <w:jc w:val="both"/>
              <w:rPr>
                <w:sz w:val="20"/>
                <w:szCs w:val="20"/>
              </w:rPr>
            </w:pPr>
          </w:p>
        </w:tc>
        <w:tc>
          <w:tcPr>
            <w:tcW w:w="1169" w:type="dxa"/>
          </w:tcPr>
          <w:p w14:paraId="29DF8EFD" w14:textId="77777777" w:rsidR="00DB0C46" w:rsidRPr="00F031E9" w:rsidRDefault="00DB0C46" w:rsidP="0022531F">
            <w:pPr>
              <w:spacing w:line="240" w:lineRule="auto"/>
              <w:ind w:left="57" w:right="57"/>
              <w:jc w:val="both"/>
              <w:rPr>
                <w:sz w:val="20"/>
                <w:szCs w:val="20"/>
              </w:rPr>
            </w:pPr>
          </w:p>
        </w:tc>
        <w:tc>
          <w:tcPr>
            <w:tcW w:w="3272" w:type="dxa"/>
          </w:tcPr>
          <w:p w14:paraId="02B91333" w14:textId="77777777" w:rsidR="00E06640" w:rsidRPr="00F031E9" w:rsidRDefault="00E06640" w:rsidP="00E06640">
            <w:pPr>
              <w:spacing w:line="240" w:lineRule="auto"/>
              <w:ind w:right="57"/>
              <w:jc w:val="both"/>
              <w:rPr>
                <w:sz w:val="20"/>
                <w:szCs w:val="20"/>
                <w:lang w:eastAsia="ru-RU"/>
              </w:rPr>
            </w:pPr>
            <w:r w:rsidRPr="00F031E9">
              <w:rPr>
                <w:sz w:val="20"/>
                <w:szCs w:val="20"/>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w:t>
            </w:r>
            <w:r w:rsidRPr="00F031E9">
              <w:rPr>
                <w:sz w:val="20"/>
                <w:szCs w:val="20"/>
                <w:lang w:eastAsia="ru-RU"/>
              </w:rPr>
              <w:t>очевыделительной функции;</w:t>
            </w:r>
          </w:p>
          <w:p w14:paraId="60B89126" w14:textId="11222B00" w:rsidR="00DB0C46" w:rsidRPr="00F031E9" w:rsidRDefault="00E06640" w:rsidP="00E06640">
            <w:pPr>
              <w:spacing w:line="240" w:lineRule="auto"/>
              <w:ind w:right="57"/>
              <w:jc w:val="both"/>
              <w:rPr>
                <w:sz w:val="20"/>
                <w:szCs w:val="20"/>
              </w:rPr>
            </w:pPr>
            <w:r w:rsidRPr="00F031E9">
              <w:rPr>
                <w:sz w:val="20"/>
                <w:szCs w:val="20"/>
              </w:rPr>
              <w:t>МКФ: В 710-799, В 540-559,                    В 510-529, В 610-639</w:t>
            </w:r>
          </w:p>
        </w:tc>
        <w:tc>
          <w:tcPr>
            <w:tcW w:w="3265" w:type="dxa"/>
          </w:tcPr>
          <w:p w14:paraId="23A54BAE"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17550E3B" w14:textId="77777777" w:rsidR="00DB0C46" w:rsidRPr="00F031E9" w:rsidRDefault="00DB0C46" w:rsidP="0022531F">
            <w:pPr>
              <w:spacing w:line="240" w:lineRule="auto"/>
              <w:ind w:right="57"/>
              <w:jc w:val="both"/>
              <w:rPr>
                <w:sz w:val="20"/>
                <w:szCs w:val="20"/>
              </w:rPr>
            </w:pPr>
            <w:r w:rsidRPr="00F031E9">
              <w:rPr>
                <w:sz w:val="20"/>
                <w:szCs w:val="20"/>
              </w:rPr>
              <w:t xml:space="preserve">умеренные нарушения функций организма при наличии клинико-лабораторных и рентгенологических признаков гиперпаратиреоза: </w:t>
            </w:r>
            <w:r w:rsidRPr="00F031E9">
              <w:rPr>
                <w:sz w:val="20"/>
                <w:szCs w:val="20"/>
                <w:lang w:val="en-US"/>
              </w:rPr>
              <w:t>Z</w:t>
            </w:r>
            <w:r w:rsidRPr="00F031E9">
              <w:rPr>
                <w:sz w:val="20"/>
                <w:szCs w:val="20"/>
              </w:rPr>
              <w:t xml:space="preserve">-критерий соответствует тяжелому остеопорозу - (от -2,0 и менее с переломами) и/или наличие начальных </w:t>
            </w:r>
            <w:r w:rsidRPr="00F031E9">
              <w:rPr>
                <w:sz w:val="20"/>
                <w:szCs w:val="20"/>
                <w:lang w:val="en-US"/>
              </w:rPr>
              <w:t>Rg</w:t>
            </w:r>
            <w:r w:rsidRPr="00F031E9">
              <w:rPr>
                <w:sz w:val="20"/>
                <w:szCs w:val="20"/>
              </w:rPr>
              <w:t>-признаков (кисты в трубчатых костях, субпериостальная резорбция концевых фаланг, снижение высоты тел позвонков) и/или наличие умеренных изменений показателей фосфорно-кальциевого обмена;</w:t>
            </w:r>
          </w:p>
          <w:p w14:paraId="350FB3DE" w14:textId="77777777" w:rsidR="00DB0C46" w:rsidRPr="00F031E9" w:rsidRDefault="00DB0C46" w:rsidP="0022531F">
            <w:pPr>
              <w:spacing w:line="240" w:lineRule="auto"/>
              <w:ind w:right="57"/>
              <w:jc w:val="both"/>
              <w:rPr>
                <w:sz w:val="20"/>
                <w:szCs w:val="20"/>
              </w:rPr>
            </w:pPr>
            <w:r w:rsidRPr="00F031E9">
              <w:rPr>
                <w:sz w:val="20"/>
                <w:szCs w:val="20"/>
              </w:rPr>
              <w:t xml:space="preserve">патологические переломы до 1 раза в год, требующие  лечения (в том числе оперативного); </w:t>
            </w:r>
          </w:p>
          <w:p w14:paraId="36741B99" w14:textId="6B266B43" w:rsidR="00DB0C46" w:rsidRPr="00F031E9" w:rsidRDefault="00DB0C46" w:rsidP="0022531F">
            <w:pPr>
              <w:spacing w:line="240" w:lineRule="auto"/>
              <w:ind w:right="57"/>
              <w:jc w:val="both"/>
              <w:rPr>
                <w:sz w:val="20"/>
                <w:szCs w:val="20"/>
              </w:rPr>
            </w:pPr>
            <w:r w:rsidRPr="00F031E9">
              <w:rPr>
                <w:sz w:val="20"/>
                <w:szCs w:val="20"/>
              </w:rPr>
              <w:t xml:space="preserve">деформация оси конечности более 10°, но менее 20°, вторичная </w:t>
            </w:r>
            <w:r w:rsidRPr="00F031E9">
              <w:rPr>
                <w:sz w:val="20"/>
                <w:szCs w:val="20"/>
              </w:rPr>
              <w:lastRenderedPageBreak/>
              <w:t>деформация оси позвоночника (сколиоз 2 и 3 ст</w:t>
            </w:r>
            <w:r w:rsidR="0079253E" w:rsidRPr="00F031E9">
              <w:rPr>
                <w:sz w:val="20"/>
                <w:szCs w:val="20"/>
              </w:rPr>
              <w:t>епень</w:t>
            </w:r>
            <w:r w:rsidRPr="00F031E9">
              <w:rPr>
                <w:sz w:val="20"/>
                <w:szCs w:val="20"/>
              </w:rPr>
              <w:t xml:space="preserve">) с умеренным нарушением их функций; </w:t>
            </w:r>
          </w:p>
          <w:p w14:paraId="1F538F28" w14:textId="77777777" w:rsidR="00DB0C46" w:rsidRPr="00F031E9" w:rsidRDefault="00DB0C46" w:rsidP="0022531F">
            <w:pPr>
              <w:spacing w:line="240" w:lineRule="auto"/>
              <w:ind w:right="57"/>
              <w:jc w:val="both"/>
              <w:rPr>
                <w:sz w:val="20"/>
                <w:szCs w:val="20"/>
              </w:rPr>
            </w:pPr>
            <w:r w:rsidRPr="00F031E9">
              <w:rPr>
                <w:sz w:val="20"/>
                <w:szCs w:val="20"/>
              </w:rPr>
              <w:t xml:space="preserve">умеренные нарушения мочевыделительной </w:t>
            </w:r>
            <w:r w:rsidRPr="00F031E9">
              <w:rPr>
                <w:sz w:val="20"/>
                <w:szCs w:val="20"/>
                <w:lang w:eastAsia="ru-RU"/>
              </w:rPr>
              <w:t>системы</w:t>
            </w:r>
            <w:r w:rsidRPr="00F031E9">
              <w:rPr>
                <w:sz w:val="20"/>
                <w:szCs w:val="20"/>
              </w:rPr>
              <w:t xml:space="preserve"> (наличие нефролитиаза с ХБП до 3 стадии); эпизоды язвенных поражений верхних отделов ЖКТ  </w:t>
            </w:r>
          </w:p>
        </w:tc>
        <w:tc>
          <w:tcPr>
            <w:tcW w:w="1554" w:type="dxa"/>
          </w:tcPr>
          <w:p w14:paraId="63A7AB73"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1E19304C" w14:textId="77777777" w:rsidTr="004C2483">
        <w:trPr>
          <w:trHeight w:val="20"/>
        </w:trPr>
        <w:tc>
          <w:tcPr>
            <w:tcW w:w="850" w:type="dxa"/>
          </w:tcPr>
          <w:p w14:paraId="0B6D280B" w14:textId="77777777" w:rsidR="00DB0C46" w:rsidRPr="00F031E9" w:rsidRDefault="00DB0C46" w:rsidP="0022531F">
            <w:pPr>
              <w:spacing w:line="240" w:lineRule="auto"/>
              <w:ind w:left="-108" w:right="-108"/>
              <w:jc w:val="center"/>
              <w:rPr>
                <w:sz w:val="20"/>
                <w:szCs w:val="20"/>
              </w:rPr>
            </w:pPr>
            <w:r w:rsidRPr="00F031E9">
              <w:rPr>
                <w:sz w:val="20"/>
                <w:szCs w:val="20"/>
              </w:rPr>
              <w:t>4.4.2.3</w:t>
            </w:r>
          </w:p>
        </w:tc>
        <w:tc>
          <w:tcPr>
            <w:tcW w:w="1589" w:type="dxa"/>
          </w:tcPr>
          <w:p w14:paraId="75A5F613" w14:textId="77777777" w:rsidR="00DB0C46" w:rsidRPr="00F031E9" w:rsidRDefault="00DB0C46" w:rsidP="0022531F">
            <w:pPr>
              <w:spacing w:line="240" w:lineRule="auto"/>
              <w:ind w:left="57" w:right="57"/>
              <w:jc w:val="both"/>
              <w:rPr>
                <w:sz w:val="20"/>
                <w:szCs w:val="20"/>
              </w:rPr>
            </w:pPr>
          </w:p>
        </w:tc>
        <w:tc>
          <w:tcPr>
            <w:tcW w:w="1446" w:type="dxa"/>
          </w:tcPr>
          <w:p w14:paraId="7ADE2D10" w14:textId="77777777" w:rsidR="00DB0C46" w:rsidRPr="00F031E9" w:rsidRDefault="00DB0C46" w:rsidP="0022531F">
            <w:pPr>
              <w:spacing w:line="240" w:lineRule="auto"/>
              <w:ind w:left="57" w:right="57"/>
              <w:jc w:val="both"/>
              <w:rPr>
                <w:sz w:val="20"/>
                <w:szCs w:val="20"/>
              </w:rPr>
            </w:pPr>
          </w:p>
        </w:tc>
        <w:tc>
          <w:tcPr>
            <w:tcW w:w="2268" w:type="dxa"/>
          </w:tcPr>
          <w:p w14:paraId="3873A9E3" w14:textId="77777777" w:rsidR="00DB0C46" w:rsidRPr="00F031E9" w:rsidRDefault="00DB0C46" w:rsidP="0022531F">
            <w:pPr>
              <w:spacing w:line="240" w:lineRule="auto"/>
              <w:ind w:left="57" w:right="57"/>
              <w:jc w:val="both"/>
              <w:rPr>
                <w:sz w:val="20"/>
                <w:szCs w:val="20"/>
              </w:rPr>
            </w:pPr>
          </w:p>
        </w:tc>
        <w:tc>
          <w:tcPr>
            <w:tcW w:w="1169" w:type="dxa"/>
          </w:tcPr>
          <w:p w14:paraId="484932AB" w14:textId="77777777" w:rsidR="00DB0C46" w:rsidRPr="00F031E9" w:rsidRDefault="00DB0C46" w:rsidP="0022531F">
            <w:pPr>
              <w:spacing w:line="240" w:lineRule="auto"/>
              <w:ind w:left="57" w:right="57"/>
              <w:jc w:val="both"/>
              <w:rPr>
                <w:sz w:val="20"/>
                <w:szCs w:val="20"/>
              </w:rPr>
            </w:pPr>
          </w:p>
        </w:tc>
        <w:tc>
          <w:tcPr>
            <w:tcW w:w="3272" w:type="dxa"/>
          </w:tcPr>
          <w:p w14:paraId="3B29B5B8" w14:textId="77777777" w:rsidR="00DB0C46" w:rsidRPr="00F031E9" w:rsidRDefault="00DB0C46" w:rsidP="008E09D2">
            <w:pPr>
              <w:spacing w:line="240" w:lineRule="auto"/>
              <w:ind w:right="57"/>
              <w:jc w:val="both"/>
              <w:rPr>
                <w:sz w:val="20"/>
                <w:szCs w:val="20"/>
                <w:lang w:eastAsia="ru-RU"/>
              </w:rPr>
            </w:pPr>
            <w:r w:rsidRPr="00F031E9">
              <w:rPr>
                <w:sz w:val="20"/>
                <w:szCs w:val="20"/>
              </w:rPr>
              <w:t>Нарушения нейромышечных, скелетных и связанных с движением (статодинамических) функций, функций эндокринной системы и метаболизма, функций пищеварительной системы, м</w:t>
            </w:r>
            <w:r w:rsidRPr="00F031E9">
              <w:rPr>
                <w:sz w:val="20"/>
                <w:szCs w:val="20"/>
                <w:lang w:eastAsia="ru-RU"/>
              </w:rPr>
              <w:t xml:space="preserve">очевыделительной функции; </w:t>
            </w:r>
          </w:p>
          <w:p w14:paraId="4A2D2763" w14:textId="4DB2E609" w:rsidR="00DB0C46" w:rsidRPr="00F031E9" w:rsidRDefault="00DB0C46" w:rsidP="008E09D2">
            <w:pPr>
              <w:spacing w:line="240" w:lineRule="auto"/>
              <w:ind w:right="57"/>
              <w:jc w:val="both"/>
              <w:rPr>
                <w:sz w:val="20"/>
                <w:szCs w:val="20"/>
              </w:rPr>
            </w:pPr>
            <w:r w:rsidRPr="00F031E9">
              <w:rPr>
                <w:sz w:val="20"/>
                <w:szCs w:val="20"/>
              </w:rPr>
              <w:t xml:space="preserve">МКФ: В 710-799, В 540-559, </w:t>
            </w:r>
            <w:r w:rsidR="00E06640" w:rsidRPr="00F031E9">
              <w:rPr>
                <w:sz w:val="20"/>
                <w:szCs w:val="20"/>
              </w:rPr>
              <w:t xml:space="preserve">                    </w:t>
            </w:r>
            <w:r w:rsidRPr="00F031E9">
              <w:rPr>
                <w:sz w:val="20"/>
                <w:szCs w:val="20"/>
              </w:rPr>
              <w:t>В 510-529, В 610-639</w:t>
            </w:r>
          </w:p>
        </w:tc>
        <w:tc>
          <w:tcPr>
            <w:tcW w:w="3265" w:type="dxa"/>
          </w:tcPr>
          <w:p w14:paraId="414CEF1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3F7DDF76" w14:textId="773F2D1F" w:rsidR="00DB0C46" w:rsidRPr="00F031E9" w:rsidRDefault="00DB0C46" w:rsidP="0022531F">
            <w:pPr>
              <w:spacing w:line="240" w:lineRule="auto"/>
              <w:ind w:right="57"/>
              <w:jc w:val="both"/>
              <w:rPr>
                <w:sz w:val="20"/>
                <w:szCs w:val="20"/>
              </w:rPr>
            </w:pPr>
            <w:r w:rsidRPr="00F031E9">
              <w:rPr>
                <w:sz w:val="20"/>
                <w:szCs w:val="20"/>
              </w:rPr>
              <w:t>выраженные нарушения функций организма при наличии клинико</w:t>
            </w:r>
            <w:r w:rsidR="00E06640" w:rsidRPr="00F031E9">
              <w:rPr>
                <w:sz w:val="20"/>
                <w:szCs w:val="20"/>
              </w:rPr>
              <w:t>-</w:t>
            </w:r>
            <w:r w:rsidRPr="00F031E9">
              <w:rPr>
                <w:sz w:val="20"/>
                <w:szCs w:val="20"/>
              </w:rPr>
              <w:t xml:space="preserve"> лабораторных и </w:t>
            </w:r>
            <w:r w:rsidR="009E5084" w:rsidRPr="00F031E9">
              <w:rPr>
                <w:sz w:val="20"/>
                <w:szCs w:val="20"/>
              </w:rPr>
              <w:t>рентгенологических признаков</w:t>
            </w:r>
            <w:r w:rsidRPr="00F031E9">
              <w:rPr>
                <w:sz w:val="20"/>
                <w:szCs w:val="20"/>
              </w:rPr>
              <w:t xml:space="preserve"> гиперпаратиреоза: </w:t>
            </w:r>
            <w:r w:rsidRPr="00F031E9">
              <w:rPr>
                <w:sz w:val="20"/>
                <w:szCs w:val="20"/>
                <w:lang w:val="en-US"/>
              </w:rPr>
              <w:t>Z</w:t>
            </w:r>
            <w:r w:rsidRPr="00F031E9">
              <w:rPr>
                <w:sz w:val="20"/>
                <w:szCs w:val="20"/>
              </w:rPr>
              <w:t xml:space="preserve">-критерий соответствует тяжелому остеопорозу - (от -2,0 и менее </w:t>
            </w:r>
            <w:r w:rsidR="009E5084" w:rsidRPr="00F031E9">
              <w:rPr>
                <w:sz w:val="20"/>
                <w:szCs w:val="20"/>
              </w:rPr>
              <w:t>с множественными</w:t>
            </w:r>
            <w:r w:rsidRPr="00F031E9">
              <w:rPr>
                <w:sz w:val="20"/>
                <w:szCs w:val="20"/>
              </w:rPr>
              <w:t xml:space="preserve"> переломами) и/или наличие отчетливых </w:t>
            </w:r>
            <w:r w:rsidRPr="00F031E9">
              <w:rPr>
                <w:sz w:val="20"/>
                <w:szCs w:val="20"/>
                <w:lang w:val="en-US"/>
              </w:rPr>
              <w:t>Rg</w:t>
            </w:r>
            <w:r w:rsidRPr="00F031E9">
              <w:rPr>
                <w:sz w:val="20"/>
                <w:szCs w:val="20"/>
              </w:rPr>
              <w:t>-</w:t>
            </w:r>
            <w:r w:rsidR="009E5084" w:rsidRPr="00F031E9">
              <w:rPr>
                <w:sz w:val="20"/>
                <w:szCs w:val="20"/>
              </w:rPr>
              <w:t>признаков (</w:t>
            </w:r>
            <w:r w:rsidRPr="00F031E9">
              <w:rPr>
                <w:sz w:val="20"/>
                <w:szCs w:val="20"/>
              </w:rPr>
              <w:t>кисты трубчатых костей, костей таза, компрессионные переломы тел позвонков) и/или наличие выраженных (или значительно выраженных) изменений показателей фосфорно-кальциевого обмена;</w:t>
            </w:r>
          </w:p>
          <w:p w14:paraId="5AF286FC" w14:textId="77777777" w:rsidR="00DB0C46" w:rsidRPr="00F031E9" w:rsidRDefault="00DB0C46" w:rsidP="0022531F">
            <w:pPr>
              <w:spacing w:line="240" w:lineRule="auto"/>
              <w:ind w:right="57"/>
              <w:jc w:val="both"/>
              <w:rPr>
                <w:sz w:val="20"/>
                <w:szCs w:val="20"/>
              </w:rPr>
            </w:pPr>
            <w:r w:rsidRPr="00F031E9">
              <w:rPr>
                <w:sz w:val="20"/>
                <w:szCs w:val="20"/>
              </w:rPr>
              <w:t>частые спонтанные патологические переломы (более 1 раз в год), требующие лечения (в том числе – оперативного);</w:t>
            </w:r>
          </w:p>
          <w:p w14:paraId="25315893" w14:textId="77777777" w:rsidR="00DB0C46" w:rsidRPr="00F031E9" w:rsidRDefault="00DB0C46" w:rsidP="0022531F">
            <w:pPr>
              <w:spacing w:line="240" w:lineRule="auto"/>
              <w:ind w:right="57"/>
              <w:jc w:val="both"/>
              <w:rPr>
                <w:sz w:val="20"/>
                <w:szCs w:val="20"/>
              </w:rPr>
            </w:pPr>
            <w:r w:rsidRPr="00F031E9">
              <w:rPr>
                <w:sz w:val="20"/>
                <w:szCs w:val="20"/>
              </w:rPr>
              <w:t xml:space="preserve">выраженная (20° и более) деформация оси конечности, возникновение ложных суставов, вторичная деформация оси </w:t>
            </w:r>
            <w:r w:rsidRPr="00F031E9">
              <w:rPr>
                <w:sz w:val="20"/>
                <w:szCs w:val="20"/>
              </w:rPr>
              <w:lastRenderedPageBreak/>
              <w:t>позвоночника с выраженным нарушением их функций;</w:t>
            </w:r>
          </w:p>
          <w:p w14:paraId="711FCFDF" w14:textId="77777777" w:rsidR="00DB0C46" w:rsidRPr="00F031E9" w:rsidRDefault="00DB0C46" w:rsidP="0022531F">
            <w:pPr>
              <w:spacing w:line="240" w:lineRule="auto"/>
              <w:ind w:right="57"/>
              <w:jc w:val="both"/>
              <w:rPr>
                <w:sz w:val="20"/>
                <w:szCs w:val="20"/>
              </w:rPr>
            </w:pPr>
            <w:r w:rsidRPr="00F031E9">
              <w:rPr>
                <w:sz w:val="20"/>
                <w:szCs w:val="20"/>
              </w:rPr>
              <w:t xml:space="preserve">выраженные нарушения мочевыделительной </w:t>
            </w:r>
            <w:r w:rsidRPr="00F031E9">
              <w:rPr>
                <w:sz w:val="20"/>
                <w:szCs w:val="20"/>
                <w:lang w:eastAsia="ru-RU"/>
              </w:rPr>
              <w:t>системы</w:t>
            </w:r>
            <w:r w:rsidRPr="00F031E9">
              <w:rPr>
                <w:sz w:val="20"/>
                <w:szCs w:val="20"/>
              </w:rPr>
              <w:t xml:space="preserve"> (наличие нефролитиаза с ХБП 4 стадии);  многократные эпизоды язвенных поражений верхних отделов ЖКТ</w:t>
            </w:r>
          </w:p>
        </w:tc>
        <w:tc>
          <w:tcPr>
            <w:tcW w:w="1554" w:type="dxa"/>
          </w:tcPr>
          <w:p w14:paraId="6C76A15C"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11208049" w14:textId="77777777" w:rsidTr="004C2483">
        <w:trPr>
          <w:trHeight w:val="20"/>
        </w:trPr>
        <w:tc>
          <w:tcPr>
            <w:tcW w:w="850" w:type="dxa"/>
          </w:tcPr>
          <w:p w14:paraId="475EA069" w14:textId="77777777" w:rsidR="00DB0C46" w:rsidRPr="00F031E9" w:rsidRDefault="00DB0C46" w:rsidP="0022531F">
            <w:pPr>
              <w:spacing w:line="240" w:lineRule="auto"/>
              <w:ind w:left="-108" w:right="-108"/>
              <w:jc w:val="center"/>
              <w:rPr>
                <w:sz w:val="20"/>
                <w:szCs w:val="20"/>
              </w:rPr>
            </w:pPr>
            <w:r w:rsidRPr="00F031E9">
              <w:rPr>
                <w:sz w:val="20"/>
                <w:szCs w:val="20"/>
              </w:rPr>
              <w:t>4.5</w:t>
            </w:r>
          </w:p>
        </w:tc>
        <w:tc>
          <w:tcPr>
            <w:tcW w:w="1589" w:type="dxa"/>
          </w:tcPr>
          <w:p w14:paraId="143CBCF4" w14:textId="77777777" w:rsidR="00DB0C46" w:rsidRPr="00F031E9" w:rsidRDefault="00DB0C46" w:rsidP="0022531F">
            <w:pPr>
              <w:spacing w:line="240" w:lineRule="auto"/>
              <w:ind w:left="57" w:right="57"/>
              <w:jc w:val="both"/>
              <w:rPr>
                <w:sz w:val="20"/>
                <w:szCs w:val="20"/>
              </w:rPr>
            </w:pPr>
          </w:p>
        </w:tc>
        <w:tc>
          <w:tcPr>
            <w:tcW w:w="1446" w:type="dxa"/>
          </w:tcPr>
          <w:p w14:paraId="7929AA30"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2268" w:type="dxa"/>
          </w:tcPr>
          <w:p w14:paraId="4E72F390" w14:textId="77777777" w:rsidR="00DB0C46" w:rsidRPr="00F031E9" w:rsidRDefault="00DB0C46" w:rsidP="0022531F">
            <w:pPr>
              <w:spacing w:line="240" w:lineRule="auto"/>
              <w:ind w:left="57" w:right="57"/>
              <w:jc w:val="both"/>
              <w:rPr>
                <w:sz w:val="20"/>
                <w:szCs w:val="20"/>
              </w:rPr>
            </w:pPr>
            <w:r w:rsidRPr="00F031E9">
              <w:rPr>
                <w:sz w:val="20"/>
                <w:szCs w:val="20"/>
              </w:rPr>
              <w:t>Гипопитуитаризм</w:t>
            </w:r>
          </w:p>
          <w:p w14:paraId="2AF6CC88" w14:textId="77777777" w:rsidR="00DB0C46" w:rsidRPr="00F031E9" w:rsidRDefault="00DB0C46" w:rsidP="0022531F">
            <w:pPr>
              <w:spacing w:line="240" w:lineRule="auto"/>
              <w:ind w:left="57" w:right="57"/>
              <w:jc w:val="right"/>
              <w:rPr>
                <w:sz w:val="20"/>
                <w:szCs w:val="20"/>
              </w:rPr>
            </w:pPr>
          </w:p>
          <w:p w14:paraId="5911427D"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 xml:space="preserve">Преждевременное половое развитие </w:t>
            </w:r>
          </w:p>
          <w:p w14:paraId="0630A163" w14:textId="77777777" w:rsidR="00DB0C46" w:rsidRPr="00F031E9" w:rsidRDefault="00DB0C46" w:rsidP="0022531F">
            <w:pPr>
              <w:spacing w:line="240" w:lineRule="auto"/>
              <w:ind w:left="57" w:right="57"/>
              <w:jc w:val="both"/>
              <w:rPr>
                <w:sz w:val="20"/>
                <w:szCs w:val="20"/>
                <w:lang w:eastAsia="ru-RU"/>
              </w:rPr>
            </w:pPr>
          </w:p>
          <w:p w14:paraId="12ABFCA1" w14:textId="77777777" w:rsidR="00DB0C46" w:rsidRPr="00F031E9" w:rsidRDefault="00DB0C46" w:rsidP="00E06640">
            <w:pPr>
              <w:spacing w:line="240" w:lineRule="auto"/>
              <w:ind w:left="57" w:right="34"/>
              <w:jc w:val="both"/>
              <w:rPr>
                <w:sz w:val="20"/>
                <w:szCs w:val="20"/>
                <w:lang w:eastAsia="ru-RU"/>
              </w:rPr>
            </w:pPr>
            <w:r w:rsidRPr="00F031E9">
              <w:rPr>
                <w:sz w:val="20"/>
                <w:szCs w:val="20"/>
                <w:lang w:eastAsia="ru-RU"/>
              </w:rPr>
              <w:t xml:space="preserve">Низкорослость,  не классифицированная  в других рубриках </w:t>
            </w:r>
          </w:p>
          <w:p w14:paraId="6B075FA9" w14:textId="77777777" w:rsidR="00DB0C46" w:rsidRPr="00F031E9" w:rsidRDefault="00DB0C46" w:rsidP="00DD46D4">
            <w:pPr>
              <w:spacing w:line="240" w:lineRule="auto"/>
              <w:ind w:left="33" w:right="-108"/>
              <w:jc w:val="both"/>
              <w:rPr>
                <w:sz w:val="20"/>
                <w:szCs w:val="20"/>
              </w:rPr>
            </w:pPr>
          </w:p>
          <w:p w14:paraId="14EDD8EC" w14:textId="77777777" w:rsidR="00DB0C46" w:rsidRPr="00F031E9" w:rsidRDefault="00DB0C46" w:rsidP="00DD46D4">
            <w:pPr>
              <w:spacing w:line="240" w:lineRule="auto"/>
              <w:ind w:left="33" w:right="-108"/>
              <w:jc w:val="both"/>
              <w:rPr>
                <w:sz w:val="20"/>
                <w:szCs w:val="20"/>
              </w:rPr>
            </w:pPr>
            <w:r w:rsidRPr="00F031E9">
              <w:rPr>
                <w:sz w:val="20"/>
                <w:szCs w:val="20"/>
              </w:rPr>
              <w:t>Низкорослость</w:t>
            </w:r>
          </w:p>
          <w:p w14:paraId="03A79966" w14:textId="77777777" w:rsidR="00DB0C46" w:rsidRPr="00F031E9" w:rsidRDefault="00DB0C46" w:rsidP="00DD46D4">
            <w:pPr>
              <w:spacing w:line="240" w:lineRule="auto"/>
              <w:ind w:left="33" w:right="-108"/>
              <w:jc w:val="both"/>
              <w:rPr>
                <w:sz w:val="20"/>
                <w:szCs w:val="20"/>
              </w:rPr>
            </w:pPr>
            <w:r w:rsidRPr="00F031E9">
              <w:rPr>
                <w:sz w:val="20"/>
                <w:szCs w:val="20"/>
              </w:rPr>
              <w:t>ахондропластическая, гипохондропласти-ческая</w:t>
            </w:r>
          </w:p>
          <w:p w14:paraId="4FB4925B" w14:textId="77777777" w:rsidR="00DB0C46" w:rsidRPr="00F031E9" w:rsidRDefault="00DB0C46" w:rsidP="00DD46D4">
            <w:pPr>
              <w:spacing w:line="240" w:lineRule="auto"/>
              <w:ind w:left="33" w:right="-108"/>
              <w:jc w:val="both"/>
              <w:rPr>
                <w:sz w:val="20"/>
                <w:szCs w:val="20"/>
              </w:rPr>
            </w:pPr>
          </w:p>
          <w:p w14:paraId="5D5F7EA7" w14:textId="77777777" w:rsidR="00DB0C46" w:rsidRPr="00F031E9" w:rsidRDefault="00DB0C46" w:rsidP="00DD46D4">
            <w:pPr>
              <w:spacing w:line="240" w:lineRule="auto"/>
              <w:ind w:left="33" w:right="-108"/>
              <w:rPr>
                <w:sz w:val="20"/>
                <w:szCs w:val="20"/>
              </w:rPr>
            </w:pPr>
            <w:r w:rsidRPr="00F031E9">
              <w:rPr>
                <w:sz w:val="20"/>
                <w:szCs w:val="20"/>
              </w:rPr>
              <w:t>Спондилоэпифизарная дисплазия</w:t>
            </w:r>
          </w:p>
          <w:p w14:paraId="338AC574" w14:textId="77777777" w:rsidR="00DB0C46" w:rsidRPr="00F031E9" w:rsidRDefault="00DB0C46" w:rsidP="00DD46D4">
            <w:pPr>
              <w:spacing w:line="240" w:lineRule="auto"/>
              <w:ind w:left="33" w:right="-108"/>
              <w:rPr>
                <w:sz w:val="20"/>
                <w:szCs w:val="20"/>
              </w:rPr>
            </w:pPr>
          </w:p>
          <w:p w14:paraId="6DC5C57C" w14:textId="77777777" w:rsidR="00DB0C46" w:rsidRPr="00F031E9" w:rsidRDefault="00DB0C46" w:rsidP="00DD46D4">
            <w:pPr>
              <w:spacing w:line="240" w:lineRule="auto"/>
              <w:ind w:left="33" w:right="-108"/>
              <w:rPr>
                <w:bCs/>
                <w:sz w:val="20"/>
                <w:szCs w:val="20"/>
              </w:rPr>
            </w:pPr>
            <w:r w:rsidRPr="00F031E9">
              <w:rPr>
                <w:sz w:val="20"/>
                <w:szCs w:val="20"/>
              </w:rPr>
              <w:t>Болезнь Олье (э</w:t>
            </w:r>
            <w:r w:rsidRPr="00F031E9">
              <w:rPr>
                <w:bCs/>
                <w:sz w:val="20"/>
                <w:szCs w:val="20"/>
              </w:rPr>
              <w:t>нхондроматоз)</w:t>
            </w:r>
          </w:p>
          <w:p w14:paraId="573617C9" w14:textId="77777777" w:rsidR="00DB0C46" w:rsidRPr="00F031E9" w:rsidRDefault="00DB0C46" w:rsidP="00DD46D4">
            <w:pPr>
              <w:spacing w:line="240" w:lineRule="auto"/>
              <w:ind w:left="33" w:right="-108"/>
              <w:rPr>
                <w:rFonts w:eastAsia="Times New Roman"/>
                <w:sz w:val="20"/>
                <w:szCs w:val="20"/>
                <w:lang w:eastAsia="ru-RU"/>
              </w:rPr>
            </w:pPr>
          </w:p>
          <w:p w14:paraId="513B7008" w14:textId="77777777" w:rsidR="00DB0C46" w:rsidRPr="00F031E9" w:rsidRDefault="00DB0C46" w:rsidP="00DD46D4">
            <w:pPr>
              <w:spacing w:line="240" w:lineRule="auto"/>
              <w:ind w:left="33" w:right="-108"/>
              <w:jc w:val="both"/>
              <w:rPr>
                <w:sz w:val="20"/>
                <w:szCs w:val="20"/>
              </w:rPr>
            </w:pPr>
            <w:r w:rsidRPr="00F031E9">
              <w:rPr>
                <w:sz w:val="20"/>
                <w:szCs w:val="20"/>
              </w:rPr>
              <w:t>Синдром Нунан</w:t>
            </w:r>
          </w:p>
          <w:p w14:paraId="7045BFF7" w14:textId="77777777" w:rsidR="00DB0C46" w:rsidRPr="00F031E9" w:rsidRDefault="00DB0C46" w:rsidP="00DD46D4">
            <w:pPr>
              <w:spacing w:line="240" w:lineRule="auto"/>
              <w:ind w:left="33" w:right="-108"/>
              <w:jc w:val="both"/>
              <w:rPr>
                <w:sz w:val="20"/>
                <w:szCs w:val="20"/>
                <w:lang w:eastAsia="ru-RU"/>
              </w:rPr>
            </w:pPr>
          </w:p>
          <w:p w14:paraId="3EE2577F" w14:textId="77777777" w:rsidR="00DB0C46" w:rsidRPr="00F031E9" w:rsidRDefault="00DB0C46" w:rsidP="00E06640">
            <w:pPr>
              <w:spacing w:line="240" w:lineRule="auto"/>
              <w:ind w:left="57" w:right="57"/>
              <w:jc w:val="both"/>
              <w:rPr>
                <w:sz w:val="20"/>
                <w:szCs w:val="20"/>
                <w:lang w:eastAsia="ru-RU"/>
              </w:rPr>
            </w:pPr>
            <w:r w:rsidRPr="00F031E9">
              <w:rPr>
                <w:sz w:val="20"/>
                <w:szCs w:val="20"/>
                <w:lang w:eastAsia="ru-RU"/>
              </w:rPr>
              <w:t>Синдром Рассела-Сильвера</w:t>
            </w:r>
          </w:p>
          <w:p w14:paraId="0C438B37" w14:textId="77777777" w:rsidR="00DB0C46" w:rsidRPr="00F031E9" w:rsidRDefault="00DB0C46" w:rsidP="00DD46D4">
            <w:pPr>
              <w:spacing w:line="240" w:lineRule="auto"/>
              <w:ind w:left="33" w:right="-108"/>
              <w:jc w:val="both"/>
              <w:rPr>
                <w:sz w:val="20"/>
                <w:szCs w:val="20"/>
              </w:rPr>
            </w:pPr>
          </w:p>
          <w:p w14:paraId="16407BEC" w14:textId="77777777" w:rsidR="00DB0C46" w:rsidRPr="00F031E9" w:rsidRDefault="00DB0C46" w:rsidP="00DD46D4">
            <w:pPr>
              <w:spacing w:line="240" w:lineRule="auto"/>
              <w:ind w:left="33" w:right="-108"/>
              <w:jc w:val="both"/>
              <w:rPr>
                <w:sz w:val="20"/>
                <w:szCs w:val="20"/>
              </w:rPr>
            </w:pPr>
            <w:r w:rsidRPr="00F031E9">
              <w:rPr>
                <w:sz w:val="20"/>
                <w:szCs w:val="20"/>
              </w:rPr>
              <w:t>Синдром Шерешевского-Тернера</w:t>
            </w:r>
          </w:p>
          <w:p w14:paraId="42DED664" w14:textId="77777777" w:rsidR="00DB0C46" w:rsidRPr="00F031E9" w:rsidRDefault="00DB0C46" w:rsidP="0022531F">
            <w:pPr>
              <w:spacing w:line="240" w:lineRule="auto"/>
              <w:ind w:left="57" w:right="57"/>
              <w:jc w:val="both"/>
              <w:rPr>
                <w:sz w:val="20"/>
                <w:szCs w:val="20"/>
                <w:lang w:eastAsia="ru-RU"/>
              </w:rPr>
            </w:pPr>
          </w:p>
        </w:tc>
        <w:tc>
          <w:tcPr>
            <w:tcW w:w="1169" w:type="dxa"/>
          </w:tcPr>
          <w:p w14:paraId="79D38301" w14:textId="77777777" w:rsidR="00DB0C46" w:rsidRPr="00F031E9" w:rsidRDefault="00DB0C46" w:rsidP="0022531F">
            <w:pPr>
              <w:spacing w:line="240" w:lineRule="auto"/>
              <w:ind w:left="57" w:right="57"/>
              <w:jc w:val="both"/>
              <w:rPr>
                <w:sz w:val="20"/>
                <w:szCs w:val="20"/>
              </w:rPr>
            </w:pPr>
            <w:r w:rsidRPr="00F031E9">
              <w:rPr>
                <w:sz w:val="20"/>
                <w:szCs w:val="20"/>
              </w:rPr>
              <w:t>Е23.0</w:t>
            </w:r>
          </w:p>
          <w:p w14:paraId="4255C4E9" w14:textId="77777777" w:rsidR="00DB0C46" w:rsidRPr="00F031E9" w:rsidRDefault="00DB0C46" w:rsidP="0022531F">
            <w:pPr>
              <w:spacing w:line="240" w:lineRule="auto"/>
              <w:ind w:left="57" w:right="57"/>
              <w:jc w:val="both"/>
              <w:rPr>
                <w:sz w:val="20"/>
                <w:szCs w:val="20"/>
              </w:rPr>
            </w:pPr>
          </w:p>
          <w:p w14:paraId="6F6FE8BF" w14:textId="77777777" w:rsidR="00DB0C46" w:rsidRPr="00F031E9" w:rsidRDefault="00DB0C46" w:rsidP="0022531F">
            <w:pPr>
              <w:spacing w:line="240" w:lineRule="auto"/>
              <w:ind w:left="57" w:right="57"/>
              <w:jc w:val="both"/>
              <w:rPr>
                <w:sz w:val="20"/>
                <w:szCs w:val="20"/>
              </w:rPr>
            </w:pPr>
            <w:r w:rsidRPr="00F031E9">
              <w:rPr>
                <w:sz w:val="20"/>
                <w:szCs w:val="20"/>
              </w:rPr>
              <w:t>Е22.8</w:t>
            </w:r>
          </w:p>
          <w:p w14:paraId="3340D9E1" w14:textId="77777777" w:rsidR="00DB0C46" w:rsidRPr="00F031E9" w:rsidRDefault="00DB0C46" w:rsidP="0022531F">
            <w:pPr>
              <w:spacing w:line="240" w:lineRule="auto"/>
              <w:ind w:left="57" w:right="57"/>
              <w:jc w:val="both"/>
              <w:rPr>
                <w:sz w:val="20"/>
                <w:szCs w:val="20"/>
              </w:rPr>
            </w:pPr>
            <w:r w:rsidRPr="00F031E9">
              <w:rPr>
                <w:sz w:val="20"/>
                <w:szCs w:val="20"/>
              </w:rPr>
              <w:t>Е30.1</w:t>
            </w:r>
          </w:p>
          <w:p w14:paraId="59F35531" w14:textId="77777777" w:rsidR="00DB0C46" w:rsidRPr="00F031E9" w:rsidRDefault="00DB0C46" w:rsidP="0022531F">
            <w:pPr>
              <w:spacing w:line="240" w:lineRule="auto"/>
              <w:ind w:left="57" w:right="57"/>
              <w:jc w:val="both"/>
              <w:rPr>
                <w:sz w:val="20"/>
                <w:szCs w:val="20"/>
              </w:rPr>
            </w:pPr>
          </w:p>
          <w:p w14:paraId="67182B70" w14:textId="77777777" w:rsidR="00DB0C46" w:rsidRPr="00F031E9" w:rsidRDefault="00DB0C46" w:rsidP="0022531F">
            <w:pPr>
              <w:spacing w:line="240" w:lineRule="auto"/>
              <w:ind w:left="57" w:right="57"/>
              <w:jc w:val="both"/>
              <w:rPr>
                <w:sz w:val="20"/>
                <w:szCs w:val="20"/>
              </w:rPr>
            </w:pPr>
            <w:r w:rsidRPr="00F031E9">
              <w:rPr>
                <w:sz w:val="20"/>
                <w:szCs w:val="20"/>
              </w:rPr>
              <w:t>Е34.3</w:t>
            </w:r>
          </w:p>
          <w:p w14:paraId="25476472" w14:textId="77777777" w:rsidR="00DB0C46" w:rsidRPr="00F031E9" w:rsidRDefault="00DB0C46" w:rsidP="0022531F">
            <w:pPr>
              <w:spacing w:line="240" w:lineRule="auto"/>
              <w:ind w:left="57" w:right="57"/>
              <w:jc w:val="both"/>
              <w:rPr>
                <w:sz w:val="20"/>
                <w:szCs w:val="20"/>
              </w:rPr>
            </w:pPr>
          </w:p>
          <w:p w14:paraId="3EE52D73" w14:textId="77777777" w:rsidR="00DB0C46" w:rsidRPr="00F031E9" w:rsidRDefault="00DB0C46" w:rsidP="0022531F">
            <w:pPr>
              <w:spacing w:line="240" w:lineRule="auto"/>
              <w:ind w:left="57" w:right="57"/>
              <w:jc w:val="both"/>
              <w:rPr>
                <w:sz w:val="20"/>
                <w:szCs w:val="20"/>
              </w:rPr>
            </w:pPr>
          </w:p>
          <w:p w14:paraId="790D6BEA" w14:textId="77777777" w:rsidR="00DB0C46" w:rsidRPr="00F031E9" w:rsidRDefault="00DB0C46" w:rsidP="0022531F">
            <w:pPr>
              <w:spacing w:line="240" w:lineRule="auto"/>
              <w:ind w:left="57" w:right="57"/>
              <w:jc w:val="both"/>
              <w:rPr>
                <w:sz w:val="20"/>
                <w:szCs w:val="20"/>
              </w:rPr>
            </w:pPr>
          </w:p>
          <w:p w14:paraId="12F1F9BB" w14:textId="77777777" w:rsidR="00DB0C46" w:rsidRPr="00F031E9" w:rsidRDefault="00DB0C46" w:rsidP="0022531F">
            <w:pPr>
              <w:spacing w:line="240" w:lineRule="auto"/>
              <w:ind w:left="57" w:right="57"/>
              <w:jc w:val="both"/>
              <w:rPr>
                <w:sz w:val="20"/>
                <w:szCs w:val="20"/>
              </w:rPr>
            </w:pPr>
            <w:r w:rsidRPr="00F031E9">
              <w:rPr>
                <w:sz w:val="20"/>
                <w:szCs w:val="20"/>
                <w:lang w:val="en-US"/>
              </w:rPr>
              <w:t>Q</w:t>
            </w:r>
            <w:r w:rsidRPr="00F031E9">
              <w:rPr>
                <w:sz w:val="20"/>
                <w:szCs w:val="20"/>
              </w:rPr>
              <w:t>77.4</w:t>
            </w:r>
          </w:p>
          <w:p w14:paraId="68062903" w14:textId="77777777" w:rsidR="00DB0C46" w:rsidRPr="00F031E9" w:rsidRDefault="00DB0C46" w:rsidP="0022531F">
            <w:pPr>
              <w:spacing w:line="240" w:lineRule="auto"/>
              <w:ind w:left="57" w:right="57"/>
              <w:jc w:val="both"/>
              <w:rPr>
                <w:sz w:val="20"/>
                <w:szCs w:val="20"/>
              </w:rPr>
            </w:pPr>
          </w:p>
          <w:p w14:paraId="4F604D21" w14:textId="77777777" w:rsidR="00DB0C46" w:rsidRPr="00F031E9" w:rsidRDefault="00DB0C46" w:rsidP="0022531F">
            <w:pPr>
              <w:spacing w:line="240" w:lineRule="auto"/>
              <w:ind w:left="57" w:right="57"/>
              <w:jc w:val="both"/>
              <w:rPr>
                <w:sz w:val="20"/>
                <w:szCs w:val="20"/>
              </w:rPr>
            </w:pPr>
          </w:p>
          <w:p w14:paraId="3C7BBA30" w14:textId="77777777" w:rsidR="00DB0C46" w:rsidRPr="00F031E9" w:rsidRDefault="00DB0C46" w:rsidP="0022531F">
            <w:pPr>
              <w:spacing w:line="240" w:lineRule="auto"/>
              <w:ind w:left="57" w:right="57"/>
              <w:jc w:val="both"/>
              <w:rPr>
                <w:sz w:val="20"/>
                <w:szCs w:val="20"/>
              </w:rPr>
            </w:pPr>
          </w:p>
          <w:p w14:paraId="71A29D0D" w14:textId="77777777" w:rsidR="00DB0C46" w:rsidRPr="00F031E9" w:rsidRDefault="00DB0C46" w:rsidP="0022531F">
            <w:pPr>
              <w:spacing w:line="240" w:lineRule="auto"/>
              <w:ind w:left="57" w:right="57"/>
              <w:jc w:val="both"/>
              <w:rPr>
                <w:sz w:val="20"/>
                <w:szCs w:val="20"/>
              </w:rPr>
            </w:pPr>
          </w:p>
          <w:p w14:paraId="066FDEDB" w14:textId="77777777" w:rsidR="00DB0C46" w:rsidRPr="00F031E9" w:rsidRDefault="00DB0C46" w:rsidP="0022531F">
            <w:pPr>
              <w:spacing w:line="240" w:lineRule="auto"/>
              <w:ind w:left="57" w:right="57"/>
              <w:jc w:val="both"/>
              <w:rPr>
                <w:sz w:val="20"/>
                <w:szCs w:val="20"/>
              </w:rPr>
            </w:pPr>
          </w:p>
          <w:p w14:paraId="0CC53707" w14:textId="77777777" w:rsidR="00DB0C46" w:rsidRPr="00F031E9" w:rsidRDefault="00DB0C46" w:rsidP="0022531F">
            <w:pPr>
              <w:spacing w:line="240" w:lineRule="auto"/>
              <w:ind w:left="57" w:right="57"/>
              <w:jc w:val="both"/>
              <w:rPr>
                <w:sz w:val="20"/>
                <w:szCs w:val="20"/>
              </w:rPr>
            </w:pPr>
          </w:p>
          <w:p w14:paraId="04DCB541" w14:textId="77777777" w:rsidR="00DB0C46" w:rsidRPr="00F031E9" w:rsidRDefault="00DB0C46" w:rsidP="0022531F">
            <w:pPr>
              <w:spacing w:line="240" w:lineRule="auto"/>
              <w:ind w:left="57" w:right="57"/>
              <w:jc w:val="both"/>
              <w:rPr>
                <w:sz w:val="20"/>
                <w:szCs w:val="20"/>
              </w:rPr>
            </w:pPr>
            <w:r w:rsidRPr="00F031E9">
              <w:rPr>
                <w:sz w:val="20"/>
                <w:szCs w:val="20"/>
                <w:lang w:val="en-US"/>
              </w:rPr>
              <w:t>Q</w:t>
            </w:r>
            <w:r w:rsidRPr="00F031E9">
              <w:rPr>
                <w:sz w:val="20"/>
                <w:szCs w:val="20"/>
              </w:rPr>
              <w:t>77.7</w:t>
            </w:r>
          </w:p>
          <w:p w14:paraId="22222A73" w14:textId="77777777" w:rsidR="00DB0C46" w:rsidRPr="00F031E9" w:rsidRDefault="00DB0C46" w:rsidP="0022531F">
            <w:pPr>
              <w:spacing w:line="240" w:lineRule="auto"/>
              <w:ind w:left="57" w:right="57"/>
              <w:jc w:val="both"/>
              <w:rPr>
                <w:sz w:val="20"/>
                <w:szCs w:val="20"/>
              </w:rPr>
            </w:pPr>
          </w:p>
          <w:p w14:paraId="13C33B39" w14:textId="77777777" w:rsidR="00DB0C46" w:rsidRPr="00F031E9" w:rsidRDefault="00DB0C46" w:rsidP="0022531F">
            <w:pPr>
              <w:spacing w:line="240" w:lineRule="auto"/>
              <w:ind w:left="57" w:right="57"/>
              <w:rPr>
                <w:sz w:val="20"/>
                <w:szCs w:val="20"/>
              </w:rPr>
            </w:pPr>
          </w:p>
          <w:p w14:paraId="43C3AB16" w14:textId="77777777" w:rsidR="00DB0C46" w:rsidRPr="00F031E9" w:rsidRDefault="00DB0C46" w:rsidP="0022531F">
            <w:pPr>
              <w:spacing w:line="240" w:lineRule="auto"/>
              <w:ind w:left="57" w:right="57"/>
              <w:rPr>
                <w:sz w:val="20"/>
                <w:szCs w:val="20"/>
              </w:rPr>
            </w:pPr>
            <w:r w:rsidRPr="00F031E9">
              <w:rPr>
                <w:sz w:val="20"/>
                <w:szCs w:val="20"/>
                <w:lang w:val="en-US"/>
              </w:rPr>
              <w:t>Q</w:t>
            </w:r>
            <w:r w:rsidRPr="00F031E9">
              <w:rPr>
                <w:sz w:val="20"/>
                <w:szCs w:val="20"/>
              </w:rPr>
              <w:t>78.4</w:t>
            </w:r>
          </w:p>
          <w:p w14:paraId="4487395E" w14:textId="77777777" w:rsidR="00DB0C46" w:rsidRPr="00F031E9" w:rsidRDefault="00DB0C46" w:rsidP="0022531F">
            <w:pPr>
              <w:spacing w:line="240" w:lineRule="auto"/>
              <w:ind w:left="57" w:right="57"/>
              <w:jc w:val="both"/>
              <w:rPr>
                <w:sz w:val="20"/>
                <w:szCs w:val="20"/>
              </w:rPr>
            </w:pPr>
          </w:p>
          <w:p w14:paraId="12B0A4D7" w14:textId="77777777" w:rsidR="00DB0C46" w:rsidRPr="00F031E9" w:rsidRDefault="00DB0C46" w:rsidP="0022531F">
            <w:pPr>
              <w:spacing w:line="240" w:lineRule="auto"/>
              <w:ind w:left="57" w:right="57"/>
              <w:jc w:val="both"/>
              <w:rPr>
                <w:sz w:val="20"/>
                <w:szCs w:val="20"/>
              </w:rPr>
            </w:pPr>
          </w:p>
          <w:p w14:paraId="1DB08FD8" w14:textId="77777777" w:rsidR="00DB0C46" w:rsidRPr="00F031E9" w:rsidRDefault="00DB0C46" w:rsidP="0022531F">
            <w:pPr>
              <w:spacing w:line="240" w:lineRule="auto"/>
              <w:ind w:left="57" w:right="57"/>
              <w:jc w:val="both"/>
              <w:rPr>
                <w:sz w:val="20"/>
                <w:szCs w:val="20"/>
              </w:rPr>
            </w:pPr>
            <w:r w:rsidRPr="00F031E9">
              <w:rPr>
                <w:sz w:val="20"/>
                <w:szCs w:val="20"/>
                <w:lang w:val="en-US"/>
              </w:rPr>
              <w:t>Q</w:t>
            </w:r>
            <w:r w:rsidRPr="00F031E9">
              <w:rPr>
                <w:sz w:val="20"/>
                <w:szCs w:val="20"/>
              </w:rPr>
              <w:t>86.1</w:t>
            </w:r>
          </w:p>
          <w:p w14:paraId="198B0CBD" w14:textId="77777777" w:rsidR="00DB0C46" w:rsidRPr="00F031E9" w:rsidRDefault="00DB0C46" w:rsidP="0022531F">
            <w:pPr>
              <w:spacing w:line="240" w:lineRule="auto"/>
              <w:ind w:left="57" w:right="57"/>
              <w:jc w:val="both"/>
              <w:rPr>
                <w:sz w:val="20"/>
                <w:szCs w:val="20"/>
              </w:rPr>
            </w:pPr>
          </w:p>
          <w:p w14:paraId="06747C24" w14:textId="77777777" w:rsidR="00DB0C46" w:rsidRPr="00F031E9" w:rsidRDefault="00DB0C46" w:rsidP="0022531F">
            <w:pPr>
              <w:spacing w:line="240" w:lineRule="auto"/>
              <w:ind w:left="57" w:right="57"/>
              <w:jc w:val="both"/>
              <w:rPr>
                <w:sz w:val="20"/>
                <w:szCs w:val="20"/>
              </w:rPr>
            </w:pPr>
            <w:r w:rsidRPr="00F031E9">
              <w:rPr>
                <w:sz w:val="20"/>
                <w:szCs w:val="20"/>
                <w:lang w:val="en-US"/>
              </w:rPr>
              <w:t>Q</w:t>
            </w:r>
            <w:r w:rsidRPr="00F031E9">
              <w:rPr>
                <w:sz w:val="20"/>
                <w:szCs w:val="20"/>
              </w:rPr>
              <w:t>87.1</w:t>
            </w:r>
          </w:p>
          <w:p w14:paraId="3DCB1D83" w14:textId="77777777" w:rsidR="00DB0C46" w:rsidRPr="00F031E9" w:rsidRDefault="00DB0C46" w:rsidP="0022531F">
            <w:pPr>
              <w:spacing w:line="240" w:lineRule="auto"/>
              <w:ind w:left="57" w:right="57"/>
              <w:jc w:val="both"/>
              <w:rPr>
                <w:sz w:val="20"/>
                <w:szCs w:val="20"/>
              </w:rPr>
            </w:pPr>
          </w:p>
          <w:p w14:paraId="3437F96A" w14:textId="77777777" w:rsidR="00DB0C46" w:rsidRPr="00F031E9" w:rsidRDefault="00DB0C46" w:rsidP="0022531F">
            <w:pPr>
              <w:spacing w:line="240" w:lineRule="auto"/>
              <w:ind w:left="57" w:right="57"/>
              <w:jc w:val="both"/>
              <w:rPr>
                <w:sz w:val="20"/>
                <w:szCs w:val="20"/>
              </w:rPr>
            </w:pPr>
          </w:p>
          <w:p w14:paraId="626834A4" w14:textId="77777777" w:rsidR="00DB0C46" w:rsidRPr="00F031E9" w:rsidRDefault="00DB0C46" w:rsidP="0022531F">
            <w:pPr>
              <w:spacing w:line="240" w:lineRule="auto"/>
              <w:ind w:left="57" w:right="57"/>
              <w:jc w:val="both"/>
              <w:rPr>
                <w:sz w:val="20"/>
                <w:szCs w:val="20"/>
              </w:rPr>
            </w:pPr>
            <w:r w:rsidRPr="00F031E9">
              <w:rPr>
                <w:sz w:val="20"/>
                <w:szCs w:val="20"/>
                <w:lang w:val="en-US"/>
              </w:rPr>
              <w:t>Q</w:t>
            </w:r>
            <w:r w:rsidRPr="00F031E9">
              <w:rPr>
                <w:sz w:val="20"/>
                <w:szCs w:val="20"/>
              </w:rPr>
              <w:t>96</w:t>
            </w:r>
          </w:p>
          <w:p w14:paraId="52B86F50" w14:textId="77777777" w:rsidR="00DB0C46" w:rsidRPr="00F031E9" w:rsidRDefault="00DB0C46" w:rsidP="0022531F">
            <w:pPr>
              <w:spacing w:line="240" w:lineRule="auto"/>
              <w:ind w:left="57" w:right="57"/>
              <w:jc w:val="both"/>
              <w:rPr>
                <w:sz w:val="20"/>
                <w:szCs w:val="20"/>
              </w:rPr>
            </w:pPr>
          </w:p>
        </w:tc>
        <w:tc>
          <w:tcPr>
            <w:tcW w:w="3272" w:type="dxa"/>
          </w:tcPr>
          <w:p w14:paraId="089333F2" w14:textId="77777777" w:rsidR="00DB0C46" w:rsidRPr="00F031E9" w:rsidRDefault="00DB0C46" w:rsidP="0022531F">
            <w:pPr>
              <w:spacing w:line="240" w:lineRule="auto"/>
              <w:ind w:left="57" w:right="57"/>
              <w:jc w:val="both"/>
              <w:rPr>
                <w:b/>
                <w:bCs/>
                <w:sz w:val="20"/>
                <w:szCs w:val="20"/>
              </w:rPr>
            </w:pPr>
          </w:p>
        </w:tc>
        <w:tc>
          <w:tcPr>
            <w:tcW w:w="3265" w:type="dxa"/>
          </w:tcPr>
          <w:p w14:paraId="123C8343" w14:textId="77777777" w:rsidR="00DB0C46" w:rsidRPr="00F031E9" w:rsidRDefault="00DB0C46" w:rsidP="0022531F">
            <w:pPr>
              <w:spacing w:line="240" w:lineRule="auto"/>
              <w:ind w:left="57" w:right="57"/>
              <w:jc w:val="both"/>
              <w:rPr>
                <w:sz w:val="20"/>
                <w:szCs w:val="20"/>
              </w:rPr>
            </w:pPr>
          </w:p>
        </w:tc>
        <w:tc>
          <w:tcPr>
            <w:tcW w:w="1554" w:type="dxa"/>
          </w:tcPr>
          <w:p w14:paraId="36846B98" w14:textId="77777777" w:rsidR="00DB0C46" w:rsidRPr="00F031E9" w:rsidRDefault="00DB0C46" w:rsidP="0022531F">
            <w:pPr>
              <w:spacing w:line="240" w:lineRule="auto"/>
              <w:ind w:left="57" w:right="57"/>
              <w:jc w:val="center"/>
              <w:rPr>
                <w:sz w:val="20"/>
                <w:szCs w:val="20"/>
              </w:rPr>
            </w:pPr>
          </w:p>
        </w:tc>
      </w:tr>
      <w:tr w:rsidR="00F031E9" w:rsidRPr="00F031E9" w14:paraId="5A1D6480" w14:textId="77777777" w:rsidTr="004C2483">
        <w:trPr>
          <w:trHeight w:val="20"/>
        </w:trPr>
        <w:tc>
          <w:tcPr>
            <w:tcW w:w="15413" w:type="dxa"/>
            <w:gridSpan w:val="8"/>
          </w:tcPr>
          <w:p w14:paraId="26E630BC"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4.5.</w:t>
            </w:r>
          </w:p>
          <w:p w14:paraId="67E86952" w14:textId="4A23709A" w:rsidR="00DB0C46" w:rsidRPr="00F031E9" w:rsidRDefault="00DB0C46" w:rsidP="00FC023B">
            <w:pPr>
              <w:spacing w:line="240" w:lineRule="auto"/>
              <w:ind w:right="57"/>
              <w:jc w:val="both"/>
              <w:rPr>
                <w:sz w:val="20"/>
                <w:szCs w:val="20"/>
              </w:rPr>
            </w:pPr>
            <w:r w:rsidRPr="00F031E9">
              <w:rPr>
                <w:sz w:val="20"/>
                <w:szCs w:val="20"/>
              </w:rPr>
              <w:t>Оценка физического развития и степень его задержки у детей  проводится в соответствии  с количеством стандартных отклонений  (</w:t>
            </w:r>
            <w:r w:rsidRPr="00F031E9">
              <w:rPr>
                <w:sz w:val="20"/>
                <w:szCs w:val="20"/>
                <w:lang w:val="en-US"/>
              </w:rPr>
              <w:t>SDS</w:t>
            </w:r>
            <w:r w:rsidRPr="00F031E9">
              <w:rPr>
                <w:sz w:val="20"/>
                <w:szCs w:val="20"/>
              </w:rPr>
              <w:t xml:space="preserve">  роста) для соответствующего возраста и пола или по эпикризным срокам. Эпикризным сроком для возраста от 0 до 12 мес</w:t>
            </w:r>
            <w:r w:rsidR="00FC023B" w:rsidRPr="00F031E9">
              <w:rPr>
                <w:sz w:val="20"/>
                <w:szCs w:val="20"/>
              </w:rPr>
              <w:t>яцев</w:t>
            </w:r>
            <w:r w:rsidRPr="00F031E9">
              <w:rPr>
                <w:sz w:val="20"/>
                <w:szCs w:val="20"/>
              </w:rPr>
              <w:t xml:space="preserve"> является 1 мес</w:t>
            </w:r>
            <w:r w:rsidR="00106A1B" w:rsidRPr="00F031E9">
              <w:rPr>
                <w:sz w:val="20"/>
                <w:szCs w:val="20"/>
              </w:rPr>
              <w:t>яц</w:t>
            </w:r>
            <w:r w:rsidRPr="00F031E9">
              <w:rPr>
                <w:sz w:val="20"/>
                <w:szCs w:val="20"/>
              </w:rPr>
              <w:t>, от 1 года до 2 лет – 3 мес</w:t>
            </w:r>
            <w:r w:rsidR="00106A1B" w:rsidRPr="00F031E9">
              <w:rPr>
                <w:sz w:val="20"/>
                <w:szCs w:val="20"/>
              </w:rPr>
              <w:t>яца</w:t>
            </w:r>
            <w:r w:rsidRPr="00F031E9">
              <w:rPr>
                <w:sz w:val="20"/>
                <w:szCs w:val="20"/>
              </w:rPr>
              <w:t xml:space="preserve">, от 2 до 3 лет – 6 </w:t>
            </w:r>
            <w:r w:rsidR="00835ED2" w:rsidRPr="00F031E9">
              <w:rPr>
                <w:sz w:val="20"/>
                <w:szCs w:val="20"/>
              </w:rPr>
              <w:t>мес</w:t>
            </w:r>
            <w:r w:rsidR="00106A1B" w:rsidRPr="00F031E9">
              <w:rPr>
                <w:sz w:val="20"/>
                <w:szCs w:val="20"/>
              </w:rPr>
              <w:t>яцев</w:t>
            </w:r>
            <w:r w:rsidR="00835ED2" w:rsidRPr="00F031E9">
              <w:rPr>
                <w:sz w:val="20"/>
                <w:szCs w:val="20"/>
              </w:rPr>
              <w:t>, старше</w:t>
            </w:r>
            <w:r w:rsidRPr="00F031E9">
              <w:rPr>
                <w:sz w:val="20"/>
                <w:szCs w:val="20"/>
              </w:rPr>
              <w:t xml:space="preserve"> 3 лет – 1 год.  После закрытия ростовых зон критерием установления категории «ребенок-инвалид» является</w:t>
            </w:r>
            <w:r w:rsidR="00C42264" w:rsidRPr="00F031E9">
              <w:rPr>
                <w:sz w:val="20"/>
                <w:szCs w:val="20"/>
              </w:rPr>
              <w:t xml:space="preserve"> оценка стандартных отклонений  (</w:t>
            </w:r>
            <w:r w:rsidR="00C42264" w:rsidRPr="00F031E9">
              <w:rPr>
                <w:sz w:val="20"/>
                <w:szCs w:val="20"/>
                <w:lang w:val="en-US"/>
              </w:rPr>
              <w:t>SDS</w:t>
            </w:r>
            <w:r w:rsidR="00C42264" w:rsidRPr="00F031E9">
              <w:rPr>
                <w:sz w:val="20"/>
                <w:szCs w:val="20"/>
              </w:rPr>
              <w:t xml:space="preserve">  роста) для соответствующего возраста</w:t>
            </w:r>
            <w:r w:rsidRPr="00F031E9">
              <w:rPr>
                <w:sz w:val="20"/>
                <w:szCs w:val="20"/>
              </w:rPr>
              <w:t>. При оценке низкорослости учитывается е</w:t>
            </w:r>
            <w:r w:rsidR="00FC023B" w:rsidRPr="00F031E9">
              <w:rPr>
                <w:sz w:val="20"/>
                <w:szCs w:val="20"/>
              </w:rPr>
              <w:t>е</w:t>
            </w:r>
            <w:r w:rsidRPr="00F031E9">
              <w:rPr>
                <w:sz w:val="20"/>
                <w:szCs w:val="20"/>
              </w:rPr>
              <w:t xml:space="preserve"> выраженность, а также нарушения функций органов и систем организма в случае  наследственных синдромов с низкорослостью.</w:t>
            </w:r>
          </w:p>
        </w:tc>
      </w:tr>
      <w:tr w:rsidR="00F031E9" w:rsidRPr="00F031E9" w14:paraId="4D46F82D" w14:textId="77777777" w:rsidTr="004C2483">
        <w:trPr>
          <w:trHeight w:val="20"/>
        </w:trPr>
        <w:tc>
          <w:tcPr>
            <w:tcW w:w="850" w:type="dxa"/>
          </w:tcPr>
          <w:p w14:paraId="34A56A0D" w14:textId="77777777" w:rsidR="00DB0C46" w:rsidRPr="00F031E9" w:rsidRDefault="00DB0C46" w:rsidP="0022531F">
            <w:pPr>
              <w:tabs>
                <w:tab w:val="left" w:pos="601"/>
              </w:tabs>
              <w:spacing w:line="240" w:lineRule="auto"/>
              <w:ind w:left="-108" w:right="57"/>
              <w:jc w:val="center"/>
              <w:rPr>
                <w:sz w:val="20"/>
                <w:szCs w:val="20"/>
                <w:lang w:val="en-US"/>
              </w:rPr>
            </w:pPr>
            <w:r w:rsidRPr="00F031E9">
              <w:rPr>
                <w:sz w:val="20"/>
                <w:szCs w:val="20"/>
              </w:rPr>
              <w:t>4.5.1</w:t>
            </w:r>
          </w:p>
        </w:tc>
        <w:tc>
          <w:tcPr>
            <w:tcW w:w="1589" w:type="dxa"/>
          </w:tcPr>
          <w:p w14:paraId="48E24F9C" w14:textId="77777777" w:rsidR="00DB0C46" w:rsidRPr="00F031E9" w:rsidRDefault="00DB0C46" w:rsidP="0022531F">
            <w:pPr>
              <w:spacing w:line="240" w:lineRule="auto"/>
              <w:ind w:left="57" w:right="57"/>
              <w:jc w:val="both"/>
              <w:rPr>
                <w:sz w:val="20"/>
                <w:szCs w:val="20"/>
              </w:rPr>
            </w:pPr>
          </w:p>
        </w:tc>
        <w:tc>
          <w:tcPr>
            <w:tcW w:w="1446" w:type="dxa"/>
          </w:tcPr>
          <w:p w14:paraId="2D14FA2D" w14:textId="77777777" w:rsidR="00DB0C46" w:rsidRPr="00F031E9" w:rsidRDefault="00DB0C46" w:rsidP="0022531F">
            <w:pPr>
              <w:spacing w:line="240" w:lineRule="auto"/>
              <w:ind w:left="57" w:right="57"/>
              <w:jc w:val="both"/>
              <w:rPr>
                <w:sz w:val="20"/>
                <w:szCs w:val="20"/>
              </w:rPr>
            </w:pPr>
          </w:p>
        </w:tc>
        <w:tc>
          <w:tcPr>
            <w:tcW w:w="2268" w:type="dxa"/>
          </w:tcPr>
          <w:p w14:paraId="18CE5669" w14:textId="77777777" w:rsidR="00DB0C46" w:rsidRPr="00F031E9" w:rsidRDefault="00DB0C46" w:rsidP="0022531F">
            <w:pPr>
              <w:spacing w:line="240" w:lineRule="auto"/>
              <w:ind w:left="57" w:right="57"/>
              <w:jc w:val="both"/>
              <w:rPr>
                <w:sz w:val="20"/>
                <w:szCs w:val="20"/>
                <w:lang w:eastAsia="ru-RU"/>
              </w:rPr>
            </w:pPr>
          </w:p>
        </w:tc>
        <w:tc>
          <w:tcPr>
            <w:tcW w:w="1169" w:type="dxa"/>
          </w:tcPr>
          <w:p w14:paraId="3ED5A740" w14:textId="77777777" w:rsidR="00DB0C46" w:rsidRPr="00F031E9" w:rsidRDefault="00DB0C46" w:rsidP="0022531F">
            <w:pPr>
              <w:spacing w:line="240" w:lineRule="auto"/>
              <w:ind w:left="57" w:right="57"/>
              <w:jc w:val="both"/>
              <w:rPr>
                <w:sz w:val="20"/>
                <w:szCs w:val="20"/>
              </w:rPr>
            </w:pPr>
          </w:p>
        </w:tc>
        <w:tc>
          <w:tcPr>
            <w:tcW w:w="3272" w:type="dxa"/>
          </w:tcPr>
          <w:p w14:paraId="257E296E" w14:textId="48B9DB4E" w:rsidR="00DB0C46" w:rsidRPr="00F031E9" w:rsidRDefault="00DB0C46" w:rsidP="00242055">
            <w:pPr>
              <w:spacing w:line="240" w:lineRule="auto"/>
              <w:ind w:right="57"/>
              <w:jc w:val="both"/>
              <w:rPr>
                <w:sz w:val="20"/>
                <w:szCs w:val="20"/>
                <w:lang w:eastAsia="ru-RU"/>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w:t>
            </w:r>
            <w:r w:rsidR="00FC023B" w:rsidRPr="00F031E9">
              <w:rPr>
                <w:sz w:val="20"/>
                <w:szCs w:val="20"/>
              </w:rPr>
              <w:t>,</w:t>
            </w:r>
            <w:r w:rsidRPr="00F031E9">
              <w:rPr>
                <w:sz w:val="20"/>
                <w:szCs w:val="20"/>
              </w:rPr>
              <w:t xml:space="preserve"> функций пищеварительной, сердечно-сосудистой</w:t>
            </w:r>
            <w:r w:rsidR="00FC023B" w:rsidRPr="00F031E9">
              <w:rPr>
                <w:sz w:val="20"/>
                <w:szCs w:val="20"/>
              </w:rPr>
              <w:t xml:space="preserve">, </w:t>
            </w:r>
            <w:r w:rsidRPr="00F031E9">
              <w:rPr>
                <w:sz w:val="20"/>
                <w:szCs w:val="20"/>
              </w:rPr>
              <w:t xml:space="preserve">эндокринной систем и метаболизма, мочевыделительной </w:t>
            </w:r>
            <w:r w:rsidRPr="00F031E9">
              <w:rPr>
                <w:sz w:val="20"/>
                <w:szCs w:val="20"/>
                <w:lang w:eastAsia="ru-RU"/>
              </w:rPr>
              <w:t>функции;</w:t>
            </w:r>
          </w:p>
          <w:p w14:paraId="74081901" w14:textId="77777777" w:rsidR="00DB0C46" w:rsidRPr="00F031E9" w:rsidRDefault="00DB0C46" w:rsidP="008E09D2">
            <w:pPr>
              <w:spacing w:line="240" w:lineRule="auto"/>
              <w:ind w:right="57"/>
              <w:jc w:val="both"/>
              <w:rPr>
                <w:sz w:val="20"/>
                <w:szCs w:val="20"/>
              </w:rPr>
            </w:pPr>
            <w:r w:rsidRPr="00F031E9">
              <w:rPr>
                <w:sz w:val="20"/>
                <w:szCs w:val="20"/>
              </w:rPr>
              <w:t>МКФ: В 110-199, В 310-399,                    В 210-299, В 710-799, В 510-539,              В 410-429,  В 540-559, В 610-639</w:t>
            </w:r>
          </w:p>
        </w:tc>
        <w:tc>
          <w:tcPr>
            <w:tcW w:w="3265" w:type="dxa"/>
          </w:tcPr>
          <w:p w14:paraId="75B43678"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1D9A8438" w14:textId="77777777" w:rsidR="00DB0C46" w:rsidRPr="00F031E9" w:rsidRDefault="00DB0C46" w:rsidP="0022531F">
            <w:pPr>
              <w:spacing w:line="240" w:lineRule="auto"/>
              <w:ind w:right="57"/>
              <w:jc w:val="both"/>
              <w:rPr>
                <w:sz w:val="20"/>
                <w:szCs w:val="20"/>
              </w:rPr>
            </w:pPr>
            <w:r w:rsidRPr="00F031E9">
              <w:rPr>
                <w:sz w:val="20"/>
                <w:szCs w:val="20"/>
              </w:rPr>
              <w:t xml:space="preserve">незначительные нарушения функций организма: </w:t>
            </w:r>
          </w:p>
          <w:p w14:paraId="4BCF1E1A" w14:textId="77777777" w:rsidR="00DB0C46" w:rsidRPr="00F031E9" w:rsidRDefault="00DB0C46" w:rsidP="0022531F">
            <w:pPr>
              <w:spacing w:line="240" w:lineRule="auto"/>
              <w:ind w:right="57"/>
              <w:jc w:val="both"/>
              <w:rPr>
                <w:sz w:val="20"/>
                <w:szCs w:val="20"/>
              </w:rPr>
            </w:pPr>
            <w:r w:rsidRPr="00F031E9">
              <w:rPr>
                <w:sz w:val="20"/>
                <w:szCs w:val="20"/>
              </w:rPr>
              <w:t xml:space="preserve">задержка роста от 2 до 3 </w:t>
            </w:r>
            <w:r w:rsidRPr="00F031E9">
              <w:rPr>
                <w:sz w:val="20"/>
                <w:szCs w:val="20"/>
                <w:lang w:val="en-US"/>
              </w:rPr>
              <w:t>SDS</w:t>
            </w:r>
            <w:r w:rsidRPr="00F031E9">
              <w:rPr>
                <w:sz w:val="20"/>
                <w:szCs w:val="20"/>
              </w:rPr>
              <w:t xml:space="preserve">  или 1-2 эпикризных срока до закрытия зон роста. </w:t>
            </w:r>
          </w:p>
          <w:p w14:paraId="63C2A967" w14:textId="77777777" w:rsidR="00DB0C46" w:rsidRPr="00F031E9" w:rsidRDefault="00DB0C46" w:rsidP="00DD46D4">
            <w:pPr>
              <w:spacing w:line="240" w:lineRule="auto"/>
              <w:ind w:right="57"/>
              <w:jc w:val="both"/>
              <w:rPr>
                <w:sz w:val="20"/>
                <w:szCs w:val="20"/>
              </w:rPr>
            </w:pPr>
            <w:r w:rsidRPr="00F031E9">
              <w:rPr>
                <w:sz w:val="20"/>
                <w:szCs w:val="20"/>
              </w:rPr>
              <w:t>После закрытия зон роста при достижении социально значимого роста</w:t>
            </w:r>
          </w:p>
        </w:tc>
        <w:tc>
          <w:tcPr>
            <w:tcW w:w="1554" w:type="dxa"/>
          </w:tcPr>
          <w:p w14:paraId="3DE9CC14"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01523FCB" w14:textId="77777777" w:rsidTr="004C2483">
        <w:trPr>
          <w:trHeight w:val="20"/>
        </w:trPr>
        <w:tc>
          <w:tcPr>
            <w:tcW w:w="850" w:type="dxa"/>
          </w:tcPr>
          <w:p w14:paraId="36ABB92E" w14:textId="77777777" w:rsidR="00DB0C46" w:rsidRPr="00F031E9" w:rsidRDefault="00DB0C46" w:rsidP="0022531F">
            <w:pPr>
              <w:tabs>
                <w:tab w:val="left" w:pos="601"/>
              </w:tabs>
              <w:spacing w:line="240" w:lineRule="auto"/>
              <w:ind w:left="-108" w:right="57"/>
              <w:jc w:val="center"/>
              <w:rPr>
                <w:sz w:val="20"/>
                <w:szCs w:val="20"/>
              </w:rPr>
            </w:pPr>
            <w:r w:rsidRPr="00F031E9">
              <w:rPr>
                <w:sz w:val="20"/>
                <w:szCs w:val="20"/>
              </w:rPr>
              <w:t>4.5.2</w:t>
            </w:r>
          </w:p>
        </w:tc>
        <w:tc>
          <w:tcPr>
            <w:tcW w:w="1589" w:type="dxa"/>
          </w:tcPr>
          <w:p w14:paraId="74EBE396" w14:textId="77777777" w:rsidR="00DB0C46" w:rsidRPr="00F031E9" w:rsidRDefault="00DB0C46" w:rsidP="0022531F">
            <w:pPr>
              <w:spacing w:line="240" w:lineRule="auto"/>
              <w:ind w:left="57" w:right="57"/>
              <w:jc w:val="both"/>
              <w:rPr>
                <w:sz w:val="20"/>
                <w:szCs w:val="20"/>
              </w:rPr>
            </w:pPr>
          </w:p>
        </w:tc>
        <w:tc>
          <w:tcPr>
            <w:tcW w:w="1446" w:type="dxa"/>
          </w:tcPr>
          <w:p w14:paraId="1886F572" w14:textId="77777777" w:rsidR="00DB0C46" w:rsidRPr="00F031E9" w:rsidRDefault="00DB0C46" w:rsidP="0022531F">
            <w:pPr>
              <w:spacing w:line="240" w:lineRule="auto"/>
              <w:ind w:left="57" w:right="57"/>
              <w:jc w:val="both"/>
              <w:rPr>
                <w:sz w:val="20"/>
                <w:szCs w:val="20"/>
              </w:rPr>
            </w:pPr>
          </w:p>
        </w:tc>
        <w:tc>
          <w:tcPr>
            <w:tcW w:w="2268" w:type="dxa"/>
          </w:tcPr>
          <w:p w14:paraId="0C82C4F3" w14:textId="77777777" w:rsidR="00DB0C46" w:rsidRPr="00F031E9" w:rsidRDefault="00DB0C46" w:rsidP="0022531F">
            <w:pPr>
              <w:spacing w:line="240" w:lineRule="auto"/>
              <w:ind w:left="57" w:right="57"/>
              <w:jc w:val="both"/>
              <w:rPr>
                <w:sz w:val="20"/>
                <w:szCs w:val="20"/>
                <w:lang w:eastAsia="ru-RU"/>
              </w:rPr>
            </w:pPr>
          </w:p>
        </w:tc>
        <w:tc>
          <w:tcPr>
            <w:tcW w:w="1169" w:type="dxa"/>
          </w:tcPr>
          <w:p w14:paraId="0FCA4A0A" w14:textId="77777777" w:rsidR="00DB0C46" w:rsidRPr="00F031E9" w:rsidRDefault="00DB0C46" w:rsidP="0022531F">
            <w:pPr>
              <w:spacing w:line="240" w:lineRule="auto"/>
              <w:ind w:left="57" w:right="57"/>
              <w:jc w:val="both"/>
              <w:rPr>
                <w:sz w:val="20"/>
                <w:szCs w:val="20"/>
              </w:rPr>
            </w:pPr>
          </w:p>
        </w:tc>
        <w:tc>
          <w:tcPr>
            <w:tcW w:w="3272" w:type="dxa"/>
          </w:tcPr>
          <w:p w14:paraId="2810A5AF" w14:textId="77777777" w:rsidR="00FC023B" w:rsidRPr="00F031E9" w:rsidRDefault="00FC023B" w:rsidP="00FC023B">
            <w:pPr>
              <w:spacing w:line="240" w:lineRule="auto"/>
              <w:ind w:right="57"/>
              <w:jc w:val="both"/>
              <w:rPr>
                <w:sz w:val="20"/>
                <w:szCs w:val="20"/>
                <w:lang w:eastAsia="ru-RU"/>
              </w:rPr>
            </w:pPr>
            <w:r w:rsidRPr="00F031E9">
              <w:rPr>
                <w:sz w:val="20"/>
                <w:szCs w:val="20"/>
              </w:rPr>
              <w:t xml:space="preserve">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w:t>
            </w:r>
            <w:r w:rsidRPr="00F031E9">
              <w:rPr>
                <w:sz w:val="20"/>
                <w:szCs w:val="20"/>
                <w:lang w:eastAsia="ru-RU"/>
              </w:rPr>
              <w:t>функции;</w:t>
            </w:r>
          </w:p>
          <w:p w14:paraId="23192108" w14:textId="77777777" w:rsidR="00DB0C46" w:rsidRPr="00F031E9" w:rsidRDefault="00FC023B" w:rsidP="00FC023B">
            <w:pPr>
              <w:spacing w:line="240" w:lineRule="auto"/>
              <w:ind w:right="57"/>
              <w:jc w:val="both"/>
              <w:rPr>
                <w:sz w:val="20"/>
                <w:szCs w:val="20"/>
              </w:rPr>
            </w:pPr>
            <w:r w:rsidRPr="00F031E9">
              <w:rPr>
                <w:sz w:val="20"/>
                <w:szCs w:val="20"/>
              </w:rPr>
              <w:t>МКФ: В 110-199, В 310-399,                    В 210-299, В 710-799, В 510-539,              В 410-429,  В 540-559, В 610-639</w:t>
            </w:r>
          </w:p>
          <w:p w14:paraId="7FB49FAB" w14:textId="21B0E758" w:rsidR="0054654F" w:rsidRPr="00F031E9" w:rsidRDefault="0054654F" w:rsidP="00FC023B">
            <w:pPr>
              <w:spacing w:line="240" w:lineRule="auto"/>
              <w:ind w:right="57"/>
              <w:jc w:val="both"/>
              <w:rPr>
                <w:sz w:val="20"/>
                <w:szCs w:val="20"/>
              </w:rPr>
            </w:pPr>
          </w:p>
        </w:tc>
        <w:tc>
          <w:tcPr>
            <w:tcW w:w="3265" w:type="dxa"/>
          </w:tcPr>
          <w:p w14:paraId="4F5E577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 умеренные нарушения функций организма:</w:t>
            </w:r>
          </w:p>
          <w:p w14:paraId="714F0D54" w14:textId="77777777" w:rsidR="00DB0C46" w:rsidRPr="00F031E9" w:rsidRDefault="00DB0C46" w:rsidP="0022531F">
            <w:pPr>
              <w:spacing w:line="240" w:lineRule="auto"/>
              <w:ind w:right="57"/>
              <w:jc w:val="both"/>
              <w:rPr>
                <w:sz w:val="20"/>
                <w:szCs w:val="20"/>
              </w:rPr>
            </w:pPr>
            <w:r w:rsidRPr="00F031E9">
              <w:rPr>
                <w:sz w:val="20"/>
                <w:szCs w:val="20"/>
              </w:rPr>
              <w:t xml:space="preserve">задержка роста от 4 до 5 </w:t>
            </w:r>
            <w:r w:rsidRPr="00F031E9">
              <w:rPr>
                <w:sz w:val="20"/>
                <w:szCs w:val="20"/>
                <w:lang w:val="en-US"/>
              </w:rPr>
              <w:t>SDS</w:t>
            </w:r>
            <w:r w:rsidRPr="00F031E9">
              <w:rPr>
                <w:sz w:val="20"/>
                <w:szCs w:val="20"/>
              </w:rPr>
              <w:t xml:space="preserve"> или на 3-4 эпикризных срока при неэффективности заместительной терапии до закрытия зон роста.</w:t>
            </w:r>
          </w:p>
          <w:p w14:paraId="00BF5531" w14:textId="77777777" w:rsidR="00DB0C46" w:rsidRPr="00F031E9" w:rsidRDefault="00DB0C46" w:rsidP="0022531F">
            <w:pPr>
              <w:spacing w:line="240" w:lineRule="auto"/>
              <w:ind w:right="57"/>
              <w:jc w:val="both"/>
              <w:rPr>
                <w:sz w:val="20"/>
                <w:szCs w:val="20"/>
              </w:rPr>
            </w:pPr>
            <w:r w:rsidRPr="00F031E9">
              <w:rPr>
                <w:sz w:val="20"/>
                <w:szCs w:val="20"/>
              </w:rPr>
              <w:t xml:space="preserve">14-17 лет: после закрытия зон роста социально значимый рост не достигнут </w:t>
            </w:r>
          </w:p>
          <w:p w14:paraId="4733EE13" w14:textId="77777777" w:rsidR="00DB0C46" w:rsidRPr="00F031E9" w:rsidRDefault="00DB0C46" w:rsidP="0022531F">
            <w:pPr>
              <w:spacing w:line="240" w:lineRule="auto"/>
              <w:ind w:left="57" w:right="57"/>
              <w:jc w:val="both"/>
              <w:rPr>
                <w:sz w:val="20"/>
                <w:szCs w:val="20"/>
              </w:rPr>
            </w:pPr>
          </w:p>
          <w:p w14:paraId="2E412E5D" w14:textId="77777777" w:rsidR="00DB0C46" w:rsidRPr="00F031E9" w:rsidRDefault="00DB0C46" w:rsidP="0022531F">
            <w:pPr>
              <w:spacing w:line="240" w:lineRule="auto"/>
              <w:ind w:left="57" w:right="57"/>
              <w:jc w:val="both"/>
              <w:rPr>
                <w:sz w:val="20"/>
                <w:szCs w:val="20"/>
              </w:rPr>
            </w:pPr>
          </w:p>
          <w:p w14:paraId="159C7476" w14:textId="77777777" w:rsidR="00DB0C46" w:rsidRPr="00F031E9" w:rsidRDefault="00DB0C46" w:rsidP="0022531F">
            <w:pPr>
              <w:spacing w:line="240" w:lineRule="auto"/>
              <w:ind w:left="57" w:right="57"/>
              <w:jc w:val="both"/>
              <w:rPr>
                <w:sz w:val="20"/>
                <w:szCs w:val="20"/>
              </w:rPr>
            </w:pPr>
          </w:p>
        </w:tc>
        <w:tc>
          <w:tcPr>
            <w:tcW w:w="1554" w:type="dxa"/>
          </w:tcPr>
          <w:p w14:paraId="2E2CA211"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677A7B13" w14:textId="77777777" w:rsidTr="004C2483">
        <w:trPr>
          <w:trHeight w:val="20"/>
        </w:trPr>
        <w:tc>
          <w:tcPr>
            <w:tcW w:w="850" w:type="dxa"/>
          </w:tcPr>
          <w:p w14:paraId="4B660B83" w14:textId="77777777" w:rsidR="00DB0C46" w:rsidRPr="00F031E9" w:rsidRDefault="00DB0C46" w:rsidP="0022531F">
            <w:pPr>
              <w:tabs>
                <w:tab w:val="left" w:pos="601"/>
              </w:tabs>
              <w:spacing w:line="240" w:lineRule="auto"/>
              <w:ind w:left="-108" w:right="57"/>
              <w:jc w:val="center"/>
              <w:rPr>
                <w:sz w:val="20"/>
                <w:szCs w:val="20"/>
              </w:rPr>
            </w:pPr>
            <w:r w:rsidRPr="00F031E9">
              <w:rPr>
                <w:sz w:val="20"/>
                <w:szCs w:val="20"/>
              </w:rPr>
              <w:t>4.5.3</w:t>
            </w:r>
          </w:p>
        </w:tc>
        <w:tc>
          <w:tcPr>
            <w:tcW w:w="1589" w:type="dxa"/>
          </w:tcPr>
          <w:p w14:paraId="24D48658" w14:textId="77777777" w:rsidR="00DB0C46" w:rsidRPr="00F031E9" w:rsidRDefault="00DB0C46" w:rsidP="0022531F">
            <w:pPr>
              <w:spacing w:line="240" w:lineRule="auto"/>
              <w:ind w:left="57" w:right="57"/>
              <w:jc w:val="both"/>
              <w:rPr>
                <w:sz w:val="20"/>
                <w:szCs w:val="20"/>
              </w:rPr>
            </w:pPr>
          </w:p>
        </w:tc>
        <w:tc>
          <w:tcPr>
            <w:tcW w:w="1446" w:type="dxa"/>
          </w:tcPr>
          <w:p w14:paraId="0832B68A" w14:textId="77777777" w:rsidR="00DB0C46" w:rsidRPr="00F031E9" w:rsidRDefault="00DB0C46" w:rsidP="0022531F">
            <w:pPr>
              <w:spacing w:line="240" w:lineRule="auto"/>
              <w:ind w:left="57" w:right="57"/>
              <w:jc w:val="both"/>
              <w:rPr>
                <w:sz w:val="20"/>
                <w:szCs w:val="20"/>
              </w:rPr>
            </w:pPr>
          </w:p>
        </w:tc>
        <w:tc>
          <w:tcPr>
            <w:tcW w:w="2268" w:type="dxa"/>
          </w:tcPr>
          <w:p w14:paraId="1C917412" w14:textId="77777777" w:rsidR="00DB0C46" w:rsidRPr="00F031E9" w:rsidRDefault="00DB0C46" w:rsidP="0022531F">
            <w:pPr>
              <w:spacing w:line="240" w:lineRule="auto"/>
              <w:ind w:left="57" w:right="57"/>
              <w:jc w:val="both"/>
              <w:rPr>
                <w:sz w:val="20"/>
                <w:szCs w:val="20"/>
              </w:rPr>
            </w:pPr>
          </w:p>
        </w:tc>
        <w:tc>
          <w:tcPr>
            <w:tcW w:w="1169" w:type="dxa"/>
          </w:tcPr>
          <w:p w14:paraId="131EA943" w14:textId="77777777" w:rsidR="00DB0C46" w:rsidRPr="00F031E9" w:rsidRDefault="00DB0C46" w:rsidP="0022531F">
            <w:pPr>
              <w:spacing w:line="240" w:lineRule="auto"/>
              <w:ind w:left="57" w:right="57"/>
              <w:jc w:val="both"/>
              <w:rPr>
                <w:sz w:val="20"/>
                <w:szCs w:val="20"/>
                <w:lang w:val="en-US"/>
              </w:rPr>
            </w:pPr>
          </w:p>
        </w:tc>
        <w:tc>
          <w:tcPr>
            <w:tcW w:w="3272" w:type="dxa"/>
          </w:tcPr>
          <w:p w14:paraId="3470C886" w14:textId="77777777" w:rsidR="00FC023B" w:rsidRPr="00F031E9" w:rsidRDefault="00FC023B" w:rsidP="00FC023B">
            <w:pPr>
              <w:spacing w:line="240" w:lineRule="auto"/>
              <w:ind w:right="57"/>
              <w:jc w:val="both"/>
              <w:rPr>
                <w:sz w:val="20"/>
                <w:szCs w:val="20"/>
                <w:lang w:eastAsia="ru-RU"/>
              </w:rPr>
            </w:pPr>
            <w:r w:rsidRPr="00F031E9">
              <w:rPr>
                <w:sz w:val="20"/>
                <w:szCs w:val="20"/>
              </w:rPr>
              <w:t xml:space="preserve">Нарушения психических, языковых и речевых, сенсорных </w:t>
            </w:r>
            <w:r w:rsidRPr="00F031E9">
              <w:rPr>
                <w:sz w:val="20"/>
                <w:szCs w:val="20"/>
              </w:rPr>
              <w:lastRenderedPageBreak/>
              <w:t xml:space="preserve">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w:t>
            </w:r>
            <w:r w:rsidRPr="00F031E9">
              <w:rPr>
                <w:sz w:val="20"/>
                <w:szCs w:val="20"/>
                <w:lang w:eastAsia="ru-RU"/>
              </w:rPr>
              <w:t>функции;</w:t>
            </w:r>
          </w:p>
          <w:p w14:paraId="12625A6D" w14:textId="65C992FF" w:rsidR="00DB0C46" w:rsidRPr="00F031E9" w:rsidRDefault="00FC023B" w:rsidP="00FC023B">
            <w:pPr>
              <w:spacing w:line="240" w:lineRule="auto"/>
              <w:ind w:right="57"/>
              <w:jc w:val="both"/>
              <w:rPr>
                <w:sz w:val="20"/>
                <w:szCs w:val="20"/>
              </w:rPr>
            </w:pPr>
            <w:r w:rsidRPr="00F031E9">
              <w:rPr>
                <w:sz w:val="20"/>
                <w:szCs w:val="20"/>
              </w:rPr>
              <w:t>МКФ: В 110-199, В 310-399,                    В 210-299, В 710-799, В 510-539,              В 410-429,  В 540-559, В 610-639</w:t>
            </w:r>
          </w:p>
        </w:tc>
        <w:tc>
          <w:tcPr>
            <w:tcW w:w="3265" w:type="dxa"/>
          </w:tcPr>
          <w:p w14:paraId="6233B23B" w14:textId="77777777" w:rsidR="00DB0C46" w:rsidRPr="00F031E9" w:rsidRDefault="00DB0C46" w:rsidP="0022531F">
            <w:pPr>
              <w:spacing w:line="240" w:lineRule="auto"/>
              <w:ind w:right="57"/>
              <w:jc w:val="both"/>
              <w:rPr>
                <w:sz w:val="20"/>
                <w:szCs w:val="20"/>
              </w:rPr>
            </w:pPr>
            <w:r w:rsidRPr="00F031E9">
              <w:rPr>
                <w:sz w:val="20"/>
                <w:szCs w:val="20"/>
              </w:rPr>
              <w:lastRenderedPageBreak/>
              <w:t>Для детей в возрасте 0-17 лет:</w:t>
            </w:r>
          </w:p>
          <w:p w14:paraId="744968D5" w14:textId="77777777" w:rsidR="00DB0C46" w:rsidRPr="00F031E9" w:rsidRDefault="00DB0C46" w:rsidP="0022531F">
            <w:pPr>
              <w:spacing w:line="240" w:lineRule="auto"/>
              <w:ind w:right="57"/>
              <w:jc w:val="both"/>
              <w:rPr>
                <w:sz w:val="20"/>
                <w:szCs w:val="20"/>
              </w:rPr>
            </w:pPr>
            <w:r w:rsidRPr="00F031E9">
              <w:rPr>
                <w:sz w:val="20"/>
                <w:szCs w:val="20"/>
              </w:rPr>
              <w:lastRenderedPageBreak/>
              <w:t>выраженные нарушения функций организма:</w:t>
            </w:r>
          </w:p>
          <w:p w14:paraId="3F47A6B2" w14:textId="77777777" w:rsidR="00DB0C46" w:rsidRPr="00F031E9" w:rsidRDefault="00DB0C46" w:rsidP="0022531F">
            <w:pPr>
              <w:spacing w:line="240" w:lineRule="auto"/>
              <w:ind w:right="57"/>
              <w:jc w:val="both"/>
              <w:rPr>
                <w:sz w:val="20"/>
                <w:szCs w:val="20"/>
              </w:rPr>
            </w:pPr>
            <w:r w:rsidRPr="00F031E9">
              <w:rPr>
                <w:sz w:val="20"/>
                <w:szCs w:val="20"/>
              </w:rPr>
              <w:t xml:space="preserve">задержка роста более 5 </w:t>
            </w:r>
            <w:r w:rsidRPr="00F031E9">
              <w:rPr>
                <w:sz w:val="20"/>
                <w:szCs w:val="20"/>
                <w:lang w:val="en-US"/>
              </w:rPr>
              <w:t>SDS</w:t>
            </w:r>
            <w:r w:rsidRPr="00F031E9">
              <w:rPr>
                <w:sz w:val="20"/>
                <w:szCs w:val="20"/>
              </w:rPr>
              <w:t xml:space="preserve">  или 5 и более эпикризных сроков при неэффективности заместительной терапии до закрытия зон роста.</w:t>
            </w:r>
          </w:p>
          <w:p w14:paraId="3AD2C31F" w14:textId="77777777" w:rsidR="00DB0C46" w:rsidRPr="00F031E9" w:rsidRDefault="00DB0C46" w:rsidP="0022531F">
            <w:pPr>
              <w:spacing w:line="240" w:lineRule="auto"/>
              <w:ind w:right="57"/>
              <w:jc w:val="both"/>
              <w:rPr>
                <w:sz w:val="20"/>
                <w:szCs w:val="20"/>
              </w:rPr>
            </w:pPr>
            <w:r w:rsidRPr="00F031E9">
              <w:rPr>
                <w:sz w:val="20"/>
                <w:szCs w:val="20"/>
              </w:rPr>
              <w:t>14-17 лет: после закрытия зон роста социально значимый рост не достигнут</w:t>
            </w:r>
          </w:p>
          <w:p w14:paraId="4294488A" w14:textId="77777777" w:rsidR="00DB0C46" w:rsidRPr="00F031E9" w:rsidRDefault="00DB0C46" w:rsidP="0022531F">
            <w:pPr>
              <w:spacing w:line="240" w:lineRule="auto"/>
              <w:ind w:left="57" w:right="57"/>
              <w:jc w:val="both"/>
              <w:rPr>
                <w:sz w:val="20"/>
                <w:szCs w:val="20"/>
              </w:rPr>
            </w:pPr>
          </w:p>
        </w:tc>
        <w:tc>
          <w:tcPr>
            <w:tcW w:w="1554" w:type="dxa"/>
          </w:tcPr>
          <w:p w14:paraId="4DAFAC8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6D59D4AE" w14:textId="77777777" w:rsidTr="004C2483">
        <w:trPr>
          <w:trHeight w:val="20"/>
        </w:trPr>
        <w:tc>
          <w:tcPr>
            <w:tcW w:w="850" w:type="dxa"/>
          </w:tcPr>
          <w:p w14:paraId="60D08568" w14:textId="77777777" w:rsidR="00DB0C46" w:rsidRPr="00F031E9" w:rsidRDefault="00DB0C46" w:rsidP="0022531F">
            <w:pPr>
              <w:spacing w:line="240" w:lineRule="auto"/>
              <w:ind w:left="-108" w:right="-108"/>
              <w:jc w:val="center"/>
              <w:rPr>
                <w:sz w:val="20"/>
                <w:szCs w:val="20"/>
              </w:rPr>
            </w:pPr>
            <w:r w:rsidRPr="00F031E9">
              <w:rPr>
                <w:sz w:val="20"/>
                <w:szCs w:val="20"/>
              </w:rPr>
              <w:t>4.6</w:t>
            </w:r>
          </w:p>
        </w:tc>
        <w:tc>
          <w:tcPr>
            <w:tcW w:w="1589" w:type="dxa"/>
          </w:tcPr>
          <w:p w14:paraId="3A9ACA23" w14:textId="77777777" w:rsidR="00DB0C46" w:rsidRPr="00F031E9" w:rsidRDefault="00DB0C46" w:rsidP="0022531F">
            <w:pPr>
              <w:spacing w:line="240" w:lineRule="auto"/>
              <w:ind w:left="57" w:right="57"/>
              <w:jc w:val="both"/>
              <w:rPr>
                <w:sz w:val="20"/>
                <w:szCs w:val="20"/>
              </w:rPr>
            </w:pPr>
          </w:p>
        </w:tc>
        <w:tc>
          <w:tcPr>
            <w:tcW w:w="1446" w:type="dxa"/>
          </w:tcPr>
          <w:p w14:paraId="5F497502" w14:textId="3C897B70" w:rsidR="00DB0C46" w:rsidRPr="00F031E9" w:rsidRDefault="00DB0C46" w:rsidP="00FC023B">
            <w:pPr>
              <w:tabs>
                <w:tab w:val="left" w:pos="1451"/>
              </w:tabs>
              <w:spacing w:line="240" w:lineRule="auto"/>
              <w:ind w:left="-108" w:right="57"/>
              <w:jc w:val="both"/>
              <w:rPr>
                <w:sz w:val="20"/>
                <w:szCs w:val="20"/>
              </w:rPr>
            </w:pPr>
            <w:r w:rsidRPr="00F031E9">
              <w:rPr>
                <w:sz w:val="20"/>
                <w:szCs w:val="20"/>
              </w:rPr>
              <w:t>Гиперфункци</w:t>
            </w:r>
            <w:r w:rsidR="00FC023B" w:rsidRPr="00F031E9">
              <w:rPr>
                <w:sz w:val="20"/>
                <w:szCs w:val="20"/>
              </w:rPr>
              <w:t>я</w:t>
            </w:r>
            <w:r w:rsidRPr="00F031E9">
              <w:rPr>
                <w:sz w:val="20"/>
                <w:szCs w:val="20"/>
              </w:rPr>
              <w:t xml:space="preserve"> гипофиза</w:t>
            </w:r>
          </w:p>
        </w:tc>
        <w:tc>
          <w:tcPr>
            <w:tcW w:w="2268" w:type="dxa"/>
          </w:tcPr>
          <w:p w14:paraId="201AB4D5" w14:textId="77777777" w:rsidR="00DB0C46" w:rsidRPr="00F031E9" w:rsidRDefault="00DB0C46" w:rsidP="0022531F">
            <w:pPr>
              <w:spacing w:line="240" w:lineRule="auto"/>
              <w:ind w:left="57" w:right="57"/>
              <w:jc w:val="both"/>
              <w:rPr>
                <w:sz w:val="20"/>
                <w:szCs w:val="20"/>
              </w:rPr>
            </w:pPr>
          </w:p>
        </w:tc>
        <w:tc>
          <w:tcPr>
            <w:tcW w:w="1169" w:type="dxa"/>
          </w:tcPr>
          <w:p w14:paraId="3B980075" w14:textId="77777777" w:rsidR="00DB0C46" w:rsidRPr="00F031E9" w:rsidRDefault="00DB0C46" w:rsidP="0022531F">
            <w:pPr>
              <w:spacing w:line="240" w:lineRule="auto"/>
              <w:ind w:left="57" w:right="57"/>
              <w:jc w:val="both"/>
              <w:rPr>
                <w:sz w:val="20"/>
                <w:szCs w:val="20"/>
              </w:rPr>
            </w:pPr>
            <w:r w:rsidRPr="00F031E9">
              <w:rPr>
                <w:sz w:val="20"/>
                <w:szCs w:val="20"/>
              </w:rPr>
              <w:t>Е22</w:t>
            </w:r>
          </w:p>
        </w:tc>
        <w:tc>
          <w:tcPr>
            <w:tcW w:w="3272" w:type="dxa"/>
          </w:tcPr>
          <w:p w14:paraId="5156615E" w14:textId="77777777" w:rsidR="00DB0C46" w:rsidRPr="00F031E9" w:rsidRDefault="00DB0C46" w:rsidP="0022531F">
            <w:pPr>
              <w:ind w:left="57" w:right="57"/>
              <w:jc w:val="both"/>
              <w:rPr>
                <w:sz w:val="20"/>
                <w:szCs w:val="20"/>
              </w:rPr>
            </w:pPr>
          </w:p>
        </w:tc>
        <w:tc>
          <w:tcPr>
            <w:tcW w:w="3265" w:type="dxa"/>
          </w:tcPr>
          <w:p w14:paraId="79E23D52" w14:textId="77777777" w:rsidR="00DB0C46" w:rsidRPr="00F031E9" w:rsidRDefault="00DB0C46" w:rsidP="0022531F">
            <w:pPr>
              <w:ind w:left="57" w:right="57"/>
              <w:jc w:val="both"/>
              <w:rPr>
                <w:sz w:val="20"/>
                <w:szCs w:val="20"/>
              </w:rPr>
            </w:pPr>
          </w:p>
        </w:tc>
        <w:tc>
          <w:tcPr>
            <w:tcW w:w="1554" w:type="dxa"/>
          </w:tcPr>
          <w:p w14:paraId="77575B63" w14:textId="77777777" w:rsidR="00DB0C46" w:rsidRPr="00F031E9" w:rsidRDefault="00DB0C46" w:rsidP="0022531F">
            <w:pPr>
              <w:spacing w:line="240" w:lineRule="auto"/>
              <w:ind w:left="57" w:right="57"/>
              <w:jc w:val="center"/>
              <w:rPr>
                <w:sz w:val="20"/>
                <w:szCs w:val="20"/>
              </w:rPr>
            </w:pPr>
          </w:p>
        </w:tc>
      </w:tr>
      <w:tr w:rsidR="00F031E9" w:rsidRPr="00F031E9" w14:paraId="51B69CCD" w14:textId="77777777" w:rsidTr="004C2483">
        <w:trPr>
          <w:trHeight w:val="20"/>
        </w:trPr>
        <w:tc>
          <w:tcPr>
            <w:tcW w:w="850" w:type="dxa"/>
          </w:tcPr>
          <w:p w14:paraId="2A4110D2" w14:textId="77777777" w:rsidR="00DB0C46" w:rsidRPr="00F031E9" w:rsidRDefault="00DB0C46" w:rsidP="0022531F">
            <w:pPr>
              <w:spacing w:line="240" w:lineRule="auto"/>
              <w:ind w:left="-108" w:right="-108"/>
              <w:jc w:val="center"/>
              <w:rPr>
                <w:sz w:val="20"/>
                <w:szCs w:val="20"/>
              </w:rPr>
            </w:pPr>
            <w:r w:rsidRPr="00F031E9">
              <w:rPr>
                <w:sz w:val="20"/>
                <w:szCs w:val="20"/>
              </w:rPr>
              <w:t>4.6.1</w:t>
            </w:r>
          </w:p>
        </w:tc>
        <w:tc>
          <w:tcPr>
            <w:tcW w:w="1589" w:type="dxa"/>
          </w:tcPr>
          <w:p w14:paraId="1D2F1AA3" w14:textId="77777777" w:rsidR="00DB0C46" w:rsidRPr="00F031E9" w:rsidRDefault="00DB0C46" w:rsidP="0022531F">
            <w:pPr>
              <w:spacing w:line="240" w:lineRule="auto"/>
              <w:ind w:left="57" w:right="57"/>
              <w:jc w:val="both"/>
              <w:rPr>
                <w:sz w:val="20"/>
                <w:szCs w:val="20"/>
              </w:rPr>
            </w:pPr>
          </w:p>
        </w:tc>
        <w:tc>
          <w:tcPr>
            <w:tcW w:w="1446" w:type="dxa"/>
          </w:tcPr>
          <w:p w14:paraId="331DAA98" w14:textId="77777777" w:rsidR="00DB0C46" w:rsidRPr="00F031E9" w:rsidRDefault="00DB0C46" w:rsidP="0022531F">
            <w:pPr>
              <w:spacing w:line="240" w:lineRule="auto"/>
              <w:ind w:left="57" w:right="57"/>
              <w:jc w:val="both"/>
              <w:rPr>
                <w:sz w:val="20"/>
                <w:szCs w:val="20"/>
              </w:rPr>
            </w:pPr>
          </w:p>
        </w:tc>
        <w:tc>
          <w:tcPr>
            <w:tcW w:w="2268" w:type="dxa"/>
          </w:tcPr>
          <w:p w14:paraId="142658B8" w14:textId="77777777" w:rsidR="00DB0C46" w:rsidRPr="00F031E9" w:rsidRDefault="00DB0C46" w:rsidP="0022531F">
            <w:pPr>
              <w:spacing w:line="240" w:lineRule="auto"/>
              <w:ind w:left="57" w:right="57"/>
              <w:jc w:val="both"/>
              <w:rPr>
                <w:sz w:val="20"/>
                <w:szCs w:val="20"/>
              </w:rPr>
            </w:pPr>
            <w:r w:rsidRPr="00F031E9">
              <w:rPr>
                <w:sz w:val="20"/>
                <w:szCs w:val="20"/>
              </w:rPr>
              <w:t>Акромегалия и гипофизарный гигантизм</w:t>
            </w:r>
          </w:p>
        </w:tc>
        <w:tc>
          <w:tcPr>
            <w:tcW w:w="1169" w:type="dxa"/>
          </w:tcPr>
          <w:p w14:paraId="1E2659F8" w14:textId="77777777" w:rsidR="00DB0C46" w:rsidRPr="00F031E9" w:rsidRDefault="00DB0C46" w:rsidP="0022531F">
            <w:pPr>
              <w:spacing w:line="240" w:lineRule="auto"/>
              <w:ind w:left="57" w:right="57"/>
              <w:jc w:val="both"/>
              <w:rPr>
                <w:sz w:val="20"/>
                <w:szCs w:val="20"/>
              </w:rPr>
            </w:pPr>
            <w:r w:rsidRPr="00F031E9">
              <w:rPr>
                <w:sz w:val="20"/>
                <w:szCs w:val="20"/>
              </w:rPr>
              <w:t>Е22.0</w:t>
            </w:r>
          </w:p>
        </w:tc>
        <w:tc>
          <w:tcPr>
            <w:tcW w:w="3272" w:type="dxa"/>
          </w:tcPr>
          <w:p w14:paraId="405651BD" w14:textId="77777777" w:rsidR="00DB0C46" w:rsidRPr="00F031E9" w:rsidRDefault="00DB0C46" w:rsidP="0022531F">
            <w:pPr>
              <w:ind w:left="57" w:right="57"/>
              <w:jc w:val="both"/>
              <w:rPr>
                <w:sz w:val="20"/>
                <w:szCs w:val="20"/>
              </w:rPr>
            </w:pPr>
          </w:p>
        </w:tc>
        <w:tc>
          <w:tcPr>
            <w:tcW w:w="3265" w:type="dxa"/>
          </w:tcPr>
          <w:p w14:paraId="4A8AA6E9" w14:textId="77777777" w:rsidR="00DB0C46" w:rsidRPr="00F031E9" w:rsidRDefault="00DB0C46" w:rsidP="0022531F">
            <w:pPr>
              <w:ind w:left="57" w:right="57"/>
              <w:jc w:val="both"/>
              <w:rPr>
                <w:sz w:val="20"/>
                <w:szCs w:val="20"/>
              </w:rPr>
            </w:pPr>
          </w:p>
        </w:tc>
        <w:tc>
          <w:tcPr>
            <w:tcW w:w="1554" w:type="dxa"/>
          </w:tcPr>
          <w:p w14:paraId="44321E06" w14:textId="77777777" w:rsidR="00DB0C46" w:rsidRPr="00F031E9" w:rsidRDefault="00DB0C46" w:rsidP="0022531F">
            <w:pPr>
              <w:spacing w:line="240" w:lineRule="auto"/>
              <w:ind w:left="57" w:right="57"/>
              <w:jc w:val="center"/>
              <w:rPr>
                <w:sz w:val="20"/>
                <w:szCs w:val="20"/>
              </w:rPr>
            </w:pPr>
          </w:p>
        </w:tc>
      </w:tr>
      <w:tr w:rsidR="00F031E9" w:rsidRPr="00F031E9" w14:paraId="7C85C1FE" w14:textId="77777777" w:rsidTr="004C2483">
        <w:trPr>
          <w:trHeight w:val="20"/>
        </w:trPr>
        <w:tc>
          <w:tcPr>
            <w:tcW w:w="850" w:type="dxa"/>
          </w:tcPr>
          <w:p w14:paraId="65AA4F65" w14:textId="77777777" w:rsidR="00DB0C46" w:rsidRPr="00F031E9" w:rsidRDefault="00DB0C46" w:rsidP="0022531F">
            <w:pPr>
              <w:spacing w:line="240" w:lineRule="auto"/>
              <w:ind w:left="-108" w:right="-108"/>
              <w:jc w:val="center"/>
              <w:rPr>
                <w:sz w:val="20"/>
                <w:szCs w:val="20"/>
              </w:rPr>
            </w:pPr>
            <w:r w:rsidRPr="00F031E9">
              <w:rPr>
                <w:sz w:val="20"/>
                <w:szCs w:val="20"/>
              </w:rPr>
              <w:t>4.6.1.1</w:t>
            </w:r>
          </w:p>
        </w:tc>
        <w:tc>
          <w:tcPr>
            <w:tcW w:w="1589" w:type="dxa"/>
          </w:tcPr>
          <w:p w14:paraId="51B4B73F" w14:textId="77777777" w:rsidR="00DB0C46" w:rsidRPr="00F031E9" w:rsidRDefault="00DB0C46" w:rsidP="0022531F">
            <w:pPr>
              <w:spacing w:line="240" w:lineRule="auto"/>
              <w:ind w:left="57" w:right="57"/>
              <w:jc w:val="both"/>
              <w:rPr>
                <w:sz w:val="20"/>
                <w:szCs w:val="20"/>
              </w:rPr>
            </w:pPr>
          </w:p>
        </w:tc>
        <w:tc>
          <w:tcPr>
            <w:tcW w:w="1446" w:type="dxa"/>
          </w:tcPr>
          <w:p w14:paraId="1CE6D8C3" w14:textId="77777777" w:rsidR="00DB0C46" w:rsidRPr="00F031E9" w:rsidRDefault="00DB0C46" w:rsidP="0022531F">
            <w:pPr>
              <w:spacing w:line="240" w:lineRule="auto"/>
              <w:ind w:left="57" w:right="57"/>
              <w:jc w:val="both"/>
              <w:rPr>
                <w:sz w:val="20"/>
                <w:szCs w:val="20"/>
              </w:rPr>
            </w:pPr>
          </w:p>
        </w:tc>
        <w:tc>
          <w:tcPr>
            <w:tcW w:w="2268" w:type="dxa"/>
          </w:tcPr>
          <w:p w14:paraId="5F166164" w14:textId="77777777" w:rsidR="00DB0C46" w:rsidRPr="00F031E9" w:rsidRDefault="00DB0C46" w:rsidP="0022531F">
            <w:pPr>
              <w:spacing w:line="240" w:lineRule="auto"/>
              <w:ind w:left="57" w:right="57"/>
              <w:jc w:val="both"/>
              <w:rPr>
                <w:sz w:val="20"/>
                <w:szCs w:val="20"/>
              </w:rPr>
            </w:pPr>
          </w:p>
          <w:p w14:paraId="78A32E23" w14:textId="77777777" w:rsidR="00DB0C46" w:rsidRPr="00F031E9" w:rsidRDefault="00DB0C46" w:rsidP="0022531F">
            <w:pPr>
              <w:spacing w:line="240" w:lineRule="auto"/>
              <w:ind w:left="57" w:right="57"/>
              <w:jc w:val="both"/>
              <w:rPr>
                <w:sz w:val="20"/>
                <w:szCs w:val="20"/>
              </w:rPr>
            </w:pPr>
          </w:p>
          <w:p w14:paraId="272DFBBD" w14:textId="77777777" w:rsidR="00DB0C46" w:rsidRPr="00F031E9" w:rsidRDefault="00DB0C46" w:rsidP="0022531F">
            <w:pPr>
              <w:spacing w:line="240" w:lineRule="auto"/>
              <w:ind w:left="57" w:right="57"/>
              <w:jc w:val="both"/>
              <w:rPr>
                <w:sz w:val="20"/>
                <w:szCs w:val="20"/>
              </w:rPr>
            </w:pPr>
          </w:p>
        </w:tc>
        <w:tc>
          <w:tcPr>
            <w:tcW w:w="1169" w:type="dxa"/>
          </w:tcPr>
          <w:p w14:paraId="2A1F416D" w14:textId="77777777" w:rsidR="00DB0C46" w:rsidRPr="00F031E9" w:rsidRDefault="00DB0C46" w:rsidP="0022531F">
            <w:pPr>
              <w:spacing w:line="240" w:lineRule="auto"/>
              <w:ind w:left="57" w:right="57"/>
              <w:jc w:val="both"/>
              <w:rPr>
                <w:sz w:val="20"/>
                <w:szCs w:val="20"/>
              </w:rPr>
            </w:pPr>
          </w:p>
        </w:tc>
        <w:tc>
          <w:tcPr>
            <w:tcW w:w="3272" w:type="dxa"/>
          </w:tcPr>
          <w:p w14:paraId="0C1DBC2E" w14:textId="73BA585A" w:rsidR="00DB0C46" w:rsidRPr="00F031E9" w:rsidRDefault="00DB0C46" w:rsidP="00A224DD">
            <w:pPr>
              <w:spacing w:line="240" w:lineRule="auto"/>
              <w:ind w:right="57"/>
              <w:jc w:val="both"/>
              <w:rPr>
                <w:sz w:val="20"/>
                <w:szCs w:val="20"/>
              </w:rPr>
            </w:pPr>
            <w:r w:rsidRPr="00F031E9">
              <w:rPr>
                <w:sz w:val="20"/>
                <w:szCs w:val="20"/>
              </w:rPr>
              <w:t>Нарушения психических, сенсорных</w:t>
            </w:r>
            <w:r w:rsidR="00C035BD" w:rsidRPr="00F031E9">
              <w:rPr>
                <w:sz w:val="20"/>
                <w:szCs w:val="20"/>
              </w:rPr>
              <w:t xml:space="preserve">, </w:t>
            </w:r>
            <w:r w:rsidRPr="00F031E9">
              <w:rPr>
                <w:sz w:val="20"/>
                <w:szCs w:val="20"/>
              </w:rPr>
              <w:t>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w:t>
            </w:r>
          </w:p>
          <w:p w14:paraId="6BC8F26C" w14:textId="77777777" w:rsidR="00DB0C46" w:rsidRPr="00F031E9" w:rsidRDefault="00DB0C46" w:rsidP="00CD0400">
            <w:pPr>
              <w:spacing w:line="240" w:lineRule="auto"/>
              <w:ind w:right="57"/>
              <w:jc w:val="both"/>
              <w:rPr>
                <w:sz w:val="20"/>
                <w:szCs w:val="20"/>
              </w:rPr>
            </w:pPr>
            <w:r w:rsidRPr="00F031E9">
              <w:rPr>
                <w:sz w:val="20"/>
                <w:szCs w:val="20"/>
              </w:rPr>
              <w:t>МКФ: В 110-199, В 210-299,                         В 710-799,  В 540-559, В 410-429</w:t>
            </w:r>
          </w:p>
        </w:tc>
        <w:tc>
          <w:tcPr>
            <w:tcW w:w="3265" w:type="dxa"/>
          </w:tcPr>
          <w:p w14:paraId="1708FE8A" w14:textId="77777777" w:rsidR="00DB0C46" w:rsidRPr="00F031E9" w:rsidRDefault="00DB0C46" w:rsidP="00BD5BA7">
            <w:pPr>
              <w:spacing w:line="240" w:lineRule="auto"/>
              <w:ind w:right="57"/>
              <w:jc w:val="both"/>
              <w:rPr>
                <w:sz w:val="20"/>
                <w:szCs w:val="20"/>
              </w:rPr>
            </w:pPr>
            <w:r w:rsidRPr="00F031E9">
              <w:rPr>
                <w:sz w:val="20"/>
                <w:szCs w:val="20"/>
              </w:rPr>
              <w:t>Для детей в возрасте 0-17 лет:</w:t>
            </w:r>
          </w:p>
          <w:p w14:paraId="4F19BDC9" w14:textId="77777777" w:rsidR="00DB0C46" w:rsidRPr="00F031E9" w:rsidRDefault="00DB0C46" w:rsidP="00A224DD">
            <w:pPr>
              <w:spacing w:line="240" w:lineRule="auto"/>
              <w:ind w:right="57"/>
              <w:jc w:val="both"/>
              <w:rPr>
                <w:sz w:val="20"/>
                <w:szCs w:val="20"/>
              </w:rPr>
            </w:pPr>
            <w:r w:rsidRPr="00F031E9">
              <w:rPr>
                <w:sz w:val="20"/>
                <w:szCs w:val="20"/>
              </w:rPr>
              <w:t>акромегалия (гипофизарный гигантизм) легкого течения с незначительными нарушениями функций организма</w:t>
            </w:r>
          </w:p>
        </w:tc>
        <w:tc>
          <w:tcPr>
            <w:tcW w:w="1554" w:type="dxa"/>
          </w:tcPr>
          <w:p w14:paraId="2992B711"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4A6F0E0A" w14:textId="77777777" w:rsidTr="004C2483">
        <w:trPr>
          <w:trHeight w:val="20"/>
        </w:trPr>
        <w:tc>
          <w:tcPr>
            <w:tcW w:w="850" w:type="dxa"/>
          </w:tcPr>
          <w:p w14:paraId="32701DAB" w14:textId="77777777" w:rsidR="00DB0C46" w:rsidRPr="00F031E9" w:rsidRDefault="00DB0C46" w:rsidP="0022531F">
            <w:pPr>
              <w:spacing w:line="240" w:lineRule="auto"/>
              <w:ind w:left="-108" w:right="-108"/>
              <w:jc w:val="center"/>
              <w:rPr>
                <w:sz w:val="20"/>
                <w:szCs w:val="20"/>
              </w:rPr>
            </w:pPr>
            <w:r w:rsidRPr="00F031E9">
              <w:rPr>
                <w:sz w:val="20"/>
                <w:szCs w:val="20"/>
              </w:rPr>
              <w:t>4.6.1.2</w:t>
            </w:r>
          </w:p>
        </w:tc>
        <w:tc>
          <w:tcPr>
            <w:tcW w:w="1589" w:type="dxa"/>
          </w:tcPr>
          <w:p w14:paraId="122EEE48" w14:textId="77777777" w:rsidR="00DB0C46" w:rsidRPr="00F031E9" w:rsidRDefault="00DB0C46" w:rsidP="0022531F">
            <w:pPr>
              <w:spacing w:line="240" w:lineRule="auto"/>
              <w:ind w:left="57" w:right="57"/>
              <w:jc w:val="both"/>
              <w:rPr>
                <w:sz w:val="20"/>
                <w:szCs w:val="20"/>
              </w:rPr>
            </w:pPr>
          </w:p>
        </w:tc>
        <w:tc>
          <w:tcPr>
            <w:tcW w:w="1446" w:type="dxa"/>
          </w:tcPr>
          <w:p w14:paraId="2D780CBC" w14:textId="77777777" w:rsidR="00DB0C46" w:rsidRPr="00F031E9" w:rsidRDefault="00DB0C46" w:rsidP="0022531F">
            <w:pPr>
              <w:spacing w:line="240" w:lineRule="auto"/>
              <w:ind w:left="57" w:right="57"/>
              <w:jc w:val="both"/>
              <w:rPr>
                <w:sz w:val="20"/>
                <w:szCs w:val="20"/>
              </w:rPr>
            </w:pPr>
          </w:p>
        </w:tc>
        <w:tc>
          <w:tcPr>
            <w:tcW w:w="2268" w:type="dxa"/>
          </w:tcPr>
          <w:p w14:paraId="718D5432" w14:textId="77777777" w:rsidR="00DB0C46" w:rsidRPr="00F031E9" w:rsidRDefault="00DB0C46" w:rsidP="0022531F">
            <w:pPr>
              <w:spacing w:line="240" w:lineRule="auto"/>
              <w:ind w:left="57" w:right="57"/>
              <w:jc w:val="both"/>
              <w:rPr>
                <w:sz w:val="20"/>
                <w:szCs w:val="20"/>
              </w:rPr>
            </w:pPr>
          </w:p>
        </w:tc>
        <w:tc>
          <w:tcPr>
            <w:tcW w:w="1169" w:type="dxa"/>
          </w:tcPr>
          <w:p w14:paraId="55E40271" w14:textId="77777777" w:rsidR="00DB0C46" w:rsidRPr="00F031E9" w:rsidRDefault="00DB0C46" w:rsidP="0022531F">
            <w:pPr>
              <w:spacing w:line="240" w:lineRule="auto"/>
              <w:ind w:left="57" w:right="57"/>
              <w:jc w:val="both"/>
              <w:rPr>
                <w:sz w:val="20"/>
                <w:szCs w:val="20"/>
              </w:rPr>
            </w:pPr>
          </w:p>
        </w:tc>
        <w:tc>
          <w:tcPr>
            <w:tcW w:w="3272" w:type="dxa"/>
          </w:tcPr>
          <w:p w14:paraId="65A64769" w14:textId="77777777" w:rsidR="00C035BD" w:rsidRPr="00F031E9" w:rsidRDefault="00C035BD" w:rsidP="00C035BD">
            <w:pPr>
              <w:spacing w:line="240" w:lineRule="auto"/>
              <w:ind w:right="57"/>
              <w:jc w:val="both"/>
              <w:rPr>
                <w:sz w:val="20"/>
                <w:szCs w:val="20"/>
              </w:rPr>
            </w:pPr>
            <w:r w:rsidRPr="00F031E9">
              <w:rPr>
                <w:sz w:val="20"/>
                <w:szCs w:val="20"/>
              </w:rPr>
              <w:t>Нарушения психических, сенсорных, нейромышечных, скелетных и связанных с движением (статодинамических) функций, функций эндокринной системы и метаболизма, функций сердечно-сосудистой системы;</w:t>
            </w:r>
          </w:p>
          <w:p w14:paraId="24023892" w14:textId="370E731E" w:rsidR="00DB0C46" w:rsidRPr="00F031E9" w:rsidRDefault="00C035BD" w:rsidP="00C035BD">
            <w:pPr>
              <w:spacing w:line="240" w:lineRule="auto"/>
              <w:ind w:right="57"/>
              <w:jc w:val="both"/>
              <w:rPr>
                <w:sz w:val="20"/>
                <w:szCs w:val="20"/>
              </w:rPr>
            </w:pPr>
            <w:r w:rsidRPr="00F031E9">
              <w:rPr>
                <w:sz w:val="20"/>
                <w:szCs w:val="20"/>
              </w:rPr>
              <w:t>МКФ: В 110-199, В 210-299,                         В 710-799,  В 540-559, В 410-429</w:t>
            </w:r>
          </w:p>
        </w:tc>
        <w:tc>
          <w:tcPr>
            <w:tcW w:w="3265" w:type="dxa"/>
          </w:tcPr>
          <w:p w14:paraId="044107A5"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DCEE6CF" w14:textId="77777777" w:rsidR="00DB0C46" w:rsidRPr="00F031E9" w:rsidRDefault="00DB0C46" w:rsidP="0022531F">
            <w:pPr>
              <w:spacing w:line="240" w:lineRule="auto"/>
              <w:ind w:right="57"/>
              <w:jc w:val="both"/>
              <w:rPr>
                <w:sz w:val="20"/>
                <w:szCs w:val="20"/>
              </w:rPr>
            </w:pPr>
            <w:r w:rsidRPr="00F031E9">
              <w:rPr>
                <w:sz w:val="20"/>
                <w:szCs w:val="20"/>
              </w:rPr>
              <w:t>акромегалия (гипофизарный гигантизм) с умеренными нарушениями  функций организма;</w:t>
            </w:r>
          </w:p>
          <w:p w14:paraId="157970F0" w14:textId="77777777" w:rsidR="00DB0C46" w:rsidRPr="00F031E9" w:rsidRDefault="00DB0C46" w:rsidP="00BD5BA7">
            <w:pPr>
              <w:spacing w:line="240" w:lineRule="auto"/>
              <w:ind w:right="57"/>
              <w:jc w:val="both"/>
              <w:rPr>
                <w:sz w:val="20"/>
                <w:szCs w:val="20"/>
              </w:rPr>
            </w:pPr>
            <w:r w:rsidRPr="00F031E9">
              <w:rPr>
                <w:sz w:val="20"/>
                <w:szCs w:val="20"/>
              </w:rPr>
              <w:t xml:space="preserve">при неэффективности оперативного лечения (невозможность радикального устранения) и сохранения после оперативного лечения повышенного уровня инсулиноподобного фактора роста </w:t>
            </w:r>
            <w:r w:rsidRPr="00F031E9">
              <w:rPr>
                <w:sz w:val="20"/>
                <w:szCs w:val="20"/>
              </w:rPr>
              <w:lastRenderedPageBreak/>
              <w:t>1  (ИФР); отсутствие снижения СТГ в ходе  диагностического теста</w:t>
            </w:r>
          </w:p>
        </w:tc>
        <w:tc>
          <w:tcPr>
            <w:tcW w:w="1554" w:type="dxa"/>
          </w:tcPr>
          <w:p w14:paraId="6EEE639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050B6A7B" w14:textId="77777777" w:rsidTr="004C2483">
        <w:trPr>
          <w:trHeight w:val="20"/>
        </w:trPr>
        <w:tc>
          <w:tcPr>
            <w:tcW w:w="850" w:type="dxa"/>
          </w:tcPr>
          <w:p w14:paraId="217A776B" w14:textId="77777777" w:rsidR="00DB0C46" w:rsidRPr="00F031E9" w:rsidRDefault="00DB0C46" w:rsidP="0022531F">
            <w:pPr>
              <w:spacing w:line="240" w:lineRule="auto"/>
              <w:ind w:left="-108" w:right="-108"/>
              <w:jc w:val="center"/>
              <w:rPr>
                <w:sz w:val="20"/>
                <w:szCs w:val="20"/>
              </w:rPr>
            </w:pPr>
            <w:r w:rsidRPr="00F031E9">
              <w:rPr>
                <w:sz w:val="20"/>
                <w:szCs w:val="20"/>
              </w:rPr>
              <w:t>4.7</w:t>
            </w:r>
          </w:p>
          <w:p w14:paraId="7243F8EB" w14:textId="77777777" w:rsidR="00DB0C46" w:rsidRPr="00F031E9" w:rsidRDefault="00DB0C46" w:rsidP="0022531F">
            <w:pPr>
              <w:spacing w:line="240" w:lineRule="auto"/>
              <w:ind w:left="-108" w:right="-108"/>
              <w:jc w:val="center"/>
              <w:rPr>
                <w:sz w:val="20"/>
                <w:szCs w:val="20"/>
              </w:rPr>
            </w:pPr>
          </w:p>
        </w:tc>
        <w:tc>
          <w:tcPr>
            <w:tcW w:w="1589" w:type="dxa"/>
          </w:tcPr>
          <w:p w14:paraId="34B1404A" w14:textId="77777777" w:rsidR="00DB0C46" w:rsidRPr="00F031E9" w:rsidRDefault="00DB0C46" w:rsidP="0022531F">
            <w:pPr>
              <w:spacing w:line="240" w:lineRule="auto"/>
              <w:ind w:left="57" w:right="57"/>
              <w:jc w:val="both"/>
              <w:rPr>
                <w:sz w:val="20"/>
                <w:szCs w:val="20"/>
              </w:rPr>
            </w:pPr>
          </w:p>
        </w:tc>
        <w:tc>
          <w:tcPr>
            <w:tcW w:w="1446" w:type="dxa"/>
          </w:tcPr>
          <w:p w14:paraId="0EFC2689" w14:textId="77777777" w:rsidR="00DB0C46" w:rsidRPr="00F031E9" w:rsidRDefault="00DB0C46" w:rsidP="0022531F">
            <w:pPr>
              <w:spacing w:line="240" w:lineRule="auto"/>
              <w:ind w:left="57" w:right="57"/>
              <w:jc w:val="both"/>
              <w:rPr>
                <w:sz w:val="20"/>
                <w:szCs w:val="20"/>
              </w:rPr>
            </w:pPr>
          </w:p>
        </w:tc>
        <w:tc>
          <w:tcPr>
            <w:tcW w:w="2268" w:type="dxa"/>
          </w:tcPr>
          <w:p w14:paraId="7A5F0C77" w14:textId="77777777" w:rsidR="00DB0C46" w:rsidRPr="00F031E9" w:rsidRDefault="00DB0C46" w:rsidP="003C7E30">
            <w:pPr>
              <w:spacing w:line="240" w:lineRule="auto"/>
              <w:ind w:right="57"/>
              <w:jc w:val="both"/>
              <w:rPr>
                <w:sz w:val="20"/>
                <w:szCs w:val="20"/>
              </w:rPr>
            </w:pPr>
            <w:r w:rsidRPr="00F031E9">
              <w:rPr>
                <w:sz w:val="20"/>
                <w:szCs w:val="20"/>
              </w:rPr>
              <w:t>Центральный несахарный диабет</w:t>
            </w:r>
          </w:p>
          <w:p w14:paraId="2B6E2200" w14:textId="77777777" w:rsidR="00DB0C46" w:rsidRPr="00F031E9" w:rsidRDefault="00DB0C46" w:rsidP="0022531F">
            <w:pPr>
              <w:spacing w:line="240" w:lineRule="auto"/>
              <w:ind w:left="57" w:right="57"/>
              <w:jc w:val="both"/>
              <w:rPr>
                <w:sz w:val="20"/>
                <w:szCs w:val="20"/>
              </w:rPr>
            </w:pPr>
          </w:p>
          <w:p w14:paraId="3B1B1BB6" w14:textId="77777777" w:rsidR="00DB0C46" w:rsidRPr="00F031E9" w:rsidRDefault="00DB0C46" w:rsidP="003C7E30">
            <w:pPr>
              <w:spacing w:line="240" w:lineRule="auto"/>
              <w:ind w:right="57"/>
              <w:jc w:val="both"/>
              <w:rPr>
                <w:sz w:val="20"/>
                <w:szCs w:val="20"/>
              </w:rPr>
            </w:pPr>
            <w:r w:rsidRPr="00F031E9">
              <w:rPr>
                <w:sz w:val="20"/>
                <w:szCs w:val="20"/>
              </w:rPr>
              <w:t>Нефрогенный несахарный диабет</w:t>
            </w:r>
          </w:p>
        </w:tc>
        <w:tc>
          <w:tcPr>
            <w:tcW w:w="1169" w:type="dxa"/>
          </w:tcPr>
          <w:p w14:paraId="1A02FA6C" w14:textId="77777777" w:rsidR="00DB0C46" w:rsidRPr="00F031E9" w:rsidRDefault="00DB0C46" w:rsidP="0022531F">
            <w:pPr>
              <w:spacing w:line="240" w:lineRule="auto"/>
              <w:ind w:left="57" w:right="57"/>
              <w:jc w:val="both"/>
              <w:rPr>
                <w:sz w:val="20"/>
                <w:szCs w:val="20"/>
              </w:rPr>
            </w:pPr>
            <w:r w:rsidRPr="00F031E9">
              <w:rPr>
                <w:sz w:val="20"/>
                <w:szCs w:val="20"/>
              </w:rPr>
              <w:t>Е23.2</w:t>
            </w:r>
          </w:p>
          <w:p w14:paraId="7F4DCAE3" w14:textId="77777777" w:rsidR="00DB0C46" w:rsidRPr="00F031E9" w:rsidRDefault="00DB0C46" w:rsidP="0022531F">
            <w:pPr>
              <w:spacing w:line="240" w:lineRule="auto"/>
              <w:ind w:left="57" w:right="57"/>
              <w:jc w:val="both"/>
              <w:rPr>
                <w:sz w:val="20"/>
                <w:szCs w:val="20"/>
              </w:rPr>
            </w:pPr>
          </w:p>
          <w:p w14:paraId="666D5582" w14:textId="77777777" w:rsidR="00DB0C46" w:rsidRPr="00F031E9" w:rsidRDefault="00DB0C46" w:rsidP="0022531F">
            <w:pPr>
              <w:spacing w:line="240" w:lineRule="auto"/>
              <w:ind w:left="57" w:right="57"/>
              <w:jc w:val="both"/>
              <w:rPr>
                <w:sz w:val="20"/>
                <w:szCs w:val="20"/>
              </w:rPr>
            </w:pPr>
          </w:p>
          <w:p w14:paraId="0B763D90" w14:textId="77777777" w:rsidR="00DB0C46" w:rsidRPr="00F031E9" w:rsidRDefault="00DB0C46" w:rsidP="0022531F">
            <w:pPr>
              <w:spacing w:line="240" w:lineRule="auto"/>
              <w:ind w:left="57" w:right="57"/>
              <w:jc w:val="both"/>
              <w:rPr>
                <w:sz w:val="20"/>
                <w:szCs w:val="20"/>
              </w:rPr>
            </w:pPr>
            <w:r w:rsidRPr="00F031E9">
              <w:rPr>
                <w:sz w:val="20"/>
                <w:szCs w:val="20"/>
                <w:lang w:val="en-US"/>
              </w:rPr>
              <w:t>N25.1</w:t>
            </w:r>
          </w:p>
        </w:tc>
        <w:tc>
          <w:tcPr>
            <w:tcW w:w="3272" w:type="dxa"/>
          </w:tcPr>
          <w:p w14:paraId="52246EEA" w14:textId="77777777" w:rsidR="00DB0C46" w:rsidRPr="00F031E9" w:rsidRDefault="00DB0C46" w:rsidP="0022531F">
            <w:pPr>
              <w:ind w:left="57" w:right="57"/>
              <w:jc w:val="both"/>
              <w:rPr>
                <w:sz w:val="20"/>
                <w:szCs w:val="20"/>
              </w:rPr>
            </w:pPr>
          </w:p>
        </w:tc>
        <w:tc>
          <w:tcPr>
            <w:tcW w:w="3265" w:type="dxa"/>
          </w:tcPr>
          <w:p w14:paraId="5ABFEA49" w14:textId="77777777" w:rsidR="00DB0C46" w:rsidRPr="00F031E9" w:rsidRDefault="00DB0C46" w:rsidP="0022531F">
            <w:pPr>
              <w:ind w:left="57" w:right="57"/>
              <w:jc w:val="both"/>
              <w:rPr>
                <w:sz w:val="20"/>
                <w:szCs w:val="20"/>
              </w:rPr>
            </w:pPr>
          </w:p>
        </w:tc>
        <w:tc>
          <w:tcPr>
            <w:tcW w:w="1554" w:type="dxa"/>
          </w:tcPr>
          <w:p w14:paraId="0F8BE636" w14:textId="77777777" w:rsidR="00DB0C46" w:rsidRPr="00F031E9" w:rsidRDefault="00DB0C46" w:rsidP="0022531F">
            <w:pPr>
              <w:spacing w:line="240" w:lineRule="auto"/>
              <w:ind w:left="57" w:right="57"/>
              <w:jc w:val="center"/>
              <w:rPr>
                <w:sz w:val="20"/>
                <w:szCs w:val="20"/>
              </w:rPr>
            </w:pPr>
          </w:p>
        </w:tc>
      </w:tr>
      <w:tr w:rsidR="00F031E9" w:rsidRPr="00F031E9" w14:paraId="2E5D03EA" w14:textId="77777777" w:rsidTr="004C2483">
        <w:trPr>
          <w:trHeight w:val="20"/>
        </w:trPr>
        <w:tc>
          <w:tcPr>
            <w:tcW w:w="850" w:type="dxa"/>
          </w:tcPr>
          <w:p w14:paraId="2200A164" w14:textId="77777777" w:rsidR="00DB0C46" w:rsidRPr="00F031E9" w:rsidRDefault="00DB0C46" w:rsidP="0022531F">
            <w:pPr>
              <w:spacing w:line="240" w:lineRule="auto"/>
              <w:ind w:left="-108" w:right="-108"/>
              <w:jc w:val="center"/>
              <w:rPr>
                <w:sz w:val="20"/>
                <w:szCs w:val="20"/>
              </w:rPr>
            </w:pPr>
            <w:r w:rsidRPr="00F031E9">
              <w:rPr>
                <w:sz w:val="20"/>
                <w:szCs w:val="20"/>
              </w:rPr>
              <w:t>4.7.1</w:t>
            </w:r>
          </w:p>
        </w:tc>
        <w:tc>
          <w:tcPr>
            <w:tcW w:w="1589" w:type="dxa"/>
          </w:tcPr>
          <w:p w14:paraId="0D3C2F5B" w14:textId="77777777" w:rsidR="00DB0C46" w:rsidRPr="00F031E9" w:rsidRDefault="00DB0C46" w:rsidP="0022531F">
            <w:pPr>
              <w:spacing w:line="240" w:lineRule="auto"/>
              <w:ind w:left="57" w:right="57"/>
              <w:jc w:val="both"/>
              <w:rPr>
                <w:sz w:val="20"/>
                <w:szCs w:val="20"/>
              </w:rPr>
            </w:pPr>
          </w:p>
        </w:tc>
        <w:tc>
          <w:tcPr>
            <w:tcW w:w="1446" w:type="dxa"/>
          </w:tcPr>
          <w:p w14:paraId="58F1681C" w14:textId="77777777" w:rsidR="00DB0C46" w:rsidRPr="00F031E9" w:rsidRDefault="00DB0C46" w:rsidP="0022531F">
            <w:pPr>
              <w:spacing w:line="240" w:lineRule="auto"/>
              <w:ind w:left="57" w:right="57"/>
              <w:jc w:val="both"/>
              <w:rPr>
                <w:sz w:val="20"/>
                <w:szCs w:val="20"/>
              </w:rPr>
            </w:pPr>
          </w:p>
        </w:tc>
        <w:tc>
          <w:tcPr>
            <w:tcW w:w="2268" w:type="dxa"/>
          </w:tcPr>
          <w:p w14:paraId="4033E0E6" w14:textId="77777777" w:rsidR="00DB0C46" w:rsidRPr="00F031E9" w:rsidRDefault="00DB0C46" w:rsidP="0022531F">
            <w:pPr>
              <w:spacing w:line="240" w:lineRule="auto"/>
              <w:ind w:left="57" w:right="57"/>
              <w:jc w:val="both"/>
              <w:rPr>
                <w:sz w:val="20"/>
                <w:szCs w:val="20"/>
              </w:rPr>
            </w:pPr>
          </w:p>
        </w:tc>
        <w:tc>
          <w:tcPr>
            <w:tcW w:w="1169" w:type="dxa"/>
          </w:tcPr>
          <w:p w14:paraId="2147B285" w14:textId="77777777" w:rsidR="00DB0C46" w:rsidRPr="00F031E9" w:rsidRDefault="00DB0C46" w:rsidP="0022531F">
            <w:pPr>
              <w:spacing w:line="240" w:lineRule="auto"/>
              <w:ind w:left="57" w:right="57"/>
              <w:jc w:val="both"/>
              <w:rPr>
                <w:sz w:val="20"/>
                <w:szCs w:val="20"/>
              </w:rPr>
            </w:pPr>
          </w:p>
        </w:tc>
        <w:tc>
          <w:tcPr>
            <w:tcW w:w="3272" w:type="dxa"/>
          </w:tcPr>
          <w:p w14:paraId="56985F6C" w14:textId="4D7F47F5" w:rsidR="00DB0C46" w:rsidRPr="00F031E9" w:rsidRDefault="00DB0C46" w:rsidP="00A224DD">
            <w:pPr>
              <w:spacing w:line="240" w:lineRule="auto"/>
              <w:ind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нейромышечных, скелетных и связанных с движением (статодинамических) функций</w:t>
            </w:r>
            <w:r w:rsidR="00005AE2" w:rsidRPr="00F031E9">
              <w:rPr>
                <w:sz w:val="20"/>
                <w:szCs w:val="20"/>
              </w:rPr>
              <w:t>,</w:t>
            </w:r>
            <w:r w:rsidRPr="00F031E9">
              <w:rPr>
                <w:sz w:val="20"/>
                <w:szCs w:val="20"/>
              </w:rPr>
              <w:t xml:space="preserve"> функци</w:t>
            </w:r>
            <w:r w:rsidR="00005AE2" w:rsidRPr="00F031E9">
              <w:rPr>
                <w:sz w:val="20"/>
                <w:szCs w:val="20"/>
              </w:rPr>
              <w:t>й</w:t>
            </w:r>
            <w:r w:rsidRPr="00F031E9">
              <w:rPr>
                <w:sz w:val="20"/>
                <w:szCs w:val="20"/>
              </w:rPr>
              <w:t xml:space="preserve"> эндокринной системы и метаболизма</w:t>
            </w:r>
            <w:r w:rsidR="00005AE2" w:rsidRPr="00F031E9">
              <w:rPr>
                <w:sz w:val="20"/>
                <w:szCs w:val="20"/>
              </w:rPr>
              <w:t xml:space="preserve">, </w:t>
            </w:r>
            <w:r w:rsidRPr="00F031E9">
              <w:rPr>
                <w:sz w:val="20"/>
                <w:szCs w:val="20"/>
              </w:rPr>
              <w:t>сердечно-сос</w:t>
            </w:r>
            <w:r w:rsidR="00005AE2" w:rsidRPr="00F031E9">
              <w:rPr>
                <w:sz w:val="20"/>
                <w:szCs w:val="20"/>
              </w:rPr>
              <w:t>удистой, пищеварительной систем</w:t>
            </w:r>
            <w:r w:rsidRPr="00F031E9">
              <w:rPr>
                <w:sz w:val="20"/>
                <w:szCs w:val="20"/>
              </w:rPr>
              <w:t xml:space="preserve">, мочевыделительной </w:t>
            </w:r>
            <w:r w:rsidRPr="00F031E9">
              <w:rPr>
                <w:sz w:val="20"/>
                <w:szCs w:val="20"/>
                <w:lang w:eastAsia="ru-RU"/>
              </w:rPr>
              <w:t>функции</w:t>
            </w:r>
            <w:r w:rsidRPr="00F031E9">
              <w:rPr>
                <w:sz w:val="20"/>
                <w:szCs w:val="20"/>
              </w:rPr>
              <w:t xml:space="preserve">, </w:t>
            </w:r>
            <w:r w:rsidRPr="00F031E9">
              <w:rPr>
                <w:sz w:val="20"/>
                <w:szCs w:val="20"/>
                <w:lang w:eastAsia="ru-RU"/>
              </w:rPr>
              <w:t>функции кожи и связанных с ней систем;</w:t>
            </w:r>
          </w:p>
          <w:p w14:paraId="2E919A89" w14:textId="28C002BA" w:rsidR="00DB0C46" w:rsidRPr="00F031E9" w:rsidRDefault="00DB0C46" w:rsidP="00005AE2">
            <w:pPr>
              <w:spacing w:line="240" w:lineRule="auto"/>
              <w:ind w:right="57"/>
              <w:jc w:val="both"/>
              <w:rPr>
                <w:sz w:val="20"/>
                <w:szCs w:val="20"/>
              </w:rPr>
            </w:pPr>
            <w:r w:rsidRPr="00F031E9">
              <w:rPr>
                <w:sz w:val="20"/>
                <w:szCs w:val="20"/>
              </w:rPr>
              <w:t xml:space="preserve">МКФ: В 710-799, </w:t>
            </w:r>
            <w:r w:rsidR="00005AE2" w:rsidRPr="00F031E9">
              <w:rPr>
                <w:sz w:val="20"/>
                <w:szCs w:val="20"/>
              </w:rPr>
              <w:t>В</w:t>
            </w:r>
            <w:r w:rsidRPr="00F031E9">
              <w:rPr>
                <w:sz w:val="20"/>
                <w:szCs w:val="20"/>
              </w:rPr>
              <w:t xml:space="preserve"> 540-559, </w:t>
            </w:r>
            <w:r w:rsidR="00005AE2" w:rsidRPr="00F031E9">
              <w:rPr>
                <w:sz w:val="20"/>
                <w:szCs w:val="20"/>
              </w:rPr>
              <w:t xml:space="preserve">                 </w:t>
            </w:r>
            <w:r w:rsidRPr="00F031E9">
              <w:rPr>
                <w:sz w:val="20"/>
                <w:szCs w:val="20"/>
              </w:rPr>
              <w:t xml:space="preserve">В 410-429, В 510-539, В 610-639, </w:t>
            </w:r>
            <w:r w:rsidR="00005AE2" w:rsidRPr="00F031E9">
              <w:rPr>
                <w:sz w:val="20"/>
                <w:szCs w:val="20"/>
              </w:rPr>
              <w:t xml:space="preserve">                </w:t>
            </w:r>
            <w:r w:rsidRPr="00F031E9">
              <w:rPr>
                <w:sz w:val="20"/>
                <w:szCs w:val="20"/>
              </w:rPr>
              <w:t>В 810-899</w:t>
            </w:r>
          </w:p>
        </w:tc>
        <w:tc>
          <w:tcPr>
            <w:tcW w:w="3265" w:type="dxa"/>
          </w:tcPr>
          <w:p w14:paraId="22E24D9E"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5EC863B0" w14:textId="77777777" w:rsidR="00DB0C46" w:rsidRPr="00F031E9" w:rsidRDefault="00DB0C46" w:rsidP="0022531F">
            <w:pPr>
              <w:spacing w:line="240" w:lineRule="auto"/>
              <w:ind w:right="57"/>
              <w:jc w:val="both"/>
              <w:rPr>
                <w:sz w:val="20"/>
                <w:szCs w:val="20"/>
              </w:rPr>
            </w:pPr>
            <w:r w:rsidRPr="00F031E9">
              <w:rPr>
                <w:sz w:val="20"/>
                <w:szCs w:val="20"/>
              </w:rPr>
              <w:t>несахарный диабет (центральный или нефрогенный),  компенсированный  или субкомпенсированный на фоне проводимой терапии;</w:t>
            </w:r>
          </w:p>
          <w:p w14:paraId="48A5471B" w14:textId="77777777" w:rsidR="00DB0C46" w:rsidRPr="00F031E9" w:rsidRDefault="00DB0C46" w:rsidP="0022531F">
            <w:pPr>
              <w:spacing w:line="240" w:lineRule="auto"/>
              <w:ind w:right="57"/>
              <w:jc w:val="both"/>
              <w:rPr>
                <w:sz w:val="20"/>
                <w:szCs w:val="20"/>
              </w:rPr>
            </w:pPr>
            <w:r w:rsidRPr="00F031E9">
              <w:rPr>
                <w:sz w:val="20"/>
                <w:szCs w:val="20"/>
              </w:rPr>
              <w:t>тубулопатии с костными деформациями: варусная деформация нижних конечностей незначительной степени (до 10</w:t>
            </w:r>
            <w:r w:rsidRPr="00F031E9">
              <w:rPr>
                <w:sz w:val="20"/>
                <w:szCs w:val="20"/>
                <w:vertAlign w:val="superscript"/>
              </w:rPr>
              <w:t>0</w:t>
            </w:r>
            <w:r w:rsidRPr="00F031E9">
              <w:rPr>
                <w:sz w:val="20"/>
                <w:szCs w:val="20"/>
              </w:rPr>
              <w:t>).</w:t>
            </w:r>
          </w:p>
          <w:p w14:paraId="07A5AD6E" w14:textId="77777777" w:rsidR="00DB0C46" w:rsidRPr="00F031E9" w:rsidRDefault="00DB0C46" w:rsidP="0022531F">
            <w:pPr>
              <w:spacing w:line="240" w:lineRule="auto"/>
              <w:ind w:right="57"/>
              <w:jc w:val="both"/>
              <w:rPr>
                <w:sz w:val="20"/>
                <w:szCs w:val="20"/>
              </w:rPr>
            </w:pPr>
            <w:r w:rsidRPr="00F031E9">
              <w:rPr>
                <w:sz w:val="20"/>
                <w:szCs w:val="20"/>
              </w:rPr>
              <w:t>0-3года: незначительная задержка физического, психомоторного, раннего речевого развития</w:t>
            </w:r>
          </w:p>
        </w:tc>
        <w:tc>
          <w:tcPr>
            <w:tcW w:w="1554" w:type="dxa"/>
          </w:tcPr>
          <w:p w14:paraId="79FB0789"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306DD322" w14:textId="77777777" w:rsidTr="004C2483">
        <w:trPr>
          <w:trHeight w:val="20"/>
        </w:trPr>
        <w:tc>
          <w:tcPr>
            <w:tcW w:w="850" w:type="dxa"/>
          </w:tcPr>
          <w:p w14:paraId="416BE646" w14:textId="77777777" w:rsidR="00DB0C46" w:rsidRPr="00F031E9" w:rsidRDefault="00DB0C46" w:rsidP="0022531F">
            <w:pPr>
              <w:spacing w:line="240" w:lineRule="auto"/>
              <w:ind w:left="-108" w:right="-108"/>
              <w:jc w:val="center"/>
              <w:rPr>
                <w:sz w:val="20"/>
                <w:szCs w:val="20"/>
              </w:rPr>
            </w:pPr>
            <w:r w:rsidRPr="00F031E9">
              <w:rPr>
                <w:sz w:val="20"/>
                <w:szCs w:val="20"/>
              </w:rPr>
              <w:t>4.7.2</w:t>
            </w:r>
          </w:p>
        </w:tc>
        <w:tc>
          <w:tcPr>
            <w:tcW w:w="1589" w:type="dxa"/>
          </w:tcPr>
          <w:p w14:paraId="636DE318" w14:textId="77777777" w:rsidR="00DB0C46" w:rsidRPr="00F031E9" w:rsidRDefault="00DB0C46" w:rsidP="0022531F">
            <w:pPr>
              <w:spacing w:line="240" w:lineRule="auto"/>
              <w:ind w:left="57" w:right="57"/>
              <w:jc w:val="both"/>
              <w:rPr>
                <w:sz w:val="20"/>
                <w:szCs w:val="20"/>
              </w:rPr>
            </w:pPr>
          </w:p>
        </w:tc>
        <w:tc>
          <w:tcPr>
            <w:tcW w:w="1446" w:type="dxa"/>
          </w:tcPr>
          <w:p w14:paraId="09ADFD7E" w14:textId="77777777" w:rsidR="00DB0C46" w:rsidRPr="00F031E9" w:rsidRDefault="00DB0C46" w:rsidP="0022531F">
            <w:pPr>
              <w:spacing w:line="240" w:lineRule="auto"/>
              <w:ind w:left="57" w:right="57"/>
              <w:jc w:val="both"/>
              <w:rPr>
                <w:sz w:val="20"/>
                <w:szCs w:val="20"/>
              </w:rPr>
            </w:pPr>
          </w:p>
        </w:tc>
        <w:tc>
          <w:tcPr>
            <w:tcW w:w="2268" w:type="dxa"/>
          </w:tcPr>
          <w:p w14:paraId="72E28238" w14:textId="77777777" w:rsidR="00DB0C46" w:rsidRPr="00F031E9" w:rsidRDefault="00DB0C46" w:rsidP="0022531F">
            <w:pPr>
              <w:spacing w:line="240" w:lineRule="auto"/>
              <w:ind w:left="57" w:right="57"/>
              <w:jc w:val="both"/>
              <w:rPr>
                <w:sz w:val="20"/>
                <w:szCs w:val="20"/>
              </w:rPr>
            </w:pPr>
          </w:p>
        </w:tc>
        <w:tc>
          <w:tcPr>
            <w:tcW w:w="1169" w:type="dxa"/>
          </w:tcPr>
          <w:p w14:paraId="76AA8811" w14:textId="77777777" w:rsidR="00DB0C46" w:rsidRPr="00F031E9" w:rsidRDefault="00DB0C46" w:rsidP="0022531F">
            <w:pPr>
              <w:spacing w:line="240" w:lineRule="auto"/>
              <w:ind w:left="57" w:right="57"/>
              <w:jc w:val="both"/>
              <w:rPr>
                <w:sz w:val="20"/>
                <w:szCs w:val="20"/>
              </w:rPr>
            </w:pPr>
          </w:p>
        </w:tc>
        <w:tc>
          <w:tcPr>
            <w:tcW w:w="3272" w:type="dxa"/>
          </w:tcPr>
          <w:p w14:paraId="233AFF42" w14:textId="77777777" w:rsidR="00005AE2" w:rsidRPr="00F031E9" w:rsidRDefault="00005AE2" w:rsidP="00005AE2">
            <w:pPr>
              <w:spacing w:line="240" w:lineRule="auto"/>
              <w:ind w:right="57"/>
              <w:jc w:val="both"/>
              <w:rPr>
                <w:sz w:val="20"/>
                <w:szCs w:val="20"/>
              </w:rPr>
            </w:pPr>
            <w:r w:rsidRPr="00F031E9">
              <w:rPr>
                <w:sz w:val="20"/>
                <w:szCs w:val="20"/>
              </w:rPr>
              <w:t xml:space="preserve">Нарушения нейромышечных, скелетных и связанных с движением (статодинамических) функций, функций эндокринной системы и метаболизма, сердечно-сосудистой, пищеварительной систем, мочевыделительной </w:t>
            </w:r>
            <w:r w:rsidRPr="00F031E9">
              <w:rPr>
                <w:sz w:val="20"/>
                <w:szCs w:val="20"/>
                <w:lang w:eastAsia="ru-RU"/>
              </w:rPr>
              <w:t>функции</w:t>
            </w:r>
            <w:r w:rsidRPr="00F031E9">
              <w:rPr>
                <w:sz w:val="20"/>
                <w:szCs w:val="20"/>
              </w:rPr>
              <w:t xml:space="preserve">, </w:t>
            </w:r>
            <w:r w:rsidRPr="00F031E9">
              <w:rPr>
                <w:sz w:val="20"/>
                <w:szCs w:val="20"/>
                <w:lang w:eastAsia="ru-RU"/>
              </w:rPr>
              <w:t>функции кожи и связанных с ней систем;</w:t>
            </w:r>
          </w:p>
          <w:p w14:paraId="44CB2D8B" w14:textId="295F4086" w:rsidR="00DB0C46" w:rsidRPr="00F031E9" w:rsidRDefault="00005AE2" w:rsidP="00005AE2">
            <w:pPr>
              <w:spacing w:line="240" w:lineRule="auto"/>
              <w:ind w:right="57"/>
              <w:jc w:val="both"/>
              <w:rPr>
                <w:sz w:val="20"/>
                <w:szCs w:val="20"/>
              </w:rPr>
            </w:pPr>
            <w:r w:rsidRPr="00F031E9">
              <w:rPr>
                <w:sz w:val="20"/>
                <w:szCs w:val="20"/>
              </w:rPr>
              <w:t>МКФ: В 710-799, В 540-559,                  В 410-429, В 510-539, В 610-639,                 В 810-899</w:t>
            </w:r>
          </w:p>
        </w:tc>
        <w:tc>
          <w:tcPr>
            <w:tcW w:w="3265" w:type="dxa"/>
          </w:tcPr>
          <w:p w14:paraId="419F0144"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0C006A65" w14:textId="77777777" w:rsidR="00DB0C46" w:rsidRPr="00F031E9" w:rsidRDefault="00DB0C46" w:rsidP="0022531F">
            <w:pPr>
              <w:spacing w:line="240" w:lineRule="auto"/>
              <w:ind w:right="57"/>
              <w:jc w:val="both"/>
              <w:rPr>
                <w:sz w:val="20"/>
                <w:szCs w:val="20"/>
              </w:rPr>
            </w:pPr>
            <w:r w:rsidRPr="00F031E9">
              <w:rPr>
                <w:sz w:val="20"/>
                <w:szCs w:val="20"/>
              </w:rPr>
              <w:t xml:space="preserve">умеренные нарушения функций организма при декомпенсации несахарного диабета (центрального  или нефрогенного) на фоне резистентности к терапии;  </w:t>
            </w:r>
          </w:p>
          <w:p w14:paraId="06FE4C42" w14:textId="2C66CD0A" w:rsidR="00DB0C46" w:rsidRPr="00F031E9" w:rsidRDefault="00DB0C46" w:rsidP="0022531F">
            <w:pPr>
              <w:spacing w:line="240" w:lineRule="auto"/>
              <w:ind w:right="57"/>
              <w:jc w:val="both"/>
              <w:rPr>
                <w:sz w:val="20"/>
                <w:szCs w:val="20"/>
              </w:rPr>
            </w:pPr>
            <w:r w:rsidRPr="00F031E9">
              <w:rPr>
                <w:sz w:val="20"/>
                <w:szCs w:val="20"/>
              </w:rPr>
              <w:t>тубулопатии с костными деформациями: деформация (варусная, вальгусная) нижних конечностей умеренной сте</w:t>
            </w:r>
            <w:r w:rsidR="00730C59" w:rsidRPr="00F031E9">
              <w:rPr>
                <w:sz w:val="20"/>
                <w:szCs w:val="20"/>
              </w:rPr>
              <w:t>пени (более 10°, но менее 20°)</w:t>
            </w:r>
          </w:p>
          <w:p w14:paraId="3BF8C105" w14:textId="0917B623" w:rsidR="00DB0C46" w:rsidRPr="00F031E9" w:rsidRDefault="00DB0C46" w:rsidP="002565CF">
            <w:pPr>
              <w:spacing w:line="240" w:lineRule="auto"/>
              <w:ind w:right="57"/>
              <w:jc w:val="both"/>
              <w:rPr>
                <w:strike/>
                <w:sz w:val="20"/>
                <w:szCs w:val="20"/>
              </w:rPr>
            </w:pPr>
          </w:p>
        </w:tc>
        <w:tc>
          <w:tcPr>
            <w:tcW w:w="1554" w:type="dxa"/>
          </w:tcPr>
          <w:p w14:paraId="5111BC3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6310E29A" w14:textId="77777777" w:rsidTr="004C2483">
        <w:trPr>
          <w:trHeight w:val="20"/>
        </w:trPr>
        <w:tc>
          <w:tcPr>
            <w:tcW w:w="850" w:type="dxa"/>
          </w:tcPr>
          <w:p w14:paraId="00499AB2" w14:textId="77777777" w:rsidR="00DB0C46" w:rsidRPr="00F031E9" w:rsidRDefault="00DB0C46" w:rsidP="0022531F">
            <w:pPr>
              <w:spacing w:line="240" w:lineRule="auto"/>
              <w:ind w:left="-108" w:right="-108"/>
              <w:jc w:val="center"/>
              <w:rPr>
                <w:sz w:val="20"/>
                <w:szCs w:val="20"/>
              </w:rPr>
            </w:pPr>
            <w:r w:rsidRPr="00F031E9">
              <w:rPr>
                <w:sz w:val="20"/>
                <w:szCs w:val="20"/>
              </w:rPr>
              <w:t>4.7.3</w:t>
            </w:r>
          </w:p>
        </w:tc>
        <w:tc>
          <w:tcPr>
            <w:tcW w:w="1589" w:type="dxa"/>
          </w:tcPr>
          <w:p w14:paraId="22C03BE3" w14:textId="77777777" w:rsidR="00DB0C46" w:rsidRPr="00F031E9" w:rsidRDefault="00DB0C46" w:rsidP="0022531F">
            <w:pPr>
              <w:spacing w:line="240" w:lineRule="auto"/>
              <w:ind w:left="57" w:right="57"/>
              <w:jc w:val="both"/>
              <w:rPr>
                <w:sz w:val="20"/>
                <w:szCs w:val="20"/>
              </w:rPr>
            </w:pPr>
          </w:p>
        </w:tc>
        <w:tc>
          <w:tcPr>
            <w:tcW w:w="1446" w:type="dxa"/>
          </w:tcPr>
          <w:p w14:paraId="43C64729" w14:textId="77777777" w:rsidR="00DB0C46" w:rsidRPr="00F031E9" w:rsidRDefault="00DB0C46" w:rsidP="0022531F">
            <w:pPr>
              <w:spacing w:line="240" w:lineRule="auto"/>
              <w:ind w:left="57" w:right="57"/>
              <w:jc w:val="both"/>
              <w:rPr>
                <w:sz w:val="20"/>
                <w:szCs w:val="20"/>
              </w:rPr>
            </w:pPr>
          </w:p>
        </w:tc>
        <w:tc>
          <w:tcPr>
            <w:tcW w:w="2268" w:type="dxa"/>
          </w:tcPr>
          <w:p w14:paraId="28A4D400" w14:textId="77777777" w:rsidR="00DB0C46" w:rsidRPr="00F031E9" w:rsidRDefault="00DB0C46" w:rsidP="0022531F">
            <w:pPr>
              <w:spacing w:line="240" w:lineRule="auto"/>
              <w:ind w:left="57" w:right="57"/>
              <w:jc w:val="both"/>
              <w:rPr>
                <w:sz w:val="20"/>
                <w:szCs w:val="20"/>
              </w:rPr>
            </w:pPr>
          </w:p>
        </w:tc>
        <w:tc>
          <w:tcPr>
            <w:tcW w:w="1169" w:type="dxa"/>
          </w:tcPr>
          <w:p w14:paraId="5665D140" w14:textId="77777777" w:rsidR="00DB0C46" w:rsidRPr="00F031E9" w:rsidRDefault="00DB0C46" w:rsidP="0022531F">
            <w:pPr>
              <w:spacing w:line="240" w:lineRule="auto"/>
              <w:ind w:left="57" w:right="57"/>
              <w:jc w:val="both"/>
              <w:rPr>
                <w:sz w:val="20"/>
                <w:szCs w:val="20"/>
              </w:rPr>
            </w:pPr>
          </w:p>
        </w:tc>
        <w:tc>
          <w:tcPr>
            <w:tcW w:w="3272" w:type="dxa"/>
          </w:tcPr>
          <w:p w14:paraId="64949718" w14:textId="77777777" w:rsidR="00005AE2" w:rsidRPr="00F031E9" w:rsidRDefault="00005AE2" w:rsidP="00005AE2">
            <w:pPr>
              <w:spacing w:line="240" w:lineRule="auto"/>
              <w:ind w:right="57"/>
              <w:jc w:val="both"/>
              <w:rPr>
                <w:sz w:val="20"/>
                <w:szCs w:val="20"/>
              </w:rPr>
            </w:pPr>
            <w:r w:rsidRPr="00F031E9">
              <w:rPr>
                <w:sz w:val="20"/>
                <w:szCs w:val="20"/>
              </w:rPr>
              <w:t xml:space="preserve">Нарушения нейромышечных, скелетных и связанных с движением (статодинамических) </w:t>
            </w:r>
            <w:r w:rsidRPr="00F031E9">
              <w:rPr>
                <w:sz w:val="20"/>
                <w:szCs w:val="20"/>
              </w:rPr>
              <w:lastRenderedPageBreak/>
              <w:t xml:space="preserve">функций, функций эндокринной системы и метаболизма, сердечно-сосудистой, пищеварительной систем, мочевыделительной </w:t>
            </w:r>
            <w:r w:rsidRPr="00F031E9">
              <w:rPr>
                <w:sz w:val="20"/>
                <w:szCs w:val="20"/>
                <w:lang w:eastAsia="ru-RU"/>
              </w:rPr>
              <w:t>функции</w:t>
            </w:r>
            <w:r w:rsidRPr="00F031E9">
              <w:rPr>
                <w:sz w:val="20"/>
                <w:szCs w:val="20"/>
              </w:rPr>
              <w:t xml:space="preserve">, </w:t>
            </w:r>
            <w:r w:rsidRPr="00F031E9">
              <w:rPr>
                <w:sz w:val="20"/>
                <w:szCs w:val="20"/>
                <w:lang w:eastAsia="ru-RU"/>
              </w:rPr>
              <w:t>функции кожи и связанных с ней систем;</w:t>
            </w:r>
          </w:p>
          <w:p w14:paraId="38CAF80D" w14:textId="3375604A" w:rsidR="00DB0C46" w:rsidRPr="00F031E9" w:rsidRDefault="00005AE2" w:rsidP="00005AE2">
            <w:pPr>
              <w:spacing w:line="240" w:lineRule="auto"/>
              <w:ind w:right="57"/>
              <w:jc w:val="both"/>
              <w:rPr>
                <w:strike/>
                <w:sz w:val="20"/>
                <w:szCs w:val="20"/>
              </w:rPr>
            </w:pPr>
            <w:r w:rsidRPr="00F031E9">
              <w:rPr>
                <w:sz w:val="20"/>
                <w:szCs w:val="20"/>
              </w:rPr>
              <w:t>МКФ: В 710-799, В 540-559,                  В 410-429, В 510-539, В 610-639,                 В 810-899</w:t>
            </w:r>
          </w:p>
        </w:tc>
        <w:tc>
          <w:tcPr>
            <w:tcW w:w="3265" w:type="dxa"/>
          </w:tcPr>
          <w:p w14:paraId="5D9AE6BC" w14:textId="77777777" w:rsidR="00DB0C46" w:rsidRPr="00F031E9" w:rsidRDefault="00DB0C46" w:rsidP="0022531F">
            <w:pPr>
              <w:spacing w:line="240" w:lineRule="auto"/>
              <w:ind w:right="57"/>
              <w:jc w:val="both"/>
              <w:rPr>
                <w:sz w:val="20"/>
                <w:szCs w:val="20"/>
              </w:rPr>
            </w:pPr>
            <w:r w:rsidRPr="00F031E9">
              <w:rPr>
                <w:sz w:val="20"/>
                <w:szCs w:val="20"/>
              </w:rPr>
              <w:lastRenderedPageBreak/>
              <w:t>Для детей в возрасте 0-17 лет:</w:t>
            </w:r>
          </w:p>
          <w:p w14:paraId="1A92963D" w14:textId="77777777" w:rsidR="00DB0C46" w:rsidRPr="00F031E9" w:rsidRDefault="00DB0C46" w:rsidP="0022531F">
            <w:pPr>
              <w:spacing w:line="240" w:lineRule="auto"/>
              <w:ind w:right="57"/>
              <w:jc w:val="both"/>
              <w:rPr>
                <w:sz w:val="20"/>
                <w:szCs w:val="20"/>
              </w:rPr>
            </w:pPr>
            <w:r w:rsidRPr="00F031E9">
              <w:rPr>
                <w:sz w:val="20"/>
                <w:szCs w:val="20"/>
              </w:rPr>
              <w:t xml:space="preserve">выраженные нарушения функций организма при декомпенсации </w:t>
            </w:r>
            <w:r w:rsidRPr="00F031E9">
              <w:rPr>
                <w:sz w:val="20"/>
                <w:szCs w:val="20"/>
              </w:rPr>
              <w:lastRenderedPageBreak/>
              <w:t>несахарного диабета (центрального или нефрогенного) на фоне резистентности к терапии; наличие осложнений;</w:t>
            </w:r>
          </w:p>
          <w:p w14:paraId="2F19484B" w14:textId="7D79FE84" w:rsidR="00DB0C46" w:rsidRPr="00F031E9" w:rsidRDefault="00DB0C46" w:rsidP="0022531F">
            <w:pPr>
              <w:spacing w:line="240" w:lineRule="auto"/>
              <w:ind w:right="57"/>
              <w:jc w:val="both"/>
              <w:rPr>
                <w:sz w:val="20"/>
                <w:szCs w:val="20"/>
              </w:rPr>
            </w:pPr>
            <w:r w:rsidRPr="00F031E9">
              <w:rPr>
                <w:sz w:val="20"/>
                <w:szCs w:val="20"/>
              </w:rPr>
              <w:t>тубулопатии с костными деформациями, требующими оперативного лечения</w:t>
            </w:r>
            <w:r w:rsidR="00730C59" w:rsidRPr="00F031E9">
              <w:rPr>
                <w:sz w:val="20"/>
                <w:szCs w:val="20"/>
              </w:rPr>
              <w:t xml:space="preserve"> (на период его проведения)</w:t>
            </w:r>
          </w:p>
        </w:tc>
        <w:tc>
          <w:tcPr>
            <w:tcW w:w="1554" w:type="dxa"/>
          </w:tcPr>
          <w:p w14:paraId="77F73DF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3D5B9B70" w14:textId="77777777" w:rsidTr="004C2483">
        <w:trPr>
          <w:trHeight w:val="20"/>
        </w:trPr>
        <w:tc>
          <w:tcPr>
            <w:tcW w:w="850" w:type="dxa"/>
          </w:tcPr>
          <w:p w14:paraId="19D21EDD" w14:textId="77777777" w:rsidR="00DB0C46" w:rsidRPr="00F031E9" w:rsidRDefault="00DB0C46" w:rsidP="0022531F">
            <w:pPr>
              <w:spacing w:line="240" w:lineRule="auto"/>
              <w:ind w:left="57" w:right="57"/>
              <w:jc w:val="both"/>
              <w:rPr>
                <w:sz w:val="20"/>
                <w:szCs w:val="20"/>
              </w:rPr>
            </w:pPr>
            <w:r w:rsidRPr="00F031E9">
              <w:rPr>
                <w:sz w:val="20"/>
                <w:szCs w:val="20"/>
              </w:rPr>
              <w:t>4.8</w:t>
            </w:r>
          </w:p>
        </w:tc>
        <w:tc>
          <w:tcPr>
            <w:tcW w:w="1589" w:type="dxa"/>
          </w:tcPr>
          <w:p w14:paraId="2CF6D3DC" w14:textId="77777777" w:rsidR="00DB0C46" w:rsidRPr="00F031E9" w:rsidRDefault="00DB0C46" w:rsidP="0022531F">
            <w:pPr>
              <w:spacing w:line="240" w:lineRule="auto"/>
              <w:ind w:left="57" w:right="57"/>
              <w:jc w:val="both"/>
              <w:rPr>
                <w:sz w:val="20"/>
                <w:szCs w:val="20"/>
              </w:rPr>
            </w:pPr>
          </w:p>
        </w:tc>
        <w:tc>
          <w:tcPr>
            <w:tcW w:w="1446" w:type="dxa"/>
          </w:tcPr>
          <w:p w14:paraId="142A7504" w14:textId="77777777" w:rsidR="00DB0C46" w:rsidRPr="00F031E9" w:rsidRDefault="00DB0C46" w:rsidP="0022531F">
            <w:pPr>
              <w:spacing w:line="240" w:lineRule="auto"/>
              <w:ind w:left="57" w:right="57"/>
              <w:jc w:val="both"/>
              <w:rPr>
                <w:sz w:val="20"/>
                <w:szCs w:val="20"/>
              </w:rPr>
            </w:pPr>
          </w:p>
        </w:tc>
        <w:tc>
          <w:tcPr>
            <w:tcW w:w="2268" w:type="dxa"/>
          </w:tcPr>
          <w:p w14:paraId="3BD7E8FB" w14:textId="77777777" w:rsidR="00DB0C46" w:rsidRPr="00F031E9" w:rsidRDefault="00DB0C46" w:rsidP="003C7E30">
            <w:pPr>
              <w:spacing w:line="240" w:lineRule="auto"/>
              <w:ind w:right="57"/>
              <w:jc w:val="both"/>
              <w:rPr>
                <w:sz w:val="20"/>
                <w:szCs w:val="20"/>
              </w:rPr>
            </w:pPr>
            <w:r w:rsidRPr="00F031E9">
              <w:rPr>
                <w:sz w:val="20"/>
                <w:szCs w:val="20"/>
              </w:rPr>
              <w:t>Синдром и болезнь Иценко-Кушинга вследствие аденомы гипофиза, надпочечников, при злокачественных опухолях различных органов, функциональный гиперкортицизм при различной эндокринной патологии, при приеме высоких доз глюкокортикоидов</w:t>
            </w:r>
          </w:p>
        </w:tc>
        <w:tc>
          <w:tcPr>
            <w:tcW w:w="1169" w:type="dxa"/>
          </w:tcPr>
          <w:p w14:paraId="6511A672" w14:textId="77777777" w:rsidR="00DB0C46" w:rsidRPr="00F031E9" w:rsidRDefault="00DB0C46" w:rsidP="0022531F">
            <w:pPr>
              <w:spacing w:line="240" w:lineRule="auto"/>
              <w:ind w:left="57" w:right="57"/>
              <w:jc w:val="both"/>
              <w:rPr>
                <w:sz w:val="20"/>
                <w:szCs w:val="20"/>
              </w:rPr>
            </w:pPr>
            <w:r w:rsidRPr="00F031E9">
              <w:rPr>
                <w:sz w:val="20"/>
                <w:szCs w:val="20"/>
              </w:rPr>
              <w:t>Е24</w:t>
            </w:r>
          </w:p>
        </w:tc>
        <w:tc>
          <w:tcPr>
            <w:tcW w:w="3272" w:type="dxa"/>
          </w:tcPr>
          <w:p w14:paraId="712B4545" w14:textId="77777777" w:rsidR="00DB0C46" w:rsidRPr="00F031E9" w:rsidRDefault="00DB0C46" w:rsidP="0022531F">
            <w:pPr>
              <w:ind w:left="57" w:right="57"/>
              <w:jc w:val="both"/>
              <w:rPr>
                <w:sz w:val="20"/>
                <w:szCs w:val="20"/>
              </w:rPr>
            </w:pPr>
          </w:p>
        </w:tc>
        <w:tc>
          <w:tcPr>
            <w:tcW w:w="3265" w:type="dxa"/>
          </w:tcPr>
          <w:p w14:paraId="240D4A73" w14:textId="77777777" w:rsidR="00DB0C46" w:rsidRPr="00F031E9" w:rsidRDefault="00DB0C46" w:rsidP="0022531F">
            <w:pPr>
              <w:ind w:left="57" w:right="57"/>
              <w:jc w:val="both"/>
              <w:rPr>
                <w:sz w:val="20"/>
                <w:szCs w:val="20"/>
              </w:rPr>
            </w:pPr>
          </w:p>
        </w:tc>
        <w:tc>
          <w:tcPr>
            <w:tcW w:w="1554" w:type="dxa"/>
          </w:tcPr>
          <w:p w14:paraId="2CEDE449" w14:textId="77777777" w:rsidR="00DB0C46" w:rsidRPr="00F031E9" w:rsidRDefault="00DB0C46" w:rsidP="0022531F">
            <w:pPr>
              <w:spacing w:line="240" w:lineRule="auto"/>
              <w:ind w:left="57" w:right="57"/>
              <w:jc w:val="center"/>
              <w:rPr>
                <w:sz w:val="20"/>
                <w:szCs w:val="20"/>
              </w:rPr>
            </w:pPr>
          </w:p>
        </w:tc>
      </w:tr>
      <w:tr w:rsidR="00F031E9" w:rsidRPr="00F031E9" w14:paraId="71E2FBA3" w14:textId="77777777" w:rsidTr="004C2483">
        <w:trPr>
          <w:trHeight w:val="20"/>
        </w:trPr>
        <w:tc>
          <w:tcPr>
            <w:tcW w:w="15413" w:type="dxa"/>
            <w:gridSpan w:val="8"/>
          </w:tcPr>
          <w:p w14:paraId="7E66E622" w14:textId="77777777" w:rsidR="00DB0C46" w:rsidRPr="00F031E9" w:rsidRDefault="00DB0C46" w:rsidP="0022531F">
            <w:pPr>
              <w:spacing w:line="240" w:lineRule="auto"/>
              <w:ind w:left="34" w:right="57"/>
              <w:jc w:val="both"/>
              <w:rPr>
                <w:sz w:val="20"/>
                <w:szCs w:val="20"/>
              </w:rPr>
            </w:pPr>
            <w:r w:rsidRPr="00F031E9">
              <w:rPr>
                <w:sz w:val="20"/>
                <w:szCs w:val="20"/>
              </w:rPr>
              <w:t>Примечание к подпункту 4.8.</w:t>
            </w:r>
          </w:p>
          <w:p w14:paraId="4C97AD5F" w14:textId="77777777" w:rsidR="00DB0C46" w:rsidRPr="00F031E9" w:rsidRDefault="00DB0C46" w:rsidP="006323F9">
            <w:pPr>
              <w:spacing w:line="240" w:lineRule="auto"/>
              <w:ind w:left="34" w:right="57"/>
              <w:jc w:val="both"/>
              <w:rPr>
                <w:sz w:val="20"/>
                <w:szCs w:val="20"/>
              </w:rPr>
            </w:pPr>
            <w:r w:rsidRPr="00F031E9">
              <w:rPr>
                <w:sz w:val="20"/>
                <w:szCs w:val="20"/>
              </w:rPr>
              <w:t>Количественная оценка  степени выраженности стойких нарушений функций организма ребенка в возрасте до 18 лет,  обусловленных  синдромом  и болезнью Иценко-Кушинга, зависит от фазы заболевания (активная, неактивная), степени тяжести формы заболевания (легкая, средней тяжести, тяжелая форма), от наличия осложнений (</w:t>
            </w:r>
            <w:r w:rsidRPr="00F031E9">
              <w:rPr>
                <w:sz w:val="20"/>
                <w:szCs w:val="20"/>
                <w:shd w:val="clear" w:color="auto" w:fill="FFFFFF"/>
              </w:rPr>
              <w:t>миопатии,  кардиомиопатия  с проявлениями ХСН, стероидный диабет, остеопороз, аменорея, атрофия мышц, спонтанные переломы костей, нейроофтальмологические нарушения, гипертоническая первично-сморщенная почка, почечная недостаточность,  органические поражения ЦНС, психические нарушения), а также от наличия  злокачественных опухолей </w:t>
            </w:r>
            <w:r w:rsidRPr="00F031E9">
              <w:rPr>
                <w:sz w:val="20"/>
                <w:szCs w:val="20"/>
              </w:rPr>
              <w:t xml:space="preserve"> </w:t>
            </w:r>
            <w:r w:rsidRPr="00F031E9">
              <w:rPr>
                <w:sz w:val="20"/>
                <w:szCs w:val="20"/>
                <w:shd w:val="clear" w:color="auto" w:fill="FFFFFF"/>
              </w:rPr>
              <w:t>гипофиза, надпочечников и резистентности к проводимой терапии.</w:t>
            </w:r>
          </w:p>
        </w:tc>
      </w:tr>
      <w:tr w:rsidR="00F031E9" w:rsidRPr="00F031E9" w14:paraId="323EE0E8" w14:textId="77777777" w:rsidTr="004C2483">
        <w:trPr>
          <w:trHeight w:val="20"/>
        </w:trPr>
        <w:tc>
          <w:tcPr>
            <w:tcW w:w="850" w:type="dxa"/>
          </w:tcPr>
          <w:p w14:paraId="2BDC8C29" w14:textId="77777777" w:rsidR="00DB0C46" w:rsidRPr="00F031E9" w:rsidRDefault="00DB0C46" w:rsidP="0022531F">
            <w:pPr>
              <w:spacing w:line="240" w:lineRule="auto"/>
              <w:ind w:left="-108" w:right="-108"/>
              <w:jc w:val="center"/>
              <w:rPr>
                <w:sz w:val="20"/>
                <w:szCs w:val="20"/>
              </w:rPr>
            </w:pPr>
            <w:r w:rsidRPr="00F031E9">
              <w:rPr>
                <w:sz w:val="20"/>
                <w:szCs w:val="20"/>
              </w:rPr>
              <w:t>4.8.1</w:t>
            </w:r>
          </w:p>
        </w:tc>
        <w:tc>
          <w:tcPr>
            <w:tcW w:w="1589" w:type="dxa"/>
          </w:tcPr>
          <w:p w14:paraId="46F9C2C2" w14:textId="77777777" w:rsidR="00DB0C46" w:rsidRPr="00F031E9" w:rsidRDefault="00DB0C46" w:rsidP="0022531F">
            <w:pPr>
              <w:spacing w:line="240" w:lineRule="auto"/>
              <w:ind w:left="57" w:right="57"/>
              <w:jc w:val="both"/>
              <w:rPr>
                <w:sz w:val="20"/>
                <w:szCs w:val="20"/>
              </w:rPr>
            </w:pPr>
          </w:p>
        </w:tc>
        <w:tc>
          <w:tcPr>
            <w:tcW w:w="1446" w:type="dxa"/>
          </w:tcPr>
          <w:p w14:paraId="76B1595A" w14:textId="77777777" w:rsidR="00DB0C46" w:rsidRPr="00F031E9" w:rsidRDefault="00DB0C46" w:rsidP="0022531F">
            <w:pPr>
              <w:spacing w:line="240" w:lineRule="auto"/>
              <w:ind w:left="57" w:right="57"/>
              <w:jc w:val="both"/>
              <w:rPr>
                <w:sz w:val="20"/>
                <w:szCs w:val="20"/>
              </w:rPr>
            </w:pPr>
          </w:p>
        </w:tc>
        <w:tc>
          <w:tcPr>
            <w:tcW w:w="2268" w:type="dxa"/>
          </w:tcPr>
          <w:p w14:paraId="0CBDB979" w14:textId="77777777" w:rsidR="00DB0C46" w:rsidRPr="00F031E9" w:rsidRDefault="00DB0C46" w:rsidP="0022531F">
            <w:pPr>
              <w:spacing w:line="240" w:lineRule="auto"/>
              <w:ind w:left="57" w:right="57"/>
              <w:jc w:val="both"/>
              <w:rPr>
                <w:sz w:val="20"/>
                <w:szCs w:val="20"/>
              </w:rPr>
            </w:pPr>
          </w:p>
        </w:tc>
        <w:tc>
          <w:tcPr>
            <w:tcW w:w="1169" w:type="dxa"/>
          </w:tcPr>
          <w:p w14:paraId="65812076" w14:textId="77777777" w:rsidR="00DB0C46" w:rsidRPr="00F031E9" w:rsidRDefault="00DB0C46" w:rsidP="0022531F">
            <w:pPr>
              <w:spacing w:line="240" w:lineRule="auto"/>
              <w:ind w:left="57" w:right="57"/>
              <w:jc w:val="both"/>
              <w:rPr>
                <w:sz w:val="20"/>
                <w:szCs w:val="20"/>
              </w:rPr>
            </w:pPr>
          </w:p>
        </w:tc>
        <w:tc>
          <w:tcPr>
            <w:tcW w:w="3272" w:type="dxa"/>
          </w:tcPr>
          <w:p w14:paraId="25C72FFA" w14:textId="78D38F0B" w:rsidR="00DB0C46" w:rsidRPr="00F031E9" w:rsidRDefault="00DB0C46" w:rsidP="0022531F">
            <w:pPr>
              <w:spacing w:line="240" w:lineRule="auto"/>
              <w:ind w:left="57"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w:t>
            </w:r>
            <w:r w:rsidR="00005AE2" w:rsidRPr="00F031E9">
              <w:rPr>
                <w:sz w:val="20"/>
                <w:szCs w:val="20"/>
              </w:rPr>
              <w:t>й</w:t>
            </w:r>
            <w:r w:rsidRPr="00F031E9">
              <w:rPr>
                <w:sz w:val="20"/>
                <w:szCs w:val="20"/>
              </w:rPr>
              <w:t xml:space="preserve"> эндокринной системы и метаболизма;</w:t>
            </w:r>
          </w:p>
          <w:p w14:paraId="65884CE1" w14:textId="77777777" w:rsidR="00DB0C46" w:rsidRPr="00F031E9" w:rsidRDefault="00DB0C46" w:rsidP="0022531F">
            <w:pPr>
              <w:spacing w:line="240" w:lineRule="auto"/>
              <w:ind w:left="57" w:right="57"/>
              <w:jc w:val="both"/>
              <w:rPr>
                <w:sz w:val="20"/>
                <w:szCs w:val="20"/>
              </w:rPr>
            </w:pPr>
            <w:r w:rsidRPr="00F031E9">
              <w:rPr>
                <w:sz w:val="20"/>
                <w:szCs w:val="20"/>
              </w:rPr>
              <w:t>МКФ: В 540-559</w:t>
            </w:r>
          </w:p>
          <w:p w14:paraId="38FA4362" w14:textId="77777777" w:rsidR="00DB0C46" w:rsidRPr="00F031E9" w:rsidRDefault="00DB0C46" w:rsidP="0022531F">
            <w:pPr>
              <w:spacing w:line="240" w:lineRule="auto"/>
              <w:ind w:left="57" w:right="57"/>
              <w:jc w:val="both"/>
              <w:rPr>
                <w:sz w:val="20"/>
                <w:szCs w:val="20"/>
              </w:rPr>
            </w:pPr>
          </w:p>
        </w:tc>
        <w:tc>
          <w:tcPr>
            <w:tcW w:w="3265" w:type="dxa"/>
          </w:tcPr>
          <w:p w14:paraId="73F7D2CD" w14:textId="77777777" w:rsidR="00DB0C46" w:rsidRPr="00F031E9" w:rsidRDefault="00DB0C46" w:rsidP="00A224DD">
            <w:pPr>
              <w:spacing w:line="240" w:lineRule="auto"/>
              <w:ind w:right="57"/>
              <w:jc w:val="both"/>
              <w:rPr>
                <w:sz w:val="20"/>
                <w:szCs w:val="20"/>
              </w:rPr>
            </w:pPr>
            <w:r w:rsidRPr="00F031E9">
              <w:rPr>
                <w:sz w:val="20"/>
                <w:szCs w:val="20"/>
              </w:rPr>
              <w:t>Для детей в возрасте  0-17 лет:</w:t>
            </w:r>
          </w:p>
          <w:p w14:paraId="055EF844" w14:textId="77777777" w:rsidR="00DB0C46" w:rsidRPr="00F031E9" w:rsidRDefault="00DB0C46" w:rsidP="00A224DD">
            <w:pPr>
              <w:spacing w:line="240" w:lineRule="auto"/>
              <w:ind w:right="57"/>
              <w:jc w:val="both"/>
              <w:rPr>
                <w:sz w:val="20"/>
                <w:szCs w:val="20"/>
              </w:rPr>
            </w:pPr>
            <w:r w:rsidRPr="00F031E9">
              <w:rPr>
                <w:sz w:val="20"/>
                <w:szCs w:val="20"/>
                <w:shd w:val="clear" w:color="auto" w:fill="FFFFFF"/>
              </w:rPr>
              <w:t>легкая форма синдрома с отсутствием или незначительными нарушениями функций организма на фоне проводимой терапии.</w:t>
            </w:r>
          </w:p>
        </w:tc>
        <w:tc>
          <w:tcPr>
            <w:tcW w:w="1554" w:type="dxa"/>
          </w:tcPr>
          <w:p w14:paraId="2766EA7F"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62BC0DAB" w14:textId="77777777" w:rsidTr="004C2483">
        <w:trPr>
          <w:trHeight w:val="20"/>
        </w:trPr>
        <w:tc>
          <w:tcPr>
            <w:tcW w:w="850" w:type="dxa"/>
          </w:tcPr>
          <w:p w14:paraId="3146E4CC"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4.8.2</w:t>
            </w:r>
          </w:p>
        </w:tc>
        <w:tc>
          <w:tcPr>
            <w:tcW w:w="1589" w:type="dxa"/>
          </w:tcPr>
          <w:p w14:paraId="07C428A6" w14:textId="77777777" w:rsidR="00DB0C46" w:rsidRPr="00F031E9" w:rsidRDefault="00DB0C46" w:rsidP="0022531F">
            <w:pPr>
              <w:spacing w:line="240" w:lineRule="auto"/>
              <w:ind w:left="57" w:right="57"/>
              <w:jc w:val="both"/>
              <w:rPr>
                <w:sz w:val="20"/>
                <w:szCs w:val="20"/>
              </w:rPr>
            </w:pPr>
          </w:p>
        </w:tc>
        <w:tc>
          <w:tcPr>
            <w:tcW w:w="1446" w:type="dxa"/>
          </w:tcPr>
          <w:p w14:paraId="0B58272C" w14:textId="77777777" w:rsidR="00DB0C46" w:rsidRPr="00F031E9" w:rsidRDefault="00DB0C46" w:rsidP="0022531F">
            <w:pPr>
              <w:spacing w:line="240" w:lineRule="auto"/>
              <w:ind w:left="57" w:right="57"/>
              <w:jc w:val="both"/>
              <w:rPr>
                <w:sz w:val="20"/>
                <w:szCs w:val="20"/>
              </w:rPr>
            </w:pPr>
          </w:p>
        </w:tc>
        <w:tc>
          <w:tcPr>
            <w:tcW w:w="2268" w:type="dxa"/>
          </w:tcPr>
          <w:p w14:paraId="4FE385AB" w14:textId="77777777" w:rsidR="00DB0C46" w:rsidRPr="00F031E9" w:rsidRDefault="00DB0C46" w:rsidP="0022531F">
            <w:pPr>
              <w:spacing w:line="240" w:lineRule="auto"/>
              <w:ind w:left="57" w:right="57"/>
              <w:jc w:val="both"/>
              <w:rPr>
                <w:sz w:val="20"/>
                <w:szCs w:val="20"/>
              </w:rPr>
            </w:pPr>
          </w:p>
        </w:tc>
        <w:tc>
          <w:tcPr>
            <w:tcW w:w="1169" w:type="dxa"/>
          </w:tcPr>
          <w:p w14:paraId="668BE449" w14:textId="77777777" w:rsidR="00DB0C46" w:rsidRPr="00F031E9" w:rsidRDefault="00DB0C46" w:rsidP="0022531F">
            <w:pPr>
              <w:spacing w:line="240" w:lineRule="auto"/>
              <w:ind w:left="57" w:right="57"/>
              <w:jc w:val="both"/>
              <w:rPr>
                <w:sz w:val="20"/>
                <w:szCs w:val="20"/>
              </w:rPr>
            </w:pPr>
          </w:p>
        </w:tc>
        <w:tc>
          <w:tcPr>
            <w:tcW w:w="3272" w:type="dxa"/>
          </w:tcPr>
          <w:p w14:paraId="1FC1A554" w14:textId="5BB90B46" w:rsidR="00DB0C46" w:rsidRPr="00F031E9" w:rsidRDefault="00DB0C46" w:rsidP="00005AE2">
            <w:pPr>
              <w:spacing w:line="240" w:lineRule="auto"/>
              <w:ind w:left="57" w:right="57"/>
              <w:jc w:val="both"/>
              <w:rPr>
                <w:sz w:val="20"/>
                <w:szCs w:val="20"/>
              </w:rPr>
            </w:pPr>
            <w:r w:rsidRPr="00F031E9">
              <w:rPr>
                <w:sz w:val="20"/>
                <w:szCs w:val="20"/>
              </w:rPr>
              <w:t xml:space="preserve">Нарушения </w:t>
            </w:r>
            <w:r w:rsidR="002565CF" w:rsidRPr="00F031E9">
              <w:rPr>
                <w:sz w:val="20"/>
                <w:szCs w:val="20"/>
              </w:rPr>
              <w:t>психических,</w:t>
            </w:r>
            <w:r w:rsidRPr="00F031E9">
              <w:rPr>
                <w:sz w:val="20"/>
                <w:szCs w:val="20"/>
              </w:rPr>
              <w:t xml:space="preserve"> нейромышечных, скелетных и связанных с движением (статодинамических) функций, функций эндокринной системы и метаболизма</w:t>
            </w:r>
            <w:r w:rsidR="00005AE2" w:rsidRPr="00F031E9">
              <w:rPr>
                <w:sz w:val="20"/>
                <w:szCs w:val="20"/>
              </w:rPr>
              <w:t>,</w:t>
            </w:r>
            <w:r w:rsidRPr="00F031E9">
              <w:rPr>
                <w:sz w:val="20"/>
                <w:szCs w:val="20"/>
              </w:rPr>
              <w:t xml:space="preserve"> сердечно-сосудистой системы, мочевыделительной </w:t>
            </w:r>
            <w:r w:rsidRPr="00F031E9">
              <w:rPr>
                <w:sz w:val="20"/>
                <w:szCs w:val="20"/>
                <w:lang w:eastAsia="ru-RU"/>
              </w:rPr>
              <w:t>функции;</w:t>
            </w:r>
            <w:r w:rsidRPr="00F031E9">
              <w:rPr>
                <w:sz w:val="20"/>
                <w:szCs w:val="20"/>
              </w:rPr>
              <w:t xml:space="preserve"> </w:t>
            </w:r>
            <w:r w:rsidR="002565CF" w:rsidRPr="00F031E9">
              <w:rPr>
                <w:sz w:val="20"/>
                <w:szCs w:val="20"/>
              </w:rPr>
              <w:t>МКФ: В</w:t>
            </w:r>
            <w:r w:rsidRPr="00F031E9">
              <w:rPr>
                <w:sz w:val="20"/>
                <w:szCs w:val="20"/>
              </w:rPr>
              <w:t xml:space="preserve"> 110-199, В 710-</w:t>
            </w:r>
            <w:r w:rsidR="002565CF" w:rsidRPr="00F031E9">
              <w:rPr>
                <w:sz w:val="20"/>
                <w:szCs w:val="20"/>
              </w:rPr>
              <w:t xml:space="preserve">799,  </w:t>
            </w:r>
            <w:r w:rsidRPr="00F031E9">
              <w:rPr>
                <w:sz w:val="20"/>
                <w:szCs w:val="20"/>
              </w:rPr>
              <w:t xml:space="preserve">                   В 540-559, В 410-429, В 610-639</w:t>
            </w:r>
          </w:p>
        </w:tc>
        <w:tc>
          <w:tcPr>
            <w:tcW w:w="3265" w:type="dxa"/>
          </w:tcPr>
          <w:p w14:paraId="62F05511"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38FC46F1" w14:textId="77777777" w:rsidR="00DB0C46" w:rsidRPr="00F031E9" w:rsidRDefault="00DB0C46" w:rsidP="0022531F">
            <w:pPr>
              <w:spacing w:line="240" w:lineRule="auto"/>
              <w:ind w:right="57"/>
              <w:jc w:val="both"/>
              <w:rPr>
                <w:sz w:val="20"/>
                <w:szCs w:val="20"/>
                <w:shd w:val="clear" w:color="auto" w:fill="FFFFFF"/>
              </w:rPr>
            </w:pPr>
            <w:r w:rsidRPr="00F031E9">
              <w:rPr>
                <w:sz w:val="20"/>
                <w:szCs w:val="20"/>
              </w:rPr>
              <w:t xml:space="preserve">гиперкортицизм  средней тяжести синдрома без осложнений,  с умеренными нарушениями </w:t>
            </w:r>
            <w:r w:rsidRPr="00F031E9">
              <w:rPr>
                <w:sz w:val="20"/>
                <w:szCs w:val="20"/>
                <w:shd w:val="clear" w:color="auto" w:fill="FFFFFF"/>
              </w:rPr>
              <w:t>функций организма на фоне проводимой терапии</w:t>
            </w:r>
          </w:p>
          <w:p w14:paraId="413A5641" w14:textId="77777777" w:rsidR="00DB0C46" w:rsidRPr="00F031E9" w:rsidRDefault="00DB0C46" w:rsidP="0022531F">
            <w:pPr>
              <w:spacing w:line="240" w:lineRule="auto"/>
              <w:ind w:left="57" w:right="57"/>
              <w:jc w:val="both"/>
              <w:rPr>
                <w:sz w:val="20"/>
                <w:szCs w:val="20"/>
                <w:shd w:val="clear" w:color="auto" w:fill="FFFFFF"/>
              </w:rPr>
            </w:pPr>
          </w:p>
          <w:p w14:paraId="760BD91F" w14:textId="77777777" w:rsidR="00DB0C46" w:rsidRPr="00F031E9" w:rsidRDefault="00DB0C46" w:rsidP="0022531F">
            <w:pPr>
              <w:spacing w:line="240" w:lineRule="auto"/>
              <w:ind w:left="57" w:right="57"/>
              <w:jc w:val="both"/>
              <w:rPr>
                <w:sz w:val="20"/>
                <w:szCs w:val="20"/>
              </w:rPr>
            </w:pPr>
          </w:p>
        </w:tc>
        <w:tc>
          <w:tcPr>
            <w:tcW w:w="1554" w:type="dxa"/>
          </w:tcPr>
          <w:p w14:paraId="3F956E7A"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524953DC" w14:textId="77777777" w:rsidTr="004C2483">
        <w:trPr>
          <w:trHeight w:val="20"/>
        </w:trPr>
        <w:tc>
          <w:tcPr>
            <w:tcW w:w="850" w:type="dxa"/>
          </w:tcPr>
          <w:p w14:paraId="636540AC" w14:textId="77777777" w:rsidR="00DB0C46" w:rsidRPr="00F031E9" w:rsidRDefault="00DB0C46" w:rsidP="0022531F">
            <w:pPr>
              <w:spacing w:line="240" w:lineRule="auto"/>
              <w:ind w:left="-108" w:right="-108"/>
              <w:jc w:val="center"/>
              <w:rPr>
                <w:sz w:val="20"/>
                <w:szCs w:val="20"/>
              </w:rPr>
            </w:pPr>
            <w:r w:rsidRPr="00F031E9">
              <w:rPr>
                <w:sz w:val="20"/>
                <w:szCs w:val="20"/>
              </w:rPr>
              <w:t>4.8.3</w:t>
            </w:r>
          </w:p>
        </w:tc>
        <w:tc>
          <w:tcPr>
            <w:tcW w:w="1589" w:type="dxa"/>
          </w:tcPr>
          <w:p w14:paraId="3E6EE15F" w14:textId="77777777" w:rsidR="00DB0C46" w:rsidRPr="00F031E9" w:rsidRDefault="00DB0C46" w:rsidP="0022531F">
            <w:pPr>
              <w:spacing w:line="240" w:lineRule="auto"/>
              <w:ind w:left="57" w:right="57"/>
              <w:jc w:val="both"/>
              <w:rPr>
                <w:sz w:val="20"/>
                <w:szCs w:val="20"/>
              </w:rPr>
            </w:pPr>
          </w:p>
        </w:tc>
        <w:tc>
          <w:tcPr>
            <w:tcW w:w="1446" w:type="dxa"/>
          </w:tcPr>
          <w:p w14:paraId="3EC8E004" w14:textId="77777777" w:rsidR="00DB0C46" w:rsidRPr="00F031E9" w:rsidRDefault="00DB0C46" w:rsidP="0022531F">
            <w:pPr>
              <w:spacing w:line="240" w:lineRule="auto"/>
              <w:ind w:left="57" w:right="57"/>
              <w:jc w:val="both"/>
              <w:rPr>
                <w:sz w:val="20"/>
                <w:szCs w:val="20"/>
              </w:rPr>
            </w:pPr>
          </w:p>
        </w:tc>
        <w:tc>
          <w:tcPr>
            <w:tcW w:w="2268" w:type="dxa"/>
          </w:tcPr>
          <w:p w14:paraId="3B46BF83" w14:textId="77777777" w:rsidR="00DB0C46" w:rsidRPr="00F031E9" w:rsidRDefault="00DB0C46" w:rsidP="0022531F">
            <w:pPr>
              <w:spacing w:line="240" w:lineRule="auto"/>
              <w:ind w:left="57" w:right="57"/>
              <w:jc w:val="both"/>
              <w:rPr>
                <w:sz w:val="20"/>
                <w:szCs w:val="20"/>
              </w:rPr>
            </w:pPr>
          </w:p>
        </w:tc>
        <w:tc>
          <w:tcPr>
            <w:tcW w:w="1169" w:type="dxa"/>
          </w:tcPr>
          <w:p w14:paraId="242DD810" w14:textId="77777777" w:rsidR="00DB0C46" w:rsidRPr="00F031E9" w:rsidRDefault="00DB0C46" w:rsidP="0022531F">
            <w:pPr>
              <w:spacing w:line="240" w:lineRule="auto"/>
              <w:ind w:left="57" w:right="57"/>
              <w:jc w:val="both"/>
              <w:rPr>
                <w:sz w:val="20"/>
                <w:szCs w:val="20"/>
              </w:rPr>
            </w:pPr>
          </w:p>
        </w:tc>
        <w:tc>
          <w:tcPr>
            <w:tcW w:w="3272" w:type="dxa"/>
          </w:tcPr>
          <w:p w14:paraId="0DC69EA1" w14:textId="3234368A" w:rsidR="00DB0C46" w:rsidRPr="00F031E9" w:rsidRDefault="00005AE2" w:rsidP="00DD46D4">
            <w:pPr>
              <w:spacing w:line="240" w:lineRule="auto"/>
              <w:ind w:left="57" w:right="57"/>
              <w:jc w:val="both"/>
              <w:rPr>
                <w:sz w:val="20"/>
                <w:szCs w:val="20"/>
              </w:rPr>
            </w:pPr>
            <w:r w:rsidRPr="00F031E9">
              <w:rPr>
                <w:sz w:val="20"/>
                <w:szCs w:val="20"/>
              </w:rPr>
              <w:t xml:space="preserve">Нарушения психических, нейромышечных, скелетных и связанных с движением (статодинамических) функций, функций эндокринной системы и метаболизма, сердечно-сосудистой системы, мочевыделительной </w:t>
            </w:r>
            <w:r w:rsidRPr="00F031E9">
              <w:rPr>
                <w:sz w:val="20"/>
                <w:szCs w:val="20"/>
                <w:lang w:eastAsia="ru-RU"/>
              </w:rPr>
              <w:t>функции;</w:t>
            </w:r>
            <w:r w:rsidRPr="00F031E9">
              <w:rPr>
                <w:sz w:val="20"/>
                <w:szCs w:val="20"/>
              </w:rPr>
              <w:t xml:space="preserve"> МКФ: В 110-199, В 710-799,                     В 540-559, В 410-429, В 610-639</w:t>
            </w:r>
          </w:p>
        </w:tc>
        <w:tc>
          <w:tcPr>
            <w:tcW w:w="3265" w:type="dxa"/>
          </w:tcPr>
          <w:p w14:paraId="17C03E8A"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452BE283" w14:textId="77777777" w:rsidR="00DB0C46" w:rsidRPr="00F031E9" w:rsidRDefault="00DB0C46" w:rsidP="0022531F">
            <w:pPr>
              <w:spacing w:line="240" w:lineRule="auto"/>
              <w:ind w:right="57"/>
              <w:jc w:val="both"/>
              <w:rPr>
                <w:sz w:val="20"/>
                <w:szCs w:val="20"/>
              </w:rPr>
            </w:pPr>
            <w:r w:rsidRPr="00F031E9">
              <w:rPr>
                <w:sz w:val="20"/>
                <w:szCs w:val="20"/>
              </w:rPr>
              <w:t>тяжелая форма синдрома с прогрессирующим течением на фоне проводимой терапии с осложнениями, в том числе от оперативного и/или лучевого лечения опухолей надпочечников или гипофиза; наличие рецидива заболевания, приводящего к выраженным нарушениям функций организма</w:t>
            </w:r>
          </w:p>
        </w:tc>
        <w:tc>
          <w:tcPr>
            <w:tcW w:w="1554" w:type="dxa"/>
          </w:tcPr>
          <w:p w14:paraId="3F9DA623" w14:textId="77777777" w:rsidR="00DB0C46" w:rsidRPr="00F031E9" w:rsidRDefault="00DB0C46" w:rsidP="0022531F">
            <w:pPr>
              <w:spacing w:line="240" w:lineRule="auto"/>
              <w:ind w:left="57" w:right="57"/>
              <w:jc w:val="center"/>
              <w:rPr>
                <w:sz w:val="20"/>
                <w:szCs w:val="20"/>
              </w:rPr>
            </w:pPr>
            <w:r w:rsidRPr="00F031E9">
              <w:rPr>
                <w:sz w:val="20"/>
                <w:szCs w:val="20"/>
              </w:rPr>
              <w:t>70-80</w:t>
            </w:r>
          </w:p>
          <w:p w14:paraId="1DFB71CC" w14:textId="77777777" w:rsidR="00DB0C46" w:rsidRPr="00F031E9" w:rsidRDefault="00DB0C46" w:rsidP="0022531F">
            <w:pPr>
              <w:spacing w:line="240" w:lineRule="auto"/>
              <w:ind w:left="57" w:right="57"/>
              <w:jc w:val="center"/>
              <w:rPr>
                <w:sz w:val="20"/>
                <w:szCs w:val="20"/>
              </w:rPr>
            </w:pPr>
          </w:p>
        </w:tc>
      </w:tr>
      <w:tr w:rsidR="00F031E9" w:rsidRPr="00F031E9" w14:paraId="71E58EE7" w14:textId="77777777" w:rsidTr="004C2483">
        <w:trPr>
          <w:trHeight w:val="20"/>
        </w:trPr>
        <w:tc>
          <w:tcPr>
            <w:tcW w:w="850" w:type="dxa"/>
          </w:tcPr>
          <w:p w14:paraId="6222F3F7"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4.9</w:t>
            </w:r>
          </w:p>
        </w:tc>
        <w:tc>
          <w:tcPr>
            <w:tcW w:w="1589" w:type="dxa"/>
          </w:tcPr>
          <w:p w14:paraId="71F62AC9" w14:textId="77777777" w:rsidR="00DB0C46" w:rsidRPr="00F031E9" w:rsidRDefault="00DB0C46" w:rsidP="0022531F">
            <w:pPr>
              <w:spacing w:line="240" w:lineRule="auto"/>
              <w:ind w:left="57" w:right="57"/>
              <w:jc w:val="both"/>
              <w:rPr>
                <w:sz w:val="20"/>
                <w:szCs w:val="20"/>
              </w:rPr>
            </w:pPr>
          </w:p>
        </w:tc>
        <w:tc>
          <w:tcPr>
            <w:tcW w:w="1446" w:type="dxa"/>
          </w:tcPr>
          <w:p w14:paraId="0BD45BFB" w14:textId="77777777" w:rsidR="00DB0C46" w:rsidRPr="00F031E9" w:rsidRDefault="00DB0C46" w:rsidP="0022531F">
            <w:pPr>
              <w:spacing w:line="240" w:lineRule="auto"/>
              <w:ind w:left="57" w:right="57"/>
              <w:jc w:val="both"/>
              <w:rPr>
                <w:sz w:val="20"/>
                <w:szCs w:val="20"/>
              </w:rPr>
            </w:pPr>
          </w:p>
        </w:tc>
        <w:tc>
          <w:tcPr>
            <w:tcW w:w="2268" w:type="dxa"/>
          </w:tcPr>
          <w:p w14:paraId="6CD96281" w14:textId="77777777" w:rsidR="00DB0C46" w:rsidRPr="00F031E9" w:rsidRDefault="00DB0C46" w:rsidP="0022531F">
            <w:pPr>
              <w:spacing w:line="240" w:lineRule="auto"/>
              <w:ind w:left="57" w:right="57"/>
              <w:jc w:val="both"/>
              <w:rPr>
                <w:sz w:val="20"/>
                <w:szCs w:val="20"/>
              </w:rPr>
            </w:pPr>
            <w:r w:rsidRPr="00F031E9">
              <w:rPr>
                <w:sz w:val="20"/>
                <w:szCs w:val="20"/>
              </w:rPr>
              <w:t>Врожденные адреногенитальные нарушения, связанные с дефицитом ферментов</w:t>
            </w:r>
          </w:p>
        </w:tc>
        <w:tc>
          <w:tcPr>
            <w:tcW w:w="1169" w:type="dxa"/>
          </w:tcPr>
          <w:p w14:paraId="6AA4E326" w14:textId="77777777" w:rsidR="00DB0C46" w:rsidRPr="00F031E9" w:rsidRDefault="00DB0C46" w:rsidP="0022531F">
            <w:pPr>
              <w:spacing w:line="240" w:lineRule="auto"/>
              <w:ind w:left="57" w:right="57"/>
              <w:jc w:val="both"/>
              <w:rPr>
                <w:sz w:val="20"/>
                <w:szCs w:val="20"/>
              </w:rPr>
            </w:pPr>
            <w:r w:rsidRPr="00F031E9">
              <w:rPr>
                <w:sz w:val="20"/>
                <w:szCs w:val="20"/>
              </w:rPr>
              <w:t>Е25.0</w:t>
            </w:r>
          </w:p>
        </w:tc>
        <w:tc>
          <w:tcPr>
            <w:tcW w:w="3272" w:type="dxa"/>
          </w:tcPr>
          <w:p w14:paraId="52AB2569" w14:textId="77777777" w:rsidR="00DB0C46" w:rsidRPr="00F031E9" w:rsidRDefault="00DB0C46" w:rsidP="0022531F">
            <w:pPr>
              <w:ind w:left="57" w:right="57"/>
              <w:jc w:val="both"/>
              <w:rPr>
                <w:sz w:val="20"/>
                <w:szCs w:val="20"/>
              </w:rPr>
            </w:pPr>
          </w:p>
        </w:tc>
        <w:tc>
          <w:tcPr>
            <w:tcW w:w="3265" w:type="dxa"/>
          </w:tcPr>
          <w:p w14:paraId="0AC7099C" w14:textId="77777777" w:rsidR="00DB0C46" w:rsidRPr="00F031E9" w:rsidRDefault="00DB0C46" w:rsidP="0022531F">
            <w:pPr>
              <w:ind w:left="57" w:right="57"/>
              <w:jc w:val="both"/>
              <w:rPr>
                <w:sz w:val="20"/>
                <w:szCs w:val="20"/>
              </w:rPr>
            </w:pPr>
          </w:p>
        </w:tc>
        <w:tc>
          <w:tcPr>
            <w:tcW w:w="1554" w:type="dxa"/>
          </w:tcPr>
          <w:p w14:paraId="10C85EB2" w14:textId="77777777" w:rsidR="00DB0C46" w:rsidRPr="00F031E9" w:rsidRDefault="00DB0C46" w:rsidP="0022531F">
            <w:pPr>
              <w:spacing w:line="240" w:lineRule="auto"/>
              <w:ind w:left="57" w:right="57"/>
              <w:jc w:val="center"/>
              <w:rPr>
                <w:sz w:val="20"/>
                <w:szCs w:val="20"/>
              </w:rPr>
            </w:pPr>
          </w:p>
        </w:tc>
      </w:tr>
      <w:tr w:rsidR="00F031E9" w:rsidRPr="00F031E9" w14:paraId="220481E6" w14:textId="77777777" w:rsidTr="004C2483">
        <w:trPr>
          <w:trHeight w:val="20"/>
        </w:trPr>
        <w:tc>
          <w:tcPr>
            <w:tcW w:w="15413" w:type="dxa"/>
            <w:gridSpan w:val="8"/>
          </w:tcPr>
          <w:p w14:paraId="0EA8359F" w14:textId="77777777" w:rsidR="00DB0C46" w:rsidRPr="00F031E9" w:rsidRDefault="00DB0C46" w:rsidP="0022531F">
            <w:pPr>
              <w:spacing w:line="240" w:lineRule="auto"/>
              <w:ind w:left="34" w:right="57"/>
              <w:jc w:val="both"/>
              <w:rPr>
                <w:sz w:val="20"/>
                <w:szCs w:val="20"/>
                <w:lang w:eastAsia="ru-RU"/>
              </w:rPr>
            </w:pPr>
            <w:r w:rsidRPr="00F031E9">
              <w:rPr>
                <w:sz w:val="20"/>
                <w:szCs w:val="20"/>
                <w:lang w:eastAsia="ru-RU"/>
              </w:rPr>
              <w:t>Примечание к подпункту 4.9.</w:t>
            </w:r>
          </w:p>
          <w:p w14:paraId="661DD86C" w14:textId="77777777" w:rsidR="00DB0C46" w:rsidRPr="00F031E9" w:rsidRDefault="00DB0C46" w:rsidP="0022531F">
            <w:pPr>
              <w:spacing w:line="240" w:lineRule="auto"/>
              <w:ind w:left="34" w:right="57"/>
              <w:jc w:val="both"/>
              <w:rPr>
                <w:sz w:val="20"/>
                <w:szCs w:val="20"/>
                <w:lang w:eastAsia="ru-RU"/>
              </w:rPr>
            </w:pPr>
            <w:r w:rsidRPr="00F031E9">
              <w:rPr>
                <w:sz w:val="20"/>
                <w:szCs w:val="20"/>
                <w:lang w:eastAsia="ru-RU"/>
              </w:rPr>
              <w:t xml:space="preserve">Количественная оценка степени выраженности стойких нарушений функций организма </w:t>
            </w:r>
            <w:r w:rsidRPr="00F031E9">
              <w:rPr>
                <w:sz w:val="20"/>
                <w:szCs w:val="20"/>
              </w:rPr>
              <w:t xml:space="preserve">ребенка в возрасте до 18 лет </w:t>
            </w:r>
            <w:r w:rsidRPr="00F031E9">
              <w:rPr>
                <w:sz w:val="20"/>
                <w:szCs w:val="20"/>
                <w:lang w:eastAsia="ru-RU"/>
              </w:rPr>
              <w:t>при врожденном адреногенитальном синдроме зависит от формы заболевания (вирильная, сольтеряющая, гипертензивная форма), а также характера течения заболевания (риск развития жизнеугрожающих состояний).</w:t>
            </w:r>
          </w:p>
        </w:tc>
      </w:tr>
      <w:tr w:rsidR="00F031E9" w:rsidRPr="00F031E9" w14:paraId="04EFB5CE" w14:textId="77777777" w:rsidTr="004C2483">
        <w:trPr>
          <w:trHeight w:val="20"/>
        </w:trPr>
        <w:tc>
          <w:tcPr>
            <w:tcW w:w="850" w:type="dxa"/>
          </w:tcPr>
          <w:p w14:paraId="21F82627" w14:textId="77777777" w:rsidR="00DB0C46" w:rsidRPr="00F031E9" w:rsidRDefault="00DB0C46" w:rsidP="0022531F">
            <w:pPr>
              <w:spacing w:line="240" w:lineRule="auto"/>
              <w:ind w:left="-108" w:right="-108"/>
              <w:jc w:val="center"/>
              <w:rPr>
                <w:sz w:val="20"/>
                <w:szCs w:val="20"/>
              </w:rPr>
            </w:pPr>
            <w:r w:rsidRPr="00F031E9">
              <w:rPr>
                <w:sz w:val="20"/>
                <w:szCs w:val="20"/>
              </w:rPr>
              <w:t>4.9.1</w:t>
            </w:r>
          </w:p>
        </w:tc>
        <w:tc>
          <w:tcPr>
            <w:tcW w:w="1589" w:type="dxa"/>
          </w:tcPr>
          <w:p w14:paraId="47DC7897" w14:textId="77777777" w:rsidR="00DB0C46" w:rsidRPr="00F031E9" w:rsidRDefault="00DB0C46" w:rsidP="0022531F">
            <w:pPr>
              <w:spacing w:line="240" w:lineRule="auto"/>
              <w:ind w:left="57" w:right="57"/>
              <w:jc w:val="both"/>
              <w:rPr>
                <w:sz w:val="20"/>
                <w:szCs w:val="20"/>
              </w:rPr>
            </w:pPr>
          </w:p>
        </w:tc>
        <w:tc>
          <w:tcPr>
            <w:tcW w:w="1446" w:type="dxa"/>
          </w:tcPr>
          <w:p w14:paraId="700B0B33" w14:textId="77777777" w:rsidR="00DB0C46" w:rsidRPr="00F031E9" w:rsidRDefault="00DB0C46" w:rsidP="0022531F">
            <w:pPr>
              <w:spacing w:line="240" w:lineRule="auto"/>
              <w:ind w:left="57" w:right="57"/>
              <w:jc w:val="both"/>
              <w:rPr>
                <w:sz w:val="20"/>
                <w:szCs w:val="20"/>
              </w:rPr>
            </w:pPr>
          </w:p>
        </w:tc>
        <w:tc>
          <w:tcPr>
            <w:tcW w:w="2268" w:type="dxa"/>
          </w:tcPr>
          <w:p w14:paraId="72B99544" w14:textId="77777777" w:rsidR="00DB0C46" w:rsidRPr="00F031E9" w:rsidRDefault="00DB0C46" w:rsidP="0022531F">
            <w:pPr>
              <w:spacing w:line="240" w:lineRule="auto"/>
              <w:ind w:left="57" w:right="57"/>
              <w:jc w:val="both"/>
              <w:rPr>
                <w:sz w:val="20"/>
                <w:szCs w:val="20"/>
              </w:rPr>
            </w:pPr>
          </w:p>
        </w:tc>
        <w:tc>
          <w:tcPr>
            <w:tcW w:w="1169" w:type="dxa"/>
          </w:tcPr>
          <w:p w14:paraId="54A047B7" w14:textId="77777777" w:rsidR="00DB0C46" w:rsidRPr="00F031E9" w:rsidRDefault="00DB0C46" w:rsidP="0022531F">
            <w:pPr>
              <w:spacing w:line="240" w:lineRule="auto"/>
              <w:ind w:left="57" w:right="57"/>
              <w:jc w:val="both"/>
              <w:rPr>
                <w:sz w:val="20"/>
                <w:szCs w:val="20"/>
              </w:rPr>
            </w:pPr>
          </w:p>
        </w:tc>
        <w:tc>
          <w:tcPr>
            <w:tcW w:w="3272" w:type="dxa"/>
          </w:tcPr>
          <w:p w14:paraId="23EC149E" w14:textId="2EABB122" w:rsidR="00DB0C46" w:rsidRPr="00F031E9" w:rsidRDefault="00DB0C46" w:rsidP="0022531F">
            <w:pPr>
              <w:spacing w:line="240" w:lineRule="auto"/>
              <w:ind w:left="57"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функции эндокринной системы и метаболизма;</w:t>
            </w:r>
          </w:p>
          <w:p w14:paraId="32DFC2C6" w14:textId="77777777" w:rsidR="00DB0C46" w:rsidRPr="00F031E9" w:rsidRDefault="00DB0C46" w:rsidP="009A30E7">
            <w:pPr>
              <w:spacing w:line="240" w:lineRule="auto"/>
              <w:ind w:left="57" w:right="57"/>
              <w:jc w:val="both"/>
              <w:rPr>
                <w:sz w:val="20"/>
                <w:szCs w:val="20"/>
              </w:rPr>
            </w:pPr>
            <w:r w:rsidRPr="00F031E9">
              <w:rPr>
                <w:sz w:val="20"/>
                <w:szCs w:val="20"/>
              </w:rPr>
              <w:t>МКФ: В 540-559</w:t>
            </w:r>
          </w:p>
        </w:tc>
        <w:tc>
          <w:tcPr>
            <w:tcW w:w="3265" w:type="dxa"/>
          </w:tcPr>
          <w:p w14:paraId="4D3FE372"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27056B20" w14:textId="77777777" w:rsidR="00DB0C46" w:rsidRPr="00F031E9" w:rsidRDefault="00DB0C46" w:rsidP="00DD46D4">
            <w:pPr>
              <w:spacing w:line="240" w:lineRule="auto"/>
              <w:ind w:right="57"/>
              <w:jc w:val="both"/>
              <w:rPr>
                <w:sz w:val="20"/>
                <w:szCs w:val="20"/>
              </w:rPr>
            </w:pPr>
            <w:r w:rsidRPr="00F031E9">
              <w:rPr>
                <w:sz w:val="20"/>
                <w:szCs w:val="20"/>
              </w:rPr>
              <w:t>вирильная форма</w:t>
            </w:r>
          </w:p>
        </w:tc>
        <w:tc>
          <w:tcPr>
            <w:tcW w:w="1554" w:type="dxa"/>
          </w:tcPr>
          <w:p w14:paraId="15EB74E2"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4C181B1" w14:textId="77777777" w:rsidTr="004C2483">
        <w:trPr>
          <w:trHeight w:val="20"/>
        </w:trPr>
        <w:tc>
          <w:tcPr>
            <w:tcW w:w="850" w:type="dxa"/>
          </w:tcPr>
          <w:p w14:paraId="7B1E600C" w14:textId="77777777" w:rsidR="00DB0C46" w:rsidRPr="00F031E9" w:rsidRDefault="00DB0C46" w:rsidP="0022531F">
            <w:pPr>
              <w:spacing w:line="240" w:lineRule="auto"/>
              <w:ind w:left="-108" w:right="-108"/>
              <w:jc w:val="center"/>
              <w:rPr>
                <w:sz w:val="20"/>
                <w:szCs w:val="20"/>
              </w:rPr>
            </w:pPr>
            <w:r w:rsidRPr="00F031E9">
              <w:rPr>
                <w:sz w:val="20"/>
                <w:szCs w:val="20"/>
              </w:rPr>
              <w:t>4.9.2</w:t>
            </w:r>
          </w:p>
        </w:tc>
        <w:tc>
          <w:tcPr>
            <w:tcW w:w="1589" w:type="dxa"/>
          </w:tcPr>
          <w:p w14:paraId="57579FBF" w14:textId="77777777" w:rsidR="00DB0C46" w:rsidRPr="00F031E9" w:rsidRDefault="00DB0C46" w:rsidP="0022531F">
            <w:pPr>
              <w:spacing w:line="240" w:lineRule="auto"/>
              <w:ind w:left="57" w:right="57"/>
              <w:jc w:val="both"/>
              <w:rPr>
                <w:sz w:val="20"/>
                <w:szCs w:val="20"/>
              </w:rPr>
            </w:pPr>
          </w:p>
        </w:tc>
        <w:tc>
          <w:tcPr>
            <w:tcW w:w="1446" w:type="dxa"/>
          </w:tcPr>
          <w:p w14:paraId="57985819" w14:textId="77777777" w:rsidR="00DB0C46" w:rsidRPr="00F031E9" w:rsidRDefault="00DB0C46" w:rsidP="0022531F">
            <w:pPr>
              <w:spacing w:line="240" w:lineRule="auto"/>
              <w:ind w:left="57" w:right="57"/>
              <w:jc w:val="both"/>
              <w:rPr>
                <w:sz w:val="20"/>
                <w:szCs w:val="20"/>
              </w:rPr>
            </w:pPr>
          </w:p>
        </w:tc>
        <w:tc>
          <w:tcPr>
            <w:tcW w:w="2268" w:type="dxa"/>
          </w:tcPr>
          <w:p w14:paraId="0A789EA3" w14:textId="77777777" w:rsidR="00DB0C46" w:rsidRPr="00F031E9" w:rsidRDefault="00DB0C46" w:rsidP="0022531F">
            <w:pPr>
              <w:spacing w:line="240" w:lineRule="auto"/>
              <w:ind w:left="57" w:right="57"/>
              <w:jc w:val="both"/>
              <w:rPr>
                <w:sz w:val="20"/>
                <w:szCs w:val="20"/>
              </w:rPr>
            </w:pPr>
          </w:p>
        </w:tc>
        <w:tc>
          <w:tcPr>
            <w:tcW w:w="1169" w:type="dxa"/>
          </w:tcPr>
          <w:p w14:paraId="506A87BD" w14:textId="77777777" w:rsidR="00DB0C46" w:rsidRPr="00F031E9" w:rsidRDefault="00DB0C46" w:rsidP="0022531F">
            <w:pPr>
              <w:spacing w:line="240" w:lineRule="auto"/>
              <w:ind w:left="57" w:right="57"/>
              <w:jc w:val="both"/>
              <w:rPr>
                <w:sz w:val="20"/>
                <w:szCs w:val="20"/>
              </w:rPr>
            </w:pPr>
          </w:p>
        </w:tc>
        <w:tc>
          <w:tcPr>
            <w:tcW w:w="3272" w:type="dxa"/>
          </w:tcPr>
          <w:p w14:paraId="21E6442A" w14:textId="0F7BD26D" w:rsidR="00DB0C46" w:rsidRPr="00F031E9" w:rsidRDefault="00DB0C46" w:rsidP="0022531F">
            <w:pPr>
              <w:spacing w:line="240" w:lineRule="auto"/>
              <w:ind w:left="57"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функции эндокринной системы и метаболизма;</w:t>
            </w:r>
          </w:p>
          <w:p w14:paraId="19D1C552" w14:textId="77777777" w:rsidR="00DB0C46" w:rsidRPr="00F031E9" w:rsidRDefault="00DB0C46" w:rsidP="009A30E7">
            <w:pPr>
              <w:spacing w:line="240" w:lineRule="auto"/>
              <w:ind w:left="57" w:right="57"/>
              <w:jc w:val="both"/>
              <w:rPr>
                <w:sz w:val="20"/>
                <w:szCs w:val="20"/>
              </w:rPr>
            </w:pPr>
            <w:r w:rsidRPr="00F031E9">
              <w:rPr>
                <w:sz w:val="20"/>
                <w:szCs w:val="20"/>
              </w:rPr>
              <w:t>МКФ: В 540-559</w:t>
            </w:r>
          </w:p>
        </w:tc>
        <w:tc>
          <w:tcPr>
            <w:tcW w:w="3265" w:type="dxa"/>
          </w:tcPr>
          <w:p w14:paraId="1F8B87E6"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46E9435E" w14:textId="77777777" w:rsidR="00DB0C46" w:rsidRPr="00F031E9" w:rsidRDefault="00DB0C46" w:rsidP="0022531F">
            <w:pPr>
              <w:spacing w:line="240" w:lineRule="auto"/>
              <w:ind w:right="57"/>
              <w:jc w:val="both"/>
              <w:rPr>
                <w:sz w:val="20"/>
                <w:szCs w:val="20"/>
              </w:rPr>
            </w:pPr>
            <w:r w:rsidRPr="00F031E9">
              <w:rPr>
                <w:sz w:val="20"/>
                <w:szCs w:val="20"/>
              </w:rPr>
              <w:t xml:space="preserve">сольтеряющая форма: при отсутствии кризового течения (жизнеугрожающих состояний) на </w:t>
            </w:r>
            <w:r w:rsidRPr="00F031E9">
              <w:rPr>
                <w:sz w:val="20"/>
                <w:szCs w:val="20"/>
              </w:rPr>
              <w:lastRenderedPageBreak/>
              <w:t>фоне постоянной заместительной терапии</w:t>
            </w:r>
          </w:p>
        </w:tc>
        <w:tc>
          <w:tcPr>
            <w:tcW w:w="1554" w:type="dxa"/>
          </w:tcPr>
          <w:p w14:paraId="7DCA4B8E"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7FE418E6" w14:textId="77777777" w:rsidTr="004C2483">
        <w:trPr>
          <w:trHeight w:val="20"/>
        </w:trPr>
        <w:tc>
          <w:tcPr>
            <w:tcW w:w="850" w:type="dxa"/>
          </w:tcPr>
          <w:p w14:paraId="1E994DED" w14:textId="77777777" w:rsidR="00DB0C46" w:rsidRPr="00F031E9" w:rsidRDefault="00DB0C46" w:rsidP="0022531F">
            <w:pPr>
              <w:spacing w:line="240" w:lineRule="auto"/>
              <w:ind w:left="-108" w:right="-108"/>
              <w:jc w:val="center"/>
              <w:rPr>
                <w:sz w:val="20"/>
                <w:szCs w:val="20"/>
              </w:rPr>
            </w:pPr>
            <w:r w:rsidRPr="00F031E9">
              <w:rPr>
                <w:sz w:val="20"/>
                <w:szCs w:val="20"/>
              </w:rPr>
              <w:t>4.9.3</w:t>
            </w:r>
          </w:p>
        </w:tc>
        <w:tc>
          <w:tcPr>
            <w:tcW w:w="1589" w:type="dxa"/>
          </w:tcPr>
          <w:p w14:paraId="7A4F42C7" w14:textId="77777777" w:rsidR="00DB0C46" w:rsidRPr="00F031E9" w:rsidRDefault="00DB0C46" w:rsidP="0022531F">
            <w:pPr>
              <w:spacing w:line="240" w:lineRule="auto"/>
              <w:ind w:left="57" w:right="57"/>
              <w:jc w:val="both"/>
              <w:rPr>
                <w:sz w:val="20"/>
                <w:szCs w:val="20"/>
              </w:rPr>
            </w:pPr>
          </w:p>
        </w:tc>
        <w:tc>
          <w:tcPr>
            <w:tcW w:w="1446" w:type="dxa"/>
          </w:tcPr>
          <w:p w14:paraId="4DC1C9A6" w14:textId="77777777" w:rsidR="00DB0C46" w:rsidRPr="00F031E9" w:rsidRDefault="00DB0C46" w:rsidP="0022531F">
            <w:pPr>
              <w:spacing w:line="240" w:lineRule="auto"/>
              <w:ind w:left="57" w:right="57"/>
              <w:jc w:val="both"/>
              <w:rPr>
                <w:sz w:val="20"/>
                <w:szCs w:val="20"/>
              </w:rPr>
            </w:pPr>
          </w:p>
        </w:tc>
        <w:tc>
          <w:tcPr>
            <w:tcW w:w="2268" w:type="dxa"/>
          </w:tcPr>
          <w:p w14:paraId="1E61BACD" w14:textId="77777777" w:rsidR="00DB0C46" w:rsidRPr="00F031E9" w:rsidRDefault="00DB0C46" w:rsidP="0022531F">
            <w:pPr>
              <w:spacing w:line="240" w:lineRule="auto"/>
              <w:ind w:left="57" w:right="57"/>
              <w:jc w:val="both"/>
              <w:rPr>
                <w:sz w:val="20"/>
                <w:szCs w:val="20"/>
              </w:rPr>
            </w:pPr>
          </w:p>
        </w:tc>
        <w:tc>
          <w:tcPr>
            <w:tcW w:w="1169" w:type="dxa"/>
          </w:tcPr>
          <w:p w14:paraId="2648079E" w14:textId="77777777" w:rsidR="00DB0C46" w:rsidRPr="00F031E9" w:rsidRDefault="00DB0C46" w:rsidP="0022531F">
            <w:pPr>
              <w:spacing w:line="240" w:lineRule="auto"/>
              <w:ind w:left="57" w:right="57"/>
              <w:jc w:val="both"/>
              <w:rPr>
                <w:sz w:val="20"/>
                <w:szCs w:val="20"/>
              </w:rPr>
            </w:pPr>
          </w:p>
        </w:tc>
        <w:tc>
          <w:tcPr>
            <w:tcW w:w="3272" w:type="dxa"/>
          </w:tcPr>
          <w:p w14:paraId="3458F444" w14:textId="03CC563C" w:rsidR="00DB0C46" w:rsidRPr="00F031E9" w:rsidRDefault="00DB0C46" w:rsidP="0022531F">
            <w:pPr>
              <w:spacing w:line="240" w:lineRule="auto"/>
              <w:ind w:left="57"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функции эндокринной системы и метаболизма;</w:t>
            </w:r>
          </w:p>
          <w:p w14:paraId="539FB390" w14:textId="77777777" w:rsidR="00DB0C46" w:rsidRPr="00F031E9" w:rsidRDefault="00DB0C46" w:rsidP="009A30E7">
            <w:pPr>
              <w:spacing w:line="240" w:lineRule="auto"/>
              <w:ind w:left="57" w:right="57"/>
              <w:jc w:val="both"/>
              <w:rPr>
                <w:sz w:val="20"/>
                <w:szCs w:val="20"/>
              </w:rPr>
            </w:pPr>
            <w:r w:rsidRPr="00F031E9">
              <w:rPr>
                <w:sz w:val="20"/>
                <w:szCs w:val="20"/>
              </w:rPr>
              <w:t>МКФ: В 540-559</w:t>
            </w:r>
          </w:p>
        </w:tc>
        <w:tc>
          <w:tcPr>
            <w:tcW w:w="3265" w:type="dxa"/>
          </w:tcPr>
          <w:p w14:paraId="30B87381"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2F33EDB0" w14:textId="77777777" w:rsidR="00DB0C46" w:rsidRPr="00F031E9" w:rsidRDefault="00DB0C46" w:rsidP="0022531F">
            <w:pPr>
              <w:spacing w:line="240" w:lineRule="auto"/>
              <w:ind w:right="57"/>
              <w:jc w:val="both"/>
              <w:rPr>
                <w:sz w:val="20"/>
                <w:szCs w:val="20"/>
              </w:rPr>
            </w:pPr>
            <w:r w:rsidRPr="00F031E9">
              <w:rPr>
                <w:sz w:val="20"/>
                <w:szCs w:val="20"/>
              </w:rPr>
              <w:t>сольтеряющая форма: при наличии жизнеугрожающих состояний (кризов), верифицированных в условиях медицинской организации на фоне постоянной заместительной  терапии</w:t>
            </w:r>
          </w:p>
        </w:tc>
        <w:tc>
          <w:tcPr>
            <w:tcW w:w="1554" w:type="dxa"/>
          </w:tcPr>
          <w:p w14:paraId="763239E6"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7C238899" w14:textId="77777777" w:rsidTr="004C2483">
        <w:trPr>
          <w:trHeight w:val="20"/>
        </w:trPr>
        <w:tc>
          <w:tcPr>
            <w:tcW w:w="850" w:type="dxa"/>
          </w:tcPr>
          <w:p w14:paraId="6C9C2291" w14:textId="77777777" w:rsidR="00DB0C46" w:rsidRPr="00F031E9" w:rsidRDefault="00DB0C46" w:rsidP="0022531F">
            <w:pPr>
              <w:spacing w:line="240" w:lineRule="auto"/>
              <w:ind w:left="-108" w:right="-108"/>
              <w:jc w:val="center"/>
              <w:rPr>
                <w:sz w:val="20"/>
                <w:szCs w:val="20"/>
              </w:rPr>
            </w:pPr>
            <w:r w:rsidRPr="00F031E9">
              <w:rPr>
                <w:sz w:val="20"/>
                <w:szCs w:val="20"/>
              </w:rPr>
              <w:t>4.9.4</w:t>
            </w:r>
          </w:p>
        </w:tc>
        <w:tc>
          <w:tcPr>
            <w:tcW w:w="1589" w:type="dxa"/>
          </w:tcPr>
          <w:p w14:paraId="3CE70DFC" w14:textId="77777777" w:rsidR="00DB0C46" w:rsidRPr="00F031E9" w:rsidRDefault="00DB0C46" w:rsidP="0022531F">
            <w:pPr>
              <w:spacing w:line="240" w:lineRule="auto"/>
              <w:ind w:left="57" w:right="57"/>
              <w:jc w:val="both"/>
              <w:rPr>
                <w:sz w:val="20"/>
                <w:szCs w:val="20"/>
              </w:rPr>
            </w:pPr>
          </w:p>
        </w:tc>
        <w:tc>
          <w:tcPr>
            <w:tcW w:w="1446" w:type="dxa"/>
          </w:tcPr>
          <w:p w14:paraId="07105963" w14:textId="77777777" w:rsidR="00DB0C46" w:rsidRPr="00F031E9" w:rsidRDefault="00DB0C46" w:rsidP="0022531F">
            <w:pPr>
              <w:spacing w:line="240" w:lineRule="auto"/>
              <w:ind w:left="57" w:right="57"/>
              <w:jc w:val="both"/>
              <w:rPr>
                <w:sz w:val="20"/>
                <w:szCs w:val="20"/>
              </w:rPr>
            </w:pPr>
          </w:p>
        </w:tc>
        <w:tc>
          <w:tcPr>
            <w:tcW w:w="2268" w:type="dxa"/>
          </w:tcPr>
          <w:p w14:paraId="1941E077" w14:textId="77777777" w:rsidR="00DB0C46" w:rsidRPr="00F031E9" w:rsidRDefault="00DB0C46" w:rsidP="0022531F">
            <w:pPr>
              <w:spacing w:line="240" w:lineRule="auto"/>
              <w:ind w:left="57" w:right="57"/>
              <w:jc w:val="both"/>
              <w:rPr>
                <w:sz w:val="20"/>
                <w:szCs w:val="20"/>
              </w:rPr>
            </w:pPr>
          </w:p>
        </w:tc>
        <w:tc>
          <w:tcPr>
            <w:tcW w:w="1169" w:type="dxa"/>
          </w:tcPr>
          <w:p w14:paraId="0F4D033C" w14:textId="77777777" w:rsidR="00DB0C46" w:rsidRPr="00F031E9" w:rsidRDefault="00DB0C46" w:rsidP="0022531F">
            <w:pPr>
              <w:spacing w:line="240" w:lineRule="auto"/>
              <w:ind w:left="57" w:right="57"/>
              <w:jc w:val="both"/>
              <w:rPr>
                <w:sz w:val="20"/>
                <w:szCs w:val="20"/>
              </w:rPr>
            </w:pPr>
          </w:p>
        </w:tc>
        <w:tc>
          <w:tcPr>
            <w:tcW w:w="3272" w:type="dxa"/>
          </w:tcPr>
          <w:p w14:paraId="1881CBA6" w14:textId="2A576BAC" w:rsidR="00DB0C46" w:rsidRPr="00F031E9" w:rsidRDefault="00DB0C46" w:rsidP="0022531F">
            <w:pPr>
              <w:spacing w:line="240" w:lineRule="auto"/>
              <w:ind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функции эндокринной системы и метаболизма; сердечно-сосудистой системы;</w:t>
            </w:r>
          </w:p>
          <w:p w14:paraId="466E5148" w14:textId="77777777" w:rsidR="00DB0C46" w:rsidRPr="00F031E9" w:rsidRDefault="00DB0C46" w:rsidP="0022531F">
            <w:pPr>
              <w:spacing w:line="240" w:lineRule="auto"/>
              <w:ind w:right="57"/>
              <w:jc w:val="both"/>
              <w:rPr>
                <w:sz w:val="20"/>
                <w:szCs w:val="20"/>
              </w:rPr>
            </w:pPr>
            <w:r w:rsidRPr="00F031E9">
              <w:rPr>
                <w:sz w:val="20"/>
                <w:szCs w:val="20"/>
              </w:rPr>
              <w:t>МКФ: В 540-559, В 410-429</w:t>
            </w:r>
          </w:p>
        </w:tc>
        <w:tc>
          <w:tcPr>
            <w:tcW w:w="3265" w:type="dxa"/>
          </w:tcPr>
          <w:p w14:paraId="113116EB"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2348EE18" w14:textId="77777777" w:rsidR="00DB0C46" w:rsidRPr="00F031E9" w:rsidRDefault="00DB0C46" w:rsidP="00DD46D4">
            <w:pPr>
              <w:spacing w:line="240" w:lineRule="auto"/>
              <w:ind w:right="57"/>
              <w:jc w:val="both"/>
              <w:rPr>
                <w:sz w:val="20"/>
                <w:szCs w:val="20"/>
              </w:rPr>
            </w:pPr>
            <w:r w:rsidRPr="00F031E9">
              <w:rPr>
                <w:sz w:val="20"/>
                <w:szCs w:val="20"/>
              </w:rPr>
              <w:t>гипертоническая форма</w:t>
            </w:r>
          </w:p>
        </w:tc>
        <w:tc>
          <w:tcPr>
            <w:tcW w:w="1554" w:type="dxa"/>
          </w:tcPr>
          <w:p w14:paraId="3FE2D574"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ED11ED5" w14:textId="77777777" w:rsidTr="004C2483">
        <w:trPr>
          <w:trHeight w:val="20"/>
        </w:trPr>
        <w:tc>
          <w:tcPr>
            <w:tcW w:w="850" w:type="dxa"/>
          </w:tcPr>
          <w:p w14:paraId="7A3C3E07" w14:textId="77777777" w:rsidR="00DB0C46" w:rsidRPr="00F031E9" w:rsidRDefault="00DB0C46" w:rsidP="0022531F">
            <w:pPr>
              <w:spacing w:line="240" w:lineRule="auto"/>
              <w:ind w:left="-108" w:right="-108"/>
              <w:jc w:val="center"/>
              <w:rPr>
                <w:sz w:val="20"/>
                <w:szCs w:val="20"/>
              </w:rPr>
            </w:pPr>
            <w:r w:rsidRPr="00F031E9">
              <w:rPr>
                <w:sz w:val="20"/>
                <w:szCs w:val="20"/>
              </w:rPr>
              <w:t>4.10</w:t>
            </w:r>
          </w:p>
        </w:tc>
        <w:tc>
          <w:tcPr>
            <w:tcW w:w="1589" w:type="dxa"/>
          </w:tcPr>
          <w:p w14:paraId="74249AD6" w14:textId="77777777" w:rsidR="00DB0C46" w:rsidRPr="00F031E9" w:rsidRDefault="00DB0C46" w:rsidP="0022531F">
            <w:pPr>
              <w:spacing w:line="240" w:lineRule="auto"/>
              <w:ind w:left="57" w:right="57"/>
              <w:jc w:val="both"/>
              <w:rPr>
                <w:sz w:val="20"/>
                <w:szCs w:val="20"/>
              </w:rPr>
            </w:pPr>
          </w:p>
        </w:tc>
        <w:tc>
          <w:tcPr>
            <w:tcW w:w="1446" w:type="dxa"/>
          </w:tcPr>
          <w:p w14:paraId="3B54ED2B" w14:textId="77777777" w:rsidR="00DB0C46" w:rsidRPr="00F031E9" w:rsidRDefault="00DB0C46" w:rsidP="0022531F">
            <w:pPr>
              <w:spacing w:line="240" w:lineRule="auto"/>
              <w:ind w:left="57" w:right="57"/>
              <w:jc w:val="both"/>
              <w:rPr>
                <w:sz w:val="20"/>
                <w:szCs w:val="20"/>
              </w:rPr>
            </w:pPr>
          </w:p>
        </w:tc>
        <w:tc>
          <w:tcPr>
            <w:tcW w:w="2268" w:type="dxa"/>
          </w:tcPr>
          <w:p w14:paraId="441B53FA" w14:textId="477F4979" w:rsidR="00DB0C46" w:rsidRPr="00F031E9" w:rsidRDefault="00DB0C46" w:rsidP="00005AE2">
            <w:pPr>
              <w:spacing w:line="240" w:lineRule="auto"/>
              <w:ind w:left="57" w:right="57" w:hanging="166"/>
              <w:rPr>
                <w:sz w:val="20"/>
                <w:szCs w:val="20"/>
              </w:rPr>
            </w:pPr>
            <w:r w:rsidRPr="00F031E9">
              <w:rPr>
                <w:sz w:val="20"/>
                <w:szCs w:val="20"/>
              </w:rPr>
              <w:t>Гиперальдостеронизм</w:t>
            </w:r>
            <w:r w:rsidR="00005AE2" w:rsidRPr="00F031E9">
              <w:rPr>
                <w:sz w:val="20"/>
                <w:szCs w:val="20"/>
              </w:rPr>
              <w:t>-п</w:t>
            </w:r>
            <w:r w:rsidRPr="00F031E9">
              <w:rPr>
                <w:sz w:val="20"/>
                <w:szCs w:val="20"/>
              </w:rPr>
              <w:t xml:space="preserve">ервичный </w:t>
            </w:r>
          </w:p>
        </w:tc>
        <w:tc>
          <w:tcPr>
            <w:tcW w:w="1169" w:type="dxa"/>
          </w:tcPr>
          <w:p w14:paraId="677170FD" w14:textId="77777777" w:rsidR="00DB0C46" w:rsidRPr="00F031E9" w:rsidRDefault="00DB0C46" w:rsidP="0022531F">
            <w:pPr>
              <w:ind w:left="57" w:right="57"/>
              <w:jc w:val="both"/>
              <w:rPr>
                <w:sz w:val="20"/>
                <w:szCs w:val="20"/>
              </w:rPr>
            </w:pPr>
            <w:r w:rsidRPr="00F031E9">
              <w:rPr>
                <w:sz w:val="20"/>
                <w:szCs w:val="20"/>
              </w:rPr>
              <w:t>Е26.0</w:t>
            </w:r>
          </w:p>
        </w:tc>
        <w:tc>
          <w:tcPr>
            <w:tcW w:w="3272" w:type="dxa"/>
          </w:tcPr>
          <w:p w14:paraId="06088B95" w14:textId="77777777" w:rsidR="00DB0C46" w:rsidRPr="00F031E9" w:rsidRDefault="00DB0C46" w:rsidP="0022531F">
            <w:pPr>
              <w:ind w:left="57" w:right="57"/>
              <w:jc w:val="both"/>
              <w:rPr>
                <w:sz w:val="20"/>
                <w:szCs w:val="20"/>
              </w:rPr>
            </w:pPr>
          </w:p>
        </w:tc>
        <w:tc>
          <w:tcPr>
            <w:tcW w:w="3265" w:type="dxa"/>
          </w:tcPr>
          <w:p w14:paraId="10DF754D" w14:textId="77777777" w:rsidR="00DB0C46" w:rsidRPr="00F031E9" w:rsidRDefault="00DB0C46" w:rsidP="0022531F">
            <w:pPr>
              <w:ind w:left="57" w:right="57"/>
              <w:jc w:val="both"/>
              <w:rPr>
                <w:sz w:val="20"/>
                <w:szCs w:val="20"/>
              </w:rPr>
            </w:pPr>
          </w:p>
        </w:tc>
        <w:tc>
          <w:tcPr>
            <w:tcW w:w="1554" w:type="dxa"/>
          </w:tcPr>
          <w:p w14:paraId="67A3B7DA" w14:textId="77777777" w:rsidR="00DB0C46" w:rsidRPr="00F031E9" w:rsidRDefault="00DB0C46" w:rsidP="0022531F">
            <w:pPr>
              <w:spacing w:line="240" w:lineRule="auto"/>
              <w:ind w:left="57" w:right="57"/>
              <w:jc w:val="center"/>
              <w:rPr>
                <w:sz w:val="20"/>
                <w:szCs w:val="20"/>
              </w:rPr>
            </w:pPr>
          </w:p>
        </w:tc>
      </w:tr>
      <w:tr w:rsidR="00F031E9" w:rsidRPr="00F031E9" w14:paraId="372CBF0E" w14:textId="77777777" w:rsidTr="004C2483">
        <w:trPr>
          <w:trHeight w:val="20"/>
        </w:trPr>
        <w:tc>
          <w:tcPr>
            <w:tcW w:w="850" w:type="dxa"/>
          </w:tcPr>
          <w:p w14:paraId="079895CB" w14:textId="77777777" w:rsidR="00DB0C46" w:rsidRPr="00F031E9" w:rsidRDefault="00DB0C46" w:rsidP="0022531F">
            <w:pPr>
              <w:spacing w:line="240" w:lineRule="auto"/>
              <w:ind w:left="-108" w:right="-108"/>
              <w:jc w:val="center"/>
              <w:rPr>
                <w:sz w:val="20"/>
                <w:szCs w:val="20"/>
              </w:rPr>
            </w:pPr>
            <w:r w:rsidRPr="00F031E9">
              <w:rPr>
                <w:sz w:val="20"/>
                <w:szCs w:val="20"/>
              </w:rPr>
              <w:t>4.10.1</w:t>
            </w:r>
          </w:p>
        </w:tc>
        <w:tc>
          <w:tcPr>
            <w:tcW w:w="1589" w:type="dxa"/>
          </w:tcPr>
          <w:p w14:paraId="03B73A02" w14:textId="77777777" w:rsidR="00DB0C46" w:rsidRPr="00F031E9" w:rsidRDefault="00DB0C46" w:rsidP="0022531F">
            <w:pPr>
              <w:spacing w:line="240" w:lineRule="auto"/>
              <w:ind w:left="57" w:right="57"/>
              <w:jc w:val="both"/>
              <w:rPr>
                <w:sz w:val="20"/>
                <w:szCs w:val="20"/>
              </w:rPr>
            </w:pPr>
          </w:p>
        </w:tc>
        <w:tc>
          <w:tcPr>
            <w:tcW w:w="1446" w:type="dxa"/>
          </w:tcPr>
          <w:p w14:paraId="2739071D" w14:textId="77777777" w:rsidR="00DB0C46" w:rsidRPr="00F031E9" w:rsidRDefault="00DB0C46" w:rsidP="0022531F">
            <w:pPr>
              <w:spacing w:line="240" w:lineRule="auto"/>
              <w:ind w:left="57" w:right="57"/>
              <w:jc w:val="both"/>
              <w:rPr>
                <w:sz w:val="20"/>
                <w:szCs w:val="20"/>
              </w:rPr>
            </w:pPr>
          </w:p>
        </w:tc>
        <w:tc>
          <w:tcPr>
            <w:tcW w:w="2268" w:type="dxa"/>
          </w:tcPr>
          <w:p w14:paraId="51D2B9B4" w14:textId="77777777" w:rsidR="00DB0C46" w:rsidRPr="00F031E9" w:rsidRDefault="00DB0C46" w:rsidP="0022531F">
            <w:pPr>
              <w:spacing w:line="240" w:lineRule="auto"/>
              <w:ind w:left="57" w:right="57"/>
              <w:jc w:val="both"/>
              <w:rPr>
                <w:sz w:val="20"/>
                <w:szCs w:val="20"/>
              </w:rPr>
            </w:pPr>
          </w:p>
        </w:tc>
        <w:tc>
          <w:tcPr>
            <w:tcW w:w="1169" w:type="dxa"/>
          </w:tcPr>
          <w:p w14:paraId="1C2B03E3" w14:textId="77777777" w:rsidR="00DB0C46" w:rsidRPr="00F031E9" w:rsidRDefault="00DB0C46" w:rsidP="0022531F">
            <w:pPr>
              <w:spacing w:line="240" w:lineRule="auto"/>
              <w:ind w:left="57" w:right="57"/>
              <w:jc w:val="both"/>
              <w:rPr>
                <w:sz w:val="20"/>
                <w:szCs w:val="20"/>
              </w:rPr>
            </w:pPr>
          </w:p>
        </w:tc>
        <w:tc>
          <w:tcPr>
            <w:tcW w:w="3272" w:type="dxa"/>
          </w:tcPr>
          <w:p w14:paraId="3940D89B" w14:textId="0E73B90F" w:rsidR="00DB0C46" w:rsidRPr="00F031E9" w:rsidRDefault="00DB0C46" w:rsidP="0022531F">
            <w:pPr>
              <w:spacing w:line="240" w:lineRule="auto"/>
              <w:ind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w:t>
            </w:r>
            <w:r w:rsidR="00005AE2" w:rsidRPr="00F031E9">
              <w:rPr>
                <w:sz w:val="20"/>
                <w:szCs w:val="20"/>
              </w:rPr>
              <w:t>й</w:t>
            </w:r>
            <w:r w:rsidRPr="00F031E9">
              <w:rPr>
                <w:sz w:val="20"/>
                <w:szCs w:val="20"/>
              </w:rPr>
              <w:t xml:space="preserve"> эндокринной системы и метаболизма</w:t>
            </w:r>
            <w:r w:rsidR="00005AE2" w:rsidRPr="00F031E9">
              <w:rPr>
                <w:sz w:val="20"/>
                <w:szCs w:val="20"/>
              </w:rPr>
              <w:t>,</w:t>
            </w:r>
            <w:r w:rsidRPr="00F031E9">
              <w:rPr>
                <w:sz w:val="20"/>
                <w:szCs w:val="20"/>
              </w:rPr>
              <w:t xml:space="preserve"> сердечно-сосудистой системы;</w:t>
            </w:r>
          </w:p>
          <w:p w14:paraId="07C2948B" w14:textId="77777777" w:rsidR="00DB0C46" w:rsidRPr="00F031E9" w:rsidRDefault="00DB0C46" w:rsidP="0022531F">
            <w:pPr>
              <w:spacing w:line="240" w:lineRule="auto"/>
              <w:ind w:right="57"/>
              <w:jc w:val="both"/>
              <w:rPr>
                <w:sz w:val="20"/>
                <w:szCs w:val="20"/>
              </w:rPr>
            </w:pPr>
            <w:r w:rsidRPr="00F031E9">
              <w:rPr>
                <w:sz w:val="20"/>
                <w:szCs w:val="20"/>
              </w:rPr>
              <w:t>МКФ: В 540-559, В 410-429</w:t>
            </w:r>
          </w:p>
        </w:tc>
        <w:tc>
          <w:tcPr>
            <w:tcW w:w="3265" w:type="dxa"/>
          </w:tcPr>
          <w:p w14:paraId="4EC950FE" w14:textId="196F9149" w:rsidR="00DB0C46" w:rsidRPr="00F031E9" w:rsidRDefault="00DB0C46" w:rsidP="0022531F">
            <w:pPr>
              <w:spacing w:line="240" w:lineRule="auto"/>
              <w:ind w:right="57"/>
              <w:jc w:val="both"/>
              <w:rPr>
                <w:sz w:val="20"/>
                <w:szCs w:val="20"/>
              </w:rPr>
            </w:pPr>
            <w:r w:rsidRPr="00F031E9">
              <w:rPr>
                <w:sz w:val="20"/>
                <w:szCs w:val="20"/>
              </w:rPr>
              <w:t>Для детей в возрасте 0-17 лет: незначительные нарушения функций организма на фоне проводимой терап</w:t>
            </w:r>
            <w:r w:rsidR="004F6648" w:rsidRPr="00F031E9">
              <w:rPr>
                <w:sz w:val="20"/>
                <w:szCs w:val="20"/>
              </w:rPr>
              <w:t>ии (в том числе хирургического</w:t>
            </w:r>
            <w:r w:rsidR="0029456F" w:rsidRPr="00F031E9">
              <w:rPr>
                <w:sz w:val="20"/>
                <w:szCs w:val="20"/>
              </w:rPr>
              <w:t xml:space="preserve"> вмешательства</w:t>
            </w:r>
            <w:r w:rsidR="004F6648" w:rsidRPr="00F031E9">
              <w:rPr>
                <w:sz w:val="20"/>
                <w:szCs w:val="20"/>
              </w:rPr>
              <w:t>)</w:t>
            </w:r>
          </w:p>
        </w:tc>
        <w:tc>
          <w:tcPr>
            <w:tcW w:w="1554" w:type="dxa"/>
          </w:tcPr>
          <w:p w14:paraId="1C34F877" w14:textId="77777777" w:rsidR="00DB0C46" w:rsidRPr="00F031E9" w:rsidRDefault="00DB0C46" w:rsidP="0022531F">
            <w:pPr>
              <w:ind w:left="57" w:right="57"/>
              <w:jc w:val="center"/>
              <w:rPr>
                <w:sz w:val="20"/>
                <w:szCs w:val="20"/>
              </w:rPr>
            </w:pPr>
            <w:r w:rsidRPr="00F031E9">
              <w:rPr>
                <w:sz w:val="20"/>
                <w:szCs w:val="20"/>
              </w:rPr>
              <w:t>10-30</w:t>
            </w:r>
          </w:p>
        </w:tc>
      </w:tr>
      <w:tr w:rsidR="00F031E9" w:rsidRPr="00F031E9" w14:paraId="0B557F16" w14:textId="77777777" w:rsidTr="004C2483">
        <w:trPr>
          <w:trHeight w:val="20"/>
        </w:trPr>
        <w:tc>
          <w:tcPr>
            <w:tcW w:w="850" w:type="dxa"/>
          </w:tcPr>
          <w:p w14:paraId="4AAA3D0C" w14:textId="77777777" w:rsidR="00DB0C46" w:rsidRPr="00F031E9" w:rsidRDefault="00DB0C46" w:rsidP="0022531F">
            <w:pPr>
              <w:spacing w:line="240" w:lineRule="auto"/>
              <w:ind w:left="-108" w:right="-108"/>
              <w:jc w:val="center"/>
              <w:rPr>
                <w:sz w:val="20"/>
                <w:szCs w:val="20"/>
              </w:rPr>
            </w:pPr>
            <w:r w:rsidRPr="00F031E9">
              <w:rPr>
                <w:sz w:val="20"/>
                <w:szCs w:val="20"/>
              </w:rPr>
              <w:t>4.10.2</w:t>
            </w:r>
          </w:p>
        </w:tc>
        <w:tc>
          <w:tcPr>
            <w:tcW w:w="1589" w:type="dxa"/>
          </w:tcPr>
          <w:p w14:paraId="7FF4E1B4" w14:textId="77777777" w:rsidR="00DB0C46" w:rsidRPr="00F031E9" w:rsidRDefault="00DB0C46" w:rsidP="0022531F">
            <w:pPr>
              <w:spacing w:line="240" w:lineRule="auto"/>
              <w:ind w:left="57" w:right="57"/>
              <w:jc w:val="both"/>
              <w:rPr>
                <w:sz w:val="20"/>
                <w:szCs w:val="20"/>
              </w:rPr>
            </w:pPr>
          </w:p>
        </w:tc>
        <w:tc>
          <w:tcPr>
            <w:tcW w:w="1446" w:type="dxa"/>
          </w:tcPr>
          <w:p w14:paraId="7083A941" w14:textId="77777777" w:rsidR="00DB0C46" w:rsidRPr="00F031E9" w:rsidRDefault="00DB0C46" w:rsidP="0022531F">
            <w:pPr>
              <w:spacing w:line="240" w:lineRule="auto"/>
              <w:ind w:left="57" w:right="57"/>
              <w:jc w:val="both"/>
              <w:rPr>
                <w:sz w:val="20"/>
                <w:szCs w:val="20"/>
              </w:rPr>
            </w:pPr>
          </w:p>
        </w:tc>
        <w:tc>
          <w:tcPr>
            <w:tcW w:w="2268" w:type="dxa"/>
          </w:tcPr>
          <w:p w14:paraId="06010DFD" w14:textId="77777777" w:rsidR="00DB0C46" w:rsidRPr="00F031E9" w:rsidRDefault="00DB0C46" w:rsidP="0022531F">
            <w:pPr>
              <w:spacing w:line="240" w:lineRule="auto"/>
              <w:ind w:left="57" w:right="57"/>
              <w:jc w:val="both"/>
              <w:rPr>
                <w:sz w:val="20"/>
                <w:szCs w:val="20"/>
              </w:rPr>
            </w:pPr>
          </w:p>
        </w:tc>
        <w:tc>
          <w:tcPr>
            <w:tcW w:w="1169" w:type="dxa"/>
          </w:tcPr>
          <w:p w14:paraId="7182619F" w14:textId="77777777" w:rsidR="00DB0C46" w:rsidRPr="00F031E9" w:rsidRDefault="00DB0C46" w:rsidP="0022531F">
            <w:pPr>
              <w:spacing w:line="240" w:lineRule="auto"/>
              <w:ind w:left="57" w:right="57"/>
              <w:jc w:val="both"/>
              <w:rPr>
                <w:sz w:val="20"/>
                <w:szCs w:val="20"/>
              </w:rPr>
            </w:pPr>
          </w:p>
        </w:tc>
        <w:tc>
          <w:tcPr>
            <w:tcW w:w="3272" w:type="dxa"/>
          </w:tcPr>
          <w:p w14:paraId="31E8123D" w14:textId="421EA9AF" w:rsidR="00DB0C46" w:rsidRPr="00F031E9" w:rsidRDefault="00DB0C46" w:rsidP="0022531F">
            <w:pPr>
              <w:spacing w:line="240" w:lineRule="auto"/>
              <w:ind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функций эндокринной системы и метаболизма</w:t>
            </w:r>
            <w:r w:rsidR="00005AE2" w:rsidRPr="00F031E9">
              <w:rPr>
                <w:sz w:val="20"/>
                <w:szCs w:val="20"/>
              </w:rPr>
              <w:t>,</w:t>
            </w:r>
            <w:r w:rsidRPr="00F031E9">
              <w:rPr>
                <w:sz w:val="20"/>
                <w:szCs w:val="20"/>
              </w:rPr>
              <w:t xml:space="preserve"> сердечно-сосудистой, дыхательной системы;</w:t>
            </w:r>
          </w:p>
          <w:p w14:paraId="2F108335" w14:textId="77777777" w:rsidR="00DB0C46" w:rsidRPr="00F031E9" w:rsidRDefault="00DB0C46" w:rsidP="0022531F">
            <w:pPr>
              <w:spacing w:line="240" w:lineRule="auto"/>
              <w:ind w:right="57"/>
              <w:jc w:val="both"/>
              <w:rPr>
                <w:sz w:val="20"/>
                <w:szCs w:val="20"/>
              </w:rPr>
            </w:pPr>
            <w:r w:rsidRPr="00F031E9">
              <w:rPr>
                <w:sz w:val="20"/>
                <w:szCs w:val="20"/>
              </w:rPr>
              <w:t>МКФ: В 540-559, В 410-429,             В 440-450</w:t>
            </w:r>
          </w:p>
        </w:tc>
        <w:tc>
          <w:tcPr>
            <w:tcW w:w="3265" w:type="dxa"/>
          </w:tcPr>
          <w:p w14:paraId="278641F3"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649CDBDF" w14:textId="77777777" w:rsidR="00DB0C46" w:rsidRPr="00F031E9" w:rsidRDefault="00DB0C46" w:rsidP="0022531F">
            <w:pPr>
              <w:spacing w:line="240" w:lineRule="auto"/>
              <w:ind w:right="57"/>
              <w:jc w:val="both"/>
              <w:rPr>
                <w:sz w:val="20"/>
                <w:szCs w:val="20"/>
              </w:rPr>
            </w:pPr>
            <w:r w:rsidRPr="00F031E9">
              <w:rPr>
                <w:sz w:val="20"/>
                <w:szCs w:val="20"/>
              </w:rPr>
              <w:t>умеренные нарушения функций организма при неэффективности  лечения (невозможность радикального удаления, рецидивы, продолженный рост опухоли,  резистентность к медикаментозной терапии)</w:t>
            </w:r>
          </w:p>
        </w:tc>
        <w:tc>
          <w:tcPr>
            <w:tcW w:w="1554" w:type="dxa"/>
          </w:tcPr>
          <w:p w14:paraId="70ABD69F" w14:textId="77777777" w:rsidR="00DB0C46" w:rsidRPr="00F031E9" w:rsidRDefault="00DB0C46" w:rsidP="0022531F">
            <w:pPr>
              <w:ind w:left="57" w:right="57"/>
              <w:jc w:val="center"/>
              <w:rPr>
                <w:sz w:val="20"/>
                <w:szCs w:val="20"/>
              </w:rPr>
            </w:pPr>
            <w:r w:rsidRPr="00F031E9">
              <w:rPr>
                <w:sz w:val="20"/>
                <w:szCs w:val="20"/>
              </w:rPr>
              <w:t>40-60</w:t>
            </w:r>
          </w:p>
        </w:tc>
      </w:tr>
      <w:tr w:rsidR="00F031E9" w:rsidRPr="00F031E9" w14:paraId="48651E1B" w14:textId="77777777" w:rsidTr="004C2483">
        <w:trPr>
          <w:trHeight w:val="20"/>
        </w:trPr>
        <w:tc>
          <w:tcPr>
            <w:tcW w:w="850" w:type="dxa"/>
          </w:tcPr>
          <w:p w14:paraId="69F92311" w14:textId="77777777" w:rsidR="00DB0C46" w:rsidRPr="00F031E9" w:rsidRDefault="00DB0C46" w:rsidP="0022531F">
            <w:pPr>
              <w:spacing w:line="240" w:lineRule="auto"/>
              <w:ind w:left="-108" w:right="-108"/>
              <w:jc w:val="center"/>
              <w:rPr>
                <w:sz w:val="20"/>
                <w:szCs w:val="20"/>
              </w:rPr>
            </w:pPr>
            <w:r w:rsidRPr="00F031E9">
              <w:rPr>
                <w:sz w:val="20"/>
                <w:szCs w:val="20"/>
              </w:rPr>
              <w:t>4.10.3</w:t>
            </w:r>
          </w:p>
        </w:tc>
        <w:tc>
          <w:tcPr>
            <w:tcW w:w="1589" w:type="dxa"/>
          </w:tcPr>
          <w:p w14:paraId="15C3263C" w14:textId="77777777" w:rsidR="00DB0C46" w:rsidRPr="00F031E9" w:rsidRDefault="00DB0C46" w:rsidP="0022531F">
            <w:pPr>
              <w:spacing w:line="240" w:lineRule="auto"/>
              <w:ind w:left="57" w:right="57"/>
              <w:jc w:val="both"/>
              <w:rPr>
                <w:sz w:val="20"/>
                <w:szCs w:val="20"/>
              </w:rPr>
            </w:pPr>
          </w:p>
        </w:tc>
        <w:tc>
          <w:tcPr>
            <w:tcW w:w="1446" w:type="dxa"/>
          </w:tcPr>
          <w:p w14:paraId="7A9E8437" w14:textId="77777777" w:rsidR="00DB0C46" w:rsidRPr="00F031E9" w:rsidRDefault="00DB0C46" w:rsidP="0022531F">
            <w:pPr>
              <w:spacing w:line="240" w:lineRule="auto"/>
              <w:ind w:left="57" w:right="57"/>
              <w:jc w:val="both"/>
              <w:rPr>
                <w:sz w:val="20"/>
                <w:szCs w:val="20"/>
              </w:rPr>
            </w:pPr>
          </w:p>
        </w:tc>
        <w:tc>
          <w:tcPr>
            <w:tcW w:w="2268" w:type="dxa"/>
          </w:tcPr>
          <w:p w14:paraId="2E432991" w14:textId="77777777" w:rsidR="00DB0C46" w:rsidRPr="00F031E9" w:rsidRDefault="00DB0C46" w:rsidP="0022531F">
            <w:pPr>
              <w:spacing w:line="240" w:lineRule="auto"/>
              <w:ind w:left="57" w:right="57"/>
              <w:jc w:val="both"/>
              <w:rPr>
                <w:sz w:val="20"/>
                <w:szCs w:val="20"/>
              </w:rPr>
            </w:pPr>
          </w:p>
        </w:tc>
        <w:tc>
          <w:tcPr>
            <w:tcW w:w="1169" w:type="dxa"/>
          </w:tcPr>
          <w:p w14:paraId="619E759E" w14:textId="77777777" w:rsidR="00DB0C46" w:rsidRPr="00F031E9" w:rsidRDefault="00DB0C46" w:rsidP="0022531F">
            <w:pPr>
              <w:spacing w:line="240" w:lineRule="auto"/>
              <w:ind w:left="57" w:right="57"/>
              <w:jc w:val="both"/>
              <w:rPr>
                <w:sz w:val="20"/>
                <w:szCs w:val="20"/>
              </w:rPr>
            </w:pPr>
          </w:p>
        </w:tc>
        <w:tc>
          <w:tcPr>
            <w:tcW w:w="3272" w:type="dxa"/>
          </w:tcPr>
          <w:p w14:paraId="1713155A" w14:textId="54A406D5" w:rsidR="00DB0C46" w:rsidRPr="00F031E9" w:rsidRDefault="00DB0C46" w:rsidP="0022531F">
            <w:pPr>
              <w:spacing w:line="240" w:lineRule="auto"/>
              <w:ind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функций эндокринной системы и метаболизма</w:t>
            </w:r>
            <w:r w:rsidR="00005AE2" w:rsidRPr="00F031E9">
              <w:rPr>
                <w:sz w:val="20"/>
                <w:szCs w:val="20"/>
              </w:rPr>
              <w:t>,</w:t>
            </w:r>
            <w:r w:rsidRPr="00F031E9">
              <w:rPr>
                <w:sz w:val="20"/>
                <w:szCs w:val="20"/>
              </w:rPr>
              <w:t xml:space="preserve"> сердечно-сосудистой, дыхательной системы;</w:t>
            </w:r>
          </w:p>
          <w:p w14:paraId="5226E733" w14:textId="77777777" w:rsidR="00DB0C46" w:rsidRPr="00F031E9" w:rsidRDefault="00DB0C46" w:rsidP="0022531F">
            <w:pPr>
              <w:spacing w:line="240" w:lineRule="auto"/>
              <w:ind w:right="57"/>
              <w:jc w:val="both"/>
              <w:rPr>
                <w:sz w:val="20"/>
                <w:szCs w:val="20"/>
              </w:rPr>
            </w:pPr>
            <w:r w:rsidRPr="00F031E9">
              <w:rPr>
                <w:sz w:val="20"/>
                <w:szCs w:val="20"/>
              </w:rPr>
              <w:t>МКФ: В 540-559, В 410-429,                 В 440-450</w:t>
            </w:r>
          </w:p>
        </w:tc>
        <w:tc>
          <w:tcPr>
            <w:tcW w:w="3265" w:type="dxa"/>
          </w:tcPr>
          <w:p w14:paraId="398070A3"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0F6DE047" w14:textId="77777777" w:rsidR="00DB0C46" w:rsidRPr="00F031E9" w:rsidRDefault="00DB0C46" w:rsidP="00DD46D4">
            <w:pPr>
              <w:spacing w:line="240" w:lineRule="auto"/>
              <w:ind w:right="57"/>
              <w:jc w:val="both"/>
              <w:rPr>
                <w:sz w:val="20"/>
                <w:szCs w:val="20"/>
              </w:rPr>
            </w:pPr>
            <w:r w:rsidRPr="00F031E9">
              <w:rPr>
                <w:sz w:val="20"/>
                <w:szCs w:val="20"/>
              </w:rPr>
              <w:t xml:space="preserve">выраженные нарушения функций организма при неэффективности   лечения (невозможность радикального удаления, повторное оперативное лечение, продолженный рост опухоли,  </w:t>
            </w:r>
            <w:r w:rsidRPr="00F031E9">
              <w:rPr>
                <w:sz w:val="20"/>
                <w:szCs w:val="20"/>
              </w:rPr>
              <w:lastRenderedPageBreak/>
              <w:t>резистентность к медикаментозной терапии)</w:t>
            </w:r>
          </w:p>
        </w:tc>
        <w:tc>
          <w:tcPr>
            <w:tcW w:w="1554" w:type="dxa"/>
          </w:tcPr>
          <w:p w14:paraId="0541CD14" w14:textId="77777777" w:rsidR="00DB0C46" w:rsidRPr="00F031E9" w:rsidRDefault="00DB0C46" w:rsidP="0022531F">
            <w:pPr>
              <w:ind w:left="57" w:right="57"/>
              <w:jc w:val="center"/>
              <w:rPr>
                <w:sz w:val="20"/>
                <w:szCs w:val="20"/>
              </w:rPr>
            </w:pPr>
            <w:r w:rsidRPr="00F031E9">
              <w:rPr>
                <w:sz w:val="20"/>
                <w:szCs w:val="20"/>
              </w:rPr>
              <w:lastRenderedPageBreak/>
              <w:t>70-80</w:t>
            </w:r>
          </w:p>
        </w:tc>
      </w:tr>
      <w:tr w:rsidR="00F031E9" w:rsidRPr="00F031E9" w14:paraId="02F92E86" w14:textId="77777777" w:rsidTr="004C2483">
        <w:trPr>
          <w:trHeight w:val="20"/>
        </w:trPr>
        <w:tc>
          <w:tcPr>
            <w:tcW w:w="850" w:type="dxa"/>
          </w:tcPr>
          <w:p w14:paraId="6A40C13B" w14:textId="77777777" w:rsidR="00DB0C46" w:rsidRPr="00F031E9" w:rsidRDefault="00DB0C46" w:rsidP="0022531F">
            <w:pPr>
              <w:spacing w:line="240" w:lineRule="auto"/>
              <w:ind w:left="-108" w:right="-108"/>
              <w:jc w:val="center"/>
              <w:rPr>
                <w:sz w:val="20"/>
                <w:szCs w:val="20"/>
              </w:rPr>
            </w:pPr>
            <w:r w:rsidRPr="00F031E9">
              <w:rPr>
                <w:sz w:val="20"/>
                <w:szCs w:val="20"/>
              </w:rPr>
              <w:t>4.11</w:t>
            </w:r>
          </w:p>
        </w:tc>
        <w:tc>
          <w:tcPr>
            <w:tcW w:w="1589" w:type="dxa"/>
          </w:tcPr>
          <w:p w14:paraId="5141E2F4" w14:textId="77777777" w:rsidR="00DB0C46" w:rsidRPr="00F031E9" w:rsidRDefault="00DB0C46" w:rsidP="0022531F">
            <w:pPr>
              <w:spacing w:line="240" w:lineRule="auto"/>
              <w:ind w:left="57" w:right="57"/>
              <w:jc w:val="both"/>
              <w:rPr>
                <w:sz w:val="20"/>
                <w:szCs w:val="20"/>
              </w:rPr>
            </w:pPr>
          </w:p>
        </w:tc>
        <w:tc>
          <w:tcPr>
            <w:tcW w:w="1446" w:type="dxa"/>
          </w:tcPr>
          <w:p w14:paraId="67AC8168" w14:textId="77777777" w:rsidR="00DB0C46" w:rsidRPr="00F031E9" w:rsidRDefault="00DB0C46" w:rsidP="0022531F">
            <w:pPr>
              <w:spacing w:line="240" w:lineRule="auto"/>
              <w:ind w:left="57" w:right="57"/>
              <w:jc w:val="both"/>
              <w:rPr>
                <w:sz w:val="20"/>
                <w:szCs w:val="20"/>
              </w:rPr>
            </w:pPr>
          </w:p>
        </w:tc>
        <w:tc>
          <w:tcPr>
            <w:tcW w:w="2268" w:type="dxa"/>
          </w:tcPr>
          <w:p w14:paraId="5FED59A8" w14:textId="77777777" w:rsidR="00DB0C46" w:rsidRPr="00F031E9" w:rsidRDefault="00DB0C46" w:rsidP="0022531F">
            <w:pPr>
              <w:spacing w:line="240" w:lineRule="auto"/>
              <w:ind w:left="57" w:right="57"/>
              <w:rPr>
                <w:sz w:val="20"/>
                <w:szCs w:val="20"/>
              </w:rPr>
            </w:pPr>
            <w:r w:rsidRPr="00F031E9">
              <w:rPr>
                <w:sz w:val="20"/>
                <w:szCs w:val="20"/>
              </w:rPr>
              <w:t>Первичная надпочечниковая недостаточность</w:t>
            </w:r>
          </w:p>
        </w:tc>
        <w:tc>
          <w:tcPr>
            <w:tcW w:w="1169" w:type="dxa"/>
          </w:tcPr>
          <w:p w14:paraId="2F956AEF" w14:textId="77777777" w:rsidR="00DB0C46" w:rsidRPr="00F031E9" w:rsidRDefault="00DB0C46" w:rsidP="0022531F">
            <w:pPr>
              <w:ind w:left="57" w:right="57"/>
              <w:jc w:val="both"/>
              <w:rPr>
                <w:sz w:val="20"/>
                <w:szCs w:val="20"/>
              </w:rPr>
            </w:pPr>
            <w:r w:rsidRPr="00F031E9">
              <w:rPr>
                <w:sz w:val="20"/>
                <w:szCs w:val="20"/>
              </w:rPr>
              <w:t>Е27.1</w:t>
            </w:r>
          </w:p>
          <w:p w14:paraId="123411B1" w14:textId="77777777" w:rsidR="00DB0C46" w:rsidRPr="00F031E9" w:rsidRDefault="00DB0C46" w:rsidP="0022531F">
            <w:pPr>
              <w:ind w:left="57" w:right="57"/>
              <w:jc w:val="both"/>
              <w:rPr>
                <w:sz w:val="20"/>
                <w:szCs w:val="20"/>
              </w:rPr>
            </w:pPr>
          </w:p>
        </w:tc>
        <w:tc>
          <w:tcPr>
            <w:tcW w:w="3272" w:type="dxa"/>
          </w:tcPr>
          <w:p w14:paraId="729775FC" w14:textId="77777777" w:rsidR="00DB0C46" w:rsidRPr="00F031E9" w:rsidRDefault="00DB0C46" w:rsidP="0022531F">
            <w:pPr>
              <w:spacing w:line="276" w:lineRule="auto"/>
              <w:ind w:left="57" w:right="57"/>
              <w:jc w:val="both"/>
              <w:rPr>
                <w:sz w:val="20"/>
                <w:szCs w:val="20"/>
                <w:lang w:val="en-US"/>
              </w:rPr>
            </w:pPr>
          </w:p>
        </w:tc>
        <w:tc>
          <w:tcPr>
            <w:tcW w:w="3265" w:type="dxa"/>
          </w:tcPr>
          <w:p w14:paraId="379637B6" w14:textId="77777777" w:rsidR="00DB0C46" w:rsidRPr="00F031E9" w:rsidRDefault="00DB0C46" w:rsidP="0022531F">
            <w:pPr>
              <w:spacing w:line="240" w:lineRule="auto"/>
              <w:ind w:left="57" w:right="57"/>
              <w:jc w:val="both"/>
              <w:rPr>
                <w:sz w:val="20"/>
                <w:szCs w:val="20"/>
              </w:rPr>
            </w:pPr>
          </w:p>
        </w:tc>
        <w:tc>
          <w:tcPr>
            <w:tcW w:w="1554" w:type="dxa"/>
          </w:tcPr>
          <w:p w14:paraId="18E42201" w14:textId="77777777" w:rsidR="00DB0C46" w:rsidRPr="00F031E9" w:rsidRDefault="00DB0C46" w:rsidP="0022531F">
            <w:pPr>
              <w:ind w:left="57" w:right="57"/>
              <w:jc w:val="center"/>
              <w:rPr>
                <w:sz w:val="20"/>
                <w:szCs w:val="20"/>
              </w:rPr>
            </w:pPr>
          </w:p>
        </w:tc>
      </w:tr>
      <w:tr w:rsidR="00F031E9" w:rsidRPr="00F031E9" w14:paraId="7FA1DCFC" w14:textId="77777777" w:rsidTr="004C2483">
        <w:trPr>
          <w:trHeight w:val="20"/>
        </w:trPr>
        <w:tc>
          <w:tcPr>
            <w:tcW w:w="850" w:type="dxa"/>
          </w:tcPr>
          <w:p w14:paraId="2C7A79F6" w14:textId="77777777" w:rsidR="00DB0C46" w:rsidRPr="00F031E9" w:rsidRDefault="00DB0C46" w:rsidP="0022531F">
            <w:pPr>
              <w:spacing w:line="240" w:lineRule="auto"/>
              <w:ind w:left="-108" w:right="-108"/>
              <w:jc w:val="center"/>
              <w:rPr>
                <w:sz w:val="20"/>
                <w:szCs w:val="20"/>
              </w:rPr>
            </w:pPr>
            <w:r w:rsidRPr="00F031E9">
              <w:rPr>
                <w:sz w:val="20"/>
                <w:szCs w:val="20"/>
              </w:rPr>
              <w:t>4.11.1</w:t>
            </w:r>
          </w:p>
        </w:tc>
        <w:tc>
          <w:tcPr>
            <w:tcW w:w="1589" w:type="dxa"/>
          </w:tcPr>
          <w:p w14:paraId="71A59D72" w14:textId="77777777" w:rsidR="00DB0C46" w:rsidRPr="00F031E9" w:rsidRDefault="00DB0C46" w:rsidP="0022531F">
            <w:pPr>
              <w:spacing w:line="240" w:lineRule="auto"/>
              <w:ind w:left="57" w:right="57"/>
              <w:jc w:val="both"/>
              <w:rPr>
                <w:sz w:val="20"/>
                <w:szCs w:val="20"/>
              </w:rPr>
            </w:pPr>
          </w:p>
        </w:tc>
        <w:tc>
          <w:tcPr>
            <w:tcW w:w="1446" w:type="dxa"/>
          </w:tcPr>
          <w:p w14:paraId="79960F67" w14:textId="77777777" w:rsidR="00DB0C46" w:rsidRPr="00F031E9" w:rsidRDefault="00DB0C46" w:rsidP="0022531F">
            <w:pPr>
              <w:spacing w:line="240" w:lineRule="auto"/>
              <w:ind w:left="57" w:right="57"/>
              <w:jc w:val="both"/>
              <w:rPr>
                <w:sz w:val="20"/>
                <w:szCs w:val="20"/>
              </w:rPr>
            </w:pPr>
          </w:p>
        </w:tc>
        <w:tc>
          <w:tcPr>
            <w:tcW w:w="2268" w:type="dxa"/>
          </w:tcPr>
          <w:p w14:paraId="0CD9DF54" w14:textId="77777777" w:rsidR="00DB0C46" w:rsidRPr="00F031E9" w:rsidRDefault="00DB0C46" w:rsidP="0022531F">
            <w:pPr>
              <w:spacing w:line="240" w:lineRule="auto"/>
              <w:ind w:left="57" w:right="57"/>
              <w:jc w:val="both"/>
              <w:rPr>
                <w:sz w:val="20"/>
                <w:szCs w:val="20"/>
              </w:rPr>
            </w:pPr>
          </w:p>
        </w:tc>
        <w:tc>
          <w:tcPr>
            <w:tcW w:w="1169" w:type="dxa"/>
          </w:tcPr>
          <w:p w14:paraId="1D594534" w14:textId="77777777" w:rsidR="00DB0C46" w:rsidRPr="00F031E9" w:rsidRDefault="00DB0C46" w:rsidP="0022531F">
            <w:pPr>
              <w:ind w:left="57" w:right="57"/>
              <w:jc w:val="both"/>
              <w:rPr>
                <w:sz w:val="20"/>
                <w:szCs w:val="20"/>
              </w:rPr>
            </w:pPr>
          </w:p>
        </w:tc>
        <w:tc>
          <w:tcPr>
            <w:tcW w:w="3272" w:type="dxa"/>
          </w:tcPr>
          <w:p w14:paraId="04C08B66" w14:textId="4BDDBADD" w:rsidR="00DB0C46" w:rsidRPr="00F031E9" w:rsidRDefault="00DB0C46" w:rsidP="0022531F">
            <w:pPr>
              <w:spacing w:line="240" w:lineRule="auto"/>
              <w:ind w:right="57"/>
              <w:jc w:val="both"/>
              <w:rPr>
                <w:sz w:val="20"/>
                <w:szCs w:val="20"/>
              </w:rPr>
            </w:pPr>
            <w:r w:rsidRPr="00F031E9">
              <w:rPr>
                <w:sz w:val="20"/>
                <w:szCs w:val="20"/>
              </w:rPr>
              <w:t>Нарушени</w:t>
            </w:r>
            <w:r w:rsidR="00005AE2" w:rsidRPr="00F031E9">
              <w:rPr>
                <w:sz w:val="20"/>
                <w:szCs w:val="20"/>
              </w:rPr>
              <w:t>я</w:t>
            </w:r>
            <w:r w:rsidRPr="00F031E9">
              <w:rPr>
                <w:sz w:val="20"/>
                <w:szCs w:val="20"/>
              </w:rPr>
              <w:t xml:space="preserve"> психических функций, функций эндокринной системы и метаболизма</w:t>
            </w:r>
            <w:r w:rsidR="00005AE2" w:rsidRPr="00F031E9">
              <w:rPr>
                <w:sz w:val="20"/>
                <w:szCs w:val="20"/>
              </w:rPr>
              <w:t>,</w:t>
            </w:r>
            <w:r w:rsidRPr="00F031E9">
              <w:rPr>
                <w:sz w:val="20"/>
                <w:szCs w:val="20"/>
              </w:rPr>
              <w:t xml:space="preserve"> сердечно-сосудистой, дыхательной системы;</w:t>
            </w:r>
          </w:p>
          <w:p w14:paraId="69B081AC" w14:textId="145693DE" w:rsidR="00DB0C46" w:rsidRPr="00F031E9" w:rsidRDefault="00DB0C46" w:rsidP="00CD2375">
            <w:pPr>
              <w:spacing w:line="240" w:lineRule="auto"/>
              <w:ind w:right="57"/>
              <w:jc w:val="both"/>
              <w:rPr>
                <w:sz w:val="20"/>
                <w:szCs w:val="20"/>
              </w:rPr>
            </w:pPr>
            <w:r w:rsidRPr="00F031E9">
              <w:rPr>
                <w:sz w:val="20"/>
                <w:szCs w:val="20"/>
              </w:rPr>
              <w:t xml:space="preserve">МКФ: В 110-199, В 540-559,  </w:t>
            </w:r>
            <w:r w:rsidR="00005AE2" w:rsidRPr="00F031E9">
              <w:rPr>
                <w:sz w:val="20"/>
                <w:szCs w:val="20"/>
              </w:rPr>
              <w:t xml:space="preserve">                  </w:t>
            </w:r>
            <w:r w:rsidRPr="00F031E9">
              <w:rPr>
                <w:sz w:val="20"/>
                <w:szCs w:val="20"/>
              </w:rPr>
              <w:t>В 410-429, В 440-450</w:t>
            </w:r>
          </w:p>
        </w:tc>
        <w:tc>
          <w:tcPr>
            <w:tcW w:w="3265" w:type="dxa"/>
          </w:tcPr>
          <w:p w14:paraId="336B9779"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19EDDB1" w14:textId="77777777" w:rsidR="00DB0C46" w:rsidRPr="00F031E9" w:rsidRDefault="00DB0C46" w:rsidP="0022531F">
            <w:pPr>
              <w:spacing w:line="240" w:lineRule="auto"/>
              <w:ind w:right="57"/>
              <w:jc w:val="both"/>
              <w:rPr>
                <w:sz w:val="20"/>
                <w:szCs w:val="20"/>
              </w:rPr>
            </w:pPr>
            <w:r w:rsidRPr="00F031E9">
              <w:rPr>
                <w:sz w:val="20"/>
                <w:szCs w:val="20"/>
              </w:rPr>
              <w:t>стабильное течение заболевания на фоне заместительной глюкокортикоидной и минералокортикоидной терапии, отсутствие аддисонических кризов.</w:t>
            </w:r>
          </w:p>
        </w:tc>
        <w:tc>
          <w:tcPr>
            <w:tcW w:w="1554" w:type="dxa"/>
          </w:tcPr>
          <w:p w14:paraId="06AB95E3" w14:textId="77777777" w:rsidR="00DB0C46" w:rsidRPr="00F031E9" w:rsidRDefault="00DB0C46" w:rsidP="0022531F">
            <w:pPr>
              <w:ind w:left="57" w:right="57"/>
              <w:jc w:val="center"/>
              <w:rPr>
                <w:sz w:val="20"/>
                <w:szCs w:val="20"/>
              </w:rPr>
            </w:pPr>
            <w:r w:rsidRPr="00F031E9">
              <w:rPr>
                <w:sz w:val="20"/>
                <w:szCs w:val="20"/>
              </w:rPr>
              <w:t>10-30</w:t>
            </w:r>
          </w:p>
        </w:tc>
      </w:tr>
      <w:tr w:rsidR="00F031E9" w:rsidRPr="00F031E9" w14:paraId="7CEE7BF0" w14:textId="77777777" w:rsidTr="004C2483">
        <w:trPr>
          <w:trHeight w:val="20"/>
        </w:trPr>
        <w:tc>
          <w:tcPr>
            <w:tcW w:w="850" w:type="dxa"/>
          </w:tcPr>
          <w:p w14:paraId="7FA7A03C" w14:textId="77777777" w:rsidR="00DB0C46" w:rsidRPr="00F031E9" w:rsidRDefault="00DB0C46" w:rsidP="0022531F">
            <w:pPr>
              <w:spacing w:line="240" w:lineRule="auto"/>
              <w:ind w:left="-108" w:right="-108"/>
              <w:jc w:val="center"/>
              <w:rPr>
                <w:sz w:val="20"/>
                <w:szCs w:val="20"/>
              </w:rPr>
            </w:pPr>
            <w:r w:rsidRPr="00F031E9">
              <w:rPr>
                <w:sz w:val="20"/>
                <w:szCs w:val="20"/>
              </w:rPr>
              <w:t>4.11.2</w:t>
            </w:r>
          </w:p>
        </w:tc>
        <w:tc>
          <w:tcPr>
            <w:tcW w:w="1589" w:type="dxa"/>
          </w:tcPr>
          <w:p w14:paraId="5CBB2531" w14:textId="77777777" w:rsidR="00DB0C46" w:rsidRPr="00F031E9" w:rsidRDefault="00DB0C46" w:rsidP="0022531F">
            <w:pPr>
              <w:spacing w:line="240" w:lineRule="auto"/>
              <w:ind w:left="57" w:right="57"/>
              <w:jc w:val="both"/>
              <w:rPr>
                <w:sz w:val="20"/>
                <w:szCs w:val="20"/>
              </w:rPr>
            </w:pPr>
          </w:p>
        </w:tc>
        <w:tc>
          <w:tcPr>
            <w:tcW w:w="1446" w:type="dxa"/>
          </w:tcPr>
          <w:p w14:paraId="128EAB56" w14:textId="77777777" w:rsidR="00DB0C46" w:rsidRPr="00F031E9" w:rsidRDefault="00DB0C46" w:rsidP="0022531F">
            <w:pPr>
              <w:spacing w:line="240" w:lineRule="auto"/>
              <w:ind w:left="57" w:right="57"/>
              <w:jc w:val="both"/>
              <w:rPr>
                <w:sz w:val="20"/>
                <w:szCs w:val="20"/>
              </w:rPr>
            </w:pPr>
          </w:p>
        </w:tc>
        <w:tc>
          <w:tcPr>
            <w:tcW w:w="2268" w:type="dxa"/>
          </w:tcPr>
          <w:p w14:paraId="064FB041" w14:textId="77777777" w:rsidR="00DB0C46" w:rsidRPr="00F031E9" w:rsidRDefault="00DB0C46" w:rsidP="0022531F">
            <w:pPr>
              <w:spacing w:line="240" w:lineRule="auto"/>
              <w:ind w:left="57" w:right="57"/>
              <w:jc w:val="both"/>
              <w:rPr>
                <w:sz w:val="20"/>
                <w:szCs w:val="20"/>
              </w:rPr>
            </w:pPr>
          </w:p>
        </w:tc>
        <w:tc>
          <w:tcPr>
            <w:tcW w:w="1169" w:type="dxa"/>
          </w:tcPr>
          <w:p w14:paraId="3A294EF5" w14:textId="77777777" w:rsidR="00DB0C46" w:rsidRPr="00F031E9" w:rsidRDefault="00DB0C46" w:rsidP="0022531F">
            <w:pPr>
              <w:ind w:left="57" w:right="57"/>
              <w:jc w:val="both"/>
              <w:rPr>
                <w:sz w:val="20"/>
                <w:szCs w:val="20"/>
              </w:rPr>
            </w:pPr>
          </w:p>
        </w:tc>
        <w:tc>
          <w:tcPr>
            <w:tcW w:w="3272" w:type="dxa"/>
          </w:tcPr>
          <w:p w14:paraId="04974E79" w14:textId="77777777" w:rsidR="00005AE2" w:rsidRPr="00F031E9" w:rsidRDefault="00005AE2" w:rsidP="00005AE2">
            <w:pPr>
              <w:spacing w:line="240" w:lineRule="auto"/>
              <w:ind w:right="57"/>
              <w:jc w:val="both"/>
              <w:rPr>
                <w:sz w:val="20"/>
                <w:szCs w:val="20"/>
              </w:rPr>
            </w:pPr>
            <w:r w:rsidRPr="00F031E9">
              <w:rPr>
                <w:sz w:val="20"/>
                <w:szCs w:val="20"/>
              </w:rPr>
              <w:t>Нарушения психических функций, функций эндокринной системы и метаболизма, сердечно-сосудистой, дыхательной системы;</w:t>
            </w:r>
          </w:p>
          <w:p w14:paraId="3198A965" w14:textId="3BAA1973" w:rsidR="00DB0C46" w:rsidRPr="00F031E9" w:rsidRDefault="00005AE2" w:rsidP="00005AE2">
            <w:pPr>
              <w:spacing w:line="240" w:lineRule="auto"/>
              <w:ind w:right="57"/>
              <w:jc w:val="both"/>
              <w:rPr>
                <w:sz w:val="20"/>
                <w:szCs w:val="20"/>
              </w:rPr>
            </w:pPr>
            <w:r w:rsidRPr="00F031E9">
              <w:rPr>
                <w:sz w:val="20"/>
                <w:szCs w:val="20"/>
              </w:rPr>
              <w:t>МКФ: В 110-199, В 540-559,                    В 410-429, В 440-450</w:t>
            </w:r>
          </w:p>
        </w:tc>
        <w:tc>
          <w:tcPr>
            <w:tcW w:w="3265" w:type="dxa"/>
          </w:tcPr>
          <w:p w14:paraId="48A747FB"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 наличие аддисонических кризов средней частоты (3 - 5 раз в год), верифицированных в условиях   стационара</w:t>
            </w:r>
          </w:p>
        </w:tc>
        <w:tc>
          <w:tcPr>
            <w:tcW w:w="1554" w:type="dxa"/>
          </w:tcPr>
          <w:p w14:paraId="54813C2D" w14:textId="77777777" w:rsidR="00DB0C46" w:rsidRPr="00F031E9" w:rsidRDefault="00DB0C46" w:rsidP="0022531F">
            <w:pPr>
              <w:ind w:left="57" w:right="57"/>
              <w:jc w:val="center"/>
              <w:rPr>
                <w:sz w:val="20"/>
                <w:szCs w:val="20"/>
              </w:rPr>
            </w:pPr>
            <w:r w:rsidRPr="00F031E9">
              <w:rPr>
                <w:sz w:val="20"/>
                <w:szCs w:val="20"/>
              </w:rPr>
              <w:t>40-60</w:t>
            </w:r>
          </w:p>
        </w:tc>
      </w:tr>
      <w:tr w:rsidR="00F031E9" w:rsidRPr="00F031E9" w14:paraId="3FCC3C5D" w14:textId="77777777" w:rsidTr="004C2483">
        <w:trPr>
          <w:trHeight w:val="20"/>
        </w:trPr>
        <w:tc>
          <w:tcPr>
            <w:tcW w:w="850" w:type="dxa"/>
          </w:tcPr>
          <w:p w14:paraId="64158E1C" w14:textId="77777777" w:rsidR="00DB0C46" w:rsidRPr="00F031E9" w:rsidRDefault="00DB0C46" w:rsidP="0022531F">
            <w:pPr>
              <w:spacing w:line="240" w:lineRule="auto"/>
              <w:ind w:left="-108" w:right="-108"/>
              <w:jc w:val="center"/>
              <w:rPr>
                <w:sz w:val="20"/>
                <w:szCs w:val="20"/>
              </w:rPr>
            </w:pPr>
            <w:r w:rsidRPr="00F031E9">
              <w:rPr>
                <w:sz w:val="20"/>
                <w:szCs w:val="20"/>
              </w:rPr>
              <w:t>4.11.3</w:t>
            </w:r>
          </w:p>
        </w:tc>
        <w:tc>
          <w:tcPr>
            <w:tcW w:w="1589" w:type="dxa"/>
          </w:tcPr>
          <w:p w14:paraId="29F9C5FA" w14:textId="77777777" w:rsidR="00DB0C46" w:rsidRPr="00F031E9" w:rsidRDefault="00DB0C46" w:rsidP="0022531F">
            <w:pPr>
              <w:spacing w:line="240" w:lineRule="auto"/>
              <w:ind w:left="57" w:right="57"/>
              <w:jc w:val="both"/>
              <w:rPr>
                <w:sz w:val="20"/>
                <w:szCs w:val="20"/>
              </w:rPr>
            </w:pPr>
          </w:p>
        </w:tc>
        <w:tc>
          <w:tcPr>
            <w:tcW w:w="1446" w:type="dxa"/>
          </w:tcPr>
          <w:p w14:paraId="6E2CE0AF" w14:textId="77777777" w:rsidR="00DB0C46" w:rsidRPr="00F031E9" w:rsidRDefault="00DB0C46" w:rsidP="0022531F">
            <w:pPr>
              <w:spacing w:line="240" w:lineRule="auto"/>
              <w:ind w:left="57" w:right="57"/>
              <w:jc w:val="both"/>
              <w:rPr>
                <w:sz w:val="20"/>
                <w:szCs w:val="20"/>
              </w:rPr>
            </w:pPr>
          </w:p>
        </w:tc>
        <w:tc>
          <w:tcPr>
            <w:tcW w:w="2268" w:type="dxa"/>
          </w:tcPr>
          <w:p w14:paraId="4AB483BF" w14:textId="77777777" w:rsidR="00DB0C46" w:rsidRPr="00F031E9" w:rsidRDefault="00DB0C46" w:rsidP="0022531F">
            <w:pPr>
              <w:spacing w:line="240" w:lineRule="auto"/>
              <w:ind w:left="57" w:right="57"/>
              <w:jc w:val="both"/>
              <w:rPr>
                <w:sz w:val="20"/>
                <w:szCs w:val="20"/>
              </w:rPr>
            </w:pPr>
          </w:p>
        </w:tc>
        <w:tc>
          <w:tcPr>
            <w:tcW w:w="1169" w:type="dxa"/>
          </w:tcPr>
          <w:p w14:paraId="0A2F1F11" w14:textId="77777777" w:rsidR="00DB0C46" w:rsidRPr="00F031E9" w:rsidRDefault="00DB0C46" w:rsidP="0022531F">
            <w:pPr>
              <w:ind w:left="57" w:right="57"/>
              <w:jc w:val="both"/>
              <w:rPr>
                <w:sz w:val="20"/>
                <w:szCs w:val="20"/>
              </w:rPr>
            </w:pPr>
          </w:p>
        </w:tc>
        <w:tc>
          <w:tcPr>
            <w:tcW w:w="3272" w:type="dxa"/>
          </w:tcPr>
          <w:p w14:paraId="014F5445" w14:textId="77777777" w:rsidR="00005AE2" w:rsidRPr="00F031E9" w:rsidRDefault="00005AE2" w:rsidP="00005AE2">
            <w:pPr>
              <w:spacing w:line="240" w:lineRule="auto"/>
              <w:ind w:right="57"/>
              <w:jc w:val="both"/>
              <w:rPr>
                <w:sz w:val="20"/>
                <w:szCs w:val="20"/>
              </w:rPr>
            </w:pPr>
            <w:r w:rsidRPr="00F031E9">
              <w:rPr>
                <w:sz w:val="20"/>
                <w:szCs w:val="20"/>
              </w:rPr>
              <w:t>Нарушения психических функций, функций эндокринной системы и метаболизма, сердечно-сосудистой, дыхательной системы;</w:t>
            </w:r>
          </w:p>
          <w:p w14:paraId="1B7F02C4" w14:textId="5B609C1A" w:rsidR="00DB0C46" w:rsidRPr="00F031E9" w:rsidRDefault="00005AE2" w:rsidP="00005AE2">
            <w:pPr>
              <w:spacing w:line="240" w:lineRule="auto"/>
              <w:ind w:right="57"/>
              <w:jc w:val="both"/>
              <w:rPr>
                <w:sz w:val="20"/>
                <w:szCs w:val="20"/>
              </w:rPr>
            </w:pPr>
            <w:r w:rsidRPr="00F031E9">
              <w:rPr>
                <w:sz w:val="20"/>
                <w:szCs w:val="20"/>
              </w:rPr>
              <w:t>МКФ: В 110-199, В 540-559,                    В 410-429, В 440-450</w:t>
            </w:r>
          </w:p>
        </w:tc>
        <w:tc>
          <w:tcPr>
            <w:tcW w:w="3265" w:type="dxa"/>
          </w:tcPr>
          <w:p w14:paraId="7299E4E1"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4EE771D" w14:textId="77777777" w:rsidR="00DB0C46" w:rsidRPr="00F031E9" w:rsidRDefault="00DB0C46" w:rsidP="0022531F">
            <w:pPr>
              <w:spacing w:line="240" w:lineRule="auto"/>
              <w:ind w:right="57"/>
              <w:jc w:val="both"/>
              <w:rPr>
                <w:sz w:val="20"/>
                <w:szCs w:val="20"/>
              </w:rPr>
            </w:pPr>
            <w:r w:rsidRPr="00F031E9">
              <w:rPr>
                <w:sz w:val="20"/>
                <w:szCs w:val="20"/>
              </w:rPr>
              <w:t>наличие частых аддисонических кризов (более 5 раз в год), верифицированных в условиях стационара</w:t>
            </w:r>
          </w:p>
        </w:tc>
        <w:tc>
          <w:tcPr>
            <w:tcW w:w="1554" w:type="dxa"/>
          </w:tcPr>
          <w:p w14:paraId="1B5C5241" w14:textId="77777777" w:rsidR="00DB0C46" w:rsidRPr="00F031E9" w:rsidRDefault="00DB0C46" w:rsidP="0022531F">
            <w:pPr>
              <w:ind w:left="57" w:right="57"/>
              <w:jc w:val="center"/>
              <w:rPr>
                <w:sz w:val="20"/>
                <w:szCs w:val="20"/>
              </w:rPr>
            </w:pPr>
            <w:r w:rsidRPr="00F031E9">
              <w:rPr>
                <w:sz w:val="20"/>
                <w:szCs w:val="20"/>
              </w:rPr>
              <w:t>70-80</w:t>
            </w:r>
          </w:p>
        </w:tc>
      </w:tr>
      <w:tr w:rsidR="00F031E9" w:rsidRPr="00F031E9" w14:paraId="097E4098" w14:textId="77777777" w:rsidTr="004C2483">
        <w:trPr>
          <w:trHeight w:val="20"/>
        </w:trPr>
        <w:tc>
          <w:tcPr>
            <w:tcW w:w="850" w:type="dxa"/>
          </w:tcPr>
          <w:p w14:paraId="193490D5" w14:textId="77777777" w:rsidR="00DB0C46" w:rsidRPr="00F031E9" w:rsidRDefault="00DB0C46" w:rsidP="0022531F">
            <w:pPr>
              <w:spacing w:line="240" w:lineRule="auto"/>
              <w:ind w:left="-108" w:right="-108"/>
              <w:jc w:val="center"/>
              <w:rPr>
                <w:sz w:val="20"/>
                <w:szCs w:val="20"/>
              </w:rPr>
            </w:pPr>
            <w:r w:rsidRPr="00F031E9">
              <w:rPr>
                <w:sz w:val="20"/>
                <w:szCs w:val="20"/>
              </w:rPr>
              <w:t>4.12</w:t>
            </w:r>
          </w:p>
        </w:tc>
        <w:tc>
          <w:tcPr>
            <w:tcW w:w="1589" w:type="dxa"/>
          </w:tcPr>
          <w:p w14:paraId="10A4F514" w14:textId="77777777" w:rsidR="00DB0C46" w:rsidRPr="00F031E9" w:rsidRDefault="00DB0C46" w:rsidP="0022531F">
            <w:pPr>
              <w:spacing w:line="240" w:lineRule="auto"/>
              <w:ind w:left="57" w:right="57"/>
              <w:jc w:val="both"/>
              <w:rPr>
                <w:sz w:val="20"/>
                <w:szCs w:val="20"/>
              </w:rPr>
            </w:pPr>
          </w:p>
        </w:tc>
        <w:tc>
          <w:tcPr>
            <w:tcW w:w="1446" w:type="dxa"/>
          </w:tcPr>
          <w:p w14:paraId="235AAE80" w14:textId="77777777" w:rsidR="00DB0C46" w:rsidRPr="00F031E9" w:rsidRDefault="00DB0C46" w:rsidP="0022531F">
            <w:pPr>
              <w:spacing w:line="240" w:lineRule="auto"/>
              <w:ind w:left="57" w:right="57"/>
              <w:jc w:val="both"/>
              <w:rPr>
                <w:sz w:val="20"/>
                <w:szCs w:val="20"/>
              </w:rPr>
            </w:pPr>
          </w:p>
        </w:tc>
        <w:tc>
          <w:tcPr>
            <w:tcW w:w="2268" w:type="dxa"/>
          </w:tcPr>
          <w:p w14:paraId="68E51ABF" w14:textId="77777777" w:rsidR="00DB0C46" w:rsidRPr="00F031E9" w:rsidRDefault="00FB3DAC" w:rsidP="0022531F">
            <w:pPr>
              <w:spacing w:line="240" w:lineRule="auto"/>
              <w:ind w:left="57" w:right="57"/>
              <w:jc w:val="both"/>
              <w:rPr>
                <w:sz w:val="20"/>
                <w:szCs w:val="20"/>
              </w:rPr>
            </w:pPr>
            <w:hyperlink r:id="rId10" w:history="1">
              <w:r w:rsidR="00DB0C46" w:rsidRPr="00F031E9">
                <w:rPr>
                  <w:sz w:val="20"/>
                  <w:szCs w:val="20"/>
                </w:rPr>
                <w:t>Полигландулярная дисфункция</w:t>
              </w:r>
            </w:hyperlink>
          </w:p>
          <w:p w14:paraId="383FFEB5" w14:textId="77777777" w:rsidR="00DB0C46" w:rsidRPr="00F031E9" w:rsidRDefault="00DB0C46" w:rsidP="0022531F">
            <w:pPr>
              <w:spacing w:line="240" w:lineRule="auto"/>
              <w:ind w:left="57" w:right="57"/>
              <w:jc w:val="both"/>
              <w:rPr>
                <w:sz w:val="20"/>
                <w:szCs w:val="20"/>
              </w:rPr>
            </w:pPr>
          </w:p>
          <w:p w14:paraId="0A1B401F" w14:textId="77777777" w:rsidR="00DB0C46" w:rsidRPr="00F031E9" w:rsidRDefault="00DB0C46" w:rsidP="0022531F">
            <w:pPr>
              <w:spacing w:line="240" w:lineRule="auto"/>
              <w:ind w:left="57" w:right="57"/>
              <w:jc w:val="both"/>
              <w:rPr>
                <w:sz w:val="20"/>
                <w:szCs w:val="20"/>
              </w:rPr>
            </w:pPr>
            <w:r w:rsidRPr="00F031E9">
              <w:rPr>
                <w:sz w:val="20"/>
                <w:szCs w:val="20"/>
              </w:rPr>
              <w:t xml:space="preserve">Аутоимунная полигландулярная недостаточность </w:t>
            </w:r>
          </w:p>
          <w:p w14:paraId="52779AFC" w14:textId="77777777" w:rsidR="00DB0C46" w:rsidRPr="00F031E9" w:rsidRDefault="00DB0C46" w:rsidP="0022531F">
            <w:pPr>
              <w:spacing w:line="240" w:lineRule="auto"/>
              <w:ind w:left="57" w:right="57"/>
              <w:jc w:val="both"/>
              <w:rPr>
                <w:sz w:val="20"/>
                <w:szCs w:val="20"/>
              </w:rPr>
            </w:pPr>
          </w:p>
          <w:p w14:paraId="51819874" w14:textId="77777777" w:rsidR="00DB0C46" w:rsidRPr="00F031E9" w:rsidRDefault="00DB0C46" w:rsidP="0022531F">
            <w:pPr>
              <w:spacing w:line="240" w:lineRule="auto"/>
              <w:ind w:left="57" w:right="57"/>
              <w:jc w:val="both"/>
              <w:rPr>
                <w:sz w:val="20"/>
                <w:szCs w:val="20"/>
              </w:rPr>
            </w:pPr>
            <w:r w:rsidRPr="00F031E9">
              <w:rPr>
                <w:sz w:val="20"/>
                <w:szCs w:val="20"/>
              </w:rPr>
              <w:t>Полигландулярная гиперфункция</w:t>
            </w:r>
          </w:p>
        </w:tc>
        <w:tc>
          <w:tcPr>
            <w:tcW w:w="1169" w:type="dxa"/>
          </w:tcPr>
          <w:p w14:paraId="73C26AFC" w14:textId="77777777" w:rsidR="00DB0C46" w:rsidRPr="00F031E9" w:rsidRDefault="00DB0C46" w:rsidP="0022531F">
            <w:pPr>
              <w:ind w:left="57" w:right="57"/>
              <w:jc w:val="both"/>
              <w:rPr>
                <w:sz w:val="20"/>
                <w:szCs w:val="20"/>
              </w:rPr>
            </w:pPr>
            <w:r w:rsidRPr="00F031E9">
              <w:rPr>
                <w:sz w:val="20"/>
                <w:szCs w:val="20"/>
              </w:rPr>
              <w:t>Е31</w:t>
            </w:r>
          </w:p>
          <w:p w14:paraId="048F4561" w14:textId="77777777" w:rsidR="00DB0C46" w:rsidRPr="00F031E9" w:rsidRDefault="00DB0C46" w:rsidP="0022531F">
            <w:pPr>
              <w:ind w:left="57" w:right="57"/>
              <w:jc w:val="both"/>
              <w:rPr>
                <w:sz w:val="20"/>
                <w:szCs w:val="20"/>
              </w:rPr>
            </w:pPr>
          </w:p>
          <w:p w14:paraId="07654939" w14:textId="77777777" w:rsidR="00DB0C46" w:rsidRPr="00F031E9" w:rsidRDefault="00DB0C46" w:rsidP="0022531F">
            <w:pPr>
              <w:ind w:left="57" w:right="57"/>
              <w:jc w:val="both"/>
              <w:rPr>
                <w:sz w:val="20"/>
                <w:szCs w:val="20"/>
              </w:rPr>
            </w:pPr>
            <w:r w:rsidRPr="00F031E9">
              <w:rPr>
                <w:sz w:val="20"/>
                <w:szCs w:val="20"/>
                <w:lang w:val="en-US"/>
              </w:rPr>
              <w:t>E31</w:t>
            </w:r>
            <w:r w:rsidRPr="00F031E9">
              <w:rPr>
                <w:sz w:val="20"/>
                <w:szCs w:val="20"/>
              </w:rPr>
              <w:t>.0</w:t>
            </w:r>
          </w:p>
          <w:p w14:paraId="53B6BEE9" w14:textId="77777777" w:rsidR="00DB0C46" w:rsidRPr="00F031E9" w:rsidRDefault="00DB0C46" w:rsidP="0022531F">
            <w:pPr>
              <w:ind w:left="57" w:right="57"/>
              <w:jc w:val="both"/>
              <w:rPr>
                <w:sz w:val="20"/>
                <w:szCs w:val="20"/>
              </w:rPr>
            </w:pPr>
          </w:p>
          <w:p w14:paraId="24C6DB1F" w14:textId="77777777" w:rsidR="00DB0C46" w:rsidRPr="00F031E9" w:rsidRDefault="00DB0C46" w:rsidP="0022531F">
            <w:pPr>
              <w:ind w:left="57" w:right="57"/>
              <w:jc w:val="both"/>
              <w:rPr>
                <w:sz w:val="20"/>
                <w:szCs w:val="20"/>
              </w:rPr>
            </w:pPr>
          </w:p>
          <w:p w14:paraId="7BD0EC01" w14:textId="77777777" w:rsidR="00DB0C46" w:rsidRPr="00F031E9" w:rsidRDefault="00DB0C46" w:rsidP="0022531F">
            <w:pPr>
              <w:ind w:left="57" w:right="57"/>
              <w:jc w:val="both"/>
              <w:rPr>
                <w:sz w:val="20"/>
                <w:szCs w:val="20"/>
              </w:rPr>
            </w:pPr>
            <w:r w:rsidRPr="00F031E9">
              <w:rPr>
                <w:sz w:val="20"/>
                <w:szCs w:val="20"/>
              </w:rPr>
              <w:t>Е31.1</w:t>
            </w:r>
          </w:p>
        </w:tc>
        <w:tc>
          <w:tcPr>
            <w:tcW w:w="3272" w:type="dxa"/>
          </w:tcPr>
          <w:p w14:paraId="18FAE7F7" w14:textId="77777777" w:rsidR="00DB0C46" w:rsidRPr="00F031E9" w:rsidRDefault="00DB0C46" w:rsidP="0022531F">
            <w:pPr>
              <w:spacing w:line="276" w:lineRule="auto"/>
              <w:ind w:left="57" w:right="57"/>
              <w:jc w:val="both"/>
              <w:rPr>
                <w:sz w:val="20"/>
                <w:szCs w:val="20"/>
                <w:lang w:val="en-US"/>
              </w:rPr>
            </w:pPr>
          </w:p>
        </w:tc>
        <w:tc>
          <w:tcPr>
            <w:tcW w:w="3265" w:type="dxa"/>
          </w:tcPr>
          <w:p w14:paraId="6CA19D1C" w14:textId="77777777" w:rsidR="00DB0C46" w:rsidRPr="00F031E9" w:rsidRDefault="00DB0C46" w:rsidP="0022531F">
            <w:pPr>
              <w:spacing w:line="240" w:lineRule="auto"/>
              <w:ind w:left="57" w:right="57"/>
              <w:jc w:val="both"/>
              <w:rPr>
                <w:sz w:val="20"/>
                <w:szCs w:val="20"/>
              </w:rPr>
            </w:pPr>
          </w:p>
          <w:p w14:paraId="0F1525B9" w14:textId="77777777" w:rsidR="00DB0C46" w:rsidRPr="00F031E9" w:rsidRDefault="00DB0C46" w:rsidP="0022531F">
            <w:pPr>
              <w:spacing w:line="240" w:lineRule="auto"/>
              <w:ind w:left="57" w:right="57"/>
              <w:jc w:val="both"/>
              <w:rPr>
                <w:sz w:val="20"/>
                <w:szCs w:val="20"/>
              </w:rPr>
            </w:pPr>
          </w:p>
        </w:tc>
        <w:tc>
          <w:tcPr>
            <w:tcW w:w="1554" w:type="dxa"/>
          </w:tcPr>
          <w:p w14:paraId="3954E913" w14:textId="77777777" w:rsidR="00DB0C46" w:rsidRPr="00F031E9" w:rsidRDefault="00DB0C46" w:rsidP="0022531F">
            <w:pPr>
              <w:ind w:left="57" w:right="57"/>
              <w:jc w:val="center"/>
              <w:rPr>
                <w:sz w:val="20"/>
                <w:szCs w:val="20"/>
              </w:rPr>
            </w:pPr>
          </w:p>
        </w:tc>
      </w:tr>
      <w:tr w:rsidR="00F031E9" w:rsidRPr="00F031E9" w14:paraId="78AE93A7" w14:textId="77777777" w:rsidTr="004C2483">
        <w:trPr>
          <w:trHeight w:val="20"/>
        </w:trPr>
        <w:tc>
          <w:tcPr>
            <w:tcW w:w="15413" w:type="dxa"/>
            <w:gridSpan w:val="8"/>
          </w:tcPr>
          <w:p w14:paraId="4B80ADA8"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4.12.</w:t>
            </w:r>
          </w:p>
          <w:p w14:paraId="2292E6D7" w14:textId="77777777" w:rsidR="00DB0C46" w:rsidRPr="00F031E9" w:rsidRDefault="00DB0C46" w:rsidP="0022531F">
            <w:pPr>
              <w:spacing w:line="240" w:lineRule="auto"/>
              <w:ind w:right="57"/>
              <w:jc w:val="both"/>
              <w:rPr>
                <w:sz w:val="20"/>
                <w:szCs w:val="20"/>
              </w:rPr>
            </w:pPr>
            <w:r w:rsidRPr="00F031E9">
              <w:rPr>
                <w:sz w:val="20"/>
                <w:szCs w:val="20"/>
              </w:rPr>
              <w:t xml:space="preserve">Количественная оценка стойких нарушений функций организма ребенка в возрасте до 18 лет при полигландулярной дисфункции зависит от прогредиентного характера течения заболевания,  от «компонентов» заболевания (количества и вида органов и/или систем организма, вовлеченных в патологический процесс); от вида и степени нарушенных </w:t>
            </w:r>
            <w:r w:rsidRPr="00F031E9">
              <w:rPr>
                <w:sz w:val="20"/>
                <w:szCs w:val="20"/>
              </w:rPr>
              <w:lastRenderedPageBreak/>
              <w:t xml:space="preserve">функций организма: сенсорных (снижение остроты зрения вплоть до слепоты), статодинамических (множественные патологические переломы, остеопороз, контрактуры суставов, анкилозы), функций пищеварительной системы (синдром мальабсорбции, язвенная болезнь), сердечно-сосудистой системы (ХСН различной стадии),  эндокринной системы и метаболизма (гипогликемический синдром, сахарный диабет), мочевыделительной </w:t>
            </w:r>
            <w:r w:rsidRPr="00F031E9">
              <w:rPr>
                <w:sz w:val="20"/>
                <w:szCs w:val="20"/>
                <w:lang w:eastAsia="ru-RU"/>
              </w:rPr>
              <w:t>системы</w:t>
            </w:r>
            <w:r w:rsidRPr="00F031E9">
              <w:rPr>
                <w:sz w:val="20"/>
                <w:szCs w:val="20"/>
              </w:rPr>
              <w:t xml:space="preserve"> (ХБП различной стадии),  функции кожи и связанных с ней систем; а также от наличия осложнений со стороны каждого «компонента» заболевания и эффективности проводимой терапии.</w:t>
            </w:r>
          </w:p>
        </w:tc>
      </w:tr>
      <w:tr w:rsidR="00F031E9" w:rsidRPr="00F031E9" w14:paraId="420111A7" w14:textId="77777777" w:rsidTr="004C2483">
        <w:trPr>
          <w:trHeight w:val="20"/>
        </w:trPr>
        <w:tc>
          <w:tcPr>
            <w:tcW w:w="850" w:type="dxa"/>
          </w:tcPr>
          <w:p w14:paraId="5C636DCB"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4.12.1</w:t>
            </w:r>
          </w:p>
        </w:tc>
        <w:tc>
          <w:tcPr>
            <w:tcW w:w="1589" w:type="dxa"/>
          </w:tcPr>
          <w:p w14:paraId="6D77F5F6" w14:textId="77777777" w:rsidR="00DB0C46" w:rsidRPr="00F031E9" w:rsidRDefault="00DB0C46" w:rsidP="0022531F">
            <w:pPr>
              <w:spacing w:line="240" w:lineRule="auto"/>
              <w:ind w:left="57" w:right="57"/>
              <w:jc w:val="both"/>
              <w:rPr>
                <w:sz w:val="20"/>
                <w:szCs w:val="20"/>
              </w:rPr>
            </w:pPr>
          </w:p>
        </w:tc>
        <w:tc>
          <w:tcPr>
            <w:tcW w:w="1446" w:type="dxa"/>
          </w:tcPr>
          <w:p w14:paraId="2E23C9D1" w14:textId="77777777" w:rsidR="00DB0C46" w:rsidRPr="00F031E9" w:rsidRDefault="00DB0C46" w:rsidP="0022531F">
            <w:pPr>
              <w:spacing w:line="240" w:lineRule="auto"/>
              <w:ind w:left="57" w:right="57"/>
              <w:jc w:val="both"/>
              <w:rPr>
                <w:sz w:val="20"/>
                <w:szCs w:val="20"/>
              </w:rPr>
            </w:pPr>
          </w:p>
        </w:tc>
        <w:tc>
          <w:tcPr>
            <w:tcW w:w="2268" w:type="dxa"/>
          </w:tcPr>
          <w:p w14:paraId="2E021CAF" w14:textId="77777777" w:rsidR="00DB0C46" w:rsidRPr="00F031E9" w:rsidRDefault="00DB0C46" w:rsidP="0022531F">
            <w:pPr>
              <w:spacing w:line="240" w:lineRule="auto"/>
              <w:ind w:left="57" w:right="57"/>
              <w:jc w:val="both"/>
              <w:rPr>
                <w:sz w:val="20"/>
                <w:szCs w:val="20"/>
              </w:rPr>
            </w:pPr>
          </w:p>
          <w:p w14:paraId="22134389" w14:textId="77777777" w:rsidR="00DB0C46" w:rsidRPr="00F031E9" w:rsidRDefault="00DB0C46" w:rsidP="0022531F">
            <w:pPr>
              <w:spacing w:line="240" w:lineRule="auto"/>
              <w:ind w:left="57" w:right="57"/>
              <w:jc w:val="both"/>
              <w:rPr>
                <w:sz w:val="20"/>
                <w:szCs w:val="20"/>
              </w:rPr>
            </w:pPr>
          </w:p>
        </w:tc>
        <w:tc>
          <w:tcPr>
            <w:tcW w:w="1169" w:type="dxa"/>
          </w:tcPr>
          <w:p w14:paraId="5812B011" w14:textId="77777777" w:rsidR="00DB0C46" w:rsidRPr="00F031E9" w:rsidRDefault="00DB0C46" w:rsidP="0022531F">
            <w:pPr>
              <w:ind w:left="57" w:right="57"/>
              <w:jc w:val="both"/>
              <w:rPr>
                <w:sz w:val="20"/>
                <w:szCs w:val="20"/>
              </w:rPr>
            </w:pPr>
          </w:p>
        </w:tc>
        <w:tc>
          <w:tcPr>
            <w:tcW w:w="3272" w:type="dxa"/>
          </w:tcPr>
          <w:p w14:paraId="5FF95916" w14:textId="0A7202E3" w:rsidR="00DB0C46" w:rsidRPr="00F031E9" w:rsidRDefault="00DB0C46" w:rsidP="0022531F">
            <w:pPr>
              <w:spacing w:line="240" w:lineRule="auto"/>
              <w:ind w:right="57"/>
              <w:jc w:val="both"/>
              <w:rPr>
                <w:sz w:val="20"/>
                <w:szCs w:val="20"/>
                <w:lang w:eastAsia="ru-RU"/>
              </w:rPr>
            </w:pPr>
            <w:r w:rsidRPr="00F031E9">
              <w:rPr>
                <w:sz w:val="20"/>
                <w:szCs w:val="20"/>
              </w:rPr>
              <w:t>Нарушения психических, языковых и речевых функций, сенсорных</w:t>
            </w:r>
            <w:r w:rsidR="00005AE2"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r w:rsidR="00005AE2" w:rsidRPr="00F031E9">
              <w:rPr>
                <w:sz w:val="20"/>
                <w:szCs w:val="20"/>
              </w:rPr>
              <w:t>,</w:t>
            </w:r>
            <w:r w:rsidRPr="00F031E9">
              <w:rPr>
                <w:sz w:val="20"/>
                <w:szCs w:val="20"/>
              </w:rPr>
              <w:t xml:space="preserve"> функций пищеварительной, сердечно-сосудистой систем, </w:t>
            </w:r>
            <w:r w:rsidRPr="00F031E9">
              <w:rPr>
                <w:rFonts w:eastAsia="Times New Roman"/>
                <w:sz w:val="20"/>
                <w:szCs w:val="20"/>
                <w:lang w:eastAsia="ru-RU"/>
              </w:rPr>
              <w:t>системы крови и иммунной системы</w:t>
            </w:r>
            <w:r w:rsidR="00005AE2" w:rsidRPr="00F031E9">
              <w:rPr>
                <w:rFonts w:eastAsia="Times New Roman"/>
                <w:sz w:val="20"/>
                <w:szCs w:val="20"/>
                <w:lang w:eastAsia="ru-RU"/>
              </w:rPr>
              <w:t>,</w:t>
            </w:r>
            <w:r w:rsidRPr="00F031E9">
              <w:rPr>
                <w:rFonts w:eastAsia="Times New Roman"/>
                <w:sz w:val="20"/>
                <w:szCs w:val="20"/>
                <w:lang w:eastAsia="ru-RU"/>
              </w:rPr>
              <w:t xml:space="preserve"> </w:t>
            </w:r>
            <w:r w:rsidRPr="00F031E9">
              <w:rPr>
                <w:sz w:val="20"/>
                <w:szCs w:val="20"/>
              </w:rPr>
              <w:t xml:space="preserve">эндокринной системы и метаболизма, мочевыделительной </w:t>
            </w:r>
            <w:r w:rsidRPr="00F031E9">
              <w:rPr>
                <w:sz w:val="20"/>
                <w:szCs w:val="20"/>
                <w:lang w:eastAsia="ru-RU"/>
              </w:rPr>
              <w:t>функции, функции кожи и связанных с ней систем;</w:t>
            </w:r>
          </w:p>
          <w:p w14:paraId="7BDB83D2" w14:textId="77777777" w:rsidR="00DB0C46" w:rsidRPr="00F031E9" w:rsidRDefault="00DB0C46" w:rsidP="00CD2375">
            <w:pPr>
              <w:spacing w:line="240" w:lineRule="auto"/>
              <w:ind w:right="57"/>
              <w:jc w:val="both"/>
              <w:rPr>
                <w:sz w:val="20"/>
                <w:szCs w:val="20"/>
              </w:rPr>
            </w:pPr>
            <w:r w:rsidRPr="00F031E9">
              <w:rPr>
                <w:sz w:val="20"/>
                <w:szCs w:val="20"/>
              </w:rPr>
              <w:t>МКФ: В 110 - 199; В 310-399,              В 210-299, В 710-799, В 510-539,   В 410-429,</w:t>
            </w:r>
            <w:r w:rsidRPr="00F031E9">
              <w:rPr>
                <w:rFonts w:eastAsia="Times New Roman"/>
                <w:sz w:val="20"/>
                <w:szCs w:val="20"/>
                <w:lang w:eastAsia="ru-RU"/>
              </w:rPr>
              <w:t xml:space="preserve"> В 430-439</w:t>
            </w:r>
            <w:r w:rsidRPr="00F031E9">
              <w:rPr>
                <w:sz w:val="20"/>
                <w:szCs w:val="20"/>
              </w:rPr>
              <w:t>,</w:t>
            </w:r>
            <w:r w:rsidRPr="00F031E9">
              <w:rPr>
                <w:rFonts w:eastAsia="Times New Roman"/>
                <w:sz w:val="20"/>
                <w:szCs w:val="20"/>
                <w:lang w:eastAsia="ru-RU"/>
              </w:rPr>
              <w:t xml:space="preserve">  </w:t>
            </w:r>
            <w:r w:rsidRPr="00F031E9">
              <w:rPr>
                <w:sz w:val="20"/>
                <w:szCs w:val="20"/>
              </w:rPr>
              <w:t>В 540-559, В 610-639, В 810-899</w:t>
            </w:r>
          </w:p>
        </w:tc>
        <w:tc>
          <w:tcPr>
            <w:tcW w:w="3265" w:type="dxa"/>
          </w:tcPr>
          <w:p w14:paraId="2F5CFF88"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DC3E225" w14:textId="77777777" w:rsidR="00DB0C46" w:rsidRPr="00F031E9" w:rsidRDefault="00DB0C46" w:rsidP="00E36133">
            <w:pPr>
              <w:spacing w:line="240" w:lineRule="auto"/>
              <w:ind w:right="57"/>
              <w:jc w:val="both"/>
              <w:rPr>
                <w:sz w:val="20"/>
                <w:szCs w:val="20"/>
              </w:rPr>
            </w:pPr>
            <w:r w:rsidRPr="00F031E9">
              <w:rPr>
                <w:sz w:val="20"/>
                <w:szCs w:val="20"/>
              </w:rPr>
              <w:t>отсутствие клинико-функциональных проявлений заболевания  на фоне проводимой терапии (в том числе хирургического лечения) или незначительные нарушения функций организма</w:t>
            </w:r>
          </w:p>
        </w:tc>
        <w:tc>
          <w:tcPr>
            <w:tcW w:w="1554" w:type="dxa"/>
          </w:tcPr>
          <w:p w14:paraId="7EC761D5" w14:textId="77777777" w:rsidR="00DB0C46" w:rsidRPr="00F031E9" w:rsidRDefault="00DB0C46" w:rsidP="0022531F">
            <w:pPr>
              <w:ind w:left="57" w:right="57"/>
              <w:jc w:val="center"/>
              <w:rPr>
                <w:sz w:val="20"/>
                <w:szCs w:val="20"/>
              </w:rPr>
            </w:pPr>
            <w:r w:rsidRPr="00F031E9">
              <w:rPr>
                <w:sz w:val="20"/>
                <w:szCs w:val="20"/>
              </w:rPr>
              <w:t>10-30</w:t>
            </w:r>
          </w:p>
        </w:tc>
      </w:tr>
      <w:tr w:rsidR="00F031E9" w:rsidRPr="00F031E9" w14:paraId="3F3E961E" w14:textId="77777777" w:rsidTr="004C2483">
        <w:trPr>
          <w:trHeight w:val="20"/>
        </w:trPr>
        <w:tc>
          <w:tcPr>
            <w:tcW w:w="850" w:type="dxa"/>
          </w:tcPr>
          <w:p w14:paraId="3E0F1573" w14:textId="77777777" w:rsidR="00DB0C46" w:rsidRPr="00F031E9" w:rsidRDefault="00DB0C46" w:rsidP="0022531F">
            <w:pPr>
              <w:spacing w:line="240" w:lineRule="auto"/>
              <w:ind w:left="-108" w:right="-108"/>
              <w:jc w:val="center"/>
              <w:rPr>
                <w:sz w:val="20"/>
                <w:szCs w:val="20"/>
              </w:rPr>
            </w:pPr>
            <w:r w:rsidRPr="00F031E9">
              <w:rPr>
                <w:sz w:val="20"/>
                <w:szCs w:val="20"/>
              </w:rPr>
              <w:t>4.12.2</w:t>
            </w:r>
          </w:p>
        </w:tc>
        <w:tc>
          <w:tcPr>
            <w:tcW w:w="1589" w:type="dxa"/>
          </w:tcPr>
          <w:p w14:paraId="63B6B830" w14:textId="77777777" w:rsidR="00DB0C46" w:rsidRPr="00F031E9" w:rsidRDefault="00DB0C46" w:rsidP="0022531F">
            <w:pPr>
              <w:spacing w:line="240" w:lineRule="auto"/>
              <w:ind w:left="57" w:right="57"/>
              <w:jc w:val="both"/>
              <w:rPr>
                <w:sz w:val="20"/>
                <w:szCs w:val="20"/>
              </w:rPr>
            </w:pPr>
          </w:p>
        </w:tc>
        <w:tc>
          <w:tcPr>
            <w:tcW w:w="1446" w:type="dxa"/>
          </w:tcPr>
          <w:p w14:paraId="73C4FA5A" w14:textId="77777777" w:rsidR="00DB0C46" w:rsidRPr="00F031E9" w:rsidRDefault="00DB0C46" w:rsidP="0022531F">
            <w:pPr>
              <w:spacing w:line="240" w:lineRule="auto"/>
              <w:ind w:left="57" w:right="57"/>
              <w:jc w:val="both"/>
              <w:rPr>
                <w:sz w:val="20"/>
                <w:szCs w:val="20"/>
              </w:rPr>
            </w:pPr>
          </w:p>
        </w:tc>
        <w:tc>
          <w:tcPr>
            <w:tcW w:w="2268" w:type="dxa"/>
          </w:tcPr>
          <w:p w14:paraId="66C544A1" w14:textId="77777777" w:rsidR="00DB0C46" w:rsidRPr="00F031E9" w:rsidRDefault="00DB0C46" w:rsidP="0022531F">
            <w:pPr>
              <w:spacing w:line="240" w:lineRule="auto"/>
              <w:ind w:left="57" w:right="57"/>
              <w:jc w:val="both"/>
              <w:rPr>
                <w:sz w:val="20"/>
                <w:szCs w:val="20"/>
              </w:rPr>
            </w:pPr>
          </w:p>
        </w:tc>
        <w:tc>
          <w:tcPr>
            <w:tcW w:w="1169" w:type="dxa"/>
          </w:tcPr>
          <w:p w14:paraId="38E6D118" w14:textId="77777777" w:rsidR="00DB0C46" w:rsidRPr="00F031E9" w:rsidRDefault="00DB0C46" w:rsidP="0022531F">
            <w:pPr>
              <w:ind w:left="57" w:right="57"/>
              <w:jc w:val="both"/>
              <w:rPr>
                <w:sz w:val="20"/>
                <w:szCs w:val="20"/>
              </w:rPr>
            </w:pPr>
          </w:p>
        </w:tc>
        <w:tc>
          <w:tcPr>
            <w:tcW w:w="3272" w:type="dxa"/>
          </w:tcPr>
          <w:p w14:paraId="5C096B31" w14:textId="77777777" w:rsidR="00005AE2" w:rsidRPr="00F031E9" w:rsidRDefault="00005AE2" w:rsidP="00005AE2">
            <w:pPr>
              <w:spacing w:line="240" w:lineRule="auto"/>
              <w:ind w:right="57"/>
              <w:jc w:val="both"/>
              <w:rPr>
                <w:sz w:val="20"/>
                <w:szCs w:val="20"/>
                <w:lang w:eastAsia="ru-RU"/>
              </w:rPr>
            </w:pPr>
            <w:r w:rsidRPr="00F031E9">
              <w:rPr>
                <w:sz w:val="20"/>
                <w:szCs w:val="20"/>
              </w:rPr>
              <w:t xml:space="preserve">Нарушения психических,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систем, </w:t>
            </w:r>
            <w:r w:rsidRPr="00F031E9">
              <w:rPr>
                <w:rFonts w:eastAsia="Times New Roman"/>
                <w:sz w:val="20"/>
                <w:szCs w:val="20"/>
                <w:lang w:eastAsia="ru-RU"/>
              </w:rPr>
              <w:t xml:space="preserve">системы крови и иммунной системы, </w:t>
            </w:r>
            <w:r w:rsidRPr="00F031E9">
              <w:rPr>
                <w:sz w:val="20"/>
                <w:szCs w:val="20"/>
              </w:rPr>
              <w:t xml:space="preserve">эндокринной системы и метаболизма, мочевыделительной </w:t>
            </w:r>
            <w:r w:rsidRPr="00F031E9">
              <w:rPr>
                <w:sz w:val="20"/>
                <w:szCs w:val="20"/>
                <w:lang w:eastAsia="ru-RU"/>
              </w:rPr>
              <w:t>функции, функции кожи и связанных с ней систем;</w:t>
            </w:r>
          </w:p>
          <w:p w14:paraId="65F35E18" w14:textId="345057F6" w:rsidR="00DB0C46" w:rsidRPr="00F031E9" w:rsidRDefault="00730C59" w:rsidP="00005AE2">
            <w:pPr>
              <w:spacing w:line="240" w:lineRule="auto"/>
              <w:ind w:right="57"/>
              <w:jc w:val="both"/>
              <w:rPr>
                <w:sz w:val="20"/>
                <w:szCs w:val="20"/>
              </w:rPr>
            </w:pPr>
            <w:r w:rsidRPr="00F031E9">
              <w:rPr>
                <w:sz w:val="20"/>
                <w:szCs w:val="20"/>
              </w:rPr>
              <w:t>МКФ: В 110-</w:t>
            </w:r>
            <w:r w:rsidR="00005AE2" w:rsidRPr="00F031E9">
              <w:rPr>
                <w:sz w:val="20"/>
                <w:szCs w:val="20"/>
              </w:rPr>
              <w:t xml:space="preserve">199; В 310-399,              В 210-299, В 710-799, В 510-539,   В </w:t>
            </w:r>
            <w:r w:rsidR="00005AE2" w:rsidRPr="00F031E9">
              <w:rPr>
                <w:sz w:val="20"/>
                <w:szCs w:val="20"/>
              </w:rPr>
              <w:lastRenderedPageBreak/>
              <w:t>410-429,</w:t>
            </w:r>
            <w:r w:rsidR="00005AE2" w:rsidRPr="00F031E9">
              <w:rPr>
                <w:rFonts w:eastAsia="Times New Roman"/>
                <w:sz w:val="20"/>
                <w:szCs w:val="20"/>
                <w:lang w:eastAsia="ru-RU"/>
              </w:rPr>
              <w:t xml:space="preserve"> В 430-439</w:t>
            </w:r>
            <w:r w:rsidR="00005AE2" w:rsidRPr="00F031E9">
              <w:rPr>
                <w:sz w:val="20"/>
                <w:szCs w:val="20"/>
              </w:rPr>
              <w:t>,</w:t>
            </w:r>
            <w:r w:rsidR="00005AE2" w:rsidRPr="00F031E9">
              <w:rPr>
                <w:rFonts w:eastAsia="Times New Roman"/>
                <w:sz w:val="20"/>
                <w:szCs w:val="20"/>
                <w:lang w:eastAsia="ru-RU"/>
              </w:rPr>
              <w:t xml:space="preserve">  </w:t>
            </w:r>
            <w:r w:rsidR="00005AE2" w:rsidRPr="00F031E9">
              <w:rPr>
                <w:sz w:val="20"/>
                <w:szCs w:val="20"/>
              </w:rPr>
              <w:t>В 540-559, В 610-639, В 810-899</w:t>
            </w:r>
          </w:p>
        </w:tc>
        <w:tc>
          <w:tcPr>
            <w:tcW w:w="3265" w:type="dxa"/>
          </w:tcPr>
          <w:p w14:paraId="446DA153"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3CD2C87E" w14:textId="77777777" w:rsidR="00DB0C46" w:rsidRPr="00F031E9" w:rsidRDefault="00DB0C46" w:rsidP="00672DDF">
            <w:pPr>
              <w:spacing w:line="240" w:lineRule="auto"/>
              <w:ind w:right="57"/>
              <w:jc w:val="both"/>
              <w:rPr>
                <w:sz w:val="20"/>
                <w:szCs w:val="20"/>
              </w:rPr>
            </w:pPr>
            <w:r w:rsidRPr="00F031E9">
              <w:rPr>
                <w:sz w:val="20"/>
                <w:szCs w:val="20"/>
              </w:rPr>
              <w:t>умеренные нарушения функций организма при неэффективности лечения (в том числе хирургического)</w:t>
            </w:r>
          </w:p>
        </w:tc>
        <w:tc>
          <w:tcPr>
            <w:tcW w:w="1554" w:type="dxa"/>
          </w:tcPr>
          <w:p w14:paraId="7D624D5B" w14:textId="77777777" w:rsidR="00DB0C46" w:rsidRPr="00F031E9" w:rsidRDefault="00DB0C46" w:rsidP="0022531F">
            <w:pPr>
              <w:ind w:left="57" w:right="57"/>
              <w:jc w:val="center"/>
              <w:rPr>
                <w:sz w:val="20"/>
                <w:szCs w:val="20"/>
              </w:rPr>
            </w:pPr>
            <w:r w:rsidRPr="00F031E9">
              <w:rPr>
                <w:sz w:val="20"/>
                <w:szCs w:val="20"/>
              </w:rPr>
              <w:t>40-60</w:t>
            </w:r>
          </w:p>
        </w:tc>
      </w:tr>
      <w:tr w:rsidR="00F031E9" w:rsidRPr="00F031E9" w14:paraId="202FDEE6" w14:textId="77777777" w:rsidTr="004C2483">
        <w:trPr>
          <w:trHeight w:val="20"/>
        </w:trPr>
        <w:tc>
          <w:tcPr>
            <w:tcW w:w="850" w:type="dxa"/>
          </w:tcPr>
          <w:p w14:paraId="5F11D2B1"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4.12.3</w:t>
            </w:r>
          </w:p>
        </w:tc>
        <w:tc>
          <w:tcPr>
            <w:tcW w:w="1589" w:type="dxa"/>
          </w:tcPr>
          <w:p w14:paraId="49CCA951" w14:textId="77777777" w:rsidR="00DB0C46" w:rsidRPr="00F031E9" w:rsidRDefault="00DB0C46" w:rsidP="0022531F">
            <w:pPr>
              <w:spacing w:line="240" w:lineRule="auto"/>
              <w:ind w:left="57" w:right="57"/>
              <w:jc w:val="both"/>
              <w:rPr>
                <w:sz w:val="20"/>
                <w:szCs w:val="20"/>
              </w:rPr>
            </w:pPr>
          </w:p>
        </w:tc>
        <w:tc>
          <w:tcPr>
            <w:tcW w:w="1446" w:type="dxa"/>
          </w:tcPr>
          <w:p w14:paraId="4B885A2C" w14:textId="77777777" w:rsidR="00DB0C46" w:rsidRPr="00F031E9" w:rsidRDefault="00DB0C46" w:rsidP="0022531F">
            <w:pPr>
              <w:spacing w:line="240" w:lineRule="auto"/>
              <w:ind w:left="57" w:right="57"/>
              <w:jc w:val="both"/>
              <w:rPr>
                <w:sz w:val="20"/>
                <w:szCs w:val="20"/>
              </w:rPr>
            </w:pPr>
          </w:p>
        </w:tc>
        <w:tc>
          <w:tcPr>
            <w:tcW w:w="2268" w:type="dxa"/>
          </w:tcPr>
          <w:p w14:paraId="48F82A58" w14:textId="77777777" w:rsidR="00DB0C46" w:rsidRPr="00F031E9" w:rsidRDefault="00DB0C46" w:rsidP="0022531F">
            <w:pPr>
              <w:spacing w:line="240" w:lineRule="auto"/>
              <w:ind w:left="57" w:right="57"/>
              <w:jc w:val="both"/>
              <w:rPr>
                <w:sz w:val="20"/>
                <w:szCs w:val="20"/>
              </w:rPr>
            </w:pPr>
          </w:p>
        </w:tc>
        <w:tc>
          <w:tcPr>
            <w:tcW w:w="1169" w:type="dxa"/>
          </w:tcPr>
          <w:p w14:paraId="737D3C12" w14:textId="77777777" w:rsidR="00DB0C46" w:rsidRPr="00F031E9" w:rsidRDefault="00DB0C46" w:rsidP="0022531F">
            <w:pPr>
              <w:ind w:left="57" w:right="57"/>
              <w:jc w:val="both"/>
              <w:rPr>
                <w:sz w:val="20"/>
                <w:szCs w:val="20"/>
              </w:rPr>
            </w:pPr>
          </w:p>
        </w:tc>
        <w:tc>
          <w:tcPr>
            <w:tcW w:w="3272" w:type="dxa"/>
          </w:tcPr>
          <w:p w14:paraId="7F8DFAFB" w14:textId="77777777" w:rsidR="00005AE2" w:rsidRPr="00F031E9" w:rsidRDefault="00005AE2" w:rsidP="00005AE2">
            <w:pPr>
              <w:spacing w:line="240" w:lineRule="auto"/>
              <w:ind w:right="57"/>
              <w:jc w:val="both"/>
              <w:rPr>
                <w:sz w:val="20"/>
                <w:szCs w:val="20"/>
                <w:lang w:eastAsia="ru-RU"/>
              </w:rPr>
            </w:pPr>
            <w:r w:rsidRPr="00F031E9">
              <w:rPr>
                <w:sz w:val="20"/>
                <w:szCs w:val="20"/>
              </w:rPr>
              <w:t xml:space="preserve">Нарушения психических,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систем, </w:t>
            </w:r>
            <w:r w:rsidRPr="00F031E9">
              <w:rPr>
                <w:rFonts w:eastAsia="Times New Roman"/>
                <w:sz w:val="20"/>
                <w:szCs w:val="20"/>
                <w:lang w:eastAsia="ru-RU"/>
              </w:rPr>
              <w:t xml:space="preserve">системы крови и иммунной системы, </w:t>
            </w:r>
            <w:r w:rsidRPr="00F031E9">
              <w:rPr>
                <w:sz w:val="20"/>
                <w:szCs w:val="20"/>
              </w:rPr>
              <w:t xml:space="preserve">эндокринной системы и метаболизма, мочевыделительной </w:t>
            </w:r>
            <w:r w:rsidRPr="00F031E9">
              <w:rPr>
                <w:sz w:val="20"/>
                <w:szCs w:val="20"/>
                <w:lang w:eastAsia="ru-RU"/>
              </w:rPr>
              <w:t>функции, функции кожи и связанных с ней систем;</w:t>
            </w:r>
          </w:p>
          <w:p w14:paraId="28DB085D" w14:textId="2C0278E3" w:rsidR="00DB0C46" w:rsidRPr="00F031E9" w:rsidRDefault="00730C59" w:rsidP="00005AE2">
            <w:pPr>
              <w:spacing w:line="240" w:lineRule="auto"/>
              <w:ind w:right="57"/>
              <w:jc w:val="both"/>
              <w:rPr>
                <w:sz w:val="20"/>
                <w:szCs w:val="20"/>
              </w:rPr>
            </w:pPr>
            <w:r w:rsidRPr="00F031E9">
              <w:rPr>
                <w:sz w:val="20"/>
                <w:szCs w:val="20"/>
              </w:rPr>
              <w:t>МКФ: В 110-</w:t>
            </w:r>
            <w:r w:rsidR="00005AE2" w:rsidRPr="00F031E9">
              <w:rPr>
                <w:sz w:val="20"/>
                <w:szCs w:val="20"/>
              </w:rPr>
              <w:t>199; В 310-399,              В 210-299, В 710-799, В 510-539,   В 410-429,</w:t>
            </w:r>
            <w:r w:rsidR="00005AE2" w:rsidRPr="00F031E9">
              <w:rPr>
                <w:rFonts w:eastAsia="Times New Roman"/>
                <w:sz w:val="20"/>
                <w:szCs w:val="20"/>
                <w:lang w:eastAsia="ru-RU"/>
              </w:rPr>
              <w:t xml:space="preserve"> В 430-439</w:t>
            </w:r>
            <w:r w:rsidR="00005AE2" w:rsidRPr="00F031E9">
              <w:rPr>
                <w:sz w:val="20"/>
                <w:szCs w:val="20"/>
              </w:rPr>
              <w:t>,</w:t>
            </w:r>
            <w:r w:rsidR="00005AE2" w:rsidRPr="00F031E9">
              <w:rPr>
                <w:rFonts w:eastAsia="Times New Roman"/>
                <w:sz w:val="20"/>
                <w:szCs w:val="20"/>
                <w:lang w:eastAsia="ru-RU"/>
              </w:rPr>
              <w:t xml:space="preserve">  </w:t>
            </w:r>
            <w:r w:rsidR="00005AE2" w:rsidRPr="00F031E9">
              <w:rPr>
                <w:sz w:val="20"/>
                <w:szCs w:val="20"/>
              </w:rPr>
              <w:t>В 540-559, В 610-639, В 810-899</w:t>
            </w:r>
          </w:p>
        </w:tc>
        <w:tc>
          <w:tcPr>
            <w:tcW w:w="3265" w:type="dxa"/>
          </w:tcPr>
          <w:p w14:paraId="75DCA40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2C8ED035" w14:textId="77777777" w:rsidR="00DB0C46" w:rsidRPr="00F031E9" w:rsidRDefault="00DB0C46" w:rsidP="0022531F">
            <w:pPr>
              <w:spacing w:line="240" w:lineRule="auto"/>
              <w:ind w:right="57"/>
              <w:jc w:val="both"/>
              <w:rPr>
                <w:sz w:val="20"/>
                <w:szCs w:val="20"/>
              </w:rPr>
            </w:pPr>
            <w:r w:rsidRPr="00F031E9">
              <w:rPr>
                <w:sz w:val="20"/>
                <w:szCs w:val="20"/>
              </w:rPr>
              <w:t>выраженные нарушения функций организма при неэффективности лечения и/или наличие осложнений со стороны органа и/или системы, вовлеченной в синдром</w:t>
            </w:r>
          </w:p>
        </w:tc>
        <w:tc>
          <w:tcPr>
            <w:tcW w:w="1554" w:type="dxa"/>
          </w:tcPr>
          <w:p w14:paraId="7DD6455C" w14:textId="77777777" w:rsidR="00DB0C46" w:rsidRPr="00F031E9" w:rsidRDefault="00DB0C46" w:rsidP="0022531F">
            <w:pPr>
              <w:ind w:left="57" w:right="57"/>
              <w:jc w:val="center"/>
              <w:rPr>
                <w:sz w:val="20"/>
                <w:szCs w:val="20"/>
              </w:rPr>
            </w:pPr>
            <w:r w:rsidRPr="00F031E9">
              <w:rPr>
                <w:sz w:val="20"/>
                <w:szCs w:val="20"/>
              </w:rPr>
              <w:t>70-80</w:t>
            </w:r>
          </w:p>
        </w:tc>
      </w:tr>
      <w:tr w:rsidR="00F031E9" w:rsidRPr="00F031E9" w14:paraId="481B9BE6" w14:textId="77777777" w:rsidTr="004C2483">
        <w:trPr>
          <w:trHeight w:val="20"/>
        </w:trPr>
        <w:tc>
          <w:tcPr>
            <w:tcW w:w="850" w:type="dxa"/>
          </w:tcPr>
          <w:p w14:paraId="6786D66C" w14:textId="77777777" w:rsidR="00DB0C46" w:rsidRPr="00F031E9" w:rsidRDefault="00DB0C46" w:rsidP="0022531F">
            <w:pPr>
              <w:spacing w:line="240" w:lineRule="auto"/>
              <w:ind w:left="-108" w:right="-108"/>
              <w:jc w:val="center"/>
              <w:rPr>
                <w:sz w:val="20"/>
                <w:szCs w:val="20"/>
              </w:rPr>
            </w:pPr>
            <w:r w:rsidRPr="00F031E9">
              <w:rPr>
                <w:sz w:val="20"/>
                <w:szCs w:val="20"/>
              </w:rPr>
              <w:t>4.13</w:t>
            </w:r>
          </w:p>
        </w:tc>
        <w:tc>
          <w:tcPr>
            <w:tcW w:w="1589" w:type="dxa"/>
          </w:tcPr>
          <w:p w14:paraId="3ADCE844" w14:textId="77777777" w:rsidR="00DB0C46" w:rsidRPr="00F031E9" w:rsidRDefault="00DB0C46" w:rsidP="0022531F">
            <w:pPr>
              <w:spacing w:line="240" w:lineRule="auto"/>
              <w:ind w:left="57" w:right="57"/>
              <w:jc w:val="both"/>
              <w:rPr>
                <w:sz w:val="20"/>
                <w:szCs w:val="20"/>
              </w:rPr>
            </w:pPr>
          </w:p>
        </w:tc>
        <w:tc>
          <w:tcPr>
            <w:tcW w:w="1446" w:type="dxa"/>
          </w:tcPr>
          <w:p w14:paraId="47C75C48" w14:textId="77777777" w:rsidR="00DB0C46" w:rsidRPr="00F031E9" w:rsidRDefault="00DB0C46" w:rsidP="0022531F">
            <w:pPr>
              <w:spacing w:line="240" w:lineRule="auto"/>
              <w:ind w:left="57" w:right="57"/>
              <w:jc w:val="both"/>
              <w:rPr>
                <w:sz w:val="20"/>
                <w:szCs w:val="20"/>
              </w:rPr>
            </w:pPr>
          </w:p>
        </w:tc>
        <w:tc>
          <w:tcPr>
            <w:tcW w:w="2268" w:type="dxa"/>
          </w:tcPr>
          <w:p w14:paraId="462C1F5B" w14:textId="77777777" w:rsidR="00DB0C46" w:rsidRPr="00F031E9" w:rsidRDefault="00DB0C46" w:rsidP="0022531F">
            <w:pPr>
              <w:spacing w:line="240" w:lineRule="auto"/>
              <w:ind w:left="57" w:right="57"/>
              <w:jc w:val="both"/>
              <w:rPr>
                <w:sz w:val="20"/>
                <w:szCs w:val="20"/>
              </w:rPr>
            </w:pPr>
            <w:r w:rsidRPr="00F031E9">
              <w:rPr>
                <w:sz w:val="20"/>
                <w:szCs w:val="20"/>
              </w:rPr>
              <w:t xml:space="preserve">Морбидное </w:t>
            </w:r>
            <w:r w:rsidRPr="00F031E9">
              <w:rPr>
                <w:sz w:val="20"/>
                <w:szCs w:val="20"/>
                <w:lang w:eastAsia="ru-RU"/>
              </w:rPr>
              <w:t>ожирение</w:t>
            </w:r>
          </w:p>
        </w:tc>
        <w:tc>
          <w:tcPr>
            <w:tcW w:w="1169" w:type="dxa"/>
          </w:tcPr>
          <w:p w14:paraId="25BBC0CC" w14:textId="77777777" w:rsidR="00DB0C46" w:rsidRPr="00F031E9" w:rsidRDefault="00DB0C46" w:rsidP="0022531F">
            <w:pPr>
              <w:spacing w:line="240" w:lineRule="auto"/>
              <w:ind w:left="57" w:right="57"/>
              <w:jc w:val="both"/>
              <w:rPr>
                <w:sz w:val="20"/>
                <w:szCs w:val="20"/>
              </w:rPr>
            </w:pPr>
            <w:r w:rsidRPr="00F031E9">
              <w:rPr>
                <w:sz w:val="20"/>
                <w:szCs w:val="20"/>
              </w:rPr>
              <w:t>Е66.0 Е67.8</w:t>
            </w:r>
          </w:p>
        </w:tc>
        <w:tc>
          <w:tcPr>
            <w:tcW w:w="3272" w:type="dxa"/>
          </w:tcPr>
          <w:p w14:paraId="2EE02AAD" w14:textId="77777777" w:rsidR="00DB0C46" w:rsidRPr="00F031E9" w:rsidRDefault="00DB0C46" w:rsidP="0022531F">
            <w:pPr>
              <w:ind w:left="57" w:right="57"/>
              <w:jc w:val="both"/>
              <w:rPr>
                <w:sz w:val="20"/>
                <w:szCs w:val="20"/>
              </w:rPr>
            </w:pPr>
          </w:p>
        </w:tc>
        <w:tc>
          <w:tcPr>
            <w:tcW w:w="3265" w:type="dxa"/>
          </w:tcPr>
          <w:p w14:paraId="68D1FD25" w14:textId="77777777" w:rsidR="00DB0C46" w:rsidRPr="00F031E9" w:rsidRDefault="00DB0C46" w:rsidP="0022531F">
            <w:pPr>
              <w:ind w:left="57" w:right="57"/>
              <w:jc w:val="both"/>
              <w:rPr>
                <w:sz w:val="20"/>
                <w:szCs w:val="20"/>
              </w:rPr>
            </w:pPr>
          </w:p>
        </w:tc>
        <w:tc>
          <w:tcPr>
            <w:tcW w:w="1554" w:type="dxa"/>
          </w:tcPr>
          <w:p w14:paraId="5AE96D86" w14:textId="77777777" w:rsidR="00DB0C46" w:rsidRPr="00F031E9" w:rsidRDefault="00DB0C46" w:rsidP="0022531F">
            <w:pPr>
              <w:spacing w:line="240" w:lineRule="auto"/>
              <w:ind w:left="57" w:right="57"/>
              <w:jc w:val="center"/>
              <w:rPr>
                <w:sz w:val="20"/>
                <w:szCs w:val="20"/>
              </w:rPr>
            </w:pPr>
          </w:p>
        </w:tc>
      </w:tr>
      <w:tr w:rsidR="00F031E9" w:rsidRPr="00F031E9" w14:paraId="1D74635C" w14:textId="77777777" w:rsidTr="004C2483">
        <w:trPr>
          <w:trHeight w:val="20"/>
        </w:trPr>
        <w:tc>
          <w:tcPr>
            <w:tcW w:w="850" w:type="dxa"/>
          </w:tcPr>
          <w:p w14:paraId="6638A7CF" w14:textId="77777777" w:rsidR="00DB0C46" w:rsidRPr="00F031E9" w:rsidRDefault="00DB0C46" w:rsidP="0022531F">
            <w:pPr>
              <w:spacing w:line="240" w:lineRule="auto"/>
              <w:ind w:left="-108" w:right="-108"/>
              <w:jc w:val="center"/>
              <w:rPr>
                <w:sz w:val="20"/>
                <w:szCs w:val="20"/>
              </w:rPr>
            </w:pPr>
            <w:r w:rsidRPr="00F031E9">
              <w:rPr>
                <w:sz w:val="20"/>
                <w:szCs w:val="20"/>
              </w:rPr>
              <w:t>4.13.1</w:t>
            </w:r>
          </w:p>
        </w:tc>
        <w:tc>
          <w:tcPr>
            <w:tcW w:w="1589" w:type="dxa"/>
          </w:tcPr>
          <w:p w14:paraId="268AA790" w14:textId="77777777" w:rsidR="00DB0C46" w:rsidRPr="00F031E9" w:rsidRDefault="00DB0C46" w:rsidP="0022531F">
            <w:pPr>
              <w:spacing w:line="240" w:lineRule="auto"/>
              <w:ind w:left="57" w:right="57"/>
              <w:jc w:val="both"/>
              <w:rPr>
                <w:sz w:val="20"/>
                <w:szCs w:val="20"/>
              </w:rPr>
            </w:pPr>
          </w:p>
        </w:tc>
        <w:tc>
          <w:tcPr>
            <w:tcW w:w="1446" w:type="dxa"/>
          </w:tcPr>
          <w:p w14:paraId="304B005A" w14:textId="77777777" w:rsidR="00DB0C46" w:rsidRPr="00F031E9" w:rsidRDefault="00DB0C46" w:rsidP="0022531F">
            <w:pPr>
              <w:spacing w:line="240" w:lineRule="auto"/>
              <w:ind w:left="57" w:right="57"/>
              <w:jc w:val="both"/>
              <w:rPr>
                <w:sz w:val="20"/>
                <w:szCs w:val="20"/>
              </w:rPr>
            </w:pPr>
          </w:p>
        </w:tc>
        <w:tc>
          <w:tcPr>
            <w:tcW w:w="2268" w:type="dxa"/>
          </w:tcPr>
          <w:p w14:paraId="485949A6" w14:textId="77777777" w:rsidR="00DB0C46" w:rsidRPr="00F031E9" w:rsidRDefault="00DB0C46" w:rsidP="0022531F">
            <w:pPr>
              <w:spacing w:line="240" w:lineRule="auto"/>
              <w:ind w:left="57" w:right="57"/>
              <w:jc w:val="both"/>
              <w:rPr>
                <w:sz w:val="20"/>
                <w:szCs w:val="20"/>
              </w:rPr>
            </w:pPr>
          </w:p>
        </w:tc>
        <w:tc>
          <w:tcPr>
            <w:tcW w:w="1169" w:type="dxa"/>
          </w:tcPr>
          <w:p w14:paraId="246B2DB0" w14:textId="77777777" w:rsidR="00DB0C46" w:rsidRPr="00F031E9" w:rsidRDefault="00DB0C46" w:rsidP="0022531F">
            <w:pPr>
              <w:spacing w:line="240" w:lineRule="auto"/>
              <w:ind w:left="57" w:right="57"/>
              <w:jc w:val="both"/>
              <w:rPr>
                <w:sz w:val="20"/>
                <w:szCs w:val="20"/>
              </w:rPr>
            </w:pPr>
          </w:p>
        </w:tc>
        <w:tc>
          <w:tcPr>
            <w:tcW w:w="3272" w:type="dxa"/>
          </w:tcPr>
          <w:p w14:paraId="3EC47E3F" w14:textId="584ACE32" w:rsidR="00DB0C46" w:rsidRPr="00F031E9" w:rsidRDefault="00DB0C46" w:rsidP="0022531F">
            <w:pPr>
              <w:spacing w:line="240" w:lineRule="auto"/>
              <w:ind w:right="57"/>
              <w:jc w:val="both"/>
              <w:rPr>
                <w:sz w:val="20"/>
                <w:szCs w:val="20"/>
              </w:rPr>
            </w:pPr>
            <w:r w:rsidRPr="00F031E9">
              <w:rPr>
                <w:sz w:val="20"/>
                <w:szCs w:val="20"/>
              </w:rPr>
              <w:t>Нарушения психических</w:t>
            </w:r>
            <w:r w:rsidR="00FF417E" w:rsidRPr="00F031E9">
              <w:rPr>
                <w:sz w:val="20"/>
                <w:szCs w:val="20"/>
              </w:rPr>
              <w:t>,</w:t>
            </w:r>
            <w:r w:rsidRPr="00F031E9">
              <w:rPr>
                <w:sz w:val="20"/>
                <w:szCs w:val="20"/>
              </w:rPr>
              <w:t xml:space="preserve"> нейромышечных, скелетных и связанных с движением (статодинамических) функци</w:t>
            </w:r>
            <w:r w:rsidR="00FF417E" w:rsidRPr="00F031E9">
              <w:rPr>
                <w:sz w:val="20"/>
                <w:szCs w:val="20"/>
              </w:rPr>
              <w:t>й,</w:t>
            </w:r>
            <w:r w:rsidRPr="00F031E9">
              <w:rPr>
                <w:sz w:val="20"/>
                <w:szCs w:val="20"/>
              </w:rPr>
              <w:t xml:space="preserve"> функций пищеварительной системы, сердечно-сосудистой, дыхательной</w:t>
            </w:r>
            <w:r w:rsidR="00FF417E" w:rsidRPr="00F031E9">
              <w:rPr>
                <w:sz w:val="20"/>
                <w:szCs w:val="20"/>
              </w:rPr>
              <w:t xml:space="preserve">, </w:t>
            </w:r>
            <w:r w:rsidRPr="00F031E9">
              <w:rPr>
                <w:sz w:val="20"/>
                <w:szCs w:val="20"/>
              </w:rPr>
              <w:t>эндокринной систем и метаболизма;</w:t>
            </w:r>
          </w:p>
          <w:p w14:paraId="132C1167" w14:textId="60DC1F47" w:rsidR="00DB0C46" w:rsidRPr="00F031E9" w:rsidRDefault="00DB0C46" w:rsidP="00CD2375">
            <w:pPr>
              <w:spacing w:line="240" w:lineRule="auto"/>
              <w:ind w:right="57"/>
              <w:jc w:val="both"/>
              <w:rPr>
                <w:sz w:val="20"/>
                <w:szCs w:val="20"/>
              </w:rPr>
            </w:pPr>
            <w:r w:rsidRPr="00F031E9">
              <w:rPr>
                <w:sz w:val="20"/>
                <w:szCs w:val="20"/>
              </w:rPr>
              <w:t>МКФ: В 110-199, В 710-799,           В 510-539, В 410-429</w:t>
            </w:r>
            <w:r w:rsidR="00FF417E" w:rsidRPr="00F031E9">
              <w:rPr>
                <w:sz w:val="20"/>
                <w:szCs w:val="20"/>
              </w:rPr>
              <w:t xml:space="preserve">, </w:t>
            </w:r>
            <w:r w:rsidRPr="00F031E9">
              <w:rPr>
                <w:sz w:val="20"/>
                <w:szCs w:val="20"/>
              </w:rPr>
              <w:t>В 440-450,               В 540-559</w:t>
            </w:r>
          </w:p>
        </w:tc>
        <w:tc>
          <w:tcPr>
            <w:tcW w:w="3265" w:type="dxa"/>
          </w:tcPr>
          <w:p w14:paraId="1CA46015"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6906B9ED" w14:textId="33CC9882" w:rsidR="00DB0C46" w:rsidRPr="00F031E9" w:rsidRDefault="00DB0C46" w:rsidP="0022531F">
            <w:pPr>
              <w:spacing w:line="240" w:lineRule="auto"/>
              <w:ind w:right="57"/>
              <w:jc w:val="both"/>
              <w:rPr>
                <w:sz w:val="20"/>
                <w:szCs w:val="20"/>
                <w:lang w:eastAsia="ru-RU"/>
              </w:rPr>
            </w:pPr>
            <w:r w:rsidRPr="00F031E9">
              <w:rPr>
                <w:sz w:val="20"/>
                <w:szCs w:val="20"/>
                <w:lang w:eastAsia="ru-RU"/>
              </w:rPr>
              <w:t xml:space="preserve">ожирение без осложнений </w:t>
            </w:r>
            <w:r w:rsidR="009363E8" w:rsidRPr="00F031E9">
              <w:rPr>
                <w:sz w:val="20"/>
                <w:szCs w:val="20"/>
                <w:lang w:eastAsia="ru-RU"/>
              </w:rPr>
              <w:t>либо в</w:t>
            </w:r>
            <w:r w:rsidRPr="00F031E9">
              <w:rPr>
                <w:sz w:val="20"/>
                <w:szCs w:val="20"/>
                <w:shd w:val="clear" w:color="auto" w:fill="FFFFFF"/>
                <w:lang w:eastAsia="ru-RU"/>
              </w:rPr>
              <w:t xml:space="preserve"> сочетании </w:t>
            </w:r>
            <w:r w:rsidRPr="00F031E9">
              <w:rPr>
                <w:sz w:val="20"/>
                <w:szCs w:val="20"/>
                <w:lang w:eastAsia="ru-RU"/>
              </w:rPr>
              <w:t>с незначительными нарушениями функций</w:t>
            </w:r>
            <w:r w:rsidRPr="00F031E9">
              <w:rPr>
                <w:sz w:val="20"/>
                <w:szCs w:val="20"/>
                <w:shd w:val="clear" w:color="auto" w:fill="FFFFFF"/>
                <w:lang w:eastAsia="ru-RU"/>
              </w:rPr>
              <w:t xml:space="preserve"> организма</w:t>
            </w:r>
          </w:p>
          <w:p w14:paraId="4217B10F" w14:textId="77777777" w:rsidR="00DB0C46" w:rsidRPr="00F031E9" w:rsidRDefault="00DB0C46" w:rsidP="0022531F">
            <w:pPr>
              <w:spacing w:line="240" w:lineRule="auto"/>
              <w:ind w:left="57" w:right="57"/>
              <w:jc w:val="both"/>
              <w:rPr>
                <w:sz w:val="20"/>
                <w:szCs w:val="20"/>
                <w:lang w:eastAsia="ru-RU"/>
              </w:rPr>
            </w:pPr>
          </w:p>
        </w:tc>
        <w:tc>
          <w:tcPr>
            <w:tcW w:w="1554" w:type="dxa"/>
          </w:tcPr>
          <w:p w14:paraId="21F05EDF" w14:textId="77777777" w:rsidR="00DB0C46" w:rsidRPr="00F031E9" w:rsidRDefault="00DB0C46" w:rsidP="0022531F">
            <w:pPr>
              <w:ind w:left="57" w:right="57"/>
              <w:jc w:val="center"/>
              <w:rPr>
                <w:sz w:val="20"/>
                <w:szCs w:val="20"/>
              </w:rPr>
            </w:pPr>
            <w:r w:rsidRPr="00F031E9">
              <w:rPr>
                <w:sz w:val="20"/>
                <w:szCs w:val="20"/>
              </w:rPr>
              <w:t>10-30</w:t>
            </w:r>
          </w:p>
        </w:tc>
      </w:tr>
      <w:tr w:rsidR="00F031E9" w:rsidRPr="00F031E9" w14:paraId="2DFB5806" w14:textId="77777777" w:rsidTr="004C2483">
        <w:trPr>
          <w:trHeight w:val="20"/>
        </w:trPr>
        <w:tc>
          <w:tcPr>
            <w:tcW w:w="850" w:type="dxa"/>
          </w:tcPr>
          <w:p w14:paraId="15148BCD" w14:textId="77777777" w:rsidR="00DB0C46" w:rsidRPr="00F031E9" w:rsidRDefault="00DB0C46" w:rsidP="0022531F">
            <w:pPr>
              <w:spacing w:line="240" w:lineRule="auto"/>
              <w:ind w:left="-108" w:right="-108"/>
              <w:jc w:val="center"/>
              <w:rPr>
                <w:sz w:val="20"/>
                <w:szCs w:val="20"/>
              </w:rPr>
            </w:pPr>
            <w:r w:rsidRPr="00F031E9">
              <w:rPr>
                <w:sz w:val="20"/>
                <w:szCs w:val="20"/>
              </w:rPr>
              <w:t>4.13.2</w:t>
            </w:r>
          </w:p>
        </w:tc>
        <w:tc>
          <w:tcPr>
            <w:tcW w:w="1589" w:type="dxa"/>
          </w:tcPr>
          <w:p w14:paraId="504406F9" w14:textId="77777777" w:rsidR="00DB0C46" w:rsidRPr="00F031E9" w:rsidRDefault="00DB0C46" w:rsidP="0022531F">
            <w:pPr>
              <w:spacing w:line="240" w:lineRule="auto"/>
              <w:ind w:left="57" w:right="57"/>
              <w:jc w:val="both"/>
              <w:rPr>
                <w:sz w:val="20"/>
                <w:szCs w:val="20"/>
              </w:rPr>
            </w:pPr>
          </w:p>
        </w:tc>
        <w:tc>
          <w:tcPr>
            <w:tcW w:w="1446" w:type="dxa"/>
          </w:tcPr>
          <w:p w14:paraId="5CCC4D94" w14:textId="77777777" w:rsidR="00DB0C46" w:rsidRPr="00F031E9" w:rsidRDefault="00DB0C46" w:rsidP="0022531F">
            <w:pPr>
              <w:spacing w:line="240" w:lineRule="auto"/>
              <w:ind w:left="57" w:right="57"/>
              <w:jc w:val="both"/>
              <w:rPr>
                <w:sz w:val="20"/>
                <w:szCs w:val="20"/>
              </w:rPr>
            </w:pPr>
          </w:p>
        </w:tc>
        <w:tc>
          <w:tcPr>
            <w:tcW w:w="2268" w:type="dxa"/>
          </w:tcPr>
          <w:p w14:paraId="24C91FC7" w14:textId="77777777" w:rsidR="00DB0C46" w:rsidRPr="00F031E9" w:rsidRDefault="00DB0C46" w:rsidP="0022531F">
            <w:pPr>
              <w:spacing w:line="240" w:lineRule="auto"/>
              <w:ind w:left="57" w:right="57"/>
              <w:jc w:val="both"/>
              <w:rPr>
                <w:sz w:val="24"/>
                <w:szCs w:val="24"/>
              </w:rPr>
            </w:pPr>
          </w:p>
        </w:tc>
        <w:tc>
          <w:tcPr>
            <w:tcW w:w="1169" w:type="dxa"/>
          </w:tcPr>
          <w:p w14:paraId="52D4D62E" w14:textId="77777777" w:rsidR="00DB0C46" w:rsidRPr="00F031E9" w:rsidRDefault="00DB0C46" w:rsidP="0022531F">
            <w:pPr>
              <w:spacing w:line="240" w:lineRule="auto"/>
              <w:ind w:left="57" w:right="57"/>
              <w:jc w:val="both"/>
              <w:rPr>
                <w:sz w:val="20"/>
                <w:szCs w:val="20"/>
              </w:rPr>
            </w:pPr>
          </w:p>
        </w:tc>
        <w:tc>
          <w:tcPr>
            <w:tcW w:w="3272" w:type="dxa"/>
          </w:tcPr>
          <w:p w14:paraId="493EF333" w14:textId="77777777" w:rsidR="00FF417E" w:rsidRPr="00F031E9" w:rsidRDefault="00FF417E" w:rsidP="00FF417E">
            <w:pPr>
              <w:spacing w:line="240" w:lineRule="auto"/>
              <w:ind w:right="57"/>
              <w:jc w:val="both"/>
              <w:rPr>
                <w:sz w:val="20"/>
                <w:szCs w:val="20"/>
              </w:rPr>
            </w:pPr>
            <w:r w:rsidRPr="00F031E9">
              <w:rPr>
                <w:sz w:val="20"/>
                <w:szCs w:val="20"/>
              </w:rPr>
              <w:t xml:space="preserve">Нарушения психических, нейромышечных, скелетных и связанных с движением (статодинамических) функций, </w:t>
            </w:r>
            <w:r w:rsidRPr="00F031E9">
              <w:rPr>
                <w:sz w:val="20"/>
                <w:szCs w:val="20"/>
              </w:rPr>
              <w:lastRenderedPageBreak/>
              <w:t>функций пищеварительной системы, сердечно-сосудистой, дыхательной, эндокринной систем и метаболизма;</w:t>
            </w:r>
          </w:p>
          <w:p w14:paraId="3656AAFB" w14:textId="0F04CB70" w:rsidR="00DB0C46" w:rsidRPr="00F031E9" w:rsidRDefault="00FF417E" w:rsidP="00FF417E">
            <w:pPr>
              <w:spacing w:line="240" w:lineRule="auto"/>
              <w:ind w:right="57"/>
              <w:jc w:val="both"/>
              <w:rPr>
                <w:sz w:val="20"/>
                <w:szCs w:val="20"/>
              </w:rPr>
            </w:pPr>
            <w:r w:rsidRPr="00F031E9">
              <w:rPr>
                <w:sz w:val="20"/>
                <w:szCs w:val="20"/>
              </w:rPr>
              <w:t>МКФ: В 110-199, В 710-799,           В 510-539, В 410-429, В 440-450,               В 540-559</w:t>
            </w:r>
          </w:p>
        </w:tc>
        <w:tc>
          <w:tcPr>
            <w:tcW w:w="3265" w:type="dxa"/>
          </w:tcPr>
          <w:p w14:paraId="35EA23BE"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726A1194" w14:textId="77777777" w:rsidR="00DB0C46" w:rsidRPr="00F031E9" w:rsidRDefault="00DB0C46" w:rsidP="0022531F">
            <w:pPr>
              <w:spacing w:line="240" w:lineRule="auto"/>
              <w:ind w:right="57"/>
              <w:jc w:val="both"/>
              <w:rPr>
                <w:sz w:val="20"/>
                <w:szCs w:val="20"/>
                <w:lang w:eastAsia="ru-RU"/>
              </w:rPr>
            </w:pPr>
            <w:r w:rsidRPr="00F031E9">
              <w:rPr>
                <w:sz w:val="20"/>
                <w:szCs w:val="20"/>
                <w:lang w:eastAsia="ru-RU"/>
              </w:rPr>
              <w:t xml:space="preserve">ожирение с ИМТ более 40,0 (или </w:t>
            </w:r>
            <w:r w:rsidRPr="00F031E9">
              <w:rPr>
                <w:sz w:val="20"/>
                <w:szCs w:val="20"/>
                <w:shd w:val="clear" w:color="auto" w:fill="FFFFFF"/>
                <w:lang w:val="en-US" w:eastAsia="ru-RU"/>
              </w:rPr>
              <w:t>SDS</w:t>
            </w:r>
            <w:r w:rsidRPr="00F031E9">
              <w:rPr>
                <w:sz w:val="20"/>
                <w:szCs w:val="20"/>
                <w:shd w:val="clear" w:color="auto" w:fill="FFFFFF"/>
                <w:lang w:eastAsia="ru-RU"/>
              </w:rPr>
              <w:t xml:space="preserve"> ИМТ </w:t>
            </w:r>
            <w:r w:rsidRPr="00F031E9">
              <w:rPr>
                <w:rFonts w:eastAsia="MS Gothic"/>
                <w:sz w:val="20"/>
                <w:szCs w:val="20"/>
              </w:rPr>
              <w:t xml:space="preserve">≥ </w:t>
            </w:r>
            <w:r w:rsidRPr="00F031E9">
              <w:rPr>
                <w:sz w:val="20"/>
                <w:szCs w:val="20"/>
                <w:shd w:val="clear" w:color="auto" w:fill="FFFFFF"/>
                <w:lang w:eastAsia="ru-RU"/>
              </w:rPr>
              <w:t xml:space="preserve">4,0) </w:t>
            </w:r>
            <w:r w:rsidRPr="00F031E9">
              <w:rPr>
                <w:sz w:val="20"/>
                <w:szCs w:val="20"/>
                <w:lang w:eastAsia="ru-RU"/>
              </w:rPr>
              <w:t xml:space="preserve">в </w:t>
            </w:r>
            <w:r w:rsidRPr="00F031E9">
              <w:rPr>
                <w:sz w:val="20"/>
                <w:szCs w:val="20"/>
                <w:shd w:val="clear" w:color="auto" w:fill="FFFFFF"/>
                <w:lang w:eastAsia="ru-RU"/>
              </w:rPr>
              <w:t xml:space="preserve">сочетании с </w:t>
            </w:r>
            <w:r w:rsidRPr="00F031E9">
              <w:rPr>
                <w:sz w:val="20"/>
                <w:szCs w:val="20"/>
                <w:shd w:val="clear" w:color="auto" w:fill="FFFFFF"/>
                <w:lang w:eastAsia="ru-RU"/>
              </w:rPr>
              <w:lastRenderedPageBreak/>
              <w:t>умеренными нарушениями функций организма</w:t>
            </w:r>
          </w:p>
          <w:p w14:paraId="6A3147A2" w14:textId="77777777" w:rsidR="00DB0C46" w:rsidRPr="00F031E9" w:rsidRDefault="00DB0C46" w:rsidP="0022531F">
            <w:pPr>
              <w:spacing w:line="240" w:lineRule="auto"/>
              <w:ind w:left="57" w:right="57"/>
              <w:jc w:val="both"/>
              <w:rPr>
                <w:sz w:val="20"/>
                <w:szCs w:val="20"/>
                <w:lang w:eastAsia="ru-RU"/>
              </w:rPr>
            </w:pPr>
          </w:p>
          <w:p w14:paraId="7F960F34" w14:textId="77777777" w:rsidR="00DB0C46" w:rsidRPr="00F031E9" w:rsidRDefault="00DB0C46" w:rsidP="0022531F">
            <w:pPr>
              <w:spacing w:line="240" w:lineRule="auto"/>
              <w:ind w:left="57" w:right="57"/>
              <w:jc w:val="both"/>
              <w:rPr>
                <w:sz w:val="20"/>
                <w:szCs w:val="20"/>
                <w:lang w:eastAsia="ru-RU"/>
              </w:rPr>
            </w:pPr>
          </w:p>
        </w:tc>
        <w:tc>
          <w:tcPr>
            <w:tcW w:w="1554" w:type="dxa"/>
          </w:tcPr>
          <w:p w14:paraId="3AD239AC" w14:textId="77777777" w:rsidR="00DB0C46" w:rsidRPr="00F031E9" w:rsidRDefault="00DB0C46" w:rsidP="0022531F">
            <w:pPr>
              <w:ind w:left="57" w:right="57"/>
              <w:jc w:val="center"/>
              <w:rPr>
                <w:sz w:val="20"/>
                <w:szCs w:val="20"/>
              </w:rPr>
            </w:pPr>
            <w:r w:rsidRPr="00F031E9">
              <w:rPr>
                <w:sz w:val="20"/>
                <w:szCs w:val="20"/>
              </w:rPr>
              <w:lastRenderedPageBreak/>
              <w:t>40-60</w:t>
            </w:r>
          </w:p>
        </w:tc>
      </w:tr>
      <w:tr w:rsidR="00F031E9" w:rsidRPr="00F031E9" w14:paraId="0B3A0752" w14:textId="77777777" w:rsidTr="004C2483">
        <w:trPr>
          <w:trHeight w:val="20"/>
        </w:trPr>
        <w:tc>
          <w:tcPr>
            <w:tcW w:w="850" w:type="dxa"/>
          </w:tcPr>
          <w:p w14:paraId="1E6C9E2C" w14:textId="77777777" w:rsidR="00DB0C46" w:rsidRPr="00F031E9" w:rsidRDefault="00DB0C46" w:rsidP="0022531F">
            <w:pPr>
              <w:spacing w:line="240" w:lineRule="auto"/>
              <w:ind w:left="-108" w:right="-108"/>
              <w:jc w:val="center"/>
              <w:rPr>
                <w:sz w:val="20"/>
                <w:szCs w:val="20"/>
              </w:rPr>
            </w:pPr>
            <w:r w:rsidRPr="00F031E9">
              <w:rPr>
                <w:sz w:val="20"/>
                <w:szCs w:val="20"/>
              </w:rPr>
              <w:t>4.14</w:t>
            </w:r>
          </w:p>
        </w:tc>
        <w:tc>
          <w:tcPr>
            <w:tcW w:w="1589" w:type="dxa"/>
          </w:tcPr>
          <w:p w14:paraId="47FCB61B" w14:textId="77777777" w:rsidR="00DB0C46" w:rsidRPr="00F031E9" w:rsidRDefault="00DB0C46" w:rsidP="0022531F">
            <w:pPr>
              <w:spacing w:line="240" w:lineRule="auto"/>
              <w:ind w:left="57" w:right="57"/>
              <w:jc w:val="both"/>
              <w:rPr>
                <w:sz w:val="20"/>
                <w:szCs w:val="20"/>
              </w:rPr>
            </w:pPr>
          </w:p>
        </w:tc>
        <w:tc>
          <w:tcPr>
            <w:tcW w:w="1446" w:type="dxa"/>
          </w:tcPr>
          <w:p w14:paraId="44E30585" w14:textId="77777777" w:rsidR="00DB0C46" w:rsidRPr="00F031E9" w:rsidRDefault="00DB0C46" w:rsidP="0022531F">
            <w:pPr>
              <w:spacing w:line="240" w:lineRule="auto"/>
              <w:ind w:left="57" w:right="57"/>
              <w:jc w:val="both"/>
              <w:rPr>
                <w:sz w:val="20"/>
                <w:szCs w:val="20"/>
              </w:rPr>
            </w:pPr>
            <w:r w:rsidRPr="00F031E9">
              <w:rPr>
                <w:sz w:val="20"/>
                <w:szCs w:val="20"/>
                <w:lang w:eastAsia="ru-RU"/>
              </w:rPr>
              <w:t>Нарушения обмена веществ</w:t>
            </w:r>
          </w:p>
        </w:tc>
        <w:tc>
          <w:tcPr>
            <w:tcW w:w="2268" w:type="dxa"/>
          </w:tcPr>
          <w:p w14:paraId="5457A5BE" w14:textId="77777777" w:rsidR="00DB0C46" w:rsidRPr="00F031E9" w:rsidRDefault="00DB0C46" w:rsidP="0022531F">
            <w:pPr>
              <w:spacing w:line="240" w:lineRule="auto"/>
              <w:ind w:left="57" w:right="57"/>
              <w:jc w:val="both"/>
              <w:rPr>
                <w:sz w:val="20"/>
                <w:szCs w:val="20"/>
              </w:rPr>
            </w:pPr>
          </w:p>
        </w:tc>
        <w:tc>
          <w:tcPr>
            <w:tcW w:w="1169" w:type="dxa"/>
          </w:tcPr>
          <w:p w14:paraId="417E4F7A" w14:textId="77777777" w:rsidR="00DB0C46" w:rsidRPr="00F031E9" w:rsidRDefault="00DB0C46" w:rsidP="0022531F">
            <w:pPr>
              <w:ind w:left="57" w:right="57"/>
              <w:jc w:val="both"/>
              <w:rPr>
                <w:sz w:val="20"/>
                <w:szCs w:val="20"/>
              </w:rPr>
            </w:pPr>
            <w:r w:rsidRPr="00F031E9">
              <w:rPr>
                <w:sz w:val="20"/>
                <w:szCs w:val="20"/>
              </w:rPr>
              <w:t>Е70-Е90</w:t>
            </w:r>
          </w:p>
        </w:tc>
        <w:tc>
          <w:tcPr>
            <w:tcW w:w="3272" w:type="dxa"/>
          </w:tcPr>
          <w:p w14:paraId="25BBD2EA" w14:textId="77777777" w:rsidR="00DB0C46" w:rsidRPr="00F031E9" w:rsidRDefault="00DB0C46" w:rsidP="0022531F">
            <w:pPr>
              <w:spacing w:line="240" w:lineRule="auto"/>
              <w:ind w:left="57" w:right="57"/>
              <w:jc w:val="both"/>
              <w:rPr>
                <w:sz w:val="20"/>
                <w:szCs w:val="20"/>
              </w:rPr>
            </w:pPr>
          </w:p>
        </w:tc>
        <w:tc>
          <w:tcPr>
            <w:tcW w:w="3265" w:type="dxa"/>
          </w:tcPr>
          <w:p w14:paraId="31971B73" w14:textId="77777777" w:rsidR="00DB0C46" w:rsidRPr="00F031E9" w:rsidRDefault="00DB0C46" w:rsidP="0022531F">
            <w:pPr>
              <w:spacing w:line="240" w:lineRule="auto"/>
              <w:ind w:left="57" w:right="57"/>
              <w:jc w:val="both"/>
              <w:rPr>
                <w:sz w:val="20"/>
                <w:szCs w:val="20"/>
              </w:rPr>
            </w:pPr>
          </w:p>
        </w:tc>
        <w:tc>
          <w:tcPr>
            <w:tcW w:w="1554" w:type="dxa"/>
          </w:tcPr>
          <w:p w14:paraId="0D04C659" w14:textId="77777777" w:rsidR="00DB0C46" w:rsidRPr="00F031E9" w:rsidRDefault="00DB0C46" w:rsidP="0022531F">
            <w:pPr>
              <w:ind w:left="57" w:right="57"/>
              <w:jc w:val="center"/>
              <w:rPr>
                <w:sz w:val="20"/>
                <w:szCs w:val="20"/>
              </w:rPr>
            </w:pPr>
          </w:p>
        </w:tc>
      </w:tr>
      <w:tr w:rsidR="00F031E9" w:rsidRPr="00F031E9" w14:paraId="376A40B9" w14:textId="77777777" w:rsidTr="004C2483">
        <w:trPr>
          <w:trHeight w:val="20"/>
        </w:trPr>
        <w:tc>
          <w:tcPr>
            <w:tcW w:w="850" w:type="dxa"/>
          </w:tcPr>
          <w:p w14:paraId="4C37971A" w14:textId="77777777" w:rsidR="00DB0C46" w:rsidRPr="00F031E9" w:rsidRDefault="00DB0C46" w:rsidP="0022531F">
            <w:pPr>
              <w:spacing w:line="240" w:lineRule="auto"/>
              <w:ind w:left="-108" w:right="-108"/>
              <w:jc w:val="center"/>
              <w:rPr>
                <w:sz w:val="20"/>
                <w:szCs w:val="20"/>
              </w:rPr>
            </w:pPr>
            <w:r w:rsidRPr="00F031E9">
              <w:rPr>
                <w:sz w:val="20"/>
                <w:szCs w:val="20"/>
              </w:rPr>
              <w:t>4.14.1</w:t>
            </w:r>
          </w:p>
        </w:tc>
        <w:tc>
          <w:tcPr>
            <w:tcW w:w="1589" w:type="dxa"/>
          </w:tcPr>
          <w:p w14:paraId="0BAC90C6" w14:textId="77777777" w:rsidR="00DB0C46" w:rsidRPr="00F031E9" w:rsidRDefault="00DB0C46" w:rsidP="0022531F">
            <w:pPr>
              <w:spacing w:line="240" w:lineRule="auto"/>
              <w:ind w:left="57" w:right="57"/>
              <w:jc w:val="both"/>
              <w:rPr>
                <w:sz w:val="20"/>
                <w:szCs w:val="20"/>
              </w:rPr>
            </w:pPr>
          </w:p>
        </w:tc>
        <w:tc>
          <w:tcPr>
            <w:tcW w:w="1446" w:type="dxa"/>
          </w:tcPr>
          <w:p w14:paraId="763AA49D" w14:textId="77777777" w:rsidR="00DB0C46" w:rsidRPr="00F031E9" w:rsidRDefault="00DB0C46" w:rsidP="0022531F">
            <w:pPr>
              <w:spacing w:line="240" w:lineRule="auto"/>
              <w:ind w:left="57" w:right="57"/>
              <w:jc w:val="both"/>
              <w:rPr>
                <w:sz w:val="20"/>
                <w:szCs w:val="20"/>
              </w:rPr>
            </w:pPr>
          </w:p>
        </w:tc>
        <w:tc>
          <w:tcPr>
            <w:tcW w:w="2268" w:type="dxa"/>
          </w:tcPr>
          <w:p w14:paraId="42CA0D14" w14:textId="77777777" w:rsidR="00DB0C46" w:rsidRPr="00F031E9" w:rsidRDefault="00DB0C46" w:rsidP="0022531F">
            <w:pPr>
              <w:spacing w:line="240" w:lineRule="auto"/>
              <w:ind w:left="57" w:right="57"/>
              <w:jc w:val="both"/>
              <w:rPr>
                <w:sz w:val="20"/>
                <w:szCs w:val="20"/>
              </w:rPr>
            </w:pPr>
            <w:r w:rsidRPr="00F031E9">
              <w:rPr>
                <w:sz w:val="20"/>
                <w:szCs w:val="20"/>
              </w:rPr>
              <w:t>Классическая фенилкетонурия</w:t>
            </w:r>
          </w:p>
          <w:p w14:paraId="5C647D6C" w14:textId="77777777" w:rsidR="00DB0C46" w:rsidRPr="00F031E9" w:rsidRDefault="00DB0C46" w:rsidP="0022531F">
            <w:pPr>
              <w:spacing w:line="240" w:lineRule="auto"/>
              <w:ind w:left="57" w:right="57"/>
              <w:jc w:val="both"/>
              <w:rPr>
                <w:sz w:val="20"/>
                <w:szCs w:val="20"/>
              </w:rPr>
            </w:pPr>
          </w:p>
          <w:p w14:paraId="162C8B2D" w14:textId="77777777" w:rsidR="00DB0C46" w:rsidRPr="00F031E9" w:rsidRDefault="00DB0C46" w:rsidP="0022531F">
            <w:pPr>
              <w:spacing w:line="240" w:lineRule="auto"/>
              <w:ind w:left="57" w:right="57"/>
              <w:jc w:val="both"/>
              <w:rPr>
                <w:sz w:val="20"/>
                <w:szCs w:val="20"/>
              </w:rPr>
            </w:pPr>
            <w:r w:rsidRPr="00F031E9">
              <w:rPr>
                <w:sz w:val="20"/>
                <w:szCs w:val="20"/>
              </w:rPr>
              <w:t>Другие виды гиперфенилала-нинемии</w:t>
            </w:r>
          </w:p>
        </w:tc>
        <w:tc>
          <w:tcPr>
            <w:tcW w:w="1169" w:type="dxa"/>
          </w:tcPr>
          <w:p w14:paraId="45E40940" w14:textId="77777777" w:rsidR="00DB0C46" w:rsidRPr="00F031E9" w:rsidRDefault="00DB0C46" w:rsidP="0022531F">
            <w:pPr>
              <w:ind w:left="57" w:right="57"/>
              <w:jc w:val="both"/>
              <w:rPr>
                <w:sz w:val="20"/>
                <w:szCs w:val="20"/>
              </w:rPr>
            </w:pPr>
            <w:r w:rsidRPr="00F031E9">
              <w:rPr>
                <w:sz w:val="20"/>
                <w:szCs w:val="20"/>
              </w:rPr>
              <w:t>Е70.0</w:t>
            </w:r>
          </w:p>
          <w:p w14:paraId="5843B62A" w14:textId="77777777" w:rsidR="00DB0C46" w:rsidRPr="00F031E9" w:rsidRDefault="00DB0C46" w:rsidP="0022531F">
            <w:pPr>
              <w:spacing w:line="240" w:lineRule="auto"/>
              <w:ind w:left="57" w:right="57"/>
              <w:jc w:val="both"/>
              <w:rPr>
                <w:sz w:val="20"/>
                <w:szCs w:val="20"/>
              </w:rPr>
            </w:pPr>
          </w:p>
          <w:p w14:paraId="38B041E6" w14:textId="77777777" w:rsidR="00DB0C46" w:rsidRPr="00F031E9" w:rsidRDefault="00DB0C46" w:rsidP="0022531F">
            <w:pPr>
              <w:spacing w:line="240" w:lineRule="auto"/>
              <w:ind w:left="57" w:right="57"/>
              <w:jc w:val="both"/>
              <w:rPr>
                <w:sz w:val="20"/>
                <w:szCs w:val="20"/>
              </w:rPr>
            </w:pPr>
          </w:p>
          <w:p w14:paraId="5CDCE9D2" w14:textId="77777777" w:rsidR="00DB0C46" w:rsidRPr="00F031E9" w:rsidRDefault="00DB0C46" w:rsidP="0022531F">
            <w:pPr>
              <w:ind w:left="57" w:right="57"/>
              <w:jc w:val="both"/>
              <w:rPr>
                <w:sz w:val="20"/>
                <w:szCs w:val="20"/>
              </w:rPr>
            </w:pPr>
            <w:r w:rsidRPr="00F031E9">
              <w:rPr>
                <w:sz w:val="20"/>
                <w:szCs w:val="20"/>
              </w:rPr>
              <w:t>Е70.1</w:t>
            </w:r>
          </w:p>
        </w:tc>
        <w:tc>
          <w:tcPr>
            <w:tcW w:w="3272" w:type="dxa"/>
          </w:tcPr>
          <w:p w14:paraId="22031241" w14:textId="77777777" w:rsidR="00DB0C46" w:rsidRPr="00F031E9" w:rsidRDefault="00DB0C46" w:rsidP="0022531F">
            <w:pPr>
              <w:spacing w:line="240" w:lineRule="auto"/>
              <w:ind w:left="57" w:right="57"/>
              <w:jc w:val="both"/>
              <w:rPr>
                <w:sz w:val="20"/>
                <w:szCs w:val="20"/>
              </w:rPr>
            </w:pPr>
          </w:p>
        </w:tc>
        <w:tc>
          <w:tcPr>
            <w:tcW w:w="3265" w:type="dxa"/>
          </w:tcPr>
          <w:p w14:paraId="6AE00FD8" w14:textId="77777777" w:rsidR="00DB0C46" w:rsidRPr="00F031E9" w:rsidRDefault="00DB0C46" w:rsidP="0022531F">
            <w:pPr>
              <w:spacing w:line="240" w:lineRule="auto"/>
              <w:ind w:left="57" w:right="57"/>
              <w:jc w:val="both"/>
              <w:rPr>
                <w:sz w:val="20"/>
                <w:szCs w:val="20"/>
              </w:rPr>
            </w:pPr>
          </w:p>
        </w:tc>
        <w:tc>
          <w:tcPr>
            <w:tcW w:w="1554" w:type="dxa"/>
          </w:tcPr>
          <w:p w14:paraId="30CCAF35" w14:textId="77777777" w:rsidR="00DB0C46" w:rsidRPr="00F031E9" w:rsidRDefault="00DB0C46" w:rsidP="0022531F">
            <w:pPr>
              <w:ind w:left="57" w:right="57"/>
              <w:jc w:val="center"/>
              <w:rPr>
                <w:sz w:val="20"/>
                <w:szCs w:val="20"/>
              </w:rPr>
            </w:pPr>
          </w:p>
        </w:tc>
      </w:tr>
      <w:tr w:rsidR="00F031E9" w:rsidRPr="00F031E9" w14:paraId="25B10297" w14:textId="77777777" w:rsidTr="004C2483">
        <w:trPr>
          <w:trHeight w:val="20"/>
        </w:trPr>
        <w:tc>
          <w:tcPr>
            <w:tcW w:w="15413" w:type="dxa"/>
            <w:gridSpan w:val="8"/>
          </w:tcPr>
          <w:p w14:paraId="0241C317"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4.14.1</w:t>
            </w:r>
          </w:p>
          <w:p w14:paraId="2FE60094" w14:textId="77777777" w:rsidR="00DB0C46" w:rsidRPr="00F031E9" w:rsidRDefault="00DB0C46" w:rsidP="0022531F">
            <w:pPr>
              <w:spacing w:line="240" w:lineRule="auto"/>
              <w:ind w:right="57"/>
              <w:jc w:val="both"/>
              <w:rPr>
                <w:sz w:val="20"/>
                <w:szCs w:val="20"/>
              </w:rPr>
            </w:pPr>
            <w:r w:rsidRPr="00F031E9">
              <w:rPr>
                <w:sz w:val="20"/>
                <w:szCs w:val="20"/>
                <w:lang w:eastAsia="ru-RU"/>
              </w:rPr>
              <w:t xml:space="preserve">Количественная оценка стойких нарушений функций организма </w:t>
            </w:r>
            <w:r w:rsidRPr="00F031E9">
              <w:rPr>
                <w:sz w:val="20"/>
                <w:szCs w:val="20"/>
              </w:rPr>
              <w:t>ребенка в возрасте до 18 лет</w:t>
            </w:r>
            <w:r w:rsidRPr="00F031E9">
              <w:rPr>
                <w:sz w:val="20"/>
                <w:szCs w:val="20"/>
                <w:lang w:eastAsia="ru-RU"/>
              </w:rPr>
              <w:t xml:space="preserve">, обусловленных фенилкетонурией (далее – ФКУ), </w:t>
            </w:r>
            <w:r w:rsidRPr="00F031E9">
              <w:rPr>
                <w:sz w:val="20"/>
                <w:szCs w:val="20"/>
              </w:rPr>
              <w:t>основывается, в первую очередь, на оценке показателей  нервно-психического, физического и речевого развития ребенка, а также учитывает форму,</w:t>
            </w:r>
            <w:r w:rsidRPr="00F031E9">
              <w:rPr>
                <w:sz w:val="20"/>
                <w:szCs w:val="20"/>
                <w:lang w:eastAsia="ru-RU"/>
              </w:rPr>
              <w:t xml:space="preserve"> течение заболевания, прогноз, возможность достижения безопасного допустимого уровня фенилаланина (далее – ФА) для каждого возрастного периода, учитывает формирование способности самостоятельно осуществлять контроль за течением и терапией заболевания (соблюдение основных принципов расчета лечебного питания, систематический контроль уровня фенилананина в сыворотке крови на допустимом безопасном уровне, осуществление самостоятельно диетотерапии). Данные навыки должны формироваться у ребенка к 14 годам.</w:t>
            </w:r>
          </w:p>
        </w:tc>
      </w:tr>
      <w:tr w:rsidR="00F031E9" w:rsidRPr="00F031E9" w14:paraId="73B91D72" w14:textId="77777777" w:rsidTr="004C2483">
        <w:trPr>
          <w:trHeight w:val="20"/>
        </w:trPr>
        <w:tc>
          <w:tcPr>
            <w:tcW w:w="850" w:type="dxa"/>
          </w:tcPr>
          <w:p w14:paraId="12BD16A7" w14:textId="77777777" w:rsidR="00DB0C46" w:rsidRPr="00F031E9" w:rsidRDefault="00DB0C46" w:rsidP="0022531F">
            <w:pPr>
              <w:spacing w:line="240" w:lineRule="auto"/>
              <w:ind w:left="-108" w:right="-108"/>
              <w:jc w:val="center"/>
              <w:rPr>
                <w:sz w:val="20"/>
                <w:szCs w:val="20"/>
              </w:rPr>
            </w:pPr>
            <w:r w:rsidRPr="00F031E9">
              <w:rPr>
                <w:sz w:val="20"/>
                <w:szCs w:val="20"/>
              </w:rPr>
              <w:t>4.14.1.1</w:t>
            </w:r>
          </w:p>
        </w:tc>
        <w:tc>
          <w:tcPr>
            <w:tcW w:w="1589" w:type="dxa"/>
          </w:tcPr>
          <w:p w14:paraId="7B1AB631" w14:textId="77777777" w:rsidR="00DB0C46" w:rsidRPr="00F031E9" w:rsidRDefault="00DB0C46" w:rsidP="0022531F">
            <w:pPr>
              <w:spacing w:line="240" w:lineRule="auto"/>
              <w:ind w:left="57" w:right="57"/>
              <w:jc w:val="both"/>
              <w:rPr>
                <w:sz w:val="20"/>
                <w:szCs w:val="20"/>
              </w:rPr>
            </w:pPr>
          </w:p>
        </w:tc>
        <w:tc>
          <w:tcPr>
            <w:tcW w:w="1446" w:type="dxa"/>
          </w:tcPr>
          <w:p w14:paraId="4ACC787A" w14:textId="77777777" w:rsidR="00DB0C46" w:rsidRPr="00F031E9" w:rsidRDefault="00DB0C46" w:rsidP="0022531F">
            <w:pPr>
              <w:spacing w:line="240" w:lineRule="auto"/>
              <w:ind w:left="57" w:right="57"/>
              <w:jc w:val="both"/>
              <w:rPr>
                <w:sz w:val="20"/>
                <w:szCs w:val="20"/>
              </w:rPr>
            </w:pPr>
          </w:p>
        </w:tc>
        <w:tc>
          <w:tcPr>
            <w:tcW w:w="2268" w:type="dxa"/>
          </w:tcPr>
          <w:p w14:paraId="4A4E970D" w14:textId="73C217EA" w:rsidR="00DB0C46" w:rsidRPr="00F031E9" w:rsidRDefault="00DB0C46" w:rsidP="0022531F">
            <w:pPr>
              <w:spacing w:line="240" w:lineRule="auto"/>
              <w:ind w:left="57" w:right="57"/>
              <w:jc w:val="both"/>
              <w:rPr>
                <w:sz w:val="20"/>
                <w:szCs w:val="20"/>
              </w:rPr>
            </w:pPr>
            <w:r w:rsidRPr="00F031E9">
              <w:rPr>
                <w:sz w:val="20"/>
                <w:szCs w:val="20"/>
              </w:rPr>
              <w:t>Легкая  гиперфенилала-нинемия</w:t>
            </w:r>
            <w:r w:rsidR="009C2E9C" w:rsidRPr="00F031E9">
              <w:rPr>
                <w:sz w:val="20"/>
                <w:szCs w:val="20"/>
              </w:rPr>
              <w:t xml:space="preserve"> </w:t>
            </w:r>
            <w:r w:rsidRPr="00F031E9">
              <w:rPr>
                <w:sz w:val="20"/>
                <w:szCs w:val="20"/>
              </w:rPr>
              <w:t>(не ФКУ)</w:t>
            </w:r>
          </w:p>
          <w:p w14:paraId="4405A850" w14:textId="77777777" w:rsidR="00DB0C46" w:rsidRPr="00F031E9" w:rsidRDefault="00DB0C46" w:rsidP="0022531F">
            <w:pPr>
              <w:spacing w:line="240" w:lineRule="auto"/>
              <w:ind w:left="57" w:right="57"/>
              <w:jc w:val="both"/>
              <w:rPr>
                <w:sz w:val="20"/>
                <w:szCs w:val="20"/>
              </w:rPr>
            </w:pPr>
          </w:p>
        </w:tc>
        <w:tc>
          <w:tcPr>
            <w:tcW w:w="1169" w:type="dxa"/>
          </w:tcPr>
          <w:p w14:paraId="2816CFB1" w14:textId="77777777" w:rsidR="00DB0C46" w:rsidRPr="00F031E9" w:rsidRDefault="00DB0C46" w:rsidP="0022531F">
            <w:pPr>
              <w:spacing w:line="240" w:lineRule="auto"/>
              <w:ind w:left="57" w:right="57"/>
              <w:jc w:val="both"/>
              <w:rPr>
                <w:sz w:val="20"/>
                <w:szCs w:val="20"/>
              </w:rPr>
            </w:pPr>
            <w:r w:rsidRPr="00F031E9">
              <w:rPr>
                <w:sz w:val="20"/>
                <w:szCs w:val="20"/>
              </w:rPr>
              <w:t>Е70.1</w:t>
            </w:r>
          </w:p>
        </w:tc>
        <w:tc>
          <w:tcPr>
            <w:tcW w:w="3272" w:type="dxa"/>
          </w:tcPr>
          <w:p w14:paraId="0E2A8FD9" w14:textId="31F6E073" w:rsidR="00DB0C46" w:rsidRPr="00F031E9" w:rsidRDefault="00DB0C46" w:rsidP="0022531F">
            <w:pPr>
              <w:spacing w:line="240" w:lineRule="auto"/>
              <w:ind w:left="57" w:right="57"/>
              <w:jc w:val="both"/>
              <w:rPr>
                <w:sz w:val="20"/>
                <w:szCs w:val="20"/>
              </w:rPr>
            </w:pPr>
            <w:r w:rsidRPr="00F031E9">
              <w:rPr>
                <w:sz w:val="20"/>
                <w:szCs w:val="20"/>
              </w:rPr>
              <w:t>Нарушени</w:t>
            </w:r>
            <w:r w:rsidR="00FF417E" w:rsidRPr="00F031E9">
              <w:rPr>
                <w:sz w:val="20"/>
                <w:szCs w:val="20"/>
              </w:rPr>
              <w:t>я функций</w:t>
            </w:r>
            <w:r w:rsidRPr="00F031E9">
              <w:rPr>
                <w:sz w:val="20"/>
                <w:szCs w:val="20"/>
              </w:rPr>
              <w:t xml:space="preserve"> эндокринной системы и метаболизма;</w:t>
            </w:r>
          </w:p>
          <w:p w14:paraId="11DD2372" w14:textId="77777777" w:rsidR="00DB0C46" w:rsidRPr="00F031E9" w:rsidRDefault="00DB0C46" w:rsidP="0022531F">
            <w:pPr>
              <w:spacing w:line="240" w:lineRule="auto"/>
              <w:ind w:left="57" w:right="57"/>
              <w:jc w:val="both"/>
              <w:rPr>
                <w:sz w:val="20"/>
                <w:szCs w:val="20"/>
              </w:rPr>
            </w:pPr>
            <w:r w:rsidRPr="00F031E9">
              <w:rPr>
                <w:sz w:val="20"/>
                <w:szCs w:val="20"/>
              </w:rPr>
              <w:t>МКФ: В 540-559</w:t>
            </w:r>
          </w:p>
        </w:tc>
        <w:tc>
          <w:tcPr>
            <w:tcW w:w="3265" w:type="dxa"/>
          </w:tcPr>
          <w:p w14:paraId="6BA574F3"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45847262" w14:textId="77777777" w:rsidR="00DB0C46" w:rsidRPr="00F031E9" w:rsidRDefault="00DB0C46" w:rsidP="00E72F6A">
            <w:pPr>
              <w:spacing w:line="240" w:lineRule="auto"/>
              <w:ind w:left="57" w:right="57"/>
              <w:jc w:val="both"/>
              <w:rPr>
                <w:sz w:val="20"/>
                <w:szCs w:val="20"/>
              </w:rPr>
            </w:pPr>
            <w:r w:rsidRPr="00F031E9">
              <w:rPr>
                <w:sz w:val="20"/>
                <w:szCs w:val="20"/>
              </w:rPr>
              <w:t>при уровне ФА в крови в пределах от 2 до 6 мг/дл в период диагностики заболевания до начала соблюдения диеты или после верификации диагноза  при уровне ФА от 2 до 6 мг/дл без соблюдения диеты в последующем при соответствующем возрасту физическом, психомоторном и речевом развитии</w:t>
            </w:r>
          </w:p>
        </w:tc>
        <w:tc>
          <w:tcPr>
            <w:tcW w:w="1554" w:type="dxa"/>
          </w:tcPr>
          <w:p w14:paraId="0524E6DB" w14:textId="77777777" w:rsidR="00DB0C46" w:rsidRPr="00F031E9" w:rsidRDefault="00DB0C46" w:rsidP="0022531F">
            <w:pPr>
              <w:spacing w:line="240" w:lineRule="auto"/>
              <w:ind w:left="57" w:right="57"/>
              <w:jc w:val="center"/>
              <w:rPr>
                <w:sz w:val="20"/>
                <w:szCs w:val="20"/>
                <w:lang w:val="en-US"/>
              </w:rPr>
            </w:pPr>
            <w:r w:rsidRPr="00F031E9">
              <w:rPr>
                <w:sz w:val="20"/>
                <w:szCs w:val="20"/>
              </w:rPr>
              <w:t>10</w:t>
            </w:r>
            <w:r w:rsidRPr="00F031E9">
              <w:rPr>
                <w:sz w:val="20"/>
                <w:szCs w:val="20"/>
                <w:lang w:val="en-US"/>
              </w:rPr>
              <w:t>-30</w:t>
            </w:r>
          </w:p>
        </w:tc>
      </w:tr>
      <w:tr w:rsidR="00F031E9" w:rsidRPr="00F031E9" w14:paraId="3234FE69" w14:textId="77777777" w:rsidTr="004C2483">
        <w:trPr>
          <w:trHeight w:val="20"/>
        </w:trPr>
        <w:tc>
          <w:tcPr>
            <w:tcW w:w="850" w:type="dxa"/>
          </w:tcPr>
          <w:p w14:paraId="1FAB9FF8" w14:textId="77777777" w:rsidR="00DB0C46" w:rsidRPr="00F031E9" w:rsidRDefault="00DB0C46" w:rsidP="0022531F">
            <w:pPr>
              <w:spacing w:line="240" w:lineRule="auto"/>
              <w:ind w:left="-108" w:right="-108"/>
              <w:jc w:val="center"/>
              <w:rPr>
                <w:sz w:val="20"/>
                <w:szCs w:val="20"/>
              </w:rPr>
            </w:pPr>
            <w:r w:rsidRPr="00F031E9">
              <w:rPr>
                <w:sz w:val="20"/>
                <w:szCs w:val="20"/>
              </w:rPr>
              <w:t>4.14.1.2</w:t>
            </w:r>
          </w:p>
        </w:tc>
        <w:tc>
          <w:tcPr>
            <w:tcW w:w="1589" w:type="dxa"/>
          </w:tcPr>
          <w:p w14:paraId="1624A2D2" w14:textId="77777777" w:rsidR="00DB0C46" w:rsidRPr="00F031E9" w:rsidRDefault="00DB0C46" w:rsidP="0022531F">
            <w:pPr>
              <w:spacing w:line="240" w:lineRule="auto"/>
              <w:ind w:left="57" w:right="57"/>
              <w:jc w:val="both"/>
              <w:rPr>
                <w:sz w:val="20"/>
                <w:szCs w:val="20"/>
              </w:rPr>
            </w:pPr>
          </w:p>
        </w:tc>
        <w:tc>
          <w:tcPr>
            <w:tcW w:w="1446" w:type="dxa"/>
          </w:tcPr>
          <w:p w14:paraId="16870ED5" w14:textId="77777777" w:rsidR="00DB0C46" w:rsidRPr="00F031E9" w:rsidRDefault="00DB0C46" w:rsidP="0022531F">
            <w:pPr>
              <w:spacing w:line="240" w:lineRule="auto"/>
              <w:ind w:left="57" w:right="57"/>
              <w:jc w:val="both"/>
              <w:rPr>
                <w:sz w:val="20"/>
                <w:szCs w:val="20"/>
              </w:rPr>
            </w:pPr>
          </w:p>
        </w:tc>
        <w:tc>
          <w:tcPr>
            <w:tcW w:w="2268" w:type="dxa"/>
          </w:tcPr>
          <w:p w14:paraId="5650D23A" w14:textId="42655D69" w:rsidR="00DB0C46" w:rsidRPr="00F031E9" w:rsidRDefault="00DB0C46" w:rsidP="0022531F">
            <w:pPr>
              <w:spacing w:line="240" w:lineRule="auto"/>
              <w:ind w:left="57" w:right="57"/>
              <w:jc w:val="both"/>
              <w:rPr>
                <w:sz w:val="20"/>
                <w:szCs w:val="20"/>
              </w:rPr>
            </w:pPr>
            <w:r w:rsidRPr="00F031E9">
              <w:rPr>
                <w:sz w:val="20"/>
                <w:szCs w:val="20"/>
              </w:rPr>
              <w:t xml:space="preserve">Фенилкетонурия легкая </w:t>
            </w:r>
            <w:r w:rsidR="00FF417E" w:rsidRPr="00F031E9">
              <w:rPr>
                <w:sz w:val="20"/>
                <w:szCs w:val="20"/>
              </w:rPr>
              <w:t xml:space="preserve">форма </w:t>
            </w:r>
            <w:r w:rsidRPr="00F031E9">
              <w:rPr>
                <w:sz w:val="20"/>
                <w:szCs w:val="20"/>
              </w:rPr>
              <w:t xml:space="preserve">(6 - 10 </w:t>
            </w:r>
            <w:r w:rsidRPr="00F031E9">
              <w:rPr>
                <w:sz w:val="20"/>
                <w:szCs w:val="20"/>
              </w:rPr>
              <w:lastRenderedPageBreak/>
              <w:t xml:space="preserve">мг/дл), среднетяжелая </w:t>
            </w:r>
            <w:r w:rsidR="00FF417E" w:rsidRPr="00F031E9">
              <w:rPr>
                <w:sz w:val="20"/>
                <w:szCs w:val="20"/>
              </w:rPr>
              <w:t xml:space="preserve">форма                                    </w:t>
            </w:r>
            <w:r w:rsidRPr="00F031E9">
              <w:rPr>
                <w:sz w:val="20"/>
                <w:szCs w:val="20"/>
              </w:rPr>
              <w:t xml:space="preserve">(10 - 20 мг/дл) </w:t>
            </w:r>
          </w:p>
          <w:p w14:paraId="759DD488" w14:textId="77777777" w:rsidR="00DB0C46" w:rsidRPr="00F031E9" w:rsidRDefault="00DB0C46" w:rsidP="0022531F">
            <w:pPr>
              <w:spacing w:line="240" w:lineRule="auto"/>
              <w:ind w:left="57" w:right="57"/>
              <w:jc w:val="both"/>
              <w:rPr>
                <w:sz w:val="20"/>
                <w:szCs w:val="20"/>
              </w:rPr>
            </w:pPr>
          </w:p>
          <w:p w14:paraId="42EF60F7" w14:textId="77777777" w:rsidR="00DB0C46" w:rsidRPr="00F031E9" w:rsidRDefault="00DB0C46" w:rsidP="0022531F">
            <w:pPr>
              <w:spacing w:line="240" w:lineRule="auto"/>
              <w:ind w:left="57" w:right="57"/>
              <w:jc w:val="both"/>
              <w:rPr>
                <w:sz w:val="20"/>
                <w:szCs w:val="20"/>
              </w:rPr>
            </w:pPr>
          </w:p>
        </w:tc>
        <w:tc>
          <w:tcPr>
            <w:tcW w:w="1169" w:type="dxa"/>
          </w:tcPr>
          <w:p w14:paraId="7467AB6F" w14:textId="77777777" w:rsidR="00DB0C46" w:rsidRPr="00F031E9" w:rsidRDefault="00DB0C46" w:rsidP="0022531F">
            <w:pPr>
              <w:ind w:left="57" w:right="57"/>
              <w:jc w:val="both"/>
              <w:rPr>
                <w:sz w:val="20"/>
                <w:szCs w:val="20"/>
              </w:rPr>
            </w:pPr>
            <w:r w:rsidRPr="00F031E9">
              <w:rPr>
                <w:sz w:val="20"/>
                <w:szCs w:val="20"/>
              </w:rPr>
              <w:lastRenderedPageBreak/>
              <w:t>Е70.0</w:t>
            </w:r>
          </w:p>
          <w:p w14:paraId="4828BB02" w14:textId="77777777" w:rsidR="00DB0C46" w:rsidRPr="00F031E9" w:rsidRDefault="00DB0C46" w:rsidP="0022531F">
            <w:pPr>
              <w:ind w:left="57" w:right="57"/>
              <w:jc w:val="both"/>
              <w:rPr>
                <w:sz w:val="20"/>
                <w:szCs w:val="20"/>
              </w:rPr>
            </w:pPr>
          </w:p>
          <w:p w14:paraId="5D9B14F7" w14:textId="77777777" w:rsidR="00DB0C46" w:rsidRPr="00F031E9" w:rsidRDefault="00DB0C46" w:rsidP="0022531F">
            <w:pPr>
              <w:ind w:left="57" w:right="57"/>
              <w:jc w:val="both"/>
              <w:rPr>
                <w:sz w:val="20"/>
                <w:szCs w:val="20"/>
              </w:rPr>
            </w:pPr>
          </w:p>
          <w:p w14:paraId="21802E62" w14:textId="77777777" w:rsidR="00DB0C46" w:rsidRPr="00F031E9" w:rsidRDefault="00DB0C46" w:rsidP="0022531F">
            <w:pPr>
              <w:ind w:left="57" w:right="57"/>
              <w:jc w:val="both"/>
              <w:rPr>
                <w:sz w:val="20"/>
                <w:szCs w:val="20"/>
              </w:rPr>
            </w:pPr>
          </w:p>
          <w:p w14:paraId="4D803998" w14:textId="77777777" w:rsidR="00DB0C46" w:rsidRPr="00F031E9" w:rsidRDefault="00DB0C46" w:rsidP="0022531F">
            <w:pPr>
              <w:ind w:left="57" w:right="57"/>
              <w:jc w:val="both"/>
              <w:rPr>
                <w:sz w:val="20"/>
                <w:szCs w:val="20"/>
              </w:rPr>
            </w:pPr>
          </w:p>
        </w:tc>
        <w:tc>
          <w:tcPr>
            <w:tcW w:w="3272" w:type="dxa"/>
          </w:tcPr>
          <w:p w14:paraId="4B2E6DCF" w14:textId="20B83616" w:rsidR="00DB0C46" w:rsidRPr="00F031E9" w:rsidRDefault="00DB0C46" w:rsidP="00CD2375">
            <w:pPr>
              <w:spacing w:line="240" w:lineRule="auto"/>
              <w:ind w:right="57"/>
              <w:jc w:val="both"/>
              <w:rPr>
                <w:sz w:val="20"/>
                <w:szCs w:val="20"/>
              </w:rPr>
            </w:pPr>
            <w:r w:rsidRPr="00F031E9">
              <w:rPr>
                <w:sz w:val="20"/>
                <w:szCs w:val="20"/>
              </w:rPr>
              <w:lastRenderedPageBreak/>
              <w:t>Нарушения психических, языковых и речевых</w:t>
            </w:r>
            <w:r w:rsidR="00FF417E" w:rsidRPr="00F031E9">
              <w:rPr>
                <w:sz w:val="20"/>
                <w:szCs w:val="20"/>
              </w:rPr>
              <w:t xml:space="preserve">, </w:t>
            </w:r>
            <w:r w:rsidRPr="00F031E9">
              <w:rPr>
                <w:sz w:val="20"/>
                <w:szCs w:val="20"/>
              </w:rPr>
              <w:lastRenderedPageBreak/>
              <w:t>нейромышечных, скелетных и связанных с движением (статодинамических) функций</w:t>
            </w:r>
            <w:r w:rsidR="00FF417E" w:rsidRPr="00F031E9">
              <w:rPr>
                <w:sz w:val="20"/>
                <w:szCs w:val="20"/>
              </w:rPr>
              <w:t>,</w:t>
            </w:r>
            <w:r w:rsidRPr="00F031E9">
              <w:rPr>
                <w:sz w:val="20"/>
                <w:szCs w:val="20"/>
              </w:rPr>
              <w:t xml:space="preserve"> функций эндокринной системы и метаболизма, пищеварительной системы; </w:t>
            </w:r>
          </w:p>
          <w:p w14:paraId="4F378620" w14:textId="55FFA1E3" w:rsidR="00DB0C46" w:rsidRPr="00F031E9" w:rsidRDefault="00DB0C46" w:rsidP="00CD2375">
            <w:pPr>
              <w:spacing w:line="240" w:lineRule="auto"/>
              <w:ind w:right="57"/>
              <w:jc w:val="both"/>
              <w:rPr>
                <w:sz w:val="20"/>
                <w:szCs w:val="20"/>
              </w:rPr>
            </w:pPr>
            <w:r w:rsidRPr="00F031E9">
              <w:rPr>
                <w:sz w:val="20"/>
                <w:szCs w:val="20"/>
              </w:rPr>
              <w:t xml:space="preserve">МКФ: В 110-199, В 310-399, </w:t>
            </w:r>
            <w:r w:rsidR="00FF417E" w:rsidRPr="00F031E9">
              <w:rPr>
                <w:sz w:val="20"/>
                <w:szCs w:val="20"/>
              </w:rPr>
              <w:t xml:space="preserve">                   </w:t>
            </w:r>
            <w:r w:rsidRPr="00F031E9">
              <w:rPr>
                <w:sz w:val="20"/>
                <w:szCs w:val="20"/>
              </w:rPr>
              <w:t>В 710-799, В 540-559, В 510-539</w:t>
            </w:r>
          </w:p>
        </w:tc>
        <w:tc>
          <w:tcPr>
            <w:tcW w:w="3265" w:type="dxa"/>
          </w:tcPr>
          <w:p w14:paraId="202150FE"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0-14 лет:</w:t>
            </w:r>
          </w:p>
          <w:p w14:paraId="392CF22C" w14:textId="77777777" w:rsidR="00DB0C46" w:rsidRPr="00F031E9" w:rsidRDefault="00DB0C46" w:rsidP="0022531F">
            <w:pPr>
              <w:spacing w:line="240" w:lineRule="auto"/>
              <w:ind w:left="57" w:right="57"/>
              <w:jc w:val="both"/>
              <w:rPr>
                <w:sz w:val="20"/>
                <w:szCs w:val="20"/>
              </w:rPr>
            </w:pPr>
            <w:r w:rsidRPr="00F031E9">
              <w:rPr>
                <w:sz w:val="20"/>
                <w:szCs w:val="20"/>
              </w:rPr>
              <w:lastRenderedPageBreak/>
              <w:t xml:space="preserve">с момента верификации диагноза до 14 лет при уровне ФА от 6 до 20 мг/дл (легкая и среднетяжелая форма ФКУ) при соблюдении диеты </w:t>
            </w:r>
          </w:p>
          <w:p w14:paraId="0C5349EB" w14:textId="77777777" w:rsidR="00DB0C46" w:rsidRPr="00F031E9" w:rsidRDefault="00DB0C46" w:rsidP="0022531F">
            <w:pPr>
              <w:spacing w:line="240" w:lineRule="auto"/>
              <w:ind w:left="57" w:right="57"/>
              <w:jc w:val="both"/>
              <w:rPr>
                <w:sz w:val="20"/>
                <w:szCs w:val="20"/>
              </w:rPr>
            </w:pPr>
          </w:p>
          <w:p w14:paraId="72477E3B" w14:textId="77777777" w:rsidR="00DB0C46" w:rsidRPr="00F031E9" w:rsidRDefault="00DB0C46" w:rsidP="0022531F">
            <w:pPr>
              <w:spacing w:line="240" w:lineRule="auto"/>
              <w:ind w:left="57" w:right="57"/>
              <w:jc w:val="both"/>
              <w:rPr>
                <w:sz w:val="20"/>
                <w:szCs w:val="20"/>
              </w:rPr>
            </w:pPr>
          </w:p>
        </w:tc>
        <w:tc>
          <w:tcPr>
            <w:tcW w:w="1554" w:type="dxa"/>
          </w:tcPr>
          <w:p w14:paraId="3BC290AD" w14:textId="77777777" w:rsidR="00DB0C46" w:rsidRPr="00F031E9" w:rsidRDefault="00DB0C46" w:rsidP="0022531F">
            <w:pPr>
              <w:ind w:left="57" w:right="57"/>
              <w:jc w:val="center"/>
              <w:rPr>
                <w:sz w:val="20"/>
                <w:szCs w:val="20"/>
              </w:rPr>
            </w:pPr>
            <w:r w:rsidRPr="00F031E9">
              <w:rPr>
                <w:sz w:val="20"/>
                <w:szCs w:val="20"/>
              </w:rPr>
              <w:lastRenderedPageBreak/>
              <w:t>40-60</w:t>
            </w:r>
          </w:p>
        </w:tc>
      </w:tr>
      <w:tr w:rsidR="00F031E9" w:rsidRPr="00F031E9" w14:paraId="76276687" w14:textId="77777777" w:rsidTr="004C2483">
        <w:trPr>
          <w:trHeight w:val="20"/>
        </w:trPr>
        <w:tc>
          <w:tcPr>
            <w:tcW w:w="850" w:type="dxa"/>
          </w:tcPr>
          <w:p w14:paraId="3610D983" w14:textId="77777777" w:rsidR="00DB0C46" w:rsidRPr="00F031E9" w:rsidRDefault="00DB0C46" w:rsidP="0022531F">
            <w:pPr>
              <w:spacing w:line="240" w:lineRule="auto"/>
              <w:ind w:left="-108" w:right="-108"/>
              <w:jc w:val="center"/>
              <w:rPr>
                <w:sz w:val="20"/>
                <w:szCs w:val="20"/>
              </w:rPr>
            </w:pPr>
            <w:r w:rsidRPr="00F031E9">
              <w:rPr>
                <w:sz w:val="20"/>
                <w:szCs w:val="20"/>
              </w:rPr>
              <w:t>4.14.1.3</w:t>
            </w:r>
          </w:p>
        </w:tc>
        <w:tc>
          <w:tcPr>
            <w:tcW w:w="1589" w:type="dxa"/>
          </w:tcPr>
          <w:p w14:paraId="3F75487D" w14:textId="77777777" w:rsidR="00DB0C46" w:rsidRPr="00F031E9" w:rsidRDefault="00DB0C46" w:rsidP="0022531F">
            <w:pPr>
              <w:spacing w:line="240" w:lineRule="auto"/>
              <w:ind w:left="57" w:right="57"/>
              <w:jc w:val="both"/>
              <w:rPr>
                <w:sz w:val="20"/>
                <w:szCs w:val="20"/>
              </w:rPr>
            </w:pPr>
          </w:p>
        </w:tc>
        <w:tc>
          <w:tcPr>
            <w:tcW w:w="1446" w:type="dxa"/>
          </w:tcPr>
          <w:p w14:paraId="116AAB58" w14:textId="77777777" w:rsidR="00DB0C46" w:rsidRPr="00F031E9" w:rsidRDefault="00DB0C46" w:rsidP="0022531F">
            <w:pPr>
              <w:spacing w:line="240" w:lineRule="auto"/>
              <w:ind w:left="57" w:right="57"/>
              <w:jc w:val="both"/>
              <w:rPr>
                <w:sz w:val="20"/>
                <w:szCs w:val="20"/>
              </w:rPr>
            </w:pPr>
          </w:p>
        </w:tc>
        <w:tc>
          <w:tcPr>
            <w:tcW w:w="2268" w:type="dxa"/>
          </w:tcPr>
          <w:p w14:paraId="443C10D5" w14:textId="77777777" w:rsidR="00DB0C46" w:rsidRPr="00F031E9" w:rsidRDefault="00DB0C46" w:rsidP="0022531F">
            <w:pPr>
              <w:spacing w:line="240" w:lineRule="auto"/>
              <w:ind w:left="57" w:right="57"/>
              <w:jc w:val="both"/>
              <w:rPr>
                <w:sz w:val="20"/>
                <w:szCs w:val="20"/>
              </w:rPr>
            </w:pPr>
            <w:r w:rsidRPr="00F031E9">
              <w:rPr>
                <w:sz w:val="20"/>
                <w:szCs w:val="20"/>
              </w:rPr>
              <w:t>Фенилкетонурия классическая форма (более 20 мг/дл)</w:t>
            </w:r>
          </w:p>
          <w:p w14:paraId="4F5E8841" w14:textId="77777777" w:rsidR="00DB0C46" w:rsidRPr="00F031E9" w:rsidRDefault="00DB0C46" w:rsidP="0022531F">
            <w:pPr>
              <w:spacing w:line="240" w:lineRule="auto"/>
              <w:ind w:left="57" w:right="57"/>
              <w:jc w:val="both"/>
              <w:rPr>
                <w:sz w:val="20"/>
                <w:szCs w:val="20"/>
              </w:rPr>
            </w:pPr>
          </w:p>
          <w:p w14:paraId="789E0D63" w14:textId="77777777" w:rsidR="00DB0C46" w:rsidRPr="00F031E9" w:rsidRDefault="00DB0C46" w:rsidP="0022531F">
            <w:pPr>
              <w:spacing w:line="240" w:lineRule="auto"/>
              <w:ind w:left="57" w:right="57"/>
              <w:jc w:val="both"/>
              <w:rPr>
                <w:sz w:val="20"/>
                <w:szCs w:val="20"/>
              </w:rPr>
            </w:pPr>
            <w:r w:rsidRPr="00F031E9">
              <w:rPr>
                <w:sz w:val="20"/>
                <w:szCs w:val="20"/>
              </w:rPr>
              <w:t xml:space="preserve">Другие  виды гиперфенилала-нинемии: птерин-зависимая (кофакторная, атипичная  форма фенилкетонурии) - ФКУ </w:t>
            </w:r>
            <w:r w:rsidRPr="00F031E9">
              <w:rPr>
                <w:sz w:val="20"/>
                <w:szCs w:val="20"/>
                <w:lang w:val="en-US"/>
              </w:rPr>
              <w:t>II</w:t>
            </w:r>
            <w:r w:rsidRPr="00F031E9">
              <w:rPr>
                <w:sz w:val="20"/>
                <w:szCs w:val="20"/>
              </w:rPr>
              <w:t xml:space="preserve">  и </w:t>
            </w:r>
            <w:r w:rsidRPr="00F031E9">
              <w:rPr>
                <w:sz w:val="20"/>
                <w:szCs w:val="20"/>
                <w:lang w:val="en-US"/>
              </w:rPr>
              <w:t>III</w:t>
            </w:r>
            <w:r w:rsidRPr="00F031E9">
              <w:rPr>
                <w:sz w:val="20"/>
                <w:szCs w:val="20"/>
              </w:rPr>
              <w:t xml:space="preserve"> типа</w:t>
            </w:r>
          </w:p>
          <w:p w14:paraId="62747EC2" w14:textId="77777777" w:rsidR="00DB0C46" w:rsidRPr="00F031E9" w:rsidRDefault="00DB0C46" w:rsidP="0022531F">
            <w:pPr>
              <w:spacing w:line="240" w:lineRule="auto"/>
              <w:ind w:left="57" w:right="57"/>
              <w:jc w:val="both"/>
              <w:rPr>
                <w:sz w:val="20"/>
                <w:szCs w:val="20"/>
              </w:rPr>
            </w:pPr>
          </w:p>
          <w:p w14:paraId="2A2FB29E"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169" w:type="dxa"/>
          </w:tcPr>
          <w:p w14:paraId="02E41E96" w14:textId="77777777" w:rsidR="00DB0C46" w:rsidRPr="00F031E9" w:rsidRDefault="00DB0C46" w:rsidP="0022531F">
            <w:pPr>
              <w:spacing w:line="240" w:lineRule="auto"/>
              <w:ind w:left="57" w:right="57"/>
              <w:jc w:val="both"/>
              <w:rPr>
                <w:sz w:val="20"/>
                <w:szCs w:val="20"/>
              </w:rPr>
            </w:pPr>
            <w:r w:rsidRPr="00F031E9">
              <w:rPr>
                <w:sz w:val="20"/>
                <w:szCs w:val="20"/>
              </w:rPr>
              <w:t>Е70.0</w:t>
            </w:r>
          </w:p>
          <w:p w14:paraId="0476030A" w14:textId="77777777" w:rsidR="00DB0C46" w:rsidRPr="00F031E9" w:rsidRDefault="00DB0C46" w:rsidP="0022531F">
            <w:pPr>
              <w:spacing w:line="240" w:lineRule="auto"/>
              <w:ind w:left="57" w:right="57"/>
              <w:jc w:val="both"/>
              <w:rPr>
                <w:sz w:val="20"/>
                <w:szCs w:val="20"/>
              </w:rPr>
            </w:pPr>
          </w:p>
          <w:p w14:paraId="3E5F3FFF" w14:textId="77777777" w:rsidR="00DB0C46" w:rsidRPr="00F031E9" w:rsidRDefault="00DB0C46" w:rsidP="0022531F">
            <w:pPr>
              <w:spacing w:line="240" w:lineRule="auto"/>
              <w:ind w:left="57" w:right="57"/>
              <w:jc w:val="both"/>
              <w:rPr>
                <w:sz w:val="20"/>
                <w:szCs w:val="20"/>
              </w:rPr>
            </w:pPr>
          </w:p>
          <w:p w14:paraId="6726EE4B" w14:textId="77777777" w:rsidR="00DB0C46" w:rsidRPr="00F031E9" w:rsidRDefault="00DB0C46" w:rsidP="0022531F">
            <w:pPr>
              <w:spacing w:line="240" w:lineRule="auto"/>
              <w:ind w:left="57" w:right="57"/>
              <w:jc w:val="both"/>
              <w:rPr>
                <w:sz w:val="20"/>
                <w:szCs w:val="20"/>
              </w:rPr>
            </w:pPr>
          </w:p>
          <w:p w14:paraId="5B90ADE7" w14:textId="77777777" w:rsidR="00DB0C46" w:rsidRPr="00F031E9" w:rsidRDefault="00DB0C46" w:rsidP="0022531F">
            <w:pPr>
              <w:spacing w:line="240" w:lineRule="auto"/>
              <w:ind w:left="57" w:right="57"/>
              <w:jc w:val="both"/>
              <w:rPr>
                <w:sz w:val="20"/>
                <w:szCs w:val="20"/>
              </w:rPr>
            </w:pPr>
            <w:r w:rsidRPr="00F031E9">
              <w:rPr>
                <w:sz w:val="20"/>
                <w:szCs w:val="20"/>
              </w:rPr>
              <w:t>Е70.1</w:t>
            </w:r>
          </w:p>
        </w:tc>
        <w:tc>
          <w:tcPr>
            <w:tcW w:w="3272" w:type="dxa"/>
          </w:tcPr>
          <w:p w14:paraId="61C64894" w14:textId="77777777" w:rsidR="00FF417E" w:rsidRPr="00F031E9" w:rsidRDefault="00FF417E" w:rsidP="00FF417E">
            <w:pPr>
              <w:spacing w:line="240" w:lineRule="auto"/>
              <w:ind w:right="57"/>
              <w:jc w:val="both"/>
              <w:rPr>
                <w:sz w:val="20"/>
                <w:szCs w:val="20"/>
              </w:rPr>
            </w:pPr>
            <w:r w:rsidRPr="00F031E9">
              <w:rPr>
                <w:sz w:val="20"/>
                <w:szCs w:val="20"/>
              </w:rPr>
              <w:t xml:space="preserve">Нарушения психических, языковых и речевых, нейромышечных, скелетных и связанных с движением (статодинамических) функций, функций эндокринной системы и метаболизма, пищеварительной системы; </w:t>
            </w:r>
          </w:p>
          <w:p w14:paraId="505FBD42" w14:textId="0EDB3215" w:rsidR="00DB0C46" w:rsidRPr="00F031E9" w:rsidRDefault="00FF417E" w:rsidP="00FF417E">
            <w:pPr>
              <w:spacing w:line="240" w:lineRule="auto"/>
              <w:ind w:right="57"/>
              <w:jc w:val="both"/>
              <w:rPr>
                <w:sz w:val="20"/>
                <w:szCs w:val="20"/>
              </w:rPr>
            </w:pPr>
            <w:r w:rsidRPr="00F031E9">
              <w:rPr>
                <w:sz w:val="20"/>
                <w:szCs w:val="20"/>
              </w:rPr>
              <w:t>МКФ: В 110-199, В 310-399,                    В 710-799, В 540-559, В 510-539</w:t>
            </w:r>
          </w:p>
        </w:tc>
        <w:tc>
          <w:tcPr>
            <w:tcW w:w="3265" w:type="dxa"/>
          </w:tcPr>
          <w:p w14:paraId="03EC65D8"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0-14 лет:</w:t>
            </w:r>
          </w:p>
          <w:p w14:paraId="1F0BD348" w14:textId="77777777" w:rsidR="00DB0C46" w:rsidRPr="00F031E9" w:rsidRDefault="00DB0C46" w:rsidP="0022531F">
            <w:pPr>
              <w:spacing w:line="240" w:lineRule="auto"/>
              <w:ind w:right="57"/>
              <w:jc w:val="both"/>
              <w:rPr>
                <w:sz w:val="20"/>
                <w:szCs w:val="20"/>
              </w:rPr>
            </w:pPr>
            <w:r w:rsidRPr="00F031E9">
              <w:rPr>
                <w:sz w:val="20"/>
                <w:szCs w:val="20"/>
              </w:rPr>
              <w:t>с момента верификации диагноза до 14 лет при уровне ФА более 20 мг/дл: классическая (тяжелая) форма ФКУ, птерин-зависимая форма ФКУ</w:t>
            </w:r>
          </w:p>
          <w:p w14:paraId="23B53365"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554" w:type="dxa"/>
          </w:tcPr>
          <w:p w14:paraId="7981730B"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305442D8" w14:textId="77777777" w:rsidTr="004C2483">
        <w:trPr>
          <w:trHeight w:val="1677"/>
        </w:trPr>
        <w:tc>
          <w:tcPr>
            <w:tcW w:w="850" w:type="dxa"/>
          </w:tcPr>
          <w:p w14:paraId="60953ADB" w14:textId="77777777" w:rsidR="00DB0C46" w:rsidRPr="00F031E9" w:rsidRDefault="00DB0C46" w:rsidP="0022531F">
            <w:pPr>
              <w:spacing w:line="240" w:lineRule="auto"/>
              <w:ind w:left="34" w:right="-108" w:hanging="165"/>
              <w:jc w:val="center"/>
              <w:rPr>
                <w:sz w:val="20"/>
                <w:szCs w:val="20"/>
              </w:rPr>
            </w:pPr>
            <w:r w:rsidRPr="00F031E9">
              <w:rPr>
                <w:sz w:val="20"/>
                <w:szCs w:val="20"/>
              </w:rPr>
              <w:t>4.14.1.4</w:t>
            </w:r>
          </w:p>
        </w:tc>
        <w:tc>
          <w:tcPr>
            <w:tcW w:w="1589" w:type="dxa"/>
          </w:tcPr>
          <w:p w14:paraId="57FFE077" w14:textId="77777777" w:rsidR="00DB0C46" w:rsidRPr="00F031E9" w:rsidRDefault="00DB0C46" w:rsidP="0022531F">
            <w:pPr>
              <w:spacing w:line="240" w:lineRule="auto"/>
              <w:ind w:left="57" w:right="57"/>
              <w:jc w:val="both"/>
              <w:rPr>
                <w:sz w:val="20"/>
                <w:szCs w:val="20"/>
              </w:rPr>
            </w:pPr>
          </w:p>
        </w:tc>
        <w:tc>
          <w:tcPr>
            <w:tcW w:w="1446" w:type="dxa"/>
          </w:tcPr>
          <w:p w14:paraId="0E530735" w14:textId="77777777" w:rsidR="00DB0C46" w:rsidRPr="00F031E9" w:rsidRDefault="00DB0C46" w:rsidP="0022531F">
            <w:pPr>
              <w:spacing w:line="240" w:lineRule="auto"/>
              <w:ind w:left="57" w:right="57"/>
              <w:jc w:val="both"/>
              <w:rPr>
                <w:sz w:val="20"/>
                <w:szCs w:val="20"/>
              </w:rPr>
            </w:pPr>
          </w:p>
        </w:tc>
        <w:tc>
          <w:tcPr>
            <w:tcW w:w="2268" w:type="dxa"/>
          </w:tcPr>
          <w:p w14:paraId="224824CB" w14:textId="77777777" w:rsidR="00DB0C46" w:rsidRPr="00F031E9" w:rsidRDefault="00DB0C46" w:rsidP="0022531F">
            <w:pPr>
              <w:spacing w:line="240" w:lineRule="auto"/>
              <w:ind w:left="57" w:right="57"/>
              <w:jc w:val="both"/>
              <w:rPr>
                <w:sz w:val="20"/>
                <w:szCs w:val="20"/>
              </w:rPr>
            </w:pPr>
            <w:r w:rsidRPr="00F031E9">
              <w:rPr>
                <w:sz w:val="20"/>
                <w:szCs w:val="20"/>
              </w:rPr>
              <w:t>Фенилкетонурия среднетяжелая (10 - 20 мг/дл);  классическая форма (более 20 мг/дл)</w:t>
            </w:r>
          </w:p>
          <w:p w14:paraId="44B83D7D" w14:textId="77777777" w:rsidR="00DB0C46" w:rsidRPr="00F031E9" w:rsidRDefault="00DB0C46" w:rsidP="0022531F">
            <w:pPr>
              <w:spacing w:line="240" w:lineRule="auto"/>
              <w:ind w:left="57" w:right="57"/>
              <w:jc w:val="both"/>
              <w:rPr>
                <w:sz w:val="20"/>
                <w:szCs w:val="20"/>
              </w:rPr>
            </w:pPr>
          </w:p>
          <w:p w14:paraId="6B1BB1A9" w14:textId="77777777" w:rsidR="00DB0C46" w:rsidRPr="00F031E9" w:rsidRDefault="00DB0C46" w:rsidP="0022531F">
            <w:pPr>
              <w:spacing w:line="240" w:lineRule="auto"/>
              <w:ind w:left="57" w:right="57"/>
              <w:jc w:val="both"/>
              <w:rPr>
                <w:sz w:val="20"/>
                <w:szCs w:val="20"/>
              </w:rPr>
            </w:pPr>
            <w:r w:rsidRPr="00F031E9">
              <w:rPr>
                <w:sz w:val="20"/>
                <w:szCs w:val="20"/>
              </w:rPr>
              <w:t xml:space="preserve">Другие виды гиперфенилала-нинемии: птерин-зависимая (кофакторная, атипичная  форма фенилкетонурии) - ФКУ </w:t>
            </w:r>
            <w:r w:rsidRPr="00F031E9">
              <w:rPr>
                <w:sz w:val="20"/>
                <w:szCs w:val="20"/>
                <w:lang w:val="en-US"/>
              </w:rPr>
              <w:t>II</w:t>
            </w:r>
            <w:r w:rsidRPr="00F031E9">
              <w:rPr>
                <w:sz w:val="20"/>
                <w:szCs w:val="20"/>
              </w:rPr>
              <w:t xml:space="preserve">  и </w:t>
            </w:r>
            <w:r w:rsidRPr="00F031E9">
              <w:rPr>
                <w:sz w:val="20"/>
                <w:szCs w:val="20"/>
                <w:lang w:val="en-US"/>
              </w:rPr>
              <w:t>III</w:t>
            </w:r>
            <w:r w:rsidRPr="00F031E9">
              <w:rPr>
                <w:sz w:val="20"/>
                <w:szCs w:val="20"/>
              </w:rPr>
              <w:t xml:space="preserve"> типа</w:t>
            </w:r>
          </w:p>
          <w:p w14:paraId="207B84A7" w14:textId="77777777" w:rsidR="00DB0C46" w:rsidRPr="00F031E9" w:rsidRDefault="00DB0C46" w:rsidP="0022531F">
            <w:pPr>
              <w:spacing w:line="240" w:lineRule="auto"/>
              <w:ind w:left="57" w:right="57"/>
              <w:jc w:val="both"/>
              <w:rPr>
                <w:sz w:val="20"/>
                <w:szCs w:val="20"/>
              </w:rPr>
            </w:pPr>
          </w:p>
          <w:p w14:paraId="3D9CAFA5" w14:textId="77777777" w:rsidR="00DB0C46" w:rsidRPr="00F031E9" w:rsidRDefault="00DB0C46" w:rsidP="0022531F">
            <w:pPr>
              <w:spacing w:line="240" w:lineRule="auto"/>
              <w:ind w:left="57" w:right="57"/>
              <w:jc w:val="both"/>
              <w:rPr>
                <w:sz w:val="20"/>
                <w:szCs w:val="20"/>
              </w:rPr>
            </w:pPr>
          </w:p>
          <w:p w14:paraId="3F0B1087" w14:textId="77777777" w:rsidR="00DB0C46" w:rsidRPr="00F031E9" w:rsidRDefault="00DB0C46" w:rsidP="0022531F">
            <w:pPr>
              <w:spacing w:line="240" w:lineRule="auto"/>
              <w:ind w:left="57" w:right="57"/>
              <w:jc w:val="both"/>
              <w:rPr>
                <w:sz w:val="20"/>
                <w:szCs w:val="20"/>
              </w:rPr>
            </w:pPr>
          </w:p>
        </w:tc>
        <w:tc>
          <w:tcPr>
            <w:tcW w:w="1169" w:type="dxa"/>
          </w:tcPr>
          <w:p w14:paraId="2685DEBD" w14:textId="77777777" w:rsidR="00DB0C46" w:rsidRPr="00F031E9" w:rsidRDefault="00DB0C46" w:rsidP="0022531F">
            <w:pPr>
              <w:spacing w:line="240" w:lineRule="auto"/>
              <w:ind w:left="57" w:right="57"/>
              <w:jc w:val="both"/>
              <w:rPr>
                <w:sz w:val="20"/>
                <w:szCs w:val="20"/>
              </w:rPr>
            </w:pPr>
            <w:r w:rsidRPr="00F031E9">
              <w:rPr>
                <w:sz w:val="20"/>
                <w:szCs w:val="20"/>
              </w:rPr>
              <w:lastRenderedPageBreak/>
              <w:t>Е70.0</w:t>
            </w:r>
          </w:p>
          <w:p w14:paraId="78BECE60" w14:textId="77777777" w:rsidR="00DB0C46" w:rsidRPr="00F031E9" w:rsidRDefault="00DB0C46" w:rsidP="0022531F">
            <w:pPr>
              <w:spacing w:line="240" w:lineRule="auto"/>
              <w:ind w:left="57" w:right="57"/>
              <w:jc w:val="both"/>
              <w:rPr>
                <w:sz w:val="20"/>
                <w:szCs w:val="20"/>
              </w:rPr>
            </w:pPr>
          </w:p>
          <w:p w14:paraId="4B003149" w14:textId="77777777" w:rsidR="00DB0C46" w:rsidRPr="00F031E9" w:rsidRDefault="00DB0C46" w:rsidP="0022531F">
            <w:pPr>
              <w:spacing w:line="240" w:lineRule="auto"/>
              <w:ind w:left="57" w:right="57"/>
              <w:jc w:val="both"/>
              <w:rPr>
                <w:sz w:val="20"/>
                <w:szCs w:val="20"/>
              </w:rPr>
            </w:pPr>
          </w:p>
          <w:p w14:paraId="616F9376" w14:textId="77777777" w:rsidR="00DB0C46" w:rsidRPr="00F031E9" w:rsidRDefault="00DB0C46" w:rsidP="0022531F">
            <w:pPr>
              <w:spacing w:line="240" w:lineRule="auto"/>
              <w:ind w:left="57" w:right="57"/>
              <w:jc w:val="both"/>
              <w:rPr>
                <w:sz w:val="20"/>
                <w:szCs w:val="20"/>
              </w:rPr>
            </w:pPr>
          </w:p>
          <w:p w14:paraId="1078FCD2" w14:textId="77777777" w:rsidR="00DB0C46" w:rsidRPr="00F031E9" w:rsidRDefault="00DB0C46" w:rsidP="0022531F">
            <w:pPr>
              <w:spacing w:line="240" w:lineRule="auto"/>
              <w:ind w:left="57" w:right="57"/>
              <w:jc w:val="both"/>
              <w:rPr>
                <w:sz w:val="20"/>
                <w:szCs w:val="20"/>
              </w:rPr>
            </w:pPr>
          </w:p>
          <w:p w14:paraId="0C87CDCC" w14:textId="77777777" w:rsidR="00DB0C46" w:rsidRPr="00F031E9" w:rsidRDefault="00DB0C46" w:rsidP="0022531F">
            <w:pPr>
              <w:spacing w:line="240" w:lineRule="auto"/>
              <w:ind w:left="57" w:right="57"/>
              <w:jc w:val="both"/>
              <w:rPr>
                <w:sz w:val="20"/>
                <w:szCs w:val="20"/>
              </w:rPr>
            </w:pPr>
          </w:p>
          <w:p w14:paraId="50EEC5DA" w14:textId="77777777" w:rsidR="00DB0C46" w:rsidRPr="00F031E9" w:rsidRDefault="00DB0C46" w:rsidP="0022531F">
            <w:pPr>
              <w:spacing w:line="240" w:lineRule="auto"/>
              <w:ind w:left="57" w:right="57"/>
              <w:jc w:val="both"/>
              <w:rPr>
                <w:sz w:val="20"/>
                <w:szCs w:val="20"/>
              </w:rPr>
            </w:pPr>
          </w:p>
          <w:p w14:paraId="7329259E" w14:textId="77777777" w:rsidR="00DB0C46" w:rsidRPr="00F031E9" w:rsidRDefault="00DB0C46" w:rsidP="0022531F">
            <w:pPr>
              <w:spacing w:line="240" w:lineRule="auto"/>
              <w:ind w:left="57" w:right="57"/>
              <w:jc w:val="both"/>
              <w:rPr>
                <w:sz w:val="20"/>
                <w:szCs w:val="20"/>
              </w:rPr>
            </w:pPr>
            <w:r w:rsidRPr="00F031E9">
              <w:rPr>
                <w:sz w:val="20"/>
                <w:szCs w:val="20"/>
              </w:rPr>
              <w:t>Е70.1</w:t>
            </w:r>
          </w:p>
          <w:p w14:paraId="0C950E0C" w14:textId="77777777" w:rsidR="00DB0C46" w:rsidRPr="00F031E9" w:rsidRDefault="00DB0C46" w:rsidP="0022531F">
            <w:pPr>
              <w:spacing w:line="240" w:lineRule="auto"/>
              <w:ind w:left="57" w:right="57"/>
              <w:jc w:val="both"/>
              <w:rPr>
                <w:sz w:val="20"/>
                <w:szCs w:val="20"/>
              </w:rPr>
            </w:pPr>
          </w:p>
          <w:p w14:paraId="4D488859" w14:textId="77777777" w:rsidR="00DB0C46" w:rsidRPr="00F031E9" w:rsidRDefault="00DB0C46" w:rsidP="0022531F">
            <w:pPr>
              <w:spacing w:line="240" w:lineRule="auto"/>
              <w:ind w:left="57" w:right="57"/>
              <w:jc w:val="both"/>
              <w:rPr>
                <w:sz w:val="20"/>
                <w:szCs w:val="20"/>
              </w:rPr>
            </w:pPr>
          </w:p>
          <w:p w14:paraId="72A39BB1" w14:textId="77777777" w:rsidR="00DB0C46" w:rsidRPr="00F031E9" w:rsidRDefault="00DB0C46" w:rsidP="0022531F">
            <w:pPr>
              <w:spacing w:line="240" w:lineRule="auto"/>
              <w:ind w:left="57" w:right="57"/>
              <w:jc w:val="both"/>
              <w:rPr>
                <w:sz w:val="20"/>
                <w:szCs w:val="20"/>
              </w:rPr>
            </w:pPr>
          </w:p>
          <w:p w14:paraId="0998BB95" w14:textId="77777777" w:rsidR="00DB0C46" w:rsidRPr="00F031E9" w:rsidRDefault="00DB0C46" w:rsidP="0022531F">
            <w:pPr>
              <w:spacing w:line="240" w:lineRule="auto"/>
              <w:ind w:left="57" w:right="57"/>
              <w:jc w:val="both"/>
              <w:rPr>
                <w:sz w:val="20"/>
                <w:szCs w:val="20"/>
              </w:rPr>
            </w:pPr>
          </w:p>
          <w:p w14:paraId="4360F45B" w14:textId="77777777" w:rsidR="00DB0C46" w:rsidRPr="00F031E9" w:rsidRDefault="00DB0C46" w:rsidP="0022531F">
            <w:pPr>
              <w:spacing w:line="240" w:lineRule="auto"/>
              <w:ind w:left="57" w:right="57"/>
              <w:jc w:val="both"/>
              <w:rPr>
                <w:sz w:val="20"/>
                <w:szCs w:val="20"/>
              </w:rPr>
            </w:pPr>
          </w:p>
        </w:tc>
        <w:tc>
          <w:tcPr>
            <w:tcW w:w="3272" w:type="dxa"/>
          </w:tcPr>
          <w:p w14:paraId="14CB02F8" w14:textId="77777777" w:rsidR="00FF417E" w:rsidRPr="00F031E9" w:rsidRDefault="00FF417E" w:rsidP="00FF417E">
            <w:pPr>
              <w:spacing w:line="240" w:lineRule="auto"/>
              <w:ind w:right="57"/>
              <w:jc w:val="both"/>
              <w:rPr>
                <w:sz w:val="20"/>
                <w:szCs w:val="20"/>
              </w:rPr>
            </w:pPr>
            <w:r w:rsidRPr="00F031E9">
              <w:rPr>
                <w:sz w:val="20"/>
                <w:szCs w:val="20"/>
              </w:rPr>
              <w:t xml:space="preserve">Нарушения психических, языковых и речевых, нейромышечных, скелетных и связанных с движением (статодинамических) функций, функций эндокринной системы и метаболизма, пищеварительной системы; </w:t>
            </w:r>
          </w:p>
          <w:p w14:paraId="6B6B32DA" w14:textId="4B3D9852" w:rsidR="00DB0C46" w:rsidRPr="00F031E9" w:rsidRDefault="00FF417E" w:rsidP="00FF417E">
            <w:pPr>
              <w:spacing w:line="240" w:lineRule="auto"/>
              <w:ind w:right="57"/>
              <w:jc w:val="both"/>
              <w:rPr>
                <w:sz w:val="20"/>
                <w:szCs w:val="20"/>
              </w:rPr>
            </w:pPr>
            <w:r w:rsidRPr="00F031E9">
              <w:rPr>
                <w:sz w:val="20"/>
                <w:szCs w:val="20"/>
              </w:rPr>
              <w:t>МКФ: В 110-199, В 310-399,                    В 710-799, В 540-559, В 510-539</w:t>
            </w:r>
          </w:p>
        </w:tc>
        <w:tc>
          <w:tcPr>
            <w:tcW w:w="3265" w:type="dxa"/>
          </w:tcPr>
          <w:p w14:paraId="0A8ABE9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15-17 лет: </w:t>
            </w:r>
          </w:p>
          <w:p w14:paraId="07BFA31F" w14:textId="77874348" w:rsidR="00DB0C46" w:rsidRPr="00F031E9" w:rsidRDefault="002565CF" w:rsidP="0022531F">
            <w:pPr>
              <w:spacing w:line="240" w:lineRule="auto"/>
              <w:ind w:right="57"/>
              <w:jc w:val="both"/>
              <w:rPr>
                <w:sz w:val="20"/>
                <w:szCs w:val="20"/>
              </w:rPr>
            </w:pPr>
            <w:r w:rsidRPr="00F031E9">
              <w:rPr>
                <w:sz w:val="20"/>
                <w:szCs w:val="20"/>
              </w:rPr>
              <w:t>сохранение уровня</w:t>
            </w:r>
            <w:r w:rsidR="00DB0C46" w:rsidRPr="00F031E9">
              <w:rPr>
                <w:sz w:val="20"/>
                <w:szCs w:val="20"/>
              </w:rPr>
              <w:t xml:space="preserve"> ФА от 10 до 20 мг/дл на </w:t>
            </w:r>
            <w:r w:rsidRPr="00F031E9">
              <w:rPr>
                <w:sz w:val="20"/>
                <w:szCs w:val="20"/>
              </w:rPr>
              <w:t>фоне диетотерапии</w:t>
            </w:r>
            <w:r w:rsidR="00DB0C46" w:rsidRPr="00F031E9">
              <w:rPr>
                <w:sz w:val="20"/>
                <w:szCs w:val="20"/>
              </w:rPr>
              <w:t xml:space="preserve"> при наличии умеренных </w:t>
            </w:r>
            <w:r w:rsidRPr="00F031E9">
              <w:rPr>
                <w:sz w:val="20"/>
                <w:szCs w:val="20"/>
              </w:rPr>
              <w:t>нарушений функций</w:t>
            </w:r>
            <w:r w:rsidR="00DB0C46" w:rsidRPr="00F031E9">
              <w:rPr>
                <w:sz w:val="20"/>
                <w:szCs w:val="20"/>
              </w:rPr>
              <w:t xml:space="preserve"> организма: умеренное когнитивное снижение, умеренные речевые нарушения, умеренное   </w:t>
            </w:r>
            <w:r w:rsidRPr="00F031E9">
              <w:rPr>
                <w:sz w:val="20"/>
                <w:szCs w:val="20"/>
              </w:rPr>
              <w:t>снижение интеллекта</w:t>
            </w:r>
            <w:r w:rsidR="00DB0C46" w:rsidRPr="00F031E9">
              <w:rPr>
                <w:sz w:val="20"/>
                <w:szCs w:val="20"/>
              </w:rPr>
              <w:t xml:space="preserve"> (15 лет: IQ = 50-69 баллов (детский, WPPSI или WISC); 16-17 лет: IQ = 50- 64 баллов (взрослый WAIS</w:t>
            </w:r>
            <w:r w:rsidRPr="00F031E9">
              <w:rPr>
                <w:sz w:val="20"/>
                <w:szCs w:val="20"/>
              </w:rPr>
              <w:t>); умеренная</w:t>
            </w:r>
            <w:r w:rsidR="00DB0C46" w:rsidRPr="00F031E9">
              <w:rPr>
                <w:sz w:val="20"/>
                <w:szCs w:val="20"/>
              </w:rPr>
              <w:t xml:space="preserve"> неврологическая симптоматика (умеренная </w:t>
            </w:r>
            <w:r w:rsidR="00DB0C46" w:rsidRPr="00F031E9">
              <w:rPr>
                <w:sz w:val="20"/>
                <w:szCs w:val="20"/>
              </w:rPr>
              <w:lastRenderedPageBreak/>
              <w:t xml:space="preserve">полинейропатия); наличие БЭН </w:t>
            </w:r>
            <w:r w:rsidR="00DB0C46" w:rsidRPr="00F031E9">
              <w:rPr>
                <w:sz w:val="20"/>
                <w:szCs w:val="20"/>
                <w:lang w:val="en-US"/>
              </w:rPr>
              <w:t>II</w:t>
            </w:r>
            <w:r w:rsidR="00DB0C46" w:rsidRPr="00F031E9">
              <w:rPr>
                <w:sz w:val="20"/>
                <w:szCs w:val="20"/>
              </w:rPr>
              <w:t xml:space="preserve"> степени</w:t>
            </w:r>
          </w:p>
        </w:tc>
        <w:tc>
          <w:tcPr>
            <w:tcW w:w="1554" w:type="dxa"/>
          </w:tcPr>
          <w:p w14:paraId="5DE18911"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159DC43D" w14:textId="77777777" w:rsidTr="004C2483">
        <w:trPr>
          <w:trHeight w:val="2923"/>
        </w:trPr>
        <w:tc>
          <w:tcPr>
            <w:tcW w:w="850" w:type="dxa"/>
          </w:tcPr>
          <w:p w14:paraId="2B952100" w14:textId="77777777" w:rsidR="00DB0C46" w:rsidRPr="00F031E9" w:rsidRDefault="00DB0C46" w:rsidP="0022531F">
            <w:pPr>
              <w:spacing w:line="240" w:lineRule="auto"/>
              <w:ind w:left="-108" w:right="-108"/>
              <w:jc w:val="center"/>
              <w:rPr>
                <w:sz w:val="20"/>
                <w:szCs w:val="20"/>
              </w:rPr>
            </w:pPr>
            <w:r w:rsidRPr="00F031E9">
              <w:rPr>
                <w:sz w:val="20"/>
                <w:szCs w:val="20"/>
              </w:rPr>
              <w:t>4.14.1.5</w:t>
            </w:r>
          </w:p>
        </w:tc>
        <w:tc>
          <w:tcPr>
            <w:tcW w:w="1589" w:type="dxa"/>
          </w:tcPr>
          <w:p w14:paraId="131FD040" w14:textId="77777777" w:rsidR="00DB0C46" w:rsidRPr="00F031E9" w:rsidRDefault="00DB0C46" w:rsidP="0022531F">
            <w:pPr>
              <w:spacing w:line="240" w:lineRule="auto"/>
              <w:ind w:left="57" w:right="57"/>
              <w:jc w:val="both"/>
              <w:rPr>
                <w:sz w:val="20"/>
                <w:szCs w:val="20"/>
              </w:rPr>
            </w:pPr>
          </w:p>
        </w:tc>
        <w:tc>
          <w:tcPr>
            <w:tcW w:w="1446" w:type="dxa"/>
          </w:tcPr>
          <w:p w14:paraId="4684D328" w14:textId="77777777" w:rsidR="00DB0C46" w:rsidRPr="00F031E9" w:rsidRDefault="00DB0C46" w:rsidP="0022531F">
            <w:pPr>
              <w:spacing w:line="240" w:lineRule="auto"/>
              <w:ind w:left="57" w:right="57"/>
              <w:jc w:val="both"/>
              <w:rPr>
                <w:sz w:val="20"/>
                <w:szCs w:val="20"/>
              </w:rPr>
            </w:pPr>
          </w:p>
        </w:tc>
        <w:tc>
          <w:tcPr>
            <w:tcW w:w="2268" w:type="dxa"/>
          </w:tcPr>
          <w:p w14:paraId="70A5904D" w14:textId="0124D29B" w:rsidR="00DB0C46" w:rsidRPr="00F031E9" w:rsidRDefault="00D75303" w:rsidP="0022531F">
            <w:pPr>
              <w:spacing w:line="240" w:lineRule="auto"/>
              <w:ind w:left="57" w:right="57"/>
              <w:jc w:val="both"/>
              <w:rPr>
                <w:sz w:val="20"/>
                <w:szCs w:val="20"/>
              </w:rPr>
            </w:pPr>
            <w:r w:rsidRPr="00F031E9">
              <w:rPr>
                <w:sz w:val="20"/>
                <w:szCs w:val="20"/>
              </w:rPr>
              <w:t xml:space="preserve">Фенилкетонурия </w:t>
            </w:r>
          </w:p>
          <w:p w14:paraId="1A9DD3F5" w14:textId="66F58015" w:rsidR="00DB0C46" w:rsidRPr="00F031E9" w:rsidRDefault="00D75303" w:rsidP="0022531F">
            <w:pPr>
              <w:spacing w:line="240" w:lineRule="auto"/>
              <w:ind w:left="57" w:right="57"/>
              <w:jc w:val="both"/>
              <w:rPr>
                <w:sz w:val="20"/>
                <w:szCs w:val="20"/>
              </w:rPr>
            </w:pPr>
            <w:r w:rsidRPr="00F031E9">
              <w:rPr>
                <w:sz w:val="20"/>
                <w:szCs w:val="20"/>
              </w:rPr>
              <w:t>С</w:t>
            </w:r>
            <w:r w:rsidR="00DB0C46" w:rsidRPr="00F031E9">
              <w:rPr>
                <w:sz w:val="20"/>
                <w:szCs w:val="20"/>
              </w:rPr>
              <w:t>реднетяжелая</w:t>
            </w:r>
            <w:r w:rsidRPr="00F031E9">
              <w:rPr>
                <w:sz w:val="20"/>
                <w:szCs w:val="20"/>
              </w:rPr>
              <w:t xml:space="preserve"> форма</w:t>
            </w:r>
            <w:r w:rsidR="00DB0C46" w:rsidRPr="00F031E9">
              <w:rPr>
                <w:sz w:val="20"/>
                <w:szCs w:val="20"/>
              </w:rPr>
              <w:t xml:space="preserve"> (10 - 20 мг/дл);  классическая форма (более 20 мг/дл)</w:t>
            </w:r>
          </w:p>
          <w:p w14:paraId="33D92CC1" w14:textId="77777777" w:rsidR="00DB0C46" w:rsidRPr="00F031E9" w:rsidRDefault="00DB0C46" w:rsidP="0022531F">
            <w:pPr>
              <w:spacing w:line="240" w:lineRule="auto"/>
              <w:ind w:left="57" w:right="57"/>
              <w:jc w:val="both"/>
              <w:rPr>
                <w:sz w:val="20"/>
                <w:szCs w:val="20"/>
              </w:rPr>
            </w:pPr>
          </w:p>
          <w:p w14:paraId="2D96BE48" w14:textId="77777777" w:rsidR="00DB0C46" w:rsidRPr="00F031E9" w:rsidRDefault="00DB0C46" w:rsidP="0022531F">
            <w:pPr>
              <w:spacing w:line="240" w:lineRule="auto"/>
              <w:ind w:left="57" w:right="57"/>
              <w:jc w:val="both"/>
              <w:rPr>
                <w:sz w:val="20"/>
                <w:szCs w:val="20"/>
              </w:rPr>
            </w:pPr>
            <w:r w:rsidRPr="00F031E9">
              <w:rPr>
                <w:sz w:val="20"/>
                <w:szCs w:val="20"/>
              </w:rPr>
              <w:t xml:space="preserve">Другие виды гиперфенилала-нинемии: птерин-зависимая (кофакторная, атипичная  форма фенилкетонурии) - ФКУ </w:t>
            </w:r>
            <w:r w:rsidRPr="00F031E9">
              <w:rPr>
                <w:sz w:val="20"/>
                <w:szCs w:val="20"/>
                <w:lang w:val="en-US"/>
              </w:rPr>
              <w:t>II</w:t>
            </w:r>
            <w:r w:rsidRPr="00F031E9">
              <w:rPr>
                <w:sz w:val="20"/>
                <w:szCs w:val="20"/>
              </w:rPr>
              <w:t xml:space="preserve">  и </w:t>
            </w:r>
            <w:r w:rsidRPr="00F031E9">
              <w:rPr>
                <w:sz w:val="20"/>
                <w:szCs w:val="20"/>
                <w:lang w:val="en-US"/>
              </w:rPr>
              <w:t>III</w:t>
            </w:r>
            <w:r w:rsidRPr="00F031E9">
              <w:rPr>
                <w:sz w:val="20"/>
                <w:szCs w:val="20"/>
              </w:rPr>
              <w:t xml:space="preserve"> типа</w:t>
            </w:r>
          </w:p>
        </w:tc>
        <w:tc>
          <w:tcPr>
            <w:tcW w:w="1169" w:type="dxa"/>
          </w:tcPr>
          <w:p w14:paraId="0B0EA5A7" w14:textId="77777777" w:rsidR="00DB0C46" w:rsidRPr="00F031E9" w:rsidRDefault="00DB0C46" w:rsidP="0022531F">
            <w:pPr>
              <w:spacing w:line="240" w:lineRule="auto"/>
              <w:ind w:left="57" w:right="57"/>
              <w:jc w:val="both"/>
              <w:rPr>
                <w:sz w:val="20"/>
                <w:szCs w:val="20"/>
              </w:rPr>
            </w:pPr>
            <w:r w:rsidRPr="00F031E9">
              <w:rPr>
                <w:sz w:val="20"/>
                <w:szCs w:val="20"/>
              </w:rPr>
              <w:t>Е70.0</w:t>
            </w:r>
          </w:p>
          <w:p w14:paraId="4BF5B4CF" w14:textId="77777777" w:rsidR="00DB0C46" w:rsidRPr="00F031E9" w:rsidRDefault="00DB0C46" w:rsidP="0022531F">
            <w:pPr>
              <w:spacing w:line="240" w:lineRule="auto"/>
              <w:ind w:left="57" w:right="57"/>
              <w:jc w:val="both"/>
              <w:rPr>
                <w:sz w:val="20"/>
                <w:szCs w:val="20"/>
              </w:rPr>
            </w:pPr>
          </w:p>
          <w:p w14:paraId="2C264B6F" w14:textId="77777777" w:rsidR="00DB0C46" w:rsidRPr="00F031E9" w:rsidRDefault="00DB0C46" w:rsidP="0022531F">
            <w:pPr>
              <w:spacing w:line="240" w:lineRule="auto"/>
              <w:ind w:left="57" w:right="57"/>
              <w:jc w:val="both"/>
              <w:rPr>
                <w:sz w:val="20"/>
                <w:szCs w:val="20"/>
              </w:rPr>
            </w:pPr>
          </w:p>
          <w:p w14:paraId="542899D2" w14:textId="77777777" w:rsidR="00DB0C46" w:rsidRPr="00F031E9" w:rsidRDefault="00DB0C46" w:rsidP="0022531F">
            <w:pPr>
              <w:spacing w:line="240" w:lineRule="auto"/>
              <w:ind w:left="57" w:right="57"/>
              <w:jc w:val="both"/>
              <w:rPr>
                <w:sz w:val="20"/>
                <w:szCs w:val="20"/>
              </w:rPr>
            </w:pPr>
          </w:p>
          <w:p w14:paraId="34A1E57B" w14:textId="77777777" w:rsidR="00DB0C46" w:rsidRPr="00F031E9" w:rsidRDefault="00DB0C46" w:rsidP="0022531F">
            <w:pPr>
              <w:spacing w:line="240" w:lineRule="auto"/>
              <w:ind w:left="57" w:right="57"/>
              <w:jc w:val="both"/>
              <w:rPr>
                <w:sz w:val="20"/>
                <w:szCs w:val="20"/>
              </w:rPr>
            </w:pPr>
          </w:p>
          <w:p w14:paraId="41ED7181" w14:textId="77777777" w:rsidR="00DB0C46" w:rsidRPr="00F031E9" w:rsidRDefault="00DB0C46" w:rsidP="0022531F">
            <w:pPr>
              <w:spacing w:line="240" w:lineRule="auto"/>
              <w:ind w:left="57" w:right="57"/>
              <w:jc w:val="both"/>
              <w:rPr>
                <w:sz w:val="20"/>
                <w:szCs w:val="20"/>
              </w:rPr>
            </w:pPr>
          </w:p>
          <w:p w14:paraId="4D284930" w14:textId="77777777" w:rsidR="00DB0C46" w:rsidRPr="00F031E9" w:rsidRDefault="00DB0C46" w:rsidP="0022531F">
            <w:pPr>
              <w:spacing w:line="240" w:lineRule="auto"/>
              <w:ind w:left="57" w:right="57"/>
              <w:jc w:val="both"/>
              <w:rPr>
                <w:sz w:val="20"/>
                <w:szCs w:val="20"/>
              </w:rPr>
            </w:pPr>
          </w:p>
          <w:p w14:paraId="1D8CA2C9" w14:textId="77777777" w:rsidR="00DB0C46" w:rsidRPr="00F031E9" w:rsidRDefault="00DB0C46" w:rsidP="0022531F">
            <w:pPr>
              <w:spacing w:line="240" w:lineRule="auto"/>
              <w:ind w:left="57" w:right="57"/>
              <w:jc w:val="both"/>
              <w:rPr>
                <w:sz w:val="20"/>
                <w:szCs w:val="20"/>
              </w:rPr>
            </w:pPr>
            <w:r w:rsidRPr="00F031E9">
              <w:rPr>
                <w:sz w:val="20"/>
                <w:szCs w:val="20"/>
              </w:rPr>
              <w:t>Е70.1</w:t>
            </w:r>
          </w:p>
          <w:p w14:paraId="374DC586" w14:textId="77777777" w:rsidR="00DB0C46" w:rsidRPr="00F031E9" w:rsidRDefault="00DB0C46" w:rsidP="0022531F">
            <w:pPr>
              <w:spacing w:line="240" w:lineRule="auto"/>
              <w:ind w:left="57" w:right="57"/>
              <w:jc w:val="both"/>
              <w:rPr>
                <w:sz w:val="20"/>
                <w:szCs w:val="20"/>
              </w:rPr>
            </w:pPr>
          </w:p>
        </w:tc>
        <w:tc>
          <w:tcPr>
            <w:tcW w:w="3272" w:type="dxa"/>
          </w:tcPr>
          <w:p w14:paraId="20C57B6A" w14:textId="77777777" w:rsidR="00FF417E" w:rsidRPr="00F031E9" w:rsidRDefault="00FF417E" w:rsidP="00FF417E">
            <w:pPr>
              <w:spacing w:line="240" w:lineRule="auto"/>
              <w:ind w:right="57"/>
              <w:jc w:val="both"/>
              <w:rPr>
                <w:sz w:val="20"/>
                <w:szCs w:val="20"/>
              </w:rPr>
            </w:pPr>
            <w:r w:rsidRPr="00F031E9">
              <w:rPr>
                <w:sz w:val="20"/>
                <w:szCs w:val="20"/>
              </w:rPr>
              <w:t xml:space="preserve">Нарушения психических, языковых и речевых, нейромышечных, скелетных и связанных с движением (статодинамических) функций, функций эндокринной системы и метаболизма, пищеварительной системы; </w:t>
            </w:r>
          </w:p>
          <w:p w14:paraId="27C9E712" w14:textId="531C637B" w:rsidR="00DB0C46" w:rsidRPr="00F031E9" w:rsidRDefault="00FF417E" w:rsidP="00FF417E">
            <w:pPr>
              <w:spacing w:line="240" w:lineRule="auto"/>
              <w:ind w:right="57"/>
              <w:jc w:val="both"/>
              <w:rPr>
                <w:sz w:val="20"/>
                <w:szCs w:val="20"/>
              </w:rPr>
            </w:pPr>
            <w:r w:rsidRPr="00F031E9">
              <w:rPr>
                <w:sz w:val="20"/>
                <w:szCs w:val="20"/>
              </w:rPr>
              <w:t>МКФ: В 110-199, В 310-399,                    В 710-799, В 540-559, В 510-539</w:t>
            </w:r>
          </w:p>
        </w:tc>
        <w:tc>
          <w:tcPr>
            <w:tcW w:w="3265" w:type="dxa"/>
          </w:tcPr>
          <w:p w14:paraId="07B275CF"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15-17 лет:</w:t>
            </w:r>
          </w:p>
          <w:p w14:paraId="645E38A0" w14:textId="7DD73351" w:rsidR="00DB0C46" w:rsidRPr="00F031E9" w:rsidRDefault="00DB0C46" w:rsidP="0029456F">
            <w:pPr>
              <w:spacing w:line="240" w:lineRule="auto"/>
              <w:ind w:right="57"/>
              <w:jc w:val="both"/>
              <w:rPr>
                <w:sz w:val="20"/>
                <w:szCs w:val="20"/>
              </w:rPr>
            </w:pPr>
            <w:r w:rsidRPr="00F031E9">
              <w:rPr>
                <w:sz w:val="20"/>
                <w:szCs w:val="20"/>
              </w:rPr>
              <w:t xml:space="preserve">сохранение уровня ФА более 20 мг/дл на фоне диетотерапии при наличии  выраженных нарушений функций организма: выраженное снижение интеллекта (IQ=35-49); выраженные речевые нарушения и/или выраженная неврологическая симптоматика (выраженная полинейропатия, мышечная дистония, парезы и </w:t>
            </w:r>
            <w:r w:rsidR="0029456F" w:rsidRPr="00F031E9">
              <w:rPr>
                <w:sz w:val="20"/>
                <w:szCs w:val="20"/>
              </w:rPr>
              <w:t>прочее</w:t>
            </w:r>
            <w:r w:rsidRPr="00F031E9">
              <w:rPr>
                <w:sz w:val="20"/>
                <w:szCs w:val="20"/>
              </w:rPr>
              <w:t xml:space="preserve">); наличие БЭН </w:t>
            </w:r>
            <w:r w:rsidRPr="00F031E9">
              <w:rPr>
                <w:sz w:val="20"/>
                <w:szCs w:val="20"/>
                <w:lang w:val="en-US"/>
              </w:rPr>
              <w:t>III</w:t>
            </w:r>
            <w:r w:rsidRPr="00F031E9">
              <w:rPr>
                <w:sz w:val="20"/>
                <w:szCs w:val="20"/>
              </w:rPr>
              <w:t xml:space="preserve"> степени</w:t>
            </w:r>
          </w:p>
        </w:tc>
        <w:tc>
          <w:tcPr>
            <w:tcW w:w="1554" w:type="dxa"/>
          </w:tcPr>
          <w:p w14:paraId="0DAF3555"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68ADF23B" w14:textId="77777777" w:rsidTr="004C2483">
        <w:trPr>
          <w:trHeight w:val="402"/>
        </w:trPr>
        <w:tc>
          <w:tcPr>
            <w:tcW w:w="850" w:type="dxa"/>
          </w:tcPr>
          <w:p w14:paraId="607E2123" w14:textId="77777777" w:rsidR="00DB0C46" w:rsidRPr="00F031E9" w:rsidRDefault="00DB0C46" w:rsidP="00EB3242">
            <w:pPr>
              <w:spacing w:line="240" w:lineRule="auto"/>
              <w:ind w:left="57" w:right="-108" w:hanging="165"/>
              <w:jc w:val="center"/>
              <w:rPr>
                <w:sz w:val="20"/>
                <w:szCs w:val="20"/>
              </w:rPr>
            </w:pPr>
            <w:r w:rsidRPr="00F031E9">
              <w:rPr>
                <w:sz w:val="20"/>
                <w:szCs w:val="20"/>
              </w:rPr>
              <w:t>4.14.1.6</w:t>
            </w:r>
          </w:p>
        </w:tc>
        <w:tc>
          <w:tcPr>
            <w:tcW w:w="1589" w:type="dxa"/>
          </w:tcPr>
          <w:p w14:paraId="61CA38C5" w14:textId="77777777" w:rsidR="00DB0C46" w:rsidRPr="00F031E9" w:rsidRDefault="00DB0C46" w:rsidP="00EB3242">
            <w:pPr>
              <w:spacing w:line="240" w:lineRule="auto"/>
              <w:ind w:left="57" w:right="57"/>
              <w:jc w:val="both"/>
              <w:rPr>
                <w:sz w:val="20"/>
                <w:szCs w:val="20"/>
              </w:rPr>
            </w:pPr>
          </w:p>
        </w:tc>
        <w:tc>
          <w:tcPr>
            <w:tcW w:w="1446" w:type="dxa"/>
          </w:tcPr>
          <w:p w14:paraId="25F0BD7A" w14:textId="77777777" w:rsidR="00DB0C46" w:rsidRPr="00F031E9" w:rsidRDefault="00DB0C46" w:rsidP="00EB3242">
            <w:pPr>
              <w:spacing w:line="240" w:lineRule="auto"/>
              <w:ind w:left="57" w:right="57"/>
              <w:jc w:val="both"/>
              <w:rPr>
                <w:sz w:val="20"/>
                <w:szCs w:val="20"/>
              </w:rPr>
            </w:pPr>
          </w:p>
        </w:tc>
        <w:tc>
          <w:tcPr>
            <w:tcW w:w="2268" w:type="dxa"/>
          </w:tcPr>
          <w:p w14:paraId="1FA1B7FB" w14:textId="77777777" w:rsidR="00DB0C46" w:rsidRPr="00F031E9" w:rsidRDefault="00DB0C46" w:rsidP="00EB3242">
            <w:pPr>
              <w:spacing w:line="240" w:lineRule="auto"/>
              <w:ind w:left="57" w:right="57"/>
              <w:jc w:val="both"/>
              <w:rPr>
                <w:sz w:val="20"/>
                <w:szCs w:val="20"/>
              </w:rPr>
            </w:pPr>
            <w:r w:rsidRPr="00F031E9">
              <w:rPr>
                <w:sz w:val="20"/>
                <w:szCs w:val="20"/>
              </w:rPr>
              <w:t>Фенилкетонурия классическая форма (более 20 мг/дл)</w:t>
            </w:r>
          </w:p>
          <w:p w14:paraId="1A1BD6AD" w14:textId="77777777" w:rsidR="00DB0C46" w:rsidRPr="00F031E9" w:rsidRDefault="00DB0C46" w:rsidP="00EB3242">
            <w:pPr>
              <w:spacing w:line="240" w:lineRule="auto"/>
              <w:ind w:left="57" w:right="57"/>
              <w:jc w:val="both"/>
              <w:rPr>
                <w:sz w:val="20"/>
                <w:szCs w:val="20"/>
              </w:rPr>
            </w:pPr>
          </w:p>
          <w:p w14:paraId="3907710E" w14:textId="77777777" w:rsidR="00DB0C46" w:rsidRPr="00F031E9" w:rsidRDefault="00DB0C46" w:rsidP="00EB3242">
            <w:pPr>
              <w:spacing w:line="240" w:lineRule="auto"/>
              <w:ind w:left="57"/>
              <w:jc w:val="both"/>
              <w:rPr>
                <w:sz w:val="20"/>
                <w:szCs w:val="20"/>
              </w:rPr>
            </w:pPr>
            <w:r w:rsidRPr="00F031E9">
              <w:rPr>
                <w:sz w:val="20"/>
                <w:szCs w:val="20"/>
              </w:rPr>
              <w:t xml:space="preserve">Другие виды гиперфенилала-нинемии: птерин-зависимая (кофакторная, атипичная форма фенилкетонурии) ФКУ </w:t>
            </w:r>
            <w:r w:rsidRPr="00F031E9">
              <w:rPr>
                <w:sz w:val="20"/>
                <w:szCs w:val="20"/>
                <w:lang w:val="en-US"/>
              </w:rPr>
              <w:t>II</w:t>
            </w:r>
            <w:r w:rsidRPr="00F031E9">
              <w:rPr>
                <w:sz w:val="20"/>
                <w:szCs w:val="20"/>
              </w:rPr>
              <w:t xml:space="preserve">  и </w:t>
            </w:r>
            <w:r w:rsidRPr="00F031E9">
              <w:rPr>
                <w:sz w:val="20"/>
                <w:szCs w:val="20"/>
                <w:lang w:val="en-US"/>
              </w:rPr>
              <w:t>III</w:t>
            </w:r>
            <w:r w:rsidRPr="00F031E9">
              <w:rPr>
                <w:sz w:val="20"/>
                <w:szCs w:val="20"/>
              </w:rPr>
              <w:t xml:space="preserve"> типа</w:t>
            </w:r>
          </w:p>
        </w:tc>
        <w:tc>
          <w:tcPr>
            <w:tcW w:w="1169" w:type="dxa"/>
          </w:tcPr>
          <w:p w14:paraId="6D89077E" w14:textId="77777777" w:rsidR="00DB0C46" w:rsidRPr="00F031E9" w:rsidRDefault="00DB0C46" w:rsidP="00EB3242">
            <w:pPr>
              <w:spacing w:line="240" w:lineRule="auto"/>
              <w:ind w:left="57" w:right="57"/>
              <w:jc w:val="both"/>
              <w:rPr>
                <w:sz w:val="20"/>
                <w:szCs w:val="20"/>
              </w:rPr>
            </w:pPr>
            <w:r w:rsidRPr="00F031E9">
              <w:rPr>
                <w:sz w:val="20"/>
                <w:szCs w:val="20"/>
              </w:rPr>
              <w:t>Е70.0</w:t>
            </w:r>
          </w:p>
          <w:p w14:paraId="3CF14BB5" w14:textId="77777777" w:rsidR="00DB0C46" w:rsidRPr="00F031E9" w:rsidRDefault="00DB0C46" w:rsidP="00EB3242">
            <w:pPr>
              <w:spacing w:line="240" w:lineRule="auto"/>
              <w:ind w:left="57" w:right="57"/>
              <w:jc w:val="both"/>
              <w:rPr>
                <w:sz w:val="20"/>
                <w:szCs w:val="20"/>
              </w:rPr>
            </w:pPr>
          </w:p>
          <w:p w14:paraId="0FF23DFE" w14:textId="77777777" w:rsidR="00DB0C46" w:rsidRPr="00F031E9" w:rsidRDefault="00DB0C46" w:rsidP="00EB3242">
            <w:pPr>
              <w:spacing w:line="240" w:lineRule="auto"/>
              <w:ind w:left="57" w:right="57"/>
              <w:jc w:val="both"/>
              <w:rPr>
                <w:sz w:val="20"/>
                <w:szCs w:val="20"/>
              </w:rPr>
            </w:pPr>
          </w:p>
          <w:p w14:paraId="5B40E794" w14:textId="77777777" w:rsidR="00DB0C46" w:rsidRPr="00F031E9" w:rsidRDefault="00DB0C46" w:rsidP="00EB3242">
            <w:pPr>
              <w:spacing w:line="240" w:lineRule="auto"/>
              <w:ind w:left="57" w:right="57"/>
              <w:jc w:val="both"/>
              <w:rPr>
                <w:sz w:val="20"/>
                <w:szCs w:val="20"/>
              </w:rPr>
            </w:pPr>
          </w:p>
          <w:p w14:paraId="6400FC58" w14:textId="77777777" w:rsidR="00DB0C46" w:rsidRPr="00F031E9" w:rsidRDefault="00DB0C46" w:rsidP="00EB3242">
            <w:pPr>
              <w:spacing w:line="240" w:lineRule="auto"/>
              <w:ind w:left="57" w:right="57"/>
              <w:jc w:val="both"/>
              <w:rPr>
                <w:sz w:val="20"/>
                <w:szCs w:val="20"/>
              </w:rPr>
            </w:pPr>
            <w:r w:rsidRPr="00F031E9">
              <w:rPr>
                <w:sz w:val="20"/>
                <w:szCs w:val="20"/>
              </w:rPr>
              <w:t>Е70.1</w:t>
            </w:r>
          </w:p>
          <w:p w14:paraId="14DDA52C" w14:textId="77777777" w:rsidR="00DB0C46" w:rsidRPr="00F031E9" w:rsidRDefault="00DB0C46" w:rsidP="00EB3242">
            <w:pPr>
              <w:spacing w:line="240" w:lineRule="auto"/>
              <w:ind w:left="57" w:right="57"/>
              <w:jc w:val="both"/>
              <w:rPr>
                <w:sz w:val="20"/>
                <w:szCs w:val="20"/>
              </w:rPr>
            </w:pPr>
          </w:p>
          <w:p w14:paraId="16163D5D" w14:textId="77777777" w:rsidR="00DB0C46" w:rsidRPr="00F031E9" w:rsidRDefault="00DB0C46" w:rsidP="00EB3242">
            <w:pPr>
              <w:spacing w:line="240" w:lineRule="auto"/>
              <w:ind w:left="57" w:right="57"/>
              <w:jc w:val="both"/>
              <w:rPr>
                <w:sz w:val="20"/>
                <w:szCs w:val="20"/>
              </w:rPr>
            </w:pPr>
          </w:p>
          <w:p w14:paraId="6E3CCAFC" w14:textId="77777777" w:rsidR="00DB0C46" w:rsidRPr="00F031E9" w:rsidRDefault="00DB0C46" w:rsidP="00EB3242">
            <w:pPr>
              <w:spacing w:line="240" w:lineRule="auto"/>
              <w:ind w:left="57" w:right="57"/>
              <w:jc w:val="both"/>
              <w:rPr>
                <w:sz w:val="20"/>
                <w:szCs w:val="20"/>
              </w:rPr>
            </w:pPr>
          </w:p>
          <w:p w14:paraId="2D441A36" w14:textId="77777777" w:rsidR="00DB0C46" w:rsidRPr="00F031E9" w:rsidRDefault="00DB0C46" w:rsidP="00EB3242">
            <w:pPr>
              <w:spacing w:line="240" w:lineRule="auto"/>
              <w:ind w:left="57" w:right="57"/>
              <w:jc w:val="both"/>
              <w:rPr>
                <w:sz w:val="20"/>
                <w:szCs w:val="20"/>
              </w:rPr>
            </w:pPr>
          </w:p>
          <w:p w14:paraId="28AE5C6A" w14:textId="77777777" w:rsidR="00DB0C46" w:rsidRPr="00F031E9" w:rsidRDefault="00DB0C46" w:rsidP="00EB3242">
            <w:pPr>
              <w:spacing w:line="240" w:lineRule="auto"/>
              <w:ind w:left="57" w:right="57"/>
              <w:jc w:val="both"/>
              <w:rPr>
                <w:sz w:val="20"/>
                <w:szCs w:val="20"/>
              </w:rPr>
            </w:pPr>
          </w:p>
          <w:p w14:paraId="441C1D55" w14:textId="77777777" w:rsidR="00DB0C46" w:rsidRPr="00F031E9" w:rsidRDefault="00DB0C46" w:rsidP="00EB3242">
            <w:pPr>
              <w:spacing w:line="240" w:lineRule="auto"/>
              <w:ind w:left="57" w:right="57"/>
              <w:jc w:val="both"/>
              <w:rPr>
                <w:sz w:val="20"/>
                <w:szCs w:val="20"/>
              </w:rPr>
            </w:pPr>
          </w:p>
        </w:tc>
        <w:tc>
          <w:tcPr>
            <w:tcW w:w="3272" w:type="dxa"/>
          </w:tcPr>
          <w:p w14:paraId="059E2305" w14:textId="77777777" w:rsidR="00DB0C46" w:rsidRPr="00F031E9" w:rsidRDefault="00DB0C46" w:rsidP="00CD2375">
            <w:pPr>
              <w:spacing w:line="240" w:lineRule="auto"/>
              <w:ind w:right="57"/>
              <w:jc w:val="both"/>
              <w:rPr>
                <w:sz w:val="20"/>
                <w:szCs w:val="20"/>
              </w:rPr>
            </w:pPr>
            <w:r w:rsidRPr="00F031E9">
              <w:rPr>
                <w:sz w:val="20"/>
                <w:szCs w:val="20"/>
              </w:rPr>
              <w:t xml:space="preserve">Нарушения психических, языковых и речевых функций, нарушения нейромышечных, скелетных и связанных с движением (статодинамических) функций; функций эндокринной системы и метаболизма, пищеварительной системы; </w:t>
            </w:r>
          </w:p>
          <w:p w14:paraId="1EB221D4" w14:textId="77777777" w:rsidR="00DB0C46" w:rsidRPr="00F031E9" w:rsidRDefault="00DB0C46" w:rsidP="00CD2375">
            <w:pPr>
              <w:spacing w:line="240" w:lineRule="auto"/>
              <w:ind w:right="57"/>
              <w:jc w:val="both"/>
              <w:rPr>
                <w:sz w:val="20"/>
                <w:szCs w:val="20"/>
              </w:rPr>
            </w:pPr>
            <w:r w:rsidRPr="00F031E9">
              <w:rPr>
                <w:sz w:val="20"/>
                <w:szCs w:val="20"/>
              </w:rPr>
              <w:t>МКФ: В 110-199, В 310-399,               В 710-799, В 540-559, В 510-539</w:t>
            </w:r>
          </w:p>
        </w:tc>
        <w:tc>
          <w:tcPr>
            <w:tcW w:w="3265" w:type="dxa"/>
          </w:tcPr>
          <w:p w14:paraId="32C87F88" w14:textId="77777777" w:rsidR="00DB0C46" w:rsidRPr="00F031E9" w:rsidRDefault="00DB0C46" w:rsidP="00EB3242">
            <w:pPr>
              <w:spacing w:line="240" w:lineRule="auto"/>
              <w:ind w:right="57"/>
              <w:jc w:val="both"/>
              <w:rPr>
                <w:sz w:val="20"/>
                <w:szCs w:val="20"/>
              </w:rPr>
            </w:pPr>
            <w:r w:rsidRPr="00F031E9">
              <w:rPr>
                <w:sz w:val="20"/>
                <w:szCs w:val="20"/>
              </w:rPr>
              <w:t>Для детей в возрасте 0-17 лет:</w:t>
            </w:r>
          </w:p>
          <w:p w14:paraId="50D1631D" w14:textId="1975834A" w:rsidR="00DB0C46" w:rsidRPr="00F031E9" w:rsidRDefault="00DB0C46" w:rsidP="0029456F">
            <w:pPr>
              <w:spacing w:line="240" w:lineRule="auto"/>
              <w:ind w:right="57"/>
              <w:jc w:val="both"/>
              <w:rPr>
                <w:sz w:val="20"/>
                <w:szCs w:val="20"/>
              </w:rPr>
            </w:pPr>
            <w:r w:rsidRPr="00F031E9">
              <w:rPr>
                <w:sz w:val="20"/>
                <w:szCs w:val="20"/>
              </w:rPr>
              <w:t xml:space="preserve">сохранение уровня ФА более 20 мг/дл  на фоне диетотерапии при наличии  значительно выраженных нарушений функций организма: значительно выраженное  снижение интеллекта (IQ &lt; 35), значительно выраженная неврологическая симптоматика  (гиперкинезы, пароксизмальные расстройства, мышечная дистония, парезы и </w:t>
            </w:r>
            <w:r w:rsidR="0029456F" w:rsidRPr="00F031E9">
              <w:rPr>
                <w:sz w:val="20"/>
                <w:szCs w:val="20"/>
              </w:rPr>
              <w:t>прочее</w:t>
            </w:r>
            <w:r w:rsidRPr="00F031E9">
              <w:rPr>
                <w:sz w:val="20"/>
                <w:szCs w:val="20"/>
              </w:rPr>
              <w:t>)</w:t>
            </w:r>
          </w:p>
        </w:tc>
        <w:tc>
          <w:tcPr>
            <w:tcW w:w="1554" w:type="dxa"/>
          </w:tcPr>
          <w:p w14:paraId="0BD44028" w14:textId="77777777" w:rsidR="00DB0C46" w:rsidRPr="00F031E9" w:rsidRDefault="00DB0C46" w:rsidP="00EB3242">
            <w:pPr>
              <w:spacing w:line="240" w:lineRule="auto"/>
              <w:ind w:left="57" w:right="57"/>
              <w:jc w:val="center"/>
              <w:rPr>
                <w:sz w:val="20"/>
                <w:szCs w:val="20"/>
              </w:rPr>
            </w:pPr>
            <w:r w:rsidRPr="00F031E9">
              <w:rPr>
                <w:sz w:val="20"/>
                <w:szCs w:val="20"/>
              </w:rPr>
              <w:t>90-100</w:t>
            </w:r>
          </w:p>
        </w:tc>
      </w:tr>
      <w:tr w:rsidR="00F031E9" w:rsidRPr="00F031E9" w14:paraId="5F1A0DAC" w14:textId="77777777" w:rsidTr="004C2483">
        <w:trPr>
          <w:trHeight w:val="20"/>
        </w:trPr>
        <w:tc>
          <w:tcPr>
            <w:tcW w:w="850" w:type="dxa"/>
          </w:tcPr>
          <w:p w14:paraId="7432A802" w14:textId="77777777" w:rsidR="00DB0C46" w:rsidRPr="00F031E9" w:rsidRDefault="00DB0C46" w:rsidP="00EB3242">
            <w:pPr>
              <w:spacing w:line="240" w:lineRule="auto"/>
              <w:ind w:left="57" w:right="57"/>
              <w:jc w:val="both"/>
              <w:rPr>
                <w:sz w:val="20"/>
                <w:szCs w:val="20"/>
              </w:rPr>
            </w:pPr>
            <w:r w:rsidRPr="00F031E9">
              <w:rPr>
                <w:sz w:val="20"/>
                <w:szCs w:val="20"/>
              </w:rPr>
              <w:t>4.14.2</w:t>
            </w:r>
          </w:p>
        </w:tc>
        <w:tc>
          <w:tcPr>
            <w:tcW w:w="1589" w:type="dxa"/>
          </w:tcPr>
          <w:p w14:paraId="5664481D" w14:textId="77777777" w:rsidR="00DB0C46" w:rsidRPr="00F031E9" w:rsidRDefault="00DB0C46" w:rsidP="00EB3242">
            <w:pPr>
              <w:spacing w:line="240" w:lineRule="auto"/>
              <w:ind w:left="57" w:right="57"/>
              <w:jc w:val="both"/>
              <w:rPr>
                <w:sz w:val="20"/>
                <w:szCs w:val="20"/>
              </w:rPr>
            </w:pPr>
          </w:p>
        </w:tc>
        <w:tc>
          <w:tcPr>
            <w:tcW w:w="1446" w:type="dxa"/>
          </w:tcPr>
          <w:p w14:paraId="602F763F" w14:textId="77777777" w:rsidR="00DB0C46" w:rsidRPr="00F031E9" w:rsidRDefault="00DB0C46" w:rsidP="00DD46D4">
            <w:pPr>
              <w:spacing w:line="240" w:lineRule="auto"/>
              <w:ind w:left="-108" w:right="34"/>
              <w:jc w:val="both"/>
              <w:rPr>
                <w:sz w:val="20"/>
                <w:szCs w:val="20"/>
              </w:rPr>
            </w:pPr>
            <w:r w:rsidRPr="00F031E9">
              <w:rPr>
                <w:sz w:val="20"/>
                <w:szCs w:val="20"/>
              </w:rPr>
              <w:t xml:space="preserve">Нарушение обмена </w:t>
            </w:r>
            <w:r w:rsidRPr="00F031E9">
              <w:rPr>
                <w:sz w:val="20"/>
                <w:szCs w:val="20"/>
              </w:rPr>
              <w:lastRenderedPageBreak/>
              <w:t>ароматических аминокислот</w:t>
            </w:r>
          </w:p>
          <w:p w14:paraId="17D83671" w14:textId="77777777" w:rsidR="00DB0C46" w:rsidRPr="00F031E9" w:rsidRDefault="00DB0C46" w:rsidP="00DD46D4">
            <w:pPr>
              <w:spacing w:line="240" w:lineRule="auto"/>
              <w:ind w:left="-108" w:right="34"/>
              <w:jc w:val="both"/>
              <w:rPr>
                <w:sz w:val="20"/>
                <w:szCs w:val="20"/>
              </w:rPr>
            </w:pPr>
          </w:p>
          <w:p w14:paraId="5CAD4193" w14:textId="43D8B4D2" w:rsidR="00DB0C46" w:rsidRPr="00F031E9" w:rsidRDefault="00DB0C46" w:rsidP="00DD46D4">
            <w:pPr>
              <w:spacing w:line="240" w:lineRule="auto"/>
              <w:ind w:left="-108" w:right="-107"/>
              <w:jc w:val="both"/>
              <w:rPr>
                <w:rFonts w:eastAsia="Times New Roman"/>
                <w:sz w:val="20"/>
                <w:szCs w:val="20"/>
                <w:lang w:eastAsia="ru-RU"/>
              </w:rPr>
            </w:pPr>
            <w:r w:rsidRPr="00F031E9">
              <w:rPr>
                <w:sz w:val="20"/>
                <w:szCs w:val="20"/>
              </w:rPr>
              <w:t>Нарушение обмена аминокислот                    с разветвленной цепью и обмена жирных кислот: болезнь «кленового сиропа» (лейциноз), и</w:t>
            </w:r>
            <w:r w:rsidRPr="00F031E9">
              <w:rPr>
                <w:rFonts w:eastAsia="Times New Roman"/>
                <w:sz w:val="20"/>
                <w:szCs w:val="20"/>
                <w:lang w:eastAsia="ru-RU"/>
              </w:rPr>
              <w:t>зовалериановая, метилмалоно</w:t>
            </w:r>
            <w:r w:rsidR="001C6A13" w:rsidRPr="00F031E9">
              <w:rPr>
                <w:rFonts w:eastAsia="Times New Roman"/>
                <w:sz w:val="20"/>
                <w:szCs w:val="20"/>
                <w:lang w:eastAsia="ru-RU"/>
              </w:rPr>
              <w:t>вая,  пропионовая ацидемия и другие</w:t>
            </w:r>
            <w:r w:rsidR="0029456F" w:rsidRPr="00F031E9">
              <w:rPr>
                <w:rFonts w:eastAsia="Times New Roman"/>
                <w:sz w:val="20"/>
                <w:szCs w:val="20"/>
                <w:lang w:eastAsia="ru-RU"/>
              </w:rPr>
              <w:t xml:space="preserve"> нарушения</w:t>
            </w:r>
          </w:p>
          <w:p w14:paraId="7DB98AE7" w14:textId="77777777" w:rsidR="00DB0C46" w:rsidRPr="00F031E9" w:rsidRDefault="00DB0C46" w:rsidP="00DD46D4">
            <w:pPr>
              <w:spacing w:line="240" w:lineRule="auto"/>
              <w:ind w:left="-108" w:right="34"/>
              <w:jc w:val="both"/>
              <w:rPr>
                <w:sz w:val="20"/>
                <w:szCs w:val="20"/>
              </w:rPr>
            </w:pPr>
          </w:p>
          <w:p w14:paraId="5212AC57" w14:textId="5399515B" w:rsidR="00DB0C46" w:rsidRPr="00F031E9" w:rsidRDefault="00DB0C46" w:rsidP="00DD46D4">
            <w:pPr>
              <w:pStyle w:val="ac"/>
              <w:spacing w:before="0" w:beforeAutospacing="0" w:after="168" w:afterAutospacing="0"/>
              <w:ind w:left="-108" w:right="34"/>
              <w:jc w:val="both"/>
              <w:rPr>
                <w:sz w:val="20"/>
                <w:szCs w:val="20"/>
              </w:rPr>
            </w:pPr>
            <w:r w:rsidRPr="00F031E9">
              <w:rPr>
                <w:sz w:val="20"/>
                <w:szCs w:val="20"/>
              </w:rPr>
              <w:t xml:space="preserve">Другие нарушения обмена аминокислот: цистиноз, цистинурия, синдром  Фанкони (-де Тони) (-Дебре), болезнь Хартнупа, синдром Лоу, глютарикаци-дурия, </w:t>
            </w:r>
            <w:r w:rsidR="00B47265" w:rsidRPr="00F031E9">
              <w:rPr>
                <w:sz w:val="20"/>
                <w:szCs w:val="20"/>
              </w:rPr>
              <w:lastRenderedPageBreak/>
              <w:t xml:space="preserve">гомоцистинурия и другие </w:t>
            </w:r>
            <w:r w:rsidR="00BB5E38" w:rsidRPr="00F031E9">
              <w:rPr>
                <w:sz w:val="20"/>
                <w:szCs w:val="20"/>
              </w:rPr>
              <w:t>нарушения</w:t>
            </w:r>
          </w:p>
          <w:p w14:paraId="316A5927" w14:textId="77777777" w:rsidR="00DB0C46" w:rsidRPr="00F031E9" w:rsidRDefault="00DB0C46" w:rsidP="00DD46D4">
            <w:pPr>
              <w:spacing w:line="240" w:lineRule="auto"/>
              <w:ind w:left="-108" w:right="34"/>
              <w:jc w:val="both"/>
              <w:rPr>
                <w:sz w:val="20"/>
                <w:szCs w:val="20"/>
              </w:rPr>
            </w:pPr>
          </w:p>
          <w:p w14:paraId="57EAF4F3" w14:textId="3BD2FDE7" w:rsidR="00DB0C46" w:rsidRPr="00F031E9" w:rsidRDefault="00DB0C46" w:rsidP="00DD46D4">
            <w:pPr>
              <w:spacing w:line="240" w:lineRule="auto"/>
              <w:ind w:left="-108" w:right="34"/>
              <w:jc w:val="both"/>
              <w:rPr>
                <w:sz w:val="20"/>
                <w:szCs w:val="20"/>
              </w:rPr>
            </w:pPr>
            <w:r w:rsidRPr="00F031E9">
              <w:rPr>
                <w:sz w:val="20"/>
                <w:szCs w:val="20"/>
              </w:rPr>
              <w:t xml:space="preserve">Другие нарушения обмена углеводов: </w:t>
            </w:r>
            <w:r w:rsidR="00B47265" w:rsidRPr="00F031E9">
              <w:rPr>
                <w:sz w:val="20"/>
                <w:szCs w:val="20"/>
              </w:rPr>
              <w:t>галактоземия, фруктоземия и другие</w:t>
            </w:r>
            <w:r w:rsidR="00BB5E38" w:rsidRPr="00F031E9">
              <w:rPr>
                <w:sz w:val="20"/>
                <w:szCs w:val="20"/>
              </w:rPr>
              <w:t xml:space="preserve"> нарушения</w:t>
            </w:r>
          </w:p>
          <w:p w14:paraId="6BC3E890" w14:textId="77777777" w:rsidR="00DB0C46" w:rsidRPr="00F031E9" w:rsidRDefault="00DB0C46" w:rsidP="00DD46D4">
            <w:pPr>
              <w:spacing w:line="240" w:lineRule="auto"/>
              <w:ind w:left="-108" w:right="34"/>
              <w:jc w:val="both"/>
              <w:rPr>
                <w:sz w:val="20"/>
                <w:szCs w:val="20"/>
              </w:rPr>
            </w:pPr>
          </w:p>
          <w:p w14:paraId="27F510C1" w14:textId="77777777" w:rsidR="004C2483" w:rsidRPr="00F031E9" w:rsidRDefault="00DB0C46" w:rsidP="00DD46D4">
            <w:pPr>
              <w:spacing w:line="240" w:lineRule="auto"/>
              <w:ind w:left="-108" w:right="34"/>
              <w:jc w:val="both"/>
              <w:rPr>
                <w:rFonts w:eastAsia="Times New Roman"/>
                <w:sz w:val="20"/>
                <w:szCs w:val="20"/>
                <w:lang w:eastAsia="ru-RU"/>
              </w:rPr>
            </w:pPr>
            <w:r w:rsidRPr="00F031E9">
              <w:rPr>
                <w:rFonts w:eastAsia="Times New Roman"/>
                <w:sz w:val="20"/>
                <w:szCs w:val="20"/>
                <w:lang w:eastAsia="ru-RU"/>
              </w:rPr>
              <w:t xml:space="preserve">Нарушения обмена сфинголипидов и другие болезни  накопления липидов:  болезнь Фабри, </w:t>
            </w:r>
          </w:p>
          <w:p w14:paraId="55BDD7CB" w14:textId="7F9085C4" w:rsidR="00DB0C46" w:rsidRPr="00F031E9" w:rsidRDefault="00DB0C46" w:rsidP="00DD46D4">
            <w:pPr>
              <w:spacing w:line="240" w:lineRule="auto"/>
              <w:ind w:left="-108" w:right="34"/>
              <w:jc w:val="both"/>
              <w:rPr>
                <w:rFonts w:eastAsia="Times New Roman"/>
                <w:sz w:val="20"/>
                <w:szCs w:val="20"/>
                <w:lang w:eastAsia="ru-RU"/>
              </w:rPr>
            </w:pPr>
            <w:r w:rsidRPr="00F031E9">
              <w:rPr>
                <w:rFonts w:eastAsia="Times New Roman"/>
                <w:sz w:val="20"/>
                <w:szCs w:val="20"/>
                <w:lang w:eastAsia="ru-RU"/>
              </w:rPr>
              <w:t>Тея-Сакса, Гоше, Краббе, Ниманна-Пика;  синдром Фабера, метахромати-ческая лейкодистро-фия; недостаточ-</w:t>
            </w:r>
            <w:r w:rsidR="00D75303" w:rsidRPr="00F031E9">
              <w:rPr>
                <w:rFonts w:eastAsia="Times New Roman"/>
                <w:sz w:val="20"/>
                <w:szCs w:val="20"/>
                <w:lang w:eastAsia="ru-RU"/>
              </w:rPr>
              <w:t>ность сульфатазы</w:t>
            </w:r>
          </w:p>
          <w:p w14:paraId="6F0C6DC5" w14:textId="313DD3B7" w:rsidR="00DB0C46" w:rsidRPr="00F031E9" w:rsidRDefault="00DB0C46" w:rsidP="00DD46D4">
            <w:pPr>
              <w:spacing w:before="100" w:beforeAutospacing="1" w:after="100" w:afterAutospacing="1" w:line="240" w:lineRule="auto"/>
              <w:ind w:left="-108" w:right="34"/>
              <w:jc w:val="both"/>
              <w:rPr>
                <w:rFonts w:eastAsia="Times New Roman"/>
                <w:kern w:val="36"/>
                <w:sz w:val="20"/>
                <w:szCs w:val="20"/>
                <w:lang w:eastAsia="ru-RU"/>
              </w:rPr>
            </w:pPr>
            <w:r w:rsidRPr="00F031E9">
              <w:rPr>
                <w:sz w:val="20"/>
                <w:szCs w:val="20"/>
                <w:lang w:eastAsia="ru-RU"/>
              </w:rPr>
              <w:lastRenderedPageBreak/>
              <w:t xml:space="preserve">Нарушения обмена  </w:t>
            </w:r>
            <w:r w:rsidRPr="00F031E9">
              <w:rPr>
                <w:rFonts w:eastAsia="Times New Roman"/>
                <w:kern w:val="36"/>
                <w:sz w:val="20"/>
                <w:szCs w:val="20"/>
                <w:lang w:eastAsia="ru-RU"/>
              </w:rPr>
              <w:t>глюкозамино-гликанов (мукополиса</w:t>
            </w:r>
            <w:r w:rsidR="00D75303" w:rsidRPr="00F031E9">
              <w:rPr>
                <w:rFonts w:eastAsia="Times New Roman"/>
                <w:kern w:val="36"/>
                <w:sz w:val="20"/>
                <w:szCs w:val="20"/>
                <w:lang w:eastAsia="ru-RU"/>
              </w:rPr>
              <w:t>-</w:t>
            </w:r>
            <w:r w:rsidRPr="00F031E9">
              <w:rPr>
                <w:rFonts w:eastAsia="Times New Roman"/>
                <w:kern w:val="36"/>
                <w:sz w:val="20"/>
                <w:szCs w:val="20"/>
                <w:lang w:eastAsia="ru-RU"/>
              </w:rPr>
              <w:t xml:space="preserve">харидозы </w:t>
            </w:r>
            <w:r w:rsidRPr="00F031E9">
              <w:rPr>
                <w:rFonts w:eastAsia="Times New Roman"/>
                <w:kern w:val="36"/>
                <w:sz w:val="20"/>
                <w:szCs w:val="20"/>
                <w:lang w:val="en-US" w:eastAsia="ru-RU"/>
              </w:rPr>
              <w:t>I</w:t>
            </w:r>
            <w:r w:rsidRPr="00F031E9">
              <w:rPr>
                <w:rFonts w:eastAsia="Times New Roman"/>
                <w:kern w:val="36"/>
                <w:sz w:val="20"/>
                <w:szCs w:val="20"/>
                <w:lang w:eastAsia="ru-RU"/>
              </w:rPr>
              <w:t xml:space="preserve">, </w:t>
            </w:r>
            <w:r w:rsidRPr="00F031E9">
              <w:rPr>
                <w:rFonts w:eastAsia="Times New Roman"/>
                <w:kern w:val="36"/>
                <w:sz w:val="20"/>
                <w:szCs w:val="20"/>
                <w:lang w:val="en-US" w:eastAsia="ru-RU"/>
              </w:rPr>
              <w:t>II</w:t>
            </w:r>
            <w:r w:rsidRPr="00F031E9">
              <w:rPr>
                <w:rFonts w:eastAsia="Times New Roman"/>
                <w:kern w:val="36"/>
                <w:sz w:val="20"/>
                <w:szCs w:val="20"/>
                <w:lang w:eastAsia="ru-RU"/>
              </w:rPr>
              <w:t xml:space="preserve">, </w:t>
            </w:r>
            <w:r w:rsidRPr="00F031E9">
              <w:rPr>
                <w:rFonts w:eastAsia="Times New Roman"/>
                <w:kern w:val="36"/>
                <w:sz w:val="20"/>
                <w:szCs w:val="20"/>
                <w:lang w:val="en-US" w:eastAsia="ru-RU"/>
              </w:rPr>
              <w:t>III</w:t>
            </w:r>
            <w:r w:rsidRPr="00F031E9">
              <w:rPr>
                <w:rFonts w:eastAsia="Times New Roman"/>
                <w:kern w:val="36"/>
                <w:sz w:val="20"/>
                <w:szCs w:val="20"/>
                <w:lang w:eastAsia="ru-RU"/>
              </w:rPr>
              <w:t xml:space="preserve">, </w:t>
            </w:r>
            <w:r w:rsidRPr="00F031E9">
              <w:rPr>
                <w:rFonts w:eastAsia="Times New Roman"/>
                <w:kern w:val="36"/>
                <w:sz w:val="20"/>
                <w:szCs w:val="20"/>
                <w:lang w:val="en-US" w:eastAsia="ru-RU"/>
              </w:rPr>
              <w:t>IV</w:t>
            </w:r>
            <w:r w:rsidRPr="00F031E9">
              <w:rPr>
                <w:rFonts w:eastAsia="Times New Roman"/>
                <w:kern w:val="36"/>
                <w:sz w:val="20"/>
                <w:szCs w:val="20"/>
                <w:lang w:eastAsia="ru-RU"/>
              </w:rPr>
              <w:t xml:space="preserve">, </w:t>
            </w:r>
            <w:r w:rsidRPr="00F031E9">
              <w:rPr>
                <w:rFonts w:eastAsia="Times New Roman"/>
                <w:kern w:val="36"/>
                <w:sz w:val="20"/>
                <w:szCs w:val="20"/>
                <w:lang w:val="en-US" w:eastAsia="ru-RU"/>
              </w:rPr>
              <w:t>VI</w:t>
            </w:r>
            <w:r w:rsidRPr="00F031E9">
              <w:rPr>
                <w:rFonts w:eastAsia="Times New Roman"/>
                <w:kern w:val="36"/>
                <w:sz w:val="20"/>
                <w:szCs w:val="20"/>
                <w:lang w:eastAsia="ru-RU"/>
              </w:rPr>
              <w:t xml:space="preserve">, </w:t>
            </w:r>
            <w:r w:rsidRPr="00F031E9">
              <w:rPr>
                <w:rFonts w:eastAsia="Times New Roman"/>
                <w:kern w:val="36"/>
                <w:sz w:val="20"/>
                <w:szCs w:val="20"/>
                <w:lang w:val="en-US" w:eastAsia="ru-RU"/>
              </w:rPr>
              <w:t>VII</w:t>
            </w:r>
            <w:r w:rsidRPr="00F031E9">
              <w:rPr>
                <w:rFonts w:eastAsia="Times New Roman"/>
                <w:kern w:val="36"/>
                <w:sz w:val="20"/>
                <w:szCs w:val="20"/>
                <w:lang w:eastAsia="ru-RU"/>
              </w:rPr>
              <w:t xml:space="preserve">  типов) </w:t>
            </w:r>
          </w:p>
          <w:p w14:paraId="4ADC1567" w14:textId="77777777" w:rsidR="00DB0C46" w:rsidRPr="00F031E9" w:rsidRDefault="00DB0C46" w:rsidP="00DD46D4">
            <w:pPr>
              <w:spacing w:before="100" w:beforeAutospacing="1" w:after="100" w:afterAutospacing="1" w:line="240" w:lineRule="auto"/>
              <w:ind w:left="-108" w:right="34"/>
              <w:jc w:val="both"/>
              <w:rPr>
                <w:rFonts w:eastAsia="Times New Roman"/>
                <w:kern w:val="36"/>
                <w:sz w:val="20"/>
                <w:szCs w:val="20"/>
                <w:lang w:eastAsia="ru-RU"/>
              </w:rPr>
            </w:pPr>
            <w:r w:rsidRPr="00F031E9">
              <w:rPr>
                <w:rFonts w:eastAsia="Times New Roman"/>
                <w:kern w:val="36"/>
                <w:sz w:val="20"/>
                <w:szCs w:val="20"/>
                <w:lang w:eastAsia="ru-RU"/>
              </w:rPr>
              <w:t>Нарушение обмена гликопротеинов</w:t>
            </w:r>
          </w:p>
          <w:p w14:paraId="782DED8D" w14:textId="77777777" w:rsidR="00DB0C46" w:rsidRPr="00F031E9" w:rsidRDefault="00DB0C46" w:rsidP="00DD46D4">
            <w:pPr>
              <w:spacing w:before="100" w:beforeAutospacing="1" w:after="100" w:afterAutospacing="1" w:line="240" w:lineRule="auto"/>
              <w:ind w:left="-108" w:right="34"/>
              <w:jc w:val="both"/>
              <w:rPr>
                <w:rFonts w:eastAsia="Times New Roman"/>
                <w:kern w:val="36"/>
                <w:sz w:val="20"/>
                <w:szCs w:val="20"/>
                <w:lang w:eastAsia="ru-RU"/>
              </w:rPr>
            </w:pPr>
            <w:r w:rsidRPr="00F031E9">
              <w:rPr>
                <w:rFonts w:eastAsia="Times New Roman"/>
                <w:kern w:val="36"/>
                <w:sz w:val="20"/>
                <w:szCs w:val="20"/>
                <w:lang w:eastAsia="ru-RU"/>
              </w:rPr>
              <w:t>Нарушение обмена липопротеидов и другие дислипидемии</w:t>
            </w:r>
          </w:p>
          <w:p w14:paraId="14FF31F6" w14:textId="77777777" w:rsidR="00DB0C46" w:rsidRPr="00F031E9" w:rsidRDefault="00DB0C46" w:rsidP="00DD46D4">
            <w:pPr>
              <w:spacing w:before="100" w:beforeAutospacing="1" w:after="100" w:afterAutospacing="1" w:line="240" w:lineRule="auto"/>
              <w:ind w:left="-108" w:right="34"/>
              <w:jc w:val="both"/>
              <w:rPr>
                <w:rFonts w:eastAsia="Times New Roman"/>
                <w:kern w:val="36"/>
                <w:sz w:val="20"/>
                <w:szCs w:val="20"/>
                <w:lang w:eastAsia="ru-RU"/>
              </w:rPr>
            </w:pPr>
            <w:r w:rsidRPr="00F031E9">
              <w:rPr>
                <w:rFonts w:eastAsia="Times New Roman"/>
                <w:kern w:val="36"/>
                <w:sz w:val="20"/>
                <w:szCs w:val="20"/>
                <w:lang w:eastAsia="ru-RU"/>
              </w:rPr>
              <w:t xml:space="preserve">Нарушения обмена пуринов и пиримидинов: </w:t>
            </w:r>
            <w:r w:rsidRPr="00F031E9">
              <w:rPr>
                <w:bCs/>
                <w:sz w:val="20"/>
                <w:szCs w:val="20"/>
              </w:rPr>
              <w:t>синдром Леша-Нихена, ксантинурия</w:t>
            </w:r>
          </w:p>
          <w:p w14:paraId="1D2C6809" w14:textId="77777777" w:rsidR="00DB0C46" w:rsidRPr="00F031E9" w:rsidRDefault="00DB0C46" w:rsidP="00DD46D4">
            <w:pPr>
              <w:spacing w:line="240" w:lineRule="auto"/>
              <w:ind w:left="-108" w:right="34"/>
              <w:jc w:val="both"/>
              <w:rPr>
                <w:sz w:val="20"/>
                <w:szCs w:val="20"/>
              </w:rPr>
            </w:pPr>
            <w:r w:rsidRPr="00F031E9">
              <w:rPr>
                <w:sz w:val="20"/>
                <w:szCs w:val="20"/>
              </w:rPr>
              <w:t>Нарушения обмена порфирина и билирубина (синдром Криглера-</w:t>
            </w:r>
            <w:r w:rsidRPr="00F031E9">
              <w:rPr>
                <w:sz w:val="20"/>
                <w:szCs w:val="20"/>
              </w:rPr>
              <w:lastRenderedPageBreak/>
              <w:t>Найяра, б</w:t>
            </w:r>
            <w:r w:rsidRPr="00F031E9">
              <w:rPr>
                <w:sz w:val="20"/>
                <w:szCs w:val="20"/>
                <w:shd w:val="clear" w:color="auto" w:fill="FFFFFF"/>
              </w:rPr>
              <w:t>олезнь Байлера, синдром Люси-Дрисколла)</w:t>
            </w:r>
            <w:r w:rsidRPr="00F031E9">
              <w:rPr>
                <w:sz w:val="20"/>
                <w:szCs w:val="20"/>
              </w:rPr>
              <w:t xml:space="preserve">  </w:t>
            </w:r>
          </w:p>
          <w:p w14:paraId="4B9FE78D" w14:textId="77777777" w:rsidR="00DB0C46" w:rsidRPr="00F031E9" w:rsidRDefault="00DB0C46" w:rsidP="00DD46D4">
            <w:pPr>
              <w:spacing w:line="240" w:lineRule="auto"/>
              <w:ind w:left="-108" w:right="34"/>
              <w:jc w:val="both"/>
              <w:rPr>
                <w:sz w:val="20"/>
                <w:szCs w:val="20"/>
              </w:rPr>
            </w:pPr>
          </w:p>
          <w:p w14:paraId="5082F499" w14:textId="77777777" w:rsidR="00DB0C46" w:rsidRPr="00F031E9" w:rsidRDefault="00DB0C46" w:rsidP="00DD46D4">
            <w:pPr>
              <w:spacing w:line="240" w:lineRule="auto"/>
              <w:ind w:left="-108" w:right="34"/>
              <w:jc w:val="both"/>
              <w:rPr>
                <w:sz w:val="20"/>
                <w:szCs w:val="20"/>
                <w:lang w:eastAsia="ru-RU"/>
              </w:rPr>
            </w:pPr>
            <w:r w:rsidRPr="00F031E9">
              <w:rPr>
                <w:sz w:val="20"/>
                <w:szCs w:val="20"/>
              </w:rPr>
              <w:t>Нарушение минерального обмена (болезнь Вильсона – Коновалова, гепато-лентикулярная дегенерация)</w:t>
            </w:r>
          </w:p>
        </w:tc>
        <w:tc>
          <w:tcPr>
            <w:tcW w:w="2268" w:type="dxa"/>
          </w:tcPr>
          <w:p w14:paraId="4AEE6C65" w14:textId="77777777" w:rsidR="00DB0C46" w:rsidRPr="00F031E9" w:rsidRDefault="00DB0C46" w:rsidP="005807B5">
            <w:pPr>
              <w:spacing w:line="240" w:lineRule="auto"/>
              <w:ind w:left="57" w:right="57"/>
              <w:jc w:val="both"/>
              <w:rPr>
                <w:sz w:val="20"/>
                <w:szCs w:val="20"/>
              </w:rPr>
            </w:pPr>
          </w:p>
        </w:tc>
        <w:tc>
          <w:tcPr>
            <w:tcW w:w="1169" w:type="dxa"/>
          </w:tcPr>
          <w:p w14:paraId="37C13E3A" w14:textId="77777777" w:rsidR="00DB0C46" w:rsidRPr="00F031E9" w:rsidRDefault="00DB0C46" w:rsidP="005807B5">
            <w:pPr>
              <w:spacing w:line="240" w:lineRule="auto"/>
              <w:ind w:left="57" w:right="57"/>
              <w:jc w:val="both"/>
              <w:rPr>
                <w:sz w:val="20"/>
                <w:szCs w:val="20"/>
              </w:rPr>
            </w:pPr>
            <w:r w:rsidRPr="00F031E9">
              <w:rPr>
                <w:sz w:val="20"/>
                <w:szCs w:val="20"/>
              </w:rPr>
              <w:t>Е70</w:t>
            </w:r>
          </w:p>
          <w:p w14:paraId="0B7D0141" w14:textId="77777777" w:rsidR="00DB0C46" w:rsidRPr="00F031E9" w:rsidRDefault="00DB0C46" w:rsidP="005807B5">
            <w:pPr>
              <w:spacing w:line="240" w:lineRule="auto"/>
              <w:ind w:left="57" w:right="57"/>
              <w:jc w:val="both"/>
              <w:rPr>
                <w:sz w:val="20"/>
                <w:szCs w:val="20"/>
              </w:rPr>
            </w:pPr>
          </w:p>
          <w:p w14:paraId="55A5C758" w14:textId="77777777" w:rsidR="00DB0C46" w:rsidRPr="00F031E9" w:rsidRDefault="00DB0C46" w:rsidP="005807B5">
            <w:pPr>
              <w:spacing w:line="240" w:lineRule="auto"/>
              <w:ind w:left="57" w:right="57"/>
              <w:jc w:val="both"/>
              <w:rPr>
                <w:sz w:val="20"/>
                <w:szCs w:val="20"/>
              </w:rPr>
            </w:pPr>
          </w:p>
          <w:p w14:paraId="53DD65AA" w14:textId="77777777" w:rsidR="00DB0C46" w:rsidRPr="00F031E9" w:rsidRDefault="00DB0C46" w:rsidP="005807B5">
            <w:pPr>
              <w:spacing w:line="240" w:lineRule="auto"/>
              <w:ind w:left="57" w:right="57"/>
              <w:jc w:val="both"/>
              <w:rPr>
                <w:sz w:val="20"/>
                <w:szCs w:val="20"/>
              </w:rPr>
            </w:pPr>
          </w:p>
          <w:p w14:paraId="6F921DC5" w14:textId="77777777" w:rsidR="00DB0C46" w:rsidRPr="00F031E9" w:rsidRDefault="00DB0C46" w:rsidP="005807B5">
            <w:pPr>
              <w:spacing w:line="240" w:lineRule="auto"/>
              <w:ind w:left="57" w:right="57"/>
              <w:jc w:val="both"/>
              <w:rPr>
                <w:sz w:val="20"/>
                <w:szCs w:val="20"/>
              </w:rPr>
            </w:pPr>
          </w:p>
          <w:p w14:paraId="538D07CD" w14:textId="77777777" w:rsidR="00DB0C46" w:rsidRPr="00F031E9" w:rsidRDefault="00DB0C46" w:rsidP="005807B5">
            <w:pPr>
              <w:spacing w:line="240" w:lineRule="auto"/>
              <w:ind w:left="57" w:right="57"/>
              <w:jc w:val="both"/>
              <w:rPr>
                <w:sz w:val="20"/>
                <w:szCs w:val="20"/>
              </w:rPr>
            </w:pPr>
          </w:p>
          <w:p w14:paraId="6471196A" w14:textId="77777777" w:rsidR="00DB0C46" w:rsidRPr="00F031E9" w:rsidRDefault="00DB0C46" w:rsidP="005807B5">
            <w:pPr>
              <w:spacing w:line="240" w:lineRule="auto"/>
              <w:ind w:left="57" w:right="57"/>
              <w:jc w:val="both"/>
              <w:rPr>
                <w:sz w:val="20"/>
                <w:szCs w:val="20"/>
              </w:rPr>
            </w:pPr>
          </w:p>
          <w:p w14:paraId="61E8DE75" w14:textId="77777777" w:rsidR="00DB0C46" w:rsidRPr="00F031E9" w:rsidRDefault="00DB0C46" w:rsidP="005807B5">
            <w:pPr>
              <w:spacing w:line="240" w:lineRule="auto"/>
              <w:ind w:left="57" w:right="57"/>
              <w:jc w:val="both"/>
              <w:rPr>
                <w:sz w:val="20"/>
                <w:szCs w:val="20"/>
              </w:rPr>
            </w:pPr>
            <w:r w:rsidRPr="00F031E9">
              <w:rPr>
                <w:sz w:val="20"/>
                <w:szCs w:val="20"/>
              </w:rPr>
              <w:t>Е71</w:t>
            </w:r>
          </w:p>
          <w:p w14:paraId="3DAB1E5F" w14:textId="77777777" w:rsidR="00DB0C46" w:rsidRPr="00F031E9" w:rsidRDefault="00DB0C46" w:rsidP="005807B5">
            <w:pPr>
              <w:spacing w:line="240" w:lineRule="auto"/>
              <w:ind w:left="57" w:right="57"/>
              <w:jc w:val="both"/>
              <w:rPr>
                <w:sz w:val="20"/>
                <w:szCs w:val="20"/>
              </w:rPr>
            </w:pPr>
          </w:p>
          <w:p w14:paraId="68B9039E" w14:textId="77777777" w:rsidR="00DB0C46" w:rsidRPr="00F031E9" w:rsidRDefault="00DB0C46" w:rsidP="005807B5">
            <w:pPr>
              <w:spacing w:line="240" w:lineRule="auto"/>
              <w:ind w:left="57" w:right="57"/>
              <w:jc w:val="both"/>
              <w:rPr>
                <w:sz w:val="20"/>
                <w:szCs w:val="20"/>
              </w:rPr>
            </w:pPr>
          </w:p>
          <w:p w14:paraId="1CCCADD3" w14:textId="77777777" w:rsidR="00DB0C46" w:rsidRPr="00F031E9" w:rsidRDefault="00DB0C46" w:rsidP="005807B5">
            <w:pPr>
              <w:spacing w:line="240" w:lineRule="auto"/>
              <w:ind w:left="57" w:right="57"/>
              <w:jc w:val="both"/>
              <w:rPr>
                <w:sz w:val="20"/>
                <w:szCs w:val="20"/>
              </w:rPr>
            </w:pPr>
          </w:p>
          <w:p w14:paraId="733540EE" w14:textId="77777777" w:rsidR="00DB0C46" w:rsidRPr="00F031E9" w:rsidRDefault="00DB0C46" w:rsidP="005807B5">
            <w:pPr>
              <w:spacing w:line="240" w:lineRule="auto"/>
              <w:ind w:left="57" w:right="57"/>
              <w:jc w:val="both"/>
              <w:rPr>
                <w:sz w:val="20"/>
                <w:szCs w:val="20"/>
              </w:rPr>
            </w:pPr>
          </w:p>
          <w:p w14:paraId="5D08DD06" w14:textId="77777777" w:rsidR="00DB0C46" w:rsidRPr="00F031E9" w:rsidRDefault="00DB0C46" w:rsidP="005807B5">
            <w:pPr>
              <w:spacing w:line="240" w:lineRule="auto"/>
              <w:ind w:left="57" w:right="57"/>
              <w:jc w:val="both"/>
              <w:rPr>
                <w:sz w:val="20"/>
                <w:szCs w:val="20"/>
              </w:rPr>
            </w:pPr>
          </w:p>
          <w:p w14:paraId="3814250B" w14:textId="77777777" w:rsidR="00DB0C46" w:rsidRPr="00F031E9" w:rsidRDefault="00DB0C46" w:rsidP="005807B5">
            <w:pPr>
              <w:spacing w:line="240" w:lineRule="auto"/>
              <w:ind w:left="57" w:right="57"/>
              <w:jc w:val="both"/>
              <w:rPr>
                <w:sz w:val="20"/>
                <w:szCs w:val="20"/>
              </w:rPr>
            </w:pPr>
          </w:p>
          <w:p w14:paraId="77DDE61E" w14:textId="77777777" w:rsidR="00DB0C46" w:rsidRPr="00F031E9" w:rsidRDefault="00DB0C46" w:rsidP="005807B5">
            <w:pPr>
              <w:spacing w:line="240" w:lineRule="auto"/>
              <w:ind w:left="57" w:right="57"/>
              <w:jc w:val="both"/>
              <w:rPr>
                <w:sz w:val="20"/>
                <w:szCs w:val="20"/>
              </w:rPr>
            </w:pPr>
          </w:p>
          <w:p w14:paraId="16D205E9" w14:textId="77777777" w:rsidR="00DB0C46" w:rsidRPr="00F031E9" w:rsidRDefault="00DB0C46" w:rsidP="005807B5">
            <w:pPr>
              <w:spacing w:line="240" w:lineRule="auto"/>
              <w:ind w:left="57" w:right="57"/>
              <w:jc w:val="both"/>
              <w:rPr>
                <w:sz w:val="20"/>
                <w:szCs w:val="20"/>
              </w:rPr>
            </w:pPr>
          </w:p>
          <w:p w14:paraId="12397C9C" w14:textId="77777777" w:rsidR="00DB0C46" w:rsidRPr="00F031E9" w:rsidRDefault="00DB0C46" w:rsidP="005807B5">
            <w:pPr>
              <w:spacing w:line="240" w:lineRule="auto"/>
              <w:ind w:left="57" w:right="57"/>
              <w:jc w:val="both"/>
              <w:rPr>
                <w:sz w:val="20"/>
                <w:szCs w:val="20"/>
              </w:rPr>
            </w:pPr>
          </w:p>
          <w:p w14:paraId="426E32A8" w14:textId="77777777" w:rsidR="00DB0C46" w:rsidRPr="00F031E9" w:rsidRDefault="00DB0C46" w:rsidP="005807B5">
            <w:pPr>
              <w:spacing w:line="240" w:lineRule="auto"/>
              <w:ind w:left="57" w:right="57"/>
              <w:jc w:val="both"/>
              <w:rPr>
                <w:sz w:val="20"/>
                <w:szCs w:val="20"/>
              </w:rPr>
            </w:pPr>
          </w:p>
          <w:p w14:paraId="189A2389" w14:textId="77777777" w:rsidR="00DB0C46" w:rsidRPr="00F031E9" w:rsidRDefault="00DB0C46" w:rsidP="005807B5">
            <w:pPr>
              <w:spacing w:line="240" w:lineRule="auto"/>
              <w:ind w:left="57" w:right="57"/>
              <w:jc w:val="both"/>
              <w:rPr>
                <w:sz w:val="20"/>
                <w:szCs w:val="20"/>
              </w:rPr>
            </w:pPr>
          </w:p>
          <w:p w14:paraId="6C5203B4" w14:textId="77777777" w:rsidR="00DB0C46" w:rsidRPr="00F031E9" w:rsidRDefault="00DB0C46" w:rsidP="005807B5">
            <w:pPr>
              <w:spacing w:line="240" w:lineRule="auto"/>
              <w:ind w:left="57" w:right="57"/>
              <w:jc w:val="both"/>
              <w:rPr>
                <w:sz w:val="20"/>
                <w:szCs w:val="20"/>
              </w:rPr>
            </w:pPr>
          </w:p>
          <w:p w14:paraId="2164EE6E" w14:textId="77777777" w:rsidR="00DB0C46" w:rsidRPr="00F031E9" w:rsidRDefault="00DB0C46" w:rsidP="005807B5">
            <w:pPr>
              <w:spacing w:line="240" w:lineRule="auto"/>
              <w:ind w:left="57" w:right="57"/>
              <w:jc w:val="both"/>
              <w:rPr>
                <w:sz w:val="20"/>
                <w:szCs w:val="20"/>
              </w:rPr>
            </w:pPr>
          </w:p>
          <w:p w14:paraId="381BA3F0" w14:textId="77777777" w:rsidR="00DB0C46" w:rsidRPr="00F031E9" w:rsidRDefault="00DB0C46" w:rsidP="005807B5">
            <w:pPr>
              <w:spacing w:line="240" w:lineRule="auto"/>
              <w:ind w:left="57" w:right="57"/>
              <w:jc w:val="both"/>
              <w:rPr>
                <w:sz w:val="20"/>
                <w:szCs w:val="20"/>
              </w:rPr>
            </w:pPr>
          </w:p>
          <w:p w14:paraId="176D0DF3" w14:textId="77777777" w:rsidR="00DB0C46" w:rsidRPr="00F031E9" w:rsidRDefault="00DB0C46" w:rsidP="005807B5">
            <w:pPr>
              <w:spacing w:line="240" w:lineRule="auto"/>
              <w:ind w:left="57" w:right="57"/>
              <w:jc w:val="both"/>
              <w:rPr>
                <w:sz w:val="20"/>
                <w:szCs w:val="20"/>
              </w:rPr>
            </w:pPr>
          </w:p>
          <w:p w14:paraId="4DBCDBFF" w14:textId="77777777" w:rsidR="00DB0C46" w:rsidRPr="00F031E9" w:rsidRDefault="00DB0C46" w:rsidP="005807B5">
            <w:pPr>
              <w:spacing w:line="240" w:lineRule="auto"/>
              <w:ind w:left="57" w:right="57"/>
              <w:jc w:val="both"/>
              <w:rPr>
                <w:sz w:val="20"/>
                <w:szCs w:val="20"/>
              </w:rPr>
            </w:pPr>
          </w:p>
          <w:p w14:paraId="6150B2BB" w14:textId="77777777" w:rsidR="00DB0C46" w:rsidRPr="00F031E9" w:rsidRDefault="00DB0C46" w:rsidP="005807B5">
            <w:pPr>
              <w:spacing w:line="240" w:lineRule="auto"/>
              <w:ind w:left="57" w:right="57"/>
              <w:jc w:val="both"/>
              <w:rPr>
                <w:sz w:val="20"/>
                <w:szCs w:val="20"/>
              </w:rPr>
            </w:pPr>
          </w:p>
          <w:p w14:paraId="6FE59BC1" w14:textId="77777777" w:rsidR="00DB0C46" w:rsidRPr="00F031E9" w:rsidRDefault="00DB0C46" w:rsidP="005807B5">
            <w:pPr>
              <w:spacing w:line="240" w:lineRule="auto"/>
              <w:ind w:left="57" w:right="57"/>
              <w:jc w:val="both"/>
              <w:rPr>
                <w:sz w:val="20"/>
                <w:szCs w:val="20"/>
              </w:rPr>
            </w:pPr>
          </w:p>
          <w:p w14:paraId="56952390" w14:textId="77777777" w:rsidR="00DB0C46" w:rsidRPr="00F031E9" w:rsidRDefault="00DB0C46" w:rsidP="005807B5">
            <w:pPr>
              <w:spacing w:line="240" w:lineRule="auto"/>
              <w:ind w:left="57" w:right="57"/>
              <w:jc w:val="both"/>
              <w:rPr>
                <w:sz w:val="20"/>
                <w:szCs w:val="20"/>
              </w:rPr>
            </w:pPr>
          </w:p>
          <w:p w14:paraId="32822D3F" w14:textId="77777777" w:rsidR="00DB0C46" w:rsidRPr="00F031E9" w:rsidRDefault="00DB0C46" w:rsidP="005807B5">
            <w:pPr>
              <w:spacing w:line="240" w:lineRule="auto"/>
              <w:ind w:left="57" w:right="57"/>
              <w:jc w:val="both"/>
              <w:rPr>
                <w:sz w:val="20"/>
                <w:szCs w:val="20"/>
              </w:rPr>
            </w:pPr>
          </w:p>
          <w:p w14:paraId="470E8CDF" w14:textId="77777777" w:rsidR="00DB0C46" w:rsidRPr="00F031E9" w:rsidRDefault="00DB0C46" w:rsidP="005807B5">
            <w:pPr>
              <w:spacing w:line="240" w:lineRule="auto"/>
              <w:ind w:left="57" w:right="57"/>
              <w:jc w:val="both"/>
              <w:rPr>
                <w:sz w:val="20"/>
                <w:szCs w:val="20"/>
              </w:rPr>
            </w:pPr>
            <w:r w:rsidRPr="00F031E9">
              <w:rPr>
                <w:sz w:val="20"/>
                <w:szCs w:val="20"/>
              </w:rPr>
              <w:t>Е72</w:t>
            </w:r>
          </w:p>
          <w:p w14:paraId="143F2FB1" w14:textId="77777777" w:rsidR="00DB0C46" w:rsidRPr="00F031E9" w:rsidRDefault="00DB0C46" w:rsidP="005807B5">
            <w:pPr>
              <w:spacing w:line="240" w:lineRule="auto"/>
              <w:ind w:left="57" w:right="57"/>
              <w:jc w:val="both"/>
              <w:rPr>
                <w:sz w:val="20"/>
                <w:szCs w:val="20"/>
              </w:rPr>
            </w:pPr>
          </w:p>
          <w:p w14:paraId="57154342" w14:textId="77777777" w:rsidR="00DB0C46" w:rsidRPr="00F031E9" w:rsidRDefault="00DB0C46" w:rsidP="005807B5">
            <w:pPr>
              <w:spacing w:line="240" w:lineRule="auto"/>
              <w:ind w:left="57" w:right="57"/>
              <w:jc w:val="both"/>
              <w:rPr>
                <w:sz w:val="20"/>
                <w:szCs w:val="20"/>
              </w:rPr>
            </w:pPr>
          </w:p>
          <w:p w14:paraId="65C23063" w14:textId="77777777" w:rsidR="00DB0C46" w:rsidRPr="00F031E9" w:rsidRDefault="00DB0C46" w:rsidP="005807B5">
            <w:pPr>
              <w:spacing w:line="240" w:lineRule="auto"/>
              <w:ind w:left="57" w:right="57"/>
              <w:jc w:val="both"/>
              <w:rPr>
                <w:sz w:val="20"/>
                <w:szCs w:val="20"/>
              </w:rPr>
            </w:pPr>
          </w:p>
          <w:p w14:paraId="65C73801" w14:textId="77777777" w:rsidR="00DB0C46" w:rsidRPr="00F031E9" w:rsidRDefault="00DB0C46" w:rsidP="005807B5">
            <w:pPr>
              <w:spacing w:line="240" w:lineRule="auto"/>
              <w:ind w:left="57" w:right="57"/>
              <w:jc w:val="both"/>
              <w:rPr>
                <w:sz w:val="20"/>
                <w:szCs w:val="20"/>
              </w:rPr>
            </w:pPr>
          </w:p>
          <w:p w14:paraId="26BC69BD" w14:textId="77777777" w:rsidR="00DB0C46" w:rsidRPr="00F031E9" w:rsidRDefault="00DB0C46" w:rsidP="005807B5">
            <w:pPr>
              <w:spacing w:line="240" w:lineRule="auto"/>
              <w:ind w:left="57" w:right="57"/>
              <w:jc w:val="both"/>
              <w:rPr>
                <w:sz w:val="20"/>
                <w:szCs w:val="20"/>
              </w:rPr>
            </w:pPr>
          </w:p>
          <w:p w14:paraId="2531364D" w14:textId="77777777" w:rsidR="00DB0C46" w:rsidRPr="00F031E9" w:rsidRDefault="00DB0C46" w:rsidP="005807B5">
            <w:pPr>
              <w:spacing w:line="240" w:lineRule="auto"/>
              <w:ind w:left="57" w:right="57"/>
              <w:jc w:val="both"/>
              <w:rPr>
                <w:sz w:val="20"/>
                <w:szCs w:val="20"/>
              </w:rPr>
            </w:pPr>
          </w:p>
          <w:p w14:paraId="6BFCFC1D" w14:textId="77777777" w:rsidR="00DB0C46" w:rsidRPr="00F031E9" w:rsidRDefault="00DB0C46" w:rsidP="005807B5">
            <w:pPr>
              <w:spacing w:line="240" w:lineRule="auto"/>
              <w:ind w:left="57" w:right="57"/>
              <w:jc w:val="both"/>
              <w:rPr>
                <w:sz w:val="20"/>
                <w:szCs w:val="20"/>
              </w:rPr>
            </w:pPr>
          </w:p>
          <w:p w14:paraId="6360E410" w14:textId="77777777" w:rsidR="00DB0C46" w:rsidRPr="00F031E9" w:rsidRDefault="00DB0C46" w:rsidP="005807B5">
            <w:pPr>
              <w:spacing w:line="240" w:lineRule="auto"/>
              <w:ind w:left="57" w:right="57"/>
              <w:jc w:val="both"/>
              <w:rPr>
                <w:sz w:val="20"/>
                <w:szCs w:val="20"/>
              </w:rPr>
            </w:pPr>
          </w:p>
          <w:p w14:paraId="171A19A6" w14:textId="77777777" w:rsidR="00DB0C46" w:rsidRPr="00F031E9" w:rsidRDefault="00DB0C46" w:rsidP="005807B5">
            <w:pPr>
              <w:spacing w:line="240" w:lineRule="auto"/>
              <w:ind w:left="57" w:right="57"/>
              <w:jc w:val="both"/>
              <w:rPr>
                <w:sz w:val="20"/>
                <w:szCs w:val="20"/>
              </w:rPr>
            </w:pPr>
          </w:p>
          <w:p w14:paraId="5F56B4FE" w14:textId="77777777" w:rsidR="00DB0C46" w:rsidRPr="00F031E9" w:rsidRDefault="00DB0C46" w:rsidP="005807B5">
            <w:pPr>
              <w:spacing w:line="240" w:lineRule="auto"/>
              <w:ind w:left="57" w:right="57"/>
              <w:jc w:val="both"/>
              <w:rPr>
                <w:sz w:val="20"/>
                <w:szCs w:val="20"/>
              </w:rPr>
            </w:pPr>
            <w:r w:rsidRPr="00F031E9">
              <w:rPr>
                <w:sz w:val="20"/>
                <w:szCs w:val="20"/>
              </w:rPr>
              <w:lastRenderedPageBreak/>
              <w:t>Е74</w:t>
            </w:r>
          </w:p>
          <w:p w14:paraId="1C6A5D40" w14:textId="77777777" w:rsidR="00DB0C46" w:rsidRPr="00F031E9" w:rsidRDefault="00DB0C46" w:rsidP="005807B5">
            <w:pPr>
              <w:spacing w:line="240" w:lineRule="auto"/>
              <w:ind w:left="57" w:right="57"/>
              <w:jc w:val="both"/>
              <w:rPr>
                <w:sz w:val="20"/>
                <w:szCs w:val="20"/>
              </w:rPr>
            </w:pPr>
          </w:p>
          <w:p w14:paraId="37882616" w14:textId="77777777" w:rsidR="00DB0C46" w:rsidRPr="00F031E9" w:rsidRDefault="00DB0C46" w:rsidP="005807B5">
            <w:pPr>
              <w:spacing w:line="240" w:lineRule="auto"/>
              <w:ind w:left="57" w:right="57"/>
              <w:jc w:val="both"/>
              <w:rPr>
                <w:sz w:val="20"/>
                <w:szCs w:val="20"/>
              </w:rPr>
            </w:pPr>
          </w:p>
          <w:p w14:paraId="7D29D88E" w14:textId="77777777" w:rsidR="00DB0C46" w:rsidRPr="00F031E9" w:rsidRDefault="00DB0C46" w:rsidP="005807B5">
            <w:pPr>
              <w:spacing w:line="240" w:lineRule="auto"/>
              <w:ind w:left="57" w:right="57"/>
              <w:jc w:val="both"/>
              <w:rPr>
                <w:sz w:val="20"/>
                <w:szCs w:val="20"/>
              </w:rPr>
            </w:pPr>
          </w:p>
          <w:p w14:paraId="4965B320" w14:textId="77777777" w:rsidR="00DB0C46" w:rsidRPr="00F031E9" w:rsidRDefault="00DB0C46" w:rsidP="005807B5">
            <w:pPr>
              <w:spacing w:line="240" w:lineRule="auto"/>
              <w:ind w:left="57" w:right="57"/>
              <w:jc w:val="both"/>
              <w:rPr>
                <w:sz w:val="20"/>
                <w:szCs w:val="20"/>
              </w:rPr>
            </w:pPr>
          </w:p>
          <w:p w14:paraId="5D95B00F" w14:textId="77777777" w:rsidR="00DB0C46" w:rsidRPr="00F031E9" w:rsidRDefault="00DB0C46" w:rsidP="005807B5">
            <w:pPr>
              <w:spacing w:line="240" w:lineRule="auto"/>
              <w:ind w:left="57" w:right="57"/>
              <w:jc w:val="both"/>
              <w:rPr>
                <w:sz w:val="20"/>
                <w:szCs w:val="20"/>
              </w:rPr>
            </w:pPr>
          </w:p>
          <w:p w14:paraId="52901CB2" w14:textId="77777777" w:rsidR="00DB0C46" w:rsidRPr="00F031E9" w:rsidRDefault="00DB0C46" w:rsidP="005807B5">
            <w:pPr>
              <w:spacing w:line="240" w:lineRule="auto"/>
              <w:ind w:left="57" w:right="57"/>
              <w:jc w:val="both"/>
              <w:rPr>
                <w:sz w:val="20"/>
                <w:szCs w:val="20"/>
              </w:rPr>
            </w:pPr>
          </w:p>
          <w:p w14:paraId="7DA9AC0E" w14:textId="77777777" w:rsidR="00DB0C46" w:rsidRPr="00F031E9" w:rsidRDefault="00DB0C46" w:rsidP="005807B5">
            <w:pPr>
              <w:spacing w:line="240" w:lineRule="auto"/>
              <w:ind w:left="57" w:right="57"/>
              <w:jc w:val="both"/>
              <w:rPr>
                <w:sz w:val="20"/>
                <w:szCs w:val="20"/>
              </w:rPr>
            </w:pPr>
          </w:p>
          <w:p w14:paraId="713A9BA8" w14:textId="77777777" w:rsidR="00DB0C46" w:rsidRPr="00F031E9" w:rsidRDefault="00DB0C46" w:rsidP="005807B5">
            <w:pPr>
              <w:spacing w:line="240" w:lineRule="auto"/>
              <w:ind w:left="57" w:right="57"/>
              <w:jc w:val="both"/>
              <w:rPr>
                <w:sz w:val="20"/>
                <w:szCs w:val="20"/>
              </w:rPr>
            </w:pPr>
            <w:r w:rsidRPr="00F031E9">
              <w:rPr>
                <w:sz w:val="20"/>
                <w:szCs w:val="20"/>
              </w:rPr>
              <w:t>Е75</w:t>
            </w:r>
          </w:p>
          <w:p w14:paraId="70725E8F" w14:textId="77777777" w:rsidR="00DB0C46" w:rsidRPr="00F031E9" w:rsidRDefault="00DB0C46" w:rsidP="005807B5">
            <w:pPr>
              <w:spacing w:line="240" w:lineRule="auto"/>
              <w:ind w:left="57" w:right="57"/>
              <w:jc w:val="both"/>
              <w:rPr>
                <w:sz w:val="20"/>
                <w:szCs w:val="20"/>
              </w:rPr>
            </w:pPr>
          </w:p>
          <w:p w14:paraId="6EA28EC1" w14:textId="77777777" w:rsidR="00DB0C46" w:rsidRPr="00F031E9" w:rsidRDefault="00DB0C46" w:rsidP="005807B5">
            <w:pPr>
              <w:spacing w:line="240" w:lineRule="auto"/>
              <w:ind w:left="57" w:right="57"/>
              <w:jc w:val="both"/>
              <w:rPr>
                <w:sz w:val="20"/>
                <w:szCs w:val="20"/>
              </w:rPr>
            </w:pPr>
          </w:p>
          <w:p w14:paraId="6D4B7739" w14:textId="77777777" w:rsidR="00DB0C46" w:rsidRPr="00F031E9" w:rsidRDefault="00DB0C46" w:rsidP="005807B5">
            <w:pPr>
              <w:spacing w:line="240" w:lineRule="auto"/>
              <w:ind w:left="57" w:right="57"/>
              <w:jc w:val="both"/>
              <w:rPr>
                <w:sz w:val="20"/>
                <w:szCs w:val="20"/>
              </w:rPr>
            </w:pPr>
          </w:p>
          <w:p w14:paraId="0329C251" w14:textId="77777777" w:rsidR="00DB0C46" w:rsidRPr="00F031E9" w:rsidRDefault="00DB0C46" w:rsidP="005807B5">
            <w:pPr>
              <w:spacing w:line="240" w:lineRule="auto"/>
              <w:ind w:left="57" w:right="57"/>
              <w:jc w:val="both"/>
              <w:rPr>
                <w:sz w:val="20"/>
                <w:szCs w:val="20"/>
              </w:rPr>
            </w:pPr>
          </w:p>
          <w:p w14:paraId="74105399" w14:textId="77777777" w:rsidR="00DB0C46" w:rsidRPr="00F031E9" w:rsidRDefault="00DB0C46" w:rsidP="005807B5">
            <w:pPr>
              <w:spacing w:line="240" w:lineRule="auto"/>
              <w:ind w:left="57" w:right="57"/>
              <w:jc w:val="both"/>
              <w:rPr>
                <w:sz w:val="20"/>
                <w:szCs w:val="20"/>
              </w:rPr>
            </w:pPr>
          </w:p>
          <w:p w14:paraId="3163FAF0" w14:textId="77777777" w:rsidR="00DB0C46" w:rsidRPr="00F031E9" w:rsidRDefault="00DB0C46" w:rsidP="005807B5">
            <w:pPr>
              <w:spacing w:line="240" w:lineRule="auto"/>
              <w:ind w:left="57" w:right="57"/>
              <w:jc w:val="both"/>
              <w:rPr>
                <w:sz w:val="20"/>
                <w:szCs w:val="20"/>
              </w:rPr>
            </w:pPr>
          </w:p>
          <w:p w14:paraId="639E9863" w14:textId="77777777" w:rsidR="00DB0C46" w:rsidRPr="00F031E9" w:rsidRDefault="00DB0C46" w:rsidP="005807B5">
            <w:pPr>
              <w:spacing w:line="240" w:lineRule="auto"/>
              <w:ind w:left="57" w:right="57"/>
              <w:jc w:val="both"/>
              <w:rPr>
                <w:sz w:val="20"/>
                <w:szCs w:val="20"/>
              </w:rPr>
            </w:pPr>
          </w:p>
          <w:p w14:paraId="5648E794" w14:textId="77777777" w:rsidR="00DB0C46" w:rsidRPr="00F031E9" w:rsidRDefault="00DB0C46" w:rsidP="005807B5">
            <w:pPr>
              <w:spacing w:line="240" w:lineRule="auto"/>
              <w:ind w:left="57" w:right="57"/>
              <w:jc w:val="both"/>
              <w:rPr>
                <w:sz w:val="20"/>
                <w:szCs w:val="20"/>
              </w:rPr>
            </w:pPr>
          </w:p>
          <w:p w14:paraId="45E8FBE5" w14:textId="77777777" w:rsidR="00DB0C46" w:rsidRPr="00F031E9" w:rsidRDefault="00DB0C46" w:rsidP="005807B5">
            <w:pPr>
              <w:spacing w:line="240" w:lineRule="auto"/>
              <w:ind w:left="57" w:right="57"/>
              <w:jc w:val="both"/>
              <w:rPr>
                <w:sz w:val="20"/>
                <w:szCs w:val="20"/>
              </w:rPr>
            </w:pPr>
          </w:p>
          <w:p w14:paraId="161465F2" w14:textId="77777777" w:rsidR="00DB0C46" w:rsidRPr="00F031E9" w:rsidRDefault="00DB0C46" w:rsidP="005807B5">
            <w:pPr>
              <w:spacing w:line="240" w:lineRule="auto"/>
              <w:ind w:left="57" w:right="57"/>
              <w:jc w:val="both"/>
              <w:rPr>
                <w:sz w:val="20"/>
                <w:szCs w:val="20"/>
              </w:rPr>
            </w:pPr>
          </w:p>
          <w:p w14:paraId="2797C204" w14:textId="77777777" w:rsidR="00DB0C46" w:rsidRPr="00F031E9" w:rsidRDefault="00DB0C46" w:rsidP="005807B5">
            <w:pPr>
              <w:spacing w:line="240" w:lineRule="auto"/>
              <w:ind w:left="57" w:right="57"/>
              <w:jc w:val="both"/>
              <w:rPr>
                <w:sz w:val="20"/>
                <w:szCs w:val="20"/>
              </w:rPr>
            </w:pPr>
          </w:p>
          <w:p w14:paraId="03FAE9C6" w14:textId="77777777" w:rsidR="00DB0C46" w:rsidRPr="00F031E9" w:rsidRDefault="00DB0C46" w:rsidP="005807B5">
            <w:pPr>
              <w:spacing w:line="240" w:lineRule="auto"/>
              <w:ind w:left="57" w:right="57"/>
              <w:jc w:val="both"/>
              <w:rPr>
                <w:sz w:val="20"/>
                <w:szCs w:val="20"/>
              </w:rPr>
            </w:pPr>
          </w:p>
          <w:p w14:paraId="4BE70DFF" w14:textId="77777777" w:rsidR="00DB0C46" w:rsidRPr="00F031E9" w:rsidRDefault="00DB0C46" w:rsidP="005807B5">
            <w:pPr>
              <w:spacing w:line="240" w:lineRule="auto"/>
              <w:ind w:left="57" w:right="57"/>
              <w:jc w:val="both"/>
              <w:rPr>
                <w:sz w:val="20"/>
                <w:szCs w:val="20"/>
              </w:rPr>
            </w:pPr>
          </w:p>
          <w:p w14:paraId="7A10CAE5" w14:textId="77777777" w:rsidR="00DB0C46" w:rsidRPr="00F031E9" w:rsidRDefault="00DB0C46" w:rsidP="005807B5">
            <w:pPr>
              <w:spacing w:line="240" w:lineRule="auto"/>
              <w:ind w:left="57" w:right="57"/>
              <w:jc w:val="both"/>
              <w:rPr>
                <w:sz w:val="20"/>
                <w:szCs w:val="20"/>
              </w:rPr>
            </w:pPr>
          </w:p>
          <w:p w14:paraId="7144BC88" w14:textId="77777777" w:rsidR="00DB0C46" w:rsidRPr="00F031E9" w:rsidRDefault="00DB0C46" w:rsidP="005807B5">
            <w:pPr>
              <w:spacing w:line="240" w:lineRule="auto"/>
              <w:ind w:left="57" w:right="57"/>
              <w:jc w:val="both"/>
              <w:rPr>
                <w:sz w:val="20"/>
                <w:szCs w:val="20"/>
              </w:rPr>
            </w:pPr>
          </w:p>
          <w:p w14:paraId="7501ABA8" w14:textId="77777777" w:rsidR="00DB0C46" w:rsidRPr="00F031E9" w:rsidRDefault="00DB0C46" w:rsidP="005807B5">
            <w:pPr>
              <w:spacing w:line="240" w:lineRule="auto"/>
              <w:ind w:left="57" w:right="57"/>
              <w:jc w:val="both"/>
              <w:rPr>
                <w:sz w:val="20"/>
                <w:szCs w:val="20"/>
              </w:rPr>
            </w:pPr>
          </w:p>
          <w:p w14:paraId="5C234EC8" w14:textId="77777777" w:rsidR="00DB0C46" w:rsidRPr="00F031E9" w:rsidRDefault="00DB0C46" w:rsidP="005807B5">
            <w:pPr>
              <w:spacing w:line="240" w:lineRule="auto"/>
              <w:ind w:left="57" w:right="57"/>
              <w:jc w:val="both"/>
              <w:rPr>
                <w:sz w:val="20"/>
                <w:szCs w:val="20"/>
              </w:rPr>
            </w:pPr>
          </w:p>
          <w:p w14:paraId="51922725" w14:textId="77777777" w:rsidR="00DB0C46" w:rsidRPr="00F031E9" w:rsidRDefault="00DB0C46" w:rsidP="005807B5">
            <w:pPr>
              <w:spacing w:line="240" w:lineRule="auto"/>
              <w:ind w:left="57" w:right="57"/>
              <w:jc w:val="both"/>
              <w:rPr>
                <w:sz w:val="20"/>
                <w:szCs w:val="20"/>
              </w:rPr>
            </w:pPr>
          </w:p>
          <w:p w14:paraId="6EF4A422" w14:textId="77777777" w:rsidR="00DB0C46" w:rsidRPr="00F031E9" w:rsidRDefault="00DB0C46" w:rsidP="005807B5">
            <w:pPr>
              <w:spacing w:line="240" w:lineRule="auto"/>
              <w:ind w:left="57" w:right="57"/>
              <w:jc w:val="both"/>
              <w:rPr>
                <w:sz w:val="20"/>
                <w:szCs w:val="20"/>
              </w:rPr>
            </w:pPr>
          </w:p>
          <w:p w14:paraId="3A49A98F" w14:textId="77777777" w:rsidR="00DB0C46" w:rsidRPr="00F031E9" w:rsidRDefault="00DB0C46" w:rsidP="005807B5">
            <w:pPr>
              <w:spacing w:line="240" w:lineRule="auto"/>
              <w:ind w:left="57" w:right="57"/>
              <w:jc w:val="both"/>
              <w:rPr>
                <w:sz w:val="20"/>
                <w:szCs w:val="20"/>
              </w:rPr>
            </w:pPr>
          </w:p>
          <w:p w14:paraId="36FA9A82" w14:textId="77777777" w:rsidR="00DB0C46" w:rsidRPr="00F031E9" w:rsidRDefault="00DB0C46" w:rsidP="005807B5">
            <w:pPr>
              <w:spacing w:line="240" w:lineRule="auto"/>
              <w:ind w:left="57" w:right="57"/>
              <w:jc w:val="both"/>
              <w:rPr>
                <w:sz w:val="20"/>
                <w:szCs w:val="20"/>
              </w:rPr>
            </w:pPr>
          </w:p>
          <w:p w14:paraId="4706329C" w14:textId="77777777" w:rsidR="00DB0C46" w:rsidRPr="00F031E9" w:rsidRDefault="00DB0C46" w:rsidP="005807B5">
            <w:pPr>
              <w:spacing w:line="240" w:lineRule="auto"/>
              <w:ind w:left="57" w:right="57"/>
              <w:jc w:val="both"/>
              <w:rPr>
                <w:sz w:val="20"/>
                <w:szCs w:val="20"/>
              </w:rPr>
            </w:pPr>
          </w:p>
          <w:p w14:paraId="53D06C27" w14:textId="77777777" w:rsidR="00DB0C46" w:rsidRPr="00F031E9" w:rsidRDefault="00DB0C46" w:rsidP="005807B5">
            <w:pPr>
              <w:spacing w:line="240" w:lineRule="auto"/>
              <w:ind w:left="57" w:right="57"/>
              <w:jc w:val="both"/>
              <w:rPr>
                <w:sz w:val="20"/>
                <w:szCs w:val="20"/>
              </w:rPr>
            </w:pPr>
          </w:p>
          <w:p w14:paraId="7DD1FA11" w14:textId="77777777" w:rsidR="00DB0C46" w:rsidRPr="00F031E9" w:rsidRDefault="00DB0C46" w:rsidP="005807B5">
            <w:pPr>
              <w:spacing w:line="240" w:lineRule="auto"/>
              <w:ind w:left="57" w:right="57"/>
              <w:jc w:val="both"/>
              <w:rPr>
                <w:sz w:val="20"/>
                <w:szCs w:val="20"/>
              </w:rPr>
            </w:pPr>
            <w:r w:rsidRPr="00F031E9">
              <w:rPr>
                <w:sz w:val="20"/>
                <w:szCs w:val="20"/>
              </w:rPr>
              <w:t>Е76</w:t>
            </w:r>
          </w:p>
          <w:p w14:paraId="7B735F93" w14:textId="77777777" w:rsidR="00DB0C46" w:rsidRPr="00F031E9" w:rsidRDefault="00DB0C46" w:rsidP="005807B5">
            <w:pPr>
              <w:spacing w:line="240" w:lineRule="auto"/>
              <w:ind w:left="57" w:right="57"/>
              <w:jc w:val="both"/>
              <w:rPr>
                <w:sz w:val="20"/>
                <w:szCs w:val="20"/>
              </w:rPr>
            </w:pPr>
          </w:p>
          <w:p w14:paraId="14267EEB" w14:textId="77777777" w:rsidR="00DB0C46" w:rsidRPr="00F031E9" w:rsidRDefault="00DB0C46" w:rsidP="005807B5">
            <w:pPr>
              <w:spacing w:line="240" w:lineRule="auto"/>
              <w:ind w:left="57" w:right="57"/>
              <w:jc w:val="both"/>
              <w:rPr>
                <w:sz w:val="20"/>
                <w:szCs w:val="20"/>
              </w:rPr>
            </w:pPr>
          </w:p>
          <w:p w14:paraId="23DFC23B" w14:textId="77777777" w:rsidR="00DB0C46" w:rsidRPr="00F031E9" w:rsidRDefault="00DB0C46" w:rsidP="005807B5">
            <w:pPr>
              <w:spacing w:line="240" w:lineRule="auto"/>
              <w:ind w:left="57" w:right="57"/>
              <w:rPr>
                <w:sz w:val="20"/>
                <w:szCs w:val="20"/>
              </w:rPr>
            </w:pPr>
          </w:p>
          <w:p w14:paraId="5A2B2880" w14:textId="77777777" w:rsidR="00DB0C46" w:rsidRPr="00F031E9" w:rsidRDefault="00DB0C46" w:rsidP="005807B5">
            <w:pPr>
              <w:spacing w:line="240" w:lineRule="auto"/>
              <w:ind w:left="57" w:right="57"/>
              <w:rPr>
                <w:sz w:val="20"/>
                <w:szCs w:val="20"/>
              </w:rPr>
            </w:pPr>
          </w:p>
          <w:p w14:paraId="44BD92E3" w14:textId="77777777" w:rsidR="00DB0C46" w:rsidRPr="00F031E9" w:rsidRDefault="00DB0C46" w:rsidP="005807B5">
            <w:pPr>
              <w:spacing w:line="240" w:lineRule="auto"/>
              <w:ind w:left="57" w:right="57"/>
              <w:rPr>
                <w:sz w:val="20"/>
                <w:szCs w:val="20"/>
              </w:rPr>
            </w:pPr>
          </w:p>
          <w:p w14:paraId="37B8E6E2" w14:textId="77777777" w:rsidR="00DB0C46" w:rsidRPr="00F031E9" w:rsidRDefault="00DB0C46" w:rsidP="005807B5">
            <w:pPr>
              <w:spacing w:line="240" w:lineRule="auto"/>
              <w:ind w:left="57" w:right="57"/>
              <w:jc w:val="both"/>
              <w:rPr>
                <w:sz w:val="20"/>
                <w:szCs w:val="20"/>
              </w:rPr>
            </w:pPr>
          </w:p>
          <w:p w14:paraId="4B7E2C77" w14:textId="77777777" w:rsidR="00DB0C46" w:rsidRPr="00F031E9" w:rsidRDefault="00DB0C46" w:rsidP="005807B5">
            <w:pPr>
              <w:spacing w:line="240" w:lineRule="auto"/>
              <w:ind w:left="57" w:right="57"/>
              <w:jc w:val="both"/>
              <w:rPr>
                <w:sz w:val="20"/>
                <w:szCs w:val="20"/>
              </w:rPr>
            </w:pPr>
            <w:r w:rsidRPr="00F031E9">
              <w:rPr>
                <w:sz w:val="20"/>
                <w:szCs w:val="20"/>
              </w:rPr>
              <w:t>Е77</w:t>
            </w:r>
          </w:p>
          <w:p w14:paraId="427CAC32" w14:textId="77777777" w:rsidR="00DB0C46" w:rsidRPr="00F031E9" w:rsidRDefault="00DB0C46" w:rsidP="005807B5">
            <w:pPr>
              <w:spacing w:line="240" w:lineRule="auto"/>
              <w:ind w:left="57" w:right="57"/>
              <w:jc w:val="both"/>
              <w:rPr>
                <w:sz w:val="20"/>
                <w:szCs w:val="20"/>
              </w:rPr>
            </w:pPr>
          </w:p>
          <w:p w14:paraId="43E6C145" w14:textId="77777777" w:rsidR="00DB0C46" w:rsidRPr="00F031E9" w:rsidRDefault="00DB0C46" w:rsidP="005807B5">
            <w:pPr>
              <w:spacing w:line="240" w:lineRule="auto"/>
              <w:ind w:left="57" w:right="57"/>
              <w:jc w:val="both"/>
              <w:rPr>
                <w:sz w:val="20"/>
                <w:szCs w:val="20"/>
              </w:rPr>
            </w:pPr>
          </w:p>
          <w:p w14:paraId="06915C5F" w14:textId="77777777" w:rsidR="00DB0C46" w:rsidRPr="00F031E9" w:rsidRDefault="00DB0C46" w:rsidP="005807B5">
            <w:pPr>
              <w:spacing w:line="240" w:lineRule="auto"/>
              <w:ind w:left="57" w:right="57"/>
              <w:jc w:val="both"/>
              <w:rPr>
                <w:sz w:val="20"/>
                <w:szCs w:val="20"/>
              </w:rPr>
            </w:pPr>
          </w:p>
          <w:p w14:paraId="119155FF" w14:textId="77777777" w:rsidR="00DB0C46" w:rsidRPr="00F031E9" w:rsidRDefault="00DB0C46" w:rsidP="005807B5">
            <w:pPr>
              <w:spacing w:line="240" w:lineRule="auto"/>
              <w:ind w:left="57" w:right="57"/>
              <w:jc w:val="both"/>
              <w:rPr>
                <w:sz w:val="20"/>
                <w:szCs w:val="20"/>
              </w:rPr>
            </w:pPr>
          </w:p>
          <w:p w14:paraId="0F9CD4EE" w14:textId="77777777" w:rsidR="00DB0C46" w:rsidRPr="00F031E9" w:rsidRDefault="00DB0C46" w:rsidP="005807B5">
            <w:pPr>
              <w:spacing w:line="240" w:lineRule="auto"/>
              <w:ind w:left="57" w:right="57"/>
              <w:jc w:val="both"/>
              <w:rPr>
                <w:sz w:val="20"/>
                <w:szCs w:val="20"/>
              </w:rPr>
            </w:pPr>
          </w:p>
          <w:p w14:paraId="0EA17845" w14:textId="77777777" w:rsidR="00DB0C46" w:rsidRPr="00F031E9" w:rsidRDefault="00DB0C46" w:rsidP="005807B5">
            <w:pPr>
              <w:spacing w:line="240" w:lineRule="auto"/>
              <w:ind w:left="57" w:right="57"/>
              <w:jc w:val="both"/>
              <w:rPr>
                <w:sz w:val="20"/>
                <w:szCs w:val="20"/>
              </w:rPr>
            </w:pPr>
            <w:r w:rsidRPr="00F031E9">
              <w:rPr>
                <w:sz w:val="20"/>
                <w:szCs w:val="20"/>
              </w:rPr>
              <w:t>Е78</w:t>
            </w:r>
          </w:p>
          <w:p w14:paraId="638F9F52" w14:textId="77777777" w:rsidR="00DB0C46" w:rsidRPr="00F031E9" w:rsidRDefault="00DB0C46" w:rsidP="005807B5">
            <w:pPr>
              <w:spacing w:line="240" w:lineRule="auto"/>
              <w:ind w:left="57" w:right="57"/>
              <w:jc w:val="both"/>
              <w:rPr>
                <w:sz w:val="20"/>
                <w:szCs w:val="20"/>
              </w:rPr>
            </w:pPr>
          </w:p>
          <w:p w14:paraId="17DFE5BB" w14:textId="77777777" w:rsidR="00DB0C46" w:rsidRPr="00F031E9" w:rsidRDefault="00DB0C46" w:rsidP="005807B5">
            <w:pPr>
              <w:spacing w:line="240" w:lineRule="auto"/>
              <w:ind w:left="57" w:right="57"/>
              <w:jc w:val="both"/>
              <w:rPr>
                <w:sz w:val="20"/>
                <w:szCs w:val="20"/>
              </w:rPr>
            </w:pPr>
          </w:p>
          <w:p w14:paraId="037D01B7" w14:textId="77777777" w:rsidR="00DB0C46" w:rsidRPr="00F031E9" w:rsidRDefault="00DB0C46" w:rsidP="005807B5">
            <w:pPr>
              <w:spacing w:line="240" w:lineRule="auto"/>
              <w:ind w:left="57" w:right="57"/>
              <w:jc w:val="both"/>
              <w:rPr>
                <w:sz w:val="20"/>
                <w:szCs w:val="20"/>
              </w:rPr>
            </w:pPr>
          </w:p>
          <w:p w14:paraId="6DB78798" w14:textId="77777777" w:rsidR="00DB0C46" w:rsidRPr="00F031E9" w:rsidRDefault="00DB0C46" w:rsidP="005807B5">
            <w:pPr>
              <w:spacing w:line="240" w:lineRule="auto"/>
              <w:ind w:left="57" w:right="57"/>
              <w:jc w:val="both"/>
              <w:rPr>
                <w:sz w:val="20"/>
                <w:szCs w:val="20"/>
              </w:rPr>
            </w:pPr>
          </w:p>
          <w:p w14:paraId="34D9C250" w14:textId="77777777" w:rsidR="00DB0C46" w:rsidRPr="00F031E9" w:rsidRDefault="00DB0C46" w:rsidP="005807B5">
            <w:pPr>
              <w:spacing w:line="240" w:lineRule="auto"/>
              <w:ind w:left="57" w:right="57"/>
              <w:jc w:val="both"/>
              <w:rPr>
                <w:sz w:val="20"/>
                <w:szCs w:val="20"/>
              </w:rPr>
            </w:pPr>
          </w:p>
          <w:p w14:paraId="210046B7" w14:textId="77777777" w:rsidR="00DB0C46" w:rsidRPr="00F031E9" w:rsidRDefault="00DB0C46" w:rsidP="005807B5">
            <w:pPr>
              <w:spacing w:line="240" w:lineRule="auto"/>
              <w:ind w:left="57" w:right="57"/>
              <w:jc w:val="both"/>
              <w:rPr>
                <w:sz w:val="20"/>
                <w:szCs w:val="20"/>
              </w:rPr>
            </w:pPr>
          </w:p>
          <w:p w14:paraId="22A5912E" w14:textId="77777777" w:rsidR="00DB0C46" w:rsidRPr="00F031E9" w:rsidRDefault="00DB0C46" w:rsidP="005807B5">
            <w:pPr>
              <w:spacing w:line="240" w:lineRule="auto"/>
              <w:ind w:left="57" w:right="57"/>
              <w:jc w:val="both"/>
              <w:rPr>
                <w:sz w:val="20"/>
                <w:szCs w:val="20"/>
              </w:rPr>
            </w:pPr>
            <w:r w:rsidRPr="00F031E9">
              <w:rPr>
                <w:sz w:val="20"/>
                <w:szCs w:val="20"/>
              </w:rPr>
              <w:t>Е79</w:t>
            </w:r>
          </w:p>
          <w:p w14:paraId="44BF5C1D" w14:textId="77777777" w:rsidR="00DB0C46" w:rsidRPr="00F031E9" w:rsidRDefault="00DB0C46" w:rsidP="005807B5">
            <w:pPr>
              <w:spacing w:line="240" w:lineRule="auto"/>
              <w:ind w:left="57" w:right="57"/>
              <w:jc w:val="both"/>
              <w:rPr>
                <w:sz w:val="20"/>
                <w:szCs w:val="20"/>
              </w:rPr>
            </w:pPr>
          </w:p>
          <w:p w14:paraId="7C3DAC88" w14:textId="77777777" w:rsidR="00DB0C46" w:rsidRPr="00F031E9" w:rsidRDefault="00DB0C46" w:rsidP="005807B5">
            <w:pPr>
              <w:spacing w:line="240" w:lineRule="auto"/>
              <w:ind w:left="57" w:right="57"/>
              <w:jc w:val="both"/>
              <w:rPr>
                <w:sz w:val="20"/>
                <w:szCs w:val="20"/>
              </w:rPr>
            </w:pPr>
          </w:p>
          <w:p w14:paraId="6510E21A" w14:textId="77777777" w:rsidR="00DB0C46" w:rsidRPr="00F031E9" w:rsidRDefault="00DB0C46" w:rsidP="005807B5">
            <w:pPr>
              <w:spacing w:line="240" w:lineRule="auto"/>
              <w:ind w:left="57" w:right="57"/>
              <w:jc w:val="both"/>
              <w:rPr>
                <w:sz w:val="20"/>
                <w:szCs w:val="20"/>
              </w:rPr>
            </w:pPr>
          </w:p>
          <w:p w14:paraId="53BEF3A9" w14:textId="77777777" w:rsidR="00DB0C46" w:rsidRPr="00F031E9" w:rsidRDefault="00DB0C46" w:rsidP="005807B5">
            <w:pPr>
              <w:spacing w:line="240" w:lineRule="auto"/>
              <w:ind w:left="57" w:right="57"/>
              <w:jc w:val="both"/>
              <w:rPr>
                <w:sz w:val="20"/>
                <w:szCs w:val="20"/>
              </w:rPr>
            </w:pPr>
          </w:p>
          <w:p w14:paraId="5F9669AB" w14:textId="77777777" w:rsidR="00DB0C46" w:rsidRPr="00F031E9" w:rsidRDefault="00DB0C46" w:rsidP="005807B5">
            <w:pPr>
              <w:spacing w:line="240" w:lineRule="auto"/>
              <w:ind w:left="57" w:right="57"/>
              <w:jc w:val="both"/>
              <w:rPr>
                <w:sz w:val="20"/>
                <w:szCs w:val="20"/>
              </w:rPr>
            </w:pPr>
          </w:p>
          <w:p w14:paraId="2860A5B5" w14:textId="77777777" w:rsidR="00DB0C46" w:rsidRPr="00F031E9" w:rsidRDefault="00DB0C46" w:rsidP="005807B5">
            <w:pPr>
              <w:spacing w:line="240" w:lineRule="auto"/>
              <w:ind w:left="57" w:right="57"/>
              <w:jc w:val="both"/>
              <w:rPr>
                <w:sz w:val="20"/>
                <w:szCs w:val="20"/>
              </w:rPr>
            </w:pPr>
          </w:p>
          <w:p w14:paraId="1EC1C967" w14:textId="77777777" w:rsidR="00DB0C46" w:rsidRPr="00F031E9" w:rsidRDefault="00DB0C46" w:rsidP="005807B5">
            <w:pPr>
              <w:spacing w:line="240" w:lineRule="auto"/>
              <w:ind w:left="57" w:right="57"/>
              <w:jc w:val="both"/>
              <w:rPr>
                <w:sz w:val="20"/>
                <w:szCs w:val="20"/>
              </w:rPr>
            </w:pPr>
          </w:p>
          <w:p w14:paraId="0B58342F" w14:textId="77777777" w:rsidR="00DB0C46" w:rsidRPr="00F031E9" w:rsidRDefault="00DB0C46" w:rsidP="005807B5">
            <w:pPr>
              <w:spacing w:line="240" w:lineRule="auto"/>
              <w:ind w:left="57" w:right="57"/>
              <w:jc w:val="both"/>
              <w:rPr>
                <w:sz w:val="20"/>
                <w:szCs w:val="20"/>
              </w:rPr>
            </w:pPr>
          </w:p>
          <w:p w14:paraId="51D6B8A7" w14:textId="77777777" w:rsidR="00DB0C46" w:rsidRPr="00F031E9" w:rsidRDefault="00DB0C46" w:rsidP="005807B5">
            <w:pPr>
              <w:spacing w:line="240" w:lineRule="auto"/>
              <w:ind w:left="57" w:right="57"/>
              <w:jc w:val="both"/>
              <w:rPr>
                <w:sz w:val="20"/>
                <w:szCs w:val="20"/>
              </w:rPr>
            </w:pPr>
            <w:r w:rsidRPr="00F031E9">
              <w:rPr>
                <w:sz w:val="20"/>
                <w:szCs w:val="20"/>
              </w:rPr>
              <w:t>Е80</w:t>
            </w:r>
          </w:p>
          <w:p w14:paraId="3576C6BF" w14:textId="77777777" w:rsidR="00DB0C46" w:rsidRPr="00F031E9" w:rsidRDefault="00DB0C46" w:rsidP="005807B5">
            <w:pPr>
              <w:spacing w:line="240" w:lineRule="auto"/>
              <w:ind w:left="57" w:right="57"/>
              <w:jc w:val="both"/>
              <w:rPr>
                <w:sz w:val="20"/>
                <w:szCs w:val="20"/>
              </w:rPr>
            </w:pPr>
          </w:p>
          <w:p w14:paraId="28B34C54" w14:textId="77777777" w:rsidR="00DB0C46" w:rsidRPr="00F031E9" w:rsidRDefault="00DB0C46" w:rsidP="005807B5">
            <w:pPr>
              <w:spacing w:line="240" w:lineRule="auto"/>
              <w:ind w:left="57" w:right="57"/>
              <w:jc w:val="both"/>
              <w:rPr>
                <w:sz w:val="20"/>
                <w:szCs w:val="20"/>
              </w:rPr>
            </w:pPr>
          </w:p>
          <w:p w14:paraId="0183FC2D" w14:textId="77777777" w:rsidR="00DB0C46" w:rsidRPr="00F031E9" w:rsidRDefault="00DB0C46" w:rsidP="005807B5">
            <w:pPr>
              <w:spacing w:line="240" w:lineRule="auto"/>
              <w:ind w:left="57" w:right="57"/>
              <w:jc w:val="both"/>
              <w:rPr>
                <w:sz w:val="20"/>
                <w:szCs w:val="20"/>
              </w:rPr>
            </w:pPr>
          </w:p>
          <w:p w14:paraId="3F6DECAA" w14:textId="77777777" w:rsidR="00DB0C46" w:rsidRPr="00F031E9" w:rsidRDefault="00DB0C46" w:rsidP="005807B5">
            <w:pPr>
              <w:spacing w:line="240" w:lineRule="auto"/>
              <w:ind w:left="57" w:right="57"/>
              <w:jc w:val="both"/>
              <w:rPr>
                <w:sz w:val="20"/>
                <w:szCs w:val="20"/>
              </w:rPr>
            </w:pPr>
          </w:p>
          <w:p w14:paraId="771D16F0" w14:textId="77777777" w:rsidR="00DB0C46" w:rsidRPr="00F031E9" w:rsidRDefault="00DB0C46" w:rsidP="005807B5">
            <w:pPr>
              <w:spacing w:line="240" w:lineRule="auto"/>
              <w:ind w:left="57" w:right="57"/>
              <w:jc w:val="both"/>
              <w:rPr>
                <w:sz w:val="20"/>
                <w:szCs w:val="20"/>
              </w:rPr>
            </w:pPr>
          </w:p>
          <w:p w14:paraId="3205F10C" w14:textId="77777777" w:rsidR="00DB0C46" w:rsidRPr="00F031E9" w:rsidRDefault="00DB0C46" w:rsidP="005807B5">
            <w:pPr>
              <w:spacing w:line="240" w:lineRule="auto"/>
              <w:ind w:left="57" w:right="57"/>
              <w:jc w:val="both"/>
              <w:rPr>
                <w:sz w:val="20"/>
                <w:szCs w:val="20"/>
              </w:rPr>
            </w:pPr>
          </w:p>
          <w:p w14:paraId="28FD1694" w14:textId="77777777" w:rsidR="00DB0C46" w:rsidRPr="00F031E9" w:rsidRDefault="00DB0C46" w:rsidP="005807B5">
            <w:pPr>
              <w:spacing w:line="240" w:lineRule="auto"/>
              <w:ind w:left="57" w:right="57"/>
              <w:jc w:val="both"/>
              <w:rPr>
                <w:sz w:val="20"/>
                <w:szCs w:val="20"/>
              </w:rPr>
            </w:pPr>
          </w:p>
          <w:p w14:paraId="1057EE9B" w14:textId="77777777" w:rsidR="00DB0C46" w:rsidRPr="00F031E9" w:rsidRDefault="00DB0C46" w:rsidP="005807B5">
            <w:pPr>
              <w:spacing w:line="240" w:lineRule="auto"/>
              <w:ind w:left="57" w:right="57"/>
              <w:jc w:val="both"/>
              <w:rPr>
                <w:sz w:val="20"/>
                <w:szCs w:val="20"/>
              </w:rPr>
            </w:pPr>
          </w:p>
          <w:p w14:paraId="186964B0" w14:textId="77777777" w:rsidR="00DB0C46" w:rsidRPr="00F031E9" w:rsidRDefault="00DB0C46" w:rsidP="005807B5">
            <w:pPr>
              <w:spacing w:line="240" w:lineRule="auto"/>
              <w:ind w:left="57" w:right="57"/>
              <w:jc w:val="both"/>
              <w:rPr>
                <w:sz w:val="20"/>
                <w:szCs w:val="20"/>
              </w:rPr>
            </w:pPr>
          </w:p>
          <w:p w14:paraId="1E486624" w14:textId="77777777" w:rsidR="00DB0C46" w:rsidRPr="00F031E9" w:rsidRDefault="00DB0C46" w:rsidP="005807B5">
            <w:pPr>
              <w:spacing w:line="240" w:lineRule="auto"/>
              <w:ind w:left="57" w:right="57"/>
              <w:jc w:val="both"/>
              <w:rPr>
                <w:sz w:val="20"/>
                <w:szCs w:val="20"/>
              </w:rPr>
            </w:pPr>
          </w:p>
          <w:p w14:paraId="5A834160" w14:textId="77777777" w:rsidR="00DB0C46" w:rsidRPr="00F031E9" w:rsidRDefault="00DB0C46" w:rsidP="005807B5">
            <w:pPr>
              <w:spacing w:line="240" w:lineRule="auto"/>
              <w:ind w:left="57" w:right="57"/>
              <w:jc w:val="both"/>
              <w:rPr>
                <w:sz w:val="20"/>
                <w:szCs w:val="20"/>
              </w:rPr>
            </w:pPr>
          </w:p>
          <w:p w14:paraId="786FF8F5" w14:textId="77777777" w:rsidR="00DB0C46" w:rsidRPr="00F031E9" w:rsidRDefault="00DB0C46" w:rsidP="005807B5">
            <w:pPr>
              <w:spacing w:line="240" w:lineRule="auto"/>
              <w:ind w:left="57" w:right="57"/>
              <w:jc w:val="both"/>
              <w:rPr>
                <w:sz w:val="20"/>
                <w:szCs w:val="20"/>
              </w:rPr>
            </w:pPr>
          </w:p>
          <w:p w14:paraId="7AAEBD38" w14:textId="77777777" w:rsidR="00DB0C46" w:rsidRPr="00F031E9" w:rsidRDefault="00DB0C46" w:rsidP="005807B5">
            <w:pPr>
              <w:spacing w:line="240" w:lineRule="auto"/>
              <w:ind w:left="57" w:right="57"/>
              <w:jc w:val="both"/>
              <w:rPr>
                <w:sz w:val="20"/>
                <w:szCs w:val="20"/>
              </w:rPr>
            </w:pPr>
          </w:p>
          <w:p w14:paraId="68E5C8BB" w14:textId="3F90CE0E" w:rsidR="00DB0C46" w:rsidRPr="00F031E9" w:rsidRDefault="00D75303" w:rsidP="00D75303">
            <w:pPr>
              <w:spacing w:line="240" w:lineRule="auto"/>
              <w:ind w:left="57" w:right="57"/>
              <w:jc w:val="both"/>
              <w:rPr>
                <w:sz w:val="20"/>
                <w:szCs w:val="20"/>
              </w:rPr>
            </w:pPr>
            <w:r w:rsidRPr="00F031E9">
              <w:rPr>
                <w:sz w:val="20"/>
                <w:szCs w:val="20"/>
              </w:rPr>
              <w:t>Е83</w:t>
            </w:r>
          </w:p>
        </w:tc>
        <w:tc>
          <w:tcPr>
            <w:tcW w:w="3272" w:type="dxa"/>
          </w:tcPr>
          <w:p w14:paraId="52529DA7" w14:textId="77777777" w:rsidR="00DB0C46" w:rsidRPr="00F031E9" w:rsidRDefault="00DB0C46" w:rsidP="00EB3242">
            <w:pPr>
              <w:spacing w:line="240" w:lineRule="auto"/>
              <w:ind w:left="57" w:right="57"/>
              <w:jc w:val="both"/>
              <w:rPr>
                <w:sz w:val="20"/>
                <w:szCs w:val="20"/>
              </w:rPr>
            </w:pPr>
          </w:p>
        </w:tc>
        <w:tc>
          <w:tcPr>
            <w:tcW w:w="3265" w:type="dxa"/>
          </w:tcPr>
          <w:p w14:paraId="4676E2D7" w14:textId="77777777" w:rsidR="00DB0C46" w:rsidRPr="00F031E9" w:rsidRDefault="00DB0C46" w:rsidP="00EB3242">
            <w:pPr>
              <w:spacing w:line="240" w:lineRule="auto"/>
              <w:ind w:left="57" w:right="57"/>
              <w:jc w:val="both"/>
              <w:rPr>
                <w:sz w:val="20"/>
                <w:szCs w:val="20"/>
              </w:rPr>
            </w:pPr>
          </w:p>
        </w:tc>
        <w:tc>
          <w:tcPr>
            <w:tcW w:w="1554" w:type="dxa"/>
          </w:tcPr>
          <w:p w14:paraId="59E91D68" w14:textId="77777777" w:rsidR="00DB0C46" w:rsidRPr="00F031E9" w:rsidRDefault="00DB0C46" w:rsidP="00EB3242">
            <w:pPr>
              <w:spacing w:line="240" w:lineRule="auto"/>
              <w:ind w:left="57" w:right="57"/>
              <w:jc w:val="center"/>
              <w:rPr>
                <w:sz w:val="20"/>
                <w:szCs w:val="20"/>
              </w:rPr>
            </w:pPr>
          </w:p>
        </w:tc>
      </w:tr>
      <w:tr w:rsidR="00F031E9" w:rsidRPr="00F031E9" w14:paraId="497CA832" w14:textId="77777777" w:rsidTr="004C2483">
        <w:trPr>
          <w:trHeight w:val="20"/>
        </w:trPr>
        <w:tc>
          <w:tcPr>
            <w:tcW w:w="15413" w:type="dxa"/>
            <w:gridSpan w:val="8"/>
          </w:tcPr>
          <w:p w14:paraId="058B7919" w14:textId="77777777" w:rsidR="00DB0C46" w:rsidRPr="00F031E9" w:rsidRDefault="00DB0C46" w:rsidP="0022531F">
            <w:pPr>
              <w:spacing w:line="240" w:lineRule="auto"/>
              <w:ind w:right="57"/>
              <w:jc w:val="both"/>
              <w:rPr>
                <w:bCs/>
                <w:sz w:val="20"/>
                <w:szCs w:val="20"/>
              </w:rPr>
            </w:pPr>
            <w:r w:rsidRPr="00F031E9">
              <w:rPr>
                <w:bCs/>
                <w:sz w:val="20"/>
                <w:szCs w:val="20"/>
              </w:rPr>
              <w:lastRenderedPageBreak/>
              <w:t>Примечание к подпункту 4.14.2</w:t>
            </w:r>
          </w:p>
          <w:p w14:paraId="52B15FFD" w14:textId="6AC7919C" w:rsidR="00DB0C46" w:rsidRPr="00F031E9" w:rsidRDefault="00DB0C46" w:rsidP="0022531F">
            <w:pPr>
              <w:spacing w:line="240" w:lineRule="auto"/>
              <w:ind w:right="57"/>
              <w:jc w:val="both"/>
              <w:rPr>
                <w:rFonts w:eastAsia="MS Gothic"/>
                <w:bCs/>
                <w:sz w:val="20"/>
                <w:szCs w:val="20"/>
              </w:rPr>
            </w:pPr>
            <w:r w:rsidRPr="00F031E9">
              <w:rPr>
                <w:bCs/>
                <w:sz w:val="20"/>
                <w:szCs w:val="20"/>
              </w:rPr>
              <w:t xml:space="preserve">Количественная оценка степени выраженности стойких  нарушений функций организма </w:t>
            </w:r>
            <w:r w:rsidRPr="00F031E9">
              <w:rPr>
                <w:sz w:val="20"/>
                <w:szCs w:val="20"/>
              </w:rPr>
              <w:t xml:space="preserve">ребенка в возрасте до 18 лет </w:t>
            </w:r>
            <w:r w:rsidRPr="00F031E9">
              <w:rPr>
                <w:bCs/>
                <w:sz w:val="20"/>
                <w:szCs w:val="20"/>
              </w:rPr>
              <w:t xml:space="preserve">при редких орфанных заболеваниях, обусловленных нарушением обмена тирозина, аминокислот с разветвленной цепью, жирных кислот, </w:t>
            </w:r>
            <w:r w:rsidRPr="00F031E9">
              <w:rPr>
                <w:rFonts w:eastAsia="Times New Roman"/>
                <w:bCs/>
                <w:kern w:val="36"/>
                <w:sz w:val="20"/>
                <w:szCs w:val="20"/>
                <w:lang w:eastAsia="ru-RU"/>
              </w:rPr>
              <w:t>сфинго</w:t>
            </w:r>
            <w:r w:rsidR="00BB5E38" w:rsidRPr="00F031E9">
              <w:rPr>
                <w:rFonts w:eastAsia="Times New Roman"/>
                <w:bCs/>
                <w:kern w:val="36"/>
                <w:sz w:val="20"/>
                <w:szCs w:val="20"/>
                <w:lang w:eastAsia="ru-RU"/>
              </w:rPr>
              <w:t>липидов, глюкозаминогликанов</w:t>
            </w:r>
            <w:r w:rsidR="00D75303" w:rsidRPr="00F031E9">
              <w:rPr>
                <w:rFonts w:eastAsia="Times New Roman"/>
                <w:bCs/>
                <w:kern w:val="36"/>
                <w:sz w:val="20"/>
                <w:szCs w:val="20"/>
                <w:lang w:eastAsia="ru-RU"/>
              </w:rPr>
              <w:t>,</w:t>
            </w:r>
            <w:r w:rsidRPr="00F031E9">
              <w:rPr>
                <w:rFonts w:eastAsia="Times New Roman"/>
                <w:bCs/>
                <w:kern w:val="36"/>
                <w:sz w:val="20"/>
                <w:szCs w:val="20"/>
                <w:lang w:eastAsia="ru-RU"/>
              </w:rPr>
              <w:t xml:space="preserve"> </w:t>
            </w:r>
            <w:r w:rsidRPr="00F031E9">
              <w:rPr>
                <w:rFonts w:eastAsia="MS Gothic"/>
                <w:bCs/>
                <w:sz w:val="20"/>
                <w:szCs w:val="20"/>
              </w:rPr>
              <w:t xml:space="preserve">основывается  на оценке показателей нервно-психического, физического и речевого развития ребенка,  а также учитывает форму и тип течения заболевания (прогредиентное или кризовое),  клинический полиморфизм симптоматики, возможность компенсации нарушенных функций организма патогенетическим лечением,  прогноз течения заболевания. </w:t>
            </w:r>
          </w:p>
          <w:p w14:paraId="79BC57AE" w14:textId="77777777" w:rsidR="00DB0C46" w:rsidRPr="00F031E9" w:rsidRDefault="00DB0C46" w:rsidP="00F85699">
            <w:pPr>
              <w:spacing w:line="240" w:lineRule="auto"/>
              <w:ind w:right="57"/>
              <w:jc w:val="both"/>
              <w:rPr>
                <w:sz w:val="20"/>
                <w:szCs w:val="20"/>
              </w:rPr>
            </w:pPr>
            <w:r w:rsidRPr="00F031E9">
              <w:rPr>
                <w:rFonts w:eastAsia="MS Gothic"/>
                <w:bCs/>
                <w:sz w:val="20"/>
                <w:szCs w:val="20"/>
              </w:rPr>
              <w:t>Для заболеваний,  при которых показана диетотерапия,  учитывается формирование способности самостоятельно осуществлять контроль за течением и терапией заболевания (соблюдение основных принципов расчета лечебного питания,</w:t>
            </w:r>
            <w:r w:rsidRPr="00F031E9">
              <w:rPr>
                <w:sz w:val="20"/>
                <w:szCs w:val="20"/>
                <w:lang w:eastAsia="ru-RU"/>
              </w:rPr>
              <w:t xml:space="preserve"> систематический контроль уровня аминокислот или других метаболитов на допустимом безопасном уровне, осуществление самостоятельно диетотерапии). </w:t>
            </w:r>
          </w:p>
        </w:tc>
      </w:tr>
      <w:tr w:rsidR="00F031E9" w:rsidRPr="00F031E9" w14:paraId="2E76A33F" w14:textId="77777777" w:rsidTr="004C2483">
        <w:trPr>
          <w:trHeight w:val="20"/>
        </w:trPr>
        <w:tc>
          <w:tcPr>
            <w:tcW w:w="850" w:type="dxa"/>
          </w:tcPr>
          <w:p w14:paraId="4E4D54EA" w14:textId="77777777" w:rsidR="00DB0C46" w:rsidRPr="00F031E9" w:rsidRDefault="00DB0C46" w:rsidP="0022531F">
            <w:pPr>
              <w:spacing w:line="240" w:lineRule="auto"/>
              <w:ind w:left="-108" w:right="-108"/>
              <w:jc w:val="center"/>
              <w:rPr>
                <w:sz w:val="20"/>
                <w:szCs w:val="20"/>
              </w:rPr>
            </w:pPr>
            <w:r w:rsidRPr="00F031E9">
              <w:rPr>
                <w:sz w:val="20"/>
                <w:szCs w:val="20"/>
              </w:rPr>
              <w:t>4.14.2.1</w:t>
            </w:r>
          </w:p>
        </w:tc>
        <w:tc>
          <w:tcPr>
            <w:tcW w:w="1589" w:type="dxa"/>
          </w:tcPr>
          <w:p w14:paraId="07BF6B2E" w14:textId="77777777" w:rsidR="00DB0C46" w:rsidRPr="00F031E9" w:rsidRDefault="00DB0C46" w:rsidP="0022531F">
            <w:pPr>
              <w:spacing w:line="240" w:lineRule="auto"/>
              <w:ind w:left="57" w:right="57"/>
              <w:jc w:val="both"/>
              <w:rPr>
                <w:sz w:val="20"/>
                <w:szCs w:val="20"/>
              </w:rPr>
            </w:pPr>
          </w:p>
        </w:tc>
        <w:tc>
          <w:tcPr>
            <w:tcW w:w="1446" w:type="dxa"/>
          </w:tcPr>
          <w:p w14:paraId="557F72D7" w14:textId="77777777" w:rsidR="00DB0C46" w:rsidRPr="00F031E9" w:rsidRDefault="00DB0C46" w:rsidP="0022531F">
            <w:pPr>
              <w:spacing w:line="240" w:lineRule="auto"/>
              <w:ind w:left="57" w:right="57"/>
              <w:jc w:val="both"/>
              <w:rPr>
                <w:sz w:val="20"/>
                <w:szCs w:val="20"/>
                <w:lang w:eastAsia="ru-RU"/>
              </w:rPr>
            </w:pPr>
          </w:p>
        </w:tc>
        <w:tc>
          <w:tcPr>
            <w:tcW w:w="2268" w:type="dxa"/>
          </w:tcPr>
          <w:p w14:paraId="1565859D" w14:textId="77777777" w:rsidR="00DB0C46" w:rsidRPr="00F031E9" w:rsidRDefault="00DB0C46" w:rsidP="0022531F">
            <w:pPr>
              <w:spacing w:line="240" w:lineRule="auto"/>
              <w:ind w:left="57" w:right="57"/>
              <w:jc w:val="both"/>
              <w:rPr>
                <w:sz w:val="20"/>
                <w:szCs w:val="20"/>
                <w:lang w:eastAsia="ru-RU"/>
              </w:rPr>
            </w:pPr>
          </w:p>
        </w:tc>
        <w:tc>
          <w:tcPr>
            <w:tcW w:w="1169" w:type="dxa"/>
          </w:tcPr>
          <w:p w14:paraId="72C393E6" w14:textId="77777777" w:rsidR="00DB0C46" w:rsidRPr="00F031E9" w:rsidRDefault="00DB0C46" w:rsidP="0022531F">
            <w:pPr>
              <w:ind w:left="57" w:right="57"/>
              <w:rPr>
                <w:sz w:val="20"/>
                <w:szCs w:val="20"/>
              </w:rPr>
            </w:pPr>
          </w:p>
        </w:tc>
        <w:tc>
          <w:tcPr>
            <w:tcW w:w="3272" w:type="dxa"/>
          </w:tcPr>
          <w:p w14:paraId="540DE3C7" w14:textId="7BC5A46E"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w:t>
            </w:r>
            <w:r w:rsidR="0002598F" w:rsidRPr="00F031E9">
              <w:rPr>
                <w:sz w:val="20"/>
                <w:szCs w:val="20"/>
              </w:rPr>
              <w:t>,</w:t>
            </w:r>
            <w:r w:rsidRPr="00F031E9">
              <w:rPr>
                <w:sz w:val="20"/>
                <w:szCs w:val="20"/>
              </w:rPr>
              <w:t xml:space="preserve"> сенсорных</w:t>
            </w:r>
            <w:r w:rsidR="0002598F"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r w:rsidR="0002598F" w:rsidRPr="00F031E9">
              <w:rPr>
                <w:sz w:val="20"/>
                <w:szCs w:val="20"/>
              </w:rPr>
              <w:t>,</w:t>
            </w:r>
            <w:r w:rsidRPr="00F031E9">
              <w:rPr>
                <w:sz w:val="20"/>
                <w:szCs w:val="20"/>
              </w:rPr>
              <w:t xml:space="preserve"> функций пищеварительной, сердечно-сосудистой</w:t>
            </w:r>
            <w:r w:rsidR="0002598F" w:rsidRPr="00F031E9">
              <w:rPr>
                <w:sz w:val="20"/>
                <w:szCs w:val="20"/>
              </w:rPr>
              <w:t xml:space="preserve">, </w:t>
            </w:r>
            <w:r w:rsidRPr="00F031E9">
              <w:rPr>
                <w:sz w:val="20"/>
                <w:szCs w:val="20"/>
              </w:rPr>
              <w:t>эндокринной систем и метаболизма, мочевыделительной функции;</w:t>
            </w:r>
          </w:p>
          <w:p w14:paraId="33E821A2" w14:textId="4944EF13" w:rsidR="00DB0C46" w:rsidRPr="00F031E9" w:rsidRDefault="00DB0C46" w:rsidP="00345EC7">
            <w:pPr>
              <w:spacing w:line="240" w:lineRule="auto"/>
              <w:ind w:right="57"/>
              <w:jc w:val="both"/>
              <w:rPr>
                <w:sz w:val="20"/>
                <w:szCs w:val="20"/>
              </w:rPr>
            </w:pPr>
            <w:r w:rsidRPr="00F031E9">
              <w:rPr>
                <w:sz w:val="20"/>
                <w:szCs w:val="20"/>
              </w:rPr>
              <w:lastRenderedPageBreak/>
              <w:t>МКФ: В 110-199, В 310-399,</w:t>
            </w:r>
            <w:r w:rsidR="0002598F" w:rsidRPr="00F031E9">
              <w:rPr>
                <w:sz w:val="20"/>
                <w:szCs w:val="20"/>
              </w:rPr>
              <w:t xml:space="preserve">                </w:t>
            </w:r>
            <w:r w:rsidRPr="00F031E9">
              <w:rPr>
                <w:sz w:val="20"/>
                <w:szCs w:val="20"/>
              </w:rPr>
              <w:t xml:space="preserve"> В 210-299, В 710-799, В 510-539, </w:t>
            </w:r>
            <w:r w:rsidR="0002598F" w:rsidRPr="00F031E9">
              <w:rPr>
                <w:sz w:val="20"/>
                <w:szCs w:val="20"/>
              </w:rPr>
              <w:t xml:space="preserve">    </w:t>
            </w:r>
            <w:r w:rsidRPr="00F031E9">
              <w:rPr>
                <w:sz w:val="20"/>
                <w:szCs w:val="20"/>
              </w:rPr>
              <w:t>В 410-429, В 540-В 559, В 610-639</w:t>
            </w:r>
          </w:p>
        </w:tc>
        <w:tc>
          <w:tcPr>
            <w:tcW w:w="3265" w:type="dxa"/>
          </w:tcPr>
          <w:p w14:paraId="6B5F239C"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3BE5F6C2" w14:textId="77777777" w:rsidR="00DB0C46" w:rsidRPr="00F031E9" w:rsidRDefault="00DB0C46" w:rsidP="0022531F">
            <w:pPr>
              <w:spacing w:line="240" w:lineRule="auto"/>
              <w:ind w:right="57"/>
              <w:jc w:val="both"/>
              <w:rPr>
                <w:sz w:val="20"/>
                <w:szCs w:val="20"/>
              </w:rPr>
            </w:pPr>
            <w:r w:rsidRPr="00F031E9">
              <w:rPr>
                <w:sz w:val="20"/>
                <w:szCs w:val="20"/>
              </w:rPr>
              <w:t xml:space="preserve">кризовое или прогредиентное течение заболевания, не компенсируемое патогенетической терапией, при наличии   умеренных нарушений функций организма. </w:t>
            </w:r>
          </w:p>
          <w:p w14:paraId="0038374A" w14:textId="77777777" w:rsidR="00DB0C46" w:rsidRPr="00F031E9" w:rsidRDefault="00DB0C46" w:rsidP="0022531F">
            <w:pPr>
              <w:spacing w:line="240" w:lineRule="auto"/>
              <w:ind w:right="57"/>
              <w:jc w:val="both"/>
              <w:rPr>
                <w:sz w:val="20"/>
                <w:szCs w:val="20"/>
              </w:rPr>
            </w:pPr>
            <w:r w:rsidRPr="00F031E9">
              <w:rPr>
                <w:sz w:val="20"/>
                <w:szCs w:val="20"/>
              </w:rPr>
              <w:t xml:space="preserve">0-3 года: умеренная задержка физического, психомоторного и раннего речевого развития </w:t>
            </w:r>
          </w:p>
        </w:tc>
        <w:tc>
          <w:tcPr>
            <w:tcW w:w="1554" w:type="dxa"/>
          </w:tcPr>
          <w:p w14:paraId="07ADB7F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76544323" w14:textId="77777777" w:rsidTr="004C2483">
        <w:trPr>
          <w:trHeight w:val="20"/>
        </w:trPr>
        <w:tc>
          <w:tcPr>
            <w:tcW w:w="850" w:type="dxa"/>
          </w:tcPr>
          <w:p w14:paraId="1861720F" w14:textId="77777777" w:rsidR="00DB0C46" w:rsidRPr="00F031E9" w:rsidRDefault="00DB0C46" w:rsidP="0022531F">
            <w:pPr>
              <w:spacing w:line="240" w:lineRule="auto"/>
              <w:ind w:left="-108" w:right="-108"/>
              <w:jc w:val="center"/>
              <w:rPr>
                <w:sz w:val="20"/>
                <w:szCs w:val="20"/>
              </w:rPr>
            </w:pPr>
            <w:r w:rsidRPr="00F031E9">
              <w:rPr>
                <w:sz w:val="20"/>
                <w:szCs w:val="20"/>
              </w:rPr>
              <w:t>4.14.2.2</w:t>
            </w:r>
          </w:p>
        </w:tc>
        <w:tc>
          <w:tcPr>
            <w:tcW w:w="1589" w:type="dxa"/>
          </w:tcPr>
          <w:p w14:paraId="6D616D4B" w14:textId="77777777" w:rsidR="00DB0C46" w:rsidRPr="00F031E9" w:rsidRDefault="00DB0C46" w:rsidP="0022531F">
            <w:pPr>
              <w:spacing w:line="240" w:lineRule="auto"/>
              <w:ind w:left="57" w:right="57"/>
              <w:jc w:val="both"/>
              <w:rPr>
                <w:sz w:val="20"/>
                <w:szCs w:val="20"/>
              </w:rPr>
            </w:pPr>
          </w:p>
        </w:tc>
        <w:tc>
          <w:tcPr>
            <w:tcW w:w="1446" w:type="dxa"/>
          </w:tcPr>
          <w:p w14:paraId="4DAAD583" w14:textId="77777777" w:rsidR="00DB0C46" w:rsidRPr="00F031E9" w:rsidRDefault="00DB0C46" w:rsidP="0022531F">
            <w:pPr>
              <w:spacing w:line="240" w:lineRule="auto"/>
              <w:ind w:left="57" w:right="57"/>
              <w:jc w:val="both"/>
              <w:rPr>
                <w:sz w:val="20"/>
                <w:szCs w:val="20"/>
                <w:lang w:eastAsia="ru-RU"/>
              </w:rPr>
            </w:pPr>
          </w:p>
        </w:tc>
        <w:tc>
          <w:tcPr>
            <w:tcW w:w="2268" w:type="dxa"/>
          </w:tcPr>
          <w:p w14:paraId="2DCDDD2E" w14:textId="77777777" w:rsidR="00DB0C46" w:rsidRPr="00F031E9" w:rsidRDefault="00DB0C46" w:rsidP="0022531F">
            <w:pPr>
              <w:spacing w:line="240" w:lineRule="auto"/>
              <w:ind w:left="57" w:right="57"/>
              <w:jc w:val="both"/>
              <w:rPr>
                <w:sz w:val="20"/>
                <w:szCs w:val="20"/>
                <w:lang w:eastAsia="ru-RU"/>
              </w:rPr>
            </w:pPr>
          </w:p>
        </w:tc>
        <w:tc>
          <w:tcPr>
            <w:tcW w:w="1169" w:type="dxa"/>
          </w:tcPr>
          <w:p w14:paraId="4DAAF857" w14:textId="77777777" w:rsidR="00DB0C46" w:rsidRPr="00F031E9" w:rsidRDefault="00DB0C46" w:rsidP="0022531F">
            <w:pPr>
              <w:spacing w:line="240" w:lineRule="auto"/>
              <w:ind w:left="57" w:right="57"/>
              <w:jc w:val="both"/>
              <w:rPr>
                <w:sz w:val="20"/>
                <w:szCs w:val="20"/>
              </w:rPr>
            </w:pPr>
          </w:p>
        </w:tc>
        <w:tc>
          <w:tcPr>
            <w:tcW w:w="3272" w:type="dxa"/>
          </w:tcPr>
          <w:p w14:paraId="6A9B750F" w14:textId="77777777" w:rsidR="0002598F" w:rsidRPr="00F031E9" w:rsidRDefault="0002598F" w:rsidP="0002598F">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w:t>
            </w:r>
          </w:p>
          <w:p w14:paraId="070D9BC8" w14:textId="68E69F9B" w:rsidR="00DB0C46" w:rsidRPr="00F031E9" w:rsidRDefault="0002598F" w:rsidP="0002598F">
            <w:pPr>
              <w:spacing w:line="240" w:lineRule="auto"/>
              <w:ind w:right="57"/>
              <w:jc w:val="both"/>
              <w:rPr>
                <w:sz w:val="20"/>
                <w:szCs w:val="20"/>
              </w:rPr>
            </w:pPr>
            <w:r w:rsidRPr="00F031E9">
              <w:rPr>
                <w:sz w:val="20"/>
                <w:szCs w:val="20"/>
              </w:rPr>
              <w:t>МКФ: В 110-199, В 310-399,                 В 210-299, В 710-799, В 510-539,     В 410-429, В 540-В 559, В 610-639</w:t>
            </w:r>
          </w:p>
        </w:tc>
        <w:tc>
          <w:tcPr>
            <w:tcW w:w="3265" w:type="dxa"/>
          </w:tcPr>
          <w:p w14:paraId="301DF032"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07946BE9" w14:textId="77777777" w:rsidR="00DB0C46" w:rsidRPr="00F031E9" w:rsidRDefault="00DB0C46" w:rsidP="0022531F">
            <w:pPr>
              <w:spacing w:line="240" w:lineRule="auto"/>
              <w:ind w:right="57"/>
              <w:jc w:val="both"/>
              <w:rPr>
                <w:sz w:val="20"/>
                <w:szCs w:val="20"/>
              </w:rPr>
            </w:pPr>
            <w:r w:rsidRPr="00F031E9">
              <w:rPr>
                <w:sz w:val="20"/>
                <w:szCs w:val="20"/>
              </w:rPr>
              <w:t>кризовое или прогредиентное течение заболевания с неблагоприятным прогнозом, не компенсируемое патогенетической терапией, при наличии выраженных нарушений функций организма;</w:t>
            </w:r>
          </w:p>
          <w:p w14:paraId="63FC7088" w14:textId="77777777" w:rsidR="00DB0C46" w:rsidRPr="00F031E9" w:rsidRDefault="00DB0C46" w:rsidP="0022531F">
            <w:pPr>
              <w:spacing w:line="240" w:lineRule="auto"/>
              <w:ind w:right="57"/>
              <w:jc w:val="both"/>
              <w:rPr>
                <w:sz w:val="20"/>
                <w:szCs w:val="20"/>
              </w:rPr>
            </w:pPr>
            <w:r w:rsidRPr="00F031E9">
              <w:rPr>
                <w:sz w:val="20"/>
                <w:szCs w:val="20"/>
              </w:rPr>
              <w:t>0-3 года: выраженная задержка  физического, психомоторного и раннего речевого развития</w:t>
            </w:r>
          </w:p>
          <w:p w14:paraId="6675F5A9" w14:textId="77777777" w:rsidR="00DB0C46" w:rsidRPr="00F031E9" w:rsidRDefault="00DB0C46" w:rsidP="0022531F">
            <w:pPr>
              <w:spacing w:after="200" w:line="240" w:lineRule="auto"/>
              <w:ind w:left="57" w:right="57"/>
              <w:jc w:val="both"/>
              <w:rPr>
                <w:sz w:val="20"/>
                <w:szCs w:val="20"/>
              </w:rPr>
            </w:pPr>
          </w:p>
        </w:tc>
        <w:tc>
          <w:tcPr>
            <w:tcW w:w="1554" w:type="dxa"/>
          </w:tcPr>
          <w:p w14:paraId="565E2F95"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059B21E4" w14:textId="77777777" w:rsidTr="004C2483">
        <w:trPr>
          <w:trHeight w:val="20"/>
        </w:trPr>
        <w:tc>
          <w:tcPr>
            <w:tcW w:w="850" w:type="dxa"/>
          </w:tcPr>
          <w:p w14:paraId="19A09805" w14:textId="77777777" w:rsidR="00DB0C46" w:rsidRPr="00F031E9" w:rsidRDefault="00DB0C46" w:rsidP="0022531F">
            <w:pPr>
              <w:spacing w:line="240" w:lineRule="auto"/>
              <w:ind w:left="-108" w:right="-108"/>
              <w:jc w:val="center"/>
              <w:rPr>
                <w:sz w:val="20"/>
                <w:szCs w:val="20"/>
              </w:rPr>
            </w:pPr>
            <w:r w:rsidRPr="00F031E9">
              <w:rPr>
                <w:sz w:val="20"/>
                <w:szCs w:val="20"/>
              </w:rPr>
              <w:t>4.14.2.3</w:t>
            </w:r>
          </w:p>
        </w:tc>
        <w:tc>
          <w:tcPr>
            <w:tcW w:w="1589" w:type="dxa"/>
          </w:tcPr>
          <w:p w14:paraId="40F4A67F" w14:textId="77777777" w:rsidR="00DB0C46" w:rsidRPr="00F031E9" w:rsidRDefault="00DB0C46" w:rsidP="0022531F">
            <w:pPr>
              <w:spacing w:line="240" w:lineRule="auto"/>
              <w:ind w:left="57" w:right="57"/>
              <w:jc w:val="both"/>
              <w:rPr>
                <w:sz w:val="20"/>
                <w:szCs w:val="20"/>
              </w:rPr>
            </w:pPr>
          </w:p>
        </w:tc>
        <w:tc>
          <w:tcPr>
            <w:tcW w:w="1446" w:type="dxa"/>
          </w:tcPr>
          <w:p w14:paraId="04A43633" w14:textId="77777777" w:rsidR="00DB0C46" w:rsidRPr="00F031E9" w:rsidRDefault="00DB0C46" w:rsidP="0022531F">
            <w:pPr>
              <w:spacing w:line="240" w:lineRule="auto"/>
              <w:ind w:left="57" w:right="57"/>
              <w:jc w:val="both"/>
              <w:rPr>
                <w:sz w:val="20"/>
                <w:szCs w:val="20"/>
                <w:lang w:eastAsia="ru-RU"/>
              </w:rPr>
            </w:pPr>
          </w:p>
        </w:tc>
        <w:tc>
          <w:tcPr>
            <w:tcW w:w="2268" w:type="dxa"/>
          </w:tcPr>
          <w:p w14:paraId="2ABFF0C2" w14:textId="77777777" w:rsidR="00DB0C46" w:rsidRPr="00F031E9" w:rsidRDefault="00DB0C46" w:rsidP="0022531F">
            <w:pPr>
              <w:spacing w:line="240" w:lineRule="auto"/>
              <w:ind w:left="57" w:right="57"/>
              <w:jc w:val="both"/>
              <w:rPr>
                <w:sz w:val="20"/>
                <w:szCs w:val="20"/>
                <w:lang w:eastAsia="ru-RU"/>
              </w:rPr>
            </w:pPr>
          </w:p>
        </w:tc>
        <w:tc>
          <w:tcPr>
            <w:tcW w:w="1169" w:type="dxa"/>
          </w:tcPr>
          <w:p w14:paraId="20841F17" w14:textId="77777777" w:rsidR="00DB0C46" w:rsidRPr="00F031E9" w:rsidRDefault="00DB0C46" w:rsidP="0022531F">
            <w:pPr>
              <w:spacing w:line="240" w:lineRule="auto"/>
              <w:ind w:left="57" w:right="57"/>
              <w:jc w:val="both"/>
              <w:rPr>
                <w:sz w:val="20"/>
                <w:szCs w:val="20"/>
              </w:rPr>
            </w:pPr>
          </w:p>
        </w:tc>
        <w:tc>
          <w:tcPr>
            <w:tcW w:w="3272" w:type="dxa"/>
          </w:tcPr>
          <w:p w14:paraId="1789B137" w14:textId="77777777" w:rsidR="0002598F" w:rsidRPr="00F031E9" w:rsidRDefault="0002598F" w:rsidP="0002598F">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сердечно-сосудистой, эндокринной систем и метаболизма, мочевыделительной функции;</w:t>
            </w:r>
          </w:p>
          <w:p w14:paraId="0C12E36E" w14:textId="18604D72" w:rsidR="00DB0C46" w:rsidRPr="00F031E9" w:rsidRDefault="0002598F" w:rsidP="0002598F">
            <w:pPr>
              <w:spacing w:line="240" w:lineRule="auto"/>
              <w:ind w:right="57"/>
              <w:jc w:val="both"/>
              <w:rPr>
                <w:sz w:val="20"/>
                <w:szCs w:val="20"/>
              </w:rPr>
            </w:pPr>
            <w:r w:rsidRPr="00F031E9">
              <w:rPr>
                <w:sz w:val="20"/>
                <w:szCs w:val="20"/>
              </w:rPr>
              <w:t>МКФ: В 110-199, В 310-399,                 В 210-299, В 710-799, В 510-539,     В 410-429, В 540-В 559, В 610-639</w:t>
            </w:r>
          </w:p>
        </w:tc>
        <w:tc>
          <w:tcPr>
            <w:tcW w:w="3265" w:type="dxa"/>
          </w:tcPr>
          <w:p w14:paraId="4BABA8A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373247C" w14:textId="77777777" w:rsidR="00DB0C46" w:rsidRPr="00F031E9" w:rsidRDefault="00DB0C46" w:rsidP="0022531F">
            <w:pPr>
              <w:spacing w:line="240" w:lineRule="auto"/>
              <w:ind w:right="57"/>
              <w:jc w:val="both"/>
              <w:rPr>
                <w:sz w:val="20"/>
                <w:szCs w:val="20"/>
              </w:rPr>
            </w:pPr>
            <w:r w:rsidRPr="00F031E9">
              <w:rPr>
                <w:sz w:val="20"/>
                <w:szCs w:val="20"/>
              </w:rPr>
              <w:t>кризовое или прогредиентное течение заболевания с неблагоприятным прогнозом, не компенсируемое патогенетической терапией,  при наличии  значительно выраженных нарушений функций организма;</w:t>
            </w:r>
          </w:p>
          <w:p w14:paraId="3BD061DF" w14:textId="4187C650" w:rsidR="00DB0C46" w:rsidRPr="00F031E9" w:rsidRDefault="00DB0C46" w:rsidP="0002598F">
            <w:pPr>
              <w:spacing w:line="240" w:lineRule="auto"/>
              <w:ind w:right="57"/>
              <w:jc w:val="both"/>
              <w:rPr>
                <w:sz w:val="20"/>
                <w:szCs w:val="20"/>
              </w:rPr>
            </w:pPr>
            <w:r w:rsidRPr="00F031E9">
              <w:rPr>
                <w:sz w:val="20"/>
                <w:szCs w:val="20"/>
              </w:rPr>
              <w:t>0-3 года: значительно выраженная задержка физического, психомоторного и раннего речевого развития</w:t>
            </w:r>
          </w:p>
        </w:tc>
        <w:tc>
          <w:tcPr>
            <w:tcW w:w="1554" w:type="dxa"/>
          </w:tcPr>
          <w:p w14:paraId="44477D35"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36E5B7C8" w14:textId="77777777" w:rsidTr="004C2483">
        <w:trPr>
          <w:trHeight w:val="20"/>
        </w:trPr>
        <w:tc>
          <w:tcPr>
            <w:tcW w:w="850" w:type="dxa"/>
          </w:tcPr>
          <w:p w14:paraId="2B6FCDD1" w14:textId="77777777" w:rsidR="00DB0C46" w:rsidRPr="00F031E9" w:rsidRDefault="00DB0C46" w:rsidP="0022531F">
            <w:pPr>
              <w:spacing w:line="240" w:lineRule="auto"/>
              <w:ind w:left="57" w:right="57"/>
              <w:jc w:val="both"/>
              <w:rPr>
                <w:sz w:val="20"/>
                <w:szCs w:val="20"/>
              </w:rPr>
            </w:pPr>
            <w:r w:rsidRPr="00F031E9">
              <w:rPr>
                <w:sz w:val="20"/>
                <w:szCs w:val="20"/>
              </w:rPr>
              <w:t>4.14.3</w:t>
            </w:r>
          </w:p>
        </w:tc>
        <w:tc>
          <w:tcPr>
            <w:tcW w:w="1589" w:type="dxa"/>
          </w:tcPr>
          <w:p w14:paraId="7B37A848" w14:textId="77777777" w:rsidR="00DB0C46" w:rsidRPr="00F031E9" w:rsidRDefault="00DB0C46" w:rsidP="0022531F">
            <w:pPr>
              <w:spacing w:line="240" w:lineRule="auto"/>
              <w:ind w:left="57" w:right="57"/>
              <w:jc w:val="both"/>
              <w:rPr>
                <w:sz w:val="20"/>
                <w:szCs w:val="20"/>
              </w:rPr>
            </w:pPr>
          </w:p>
        </w:tc>
        <w:tc>
          <w:tcPr>
            <w:tcW w:w="1446" w:type="dxa"/>
          </w:tcPr>
          <w:p w14:paraId="213FDECD" w14:textId="77777777" w:rsidR="00DB0C46" w:rsidRPr="00F031E9" w:rsidRDefault="00DB0C46" w:rsidP="0022531F">
            <w:pPr>
              <w:spacing w:line="240" w:lineRule="auto"/>
              <w:ind w:left="57" w:right="57"/>
              <w:jc w:val="both"/>
              <w:rPr>
                <w:sz w:val="20"/>
                <w:szCs w:val="20"/>
              </w:rPr>
            </w:pPr>
          </w:p>
        </w:tc>
        <w:tc>
          <w:tcPr>
            <w:tcW w:w="2268" w:type="dxa"/>
          </w:tcPr>
          <w:p w14:paraId="2A530FB4" w14:textId="77777777" w:rsidR="00DB0C46" w:rsidRPr="00F031E9" w:rsidRDefault="00DB0C46" w:rsidP="0022531F">
            <w:pPr>
              <w:spacing w:line="240" w:lineRule="auto"/>
              <w:ind w:left="57" w:right="57"/>
              <w:jc w:val="both"/>
              <w:rPr>
                <w:sz w:val="20"/>
                <w:szCs w:val="20"/>
              </w:rPr>
            </w:pPr>
            <w:r w:rsidRPr="00F031E9">
              <w:rPr>
                <w:sz w:val="20"/>
                <w:szCs w:val="20"/>
              </w:rPr>
              <w:t>Кистозный фиброз (муковисцидоз) с лѐгочными проявлениями</w:t>
            </w:r>
          </w:p>
          <w:p w14:paraId="4F8E2CD4" w14:textId="77777777" w:rsidR="00DB0C46" w:rsidRPr="00F031E9" w:rsidRDefault="00DB0C46" w:rsidP="0022531F">
            <w:pPr>
              <w:spacing w:line="240" w:lineRule="auto"/>
              <w:ind w:left="57" w:right="57"/>
              <w:jc w:val="both"/>
              <w:rPr>
                <w:sz w:val="20"/>
                <w:szCs w:val="20"/>
              </w:rPr>
            </w:pPr>
          </w:p>
          <w:p w14:paraId="1614F1D9" w14:textId="77777777" w:rsidR="00DB0C46" w:rsidRPr="00F031E9" w:rsidRDefault="00DB0C46" w:rsidP="0022531F">
            <w:pPr>
              <w:spacing w:line="240" w:lineRule="auto"/>
              <w:ind w:left="57" w:right="57"/>
              <w:jc w:val="both"/>
              <w:rPr>
                <w:sz w:val="20"/>
                <w:szCs w:val="20"/>
              </w:rPr>
            </w:pPr>
            <w:r w:rsidRPr="00F031E9">
              <w:rPr>
                <w:sz w:val="20"/>
                <w:szCs w:val="20"/>
              </w:rPr>
              <w:t xml:space="preserve">Кистозный фиброз (муковисцидоз)  с </w:t>
            </w:r>
            <w:r w:rsidRPr="00F031E9">
              <w:rPr>
                <w:sz w:val="20"/>
                <w:szCs w:val="20"/>
              </w:rPr>
              <w:lastRenderedPageBreak/>
              <w:t>другими проявлениями (с комбинированными проявлениями)</w:t>
            </w:r>
          </w:p>
          <w:p w14:paraId="3C8EBF50" w14:textId="77777777" w:rsidR="0054654F" w:rsidRPr="00F031E9" w:rsidRDefault="0054654F" w:rsidP="0022531F">
            <w:pPr>
              <w:spacing w:line="240" w:lineRule="auto"/>
              <w:ind w:left="57" w:right="57"/>
              <w:jc w:val="both"/>
              <w:rPr>
                <w:sz w:val="20"/>
                <w:szCs w:val="20"/>
              </w:rPr>
            </w:pPr>
          </w:p>
          <w:p w14:paraId="53657E04" w14:textId="1CD21633" w:rsidR="0054654F" w:rsidRPr="00F031E9" w:rsidRDefault="00A22E11" w:rsidP="0022531F">
            <w:pPr>
              <w:spacing w:line="240" w:lineRule="auto"/>
              <w:ind w:left="57" w:right="57"/>
              <w:jc w:val="both"/>
              <w:rPr>
                <w:sz w:val="20"/>
                <w:szCs w:val="20"/>
              </w:rPr>
            </w:pPr>
            <w:r w:rsidRPr="00F031E9">
              <w:rPr>
                <w:sz w:val="20"/>
                <w:szCs w:val="20"/>
              </w:rPr>
              <w:t>Кистозный Фиброз неуточненный</w:t>
            </w:r>
          </w:p>
        </w:tc>
        <w:tc>
          <w:tcPr>
            <w:tcW w:w="1169" w:type="dxa"/>
          </w:tcPr>
          <w:p w14:paraId="77A02FC6" w14:textId="77777777" w:rsidR="00DB0C46" w:rsidRPr="00F031E9" w:rsidRDefault="00DB0C46" w:rsidP="0022531F">
            <w:pPr>
              <w:spacing w:line="240" w:lineRule="auto"/>
              <w:ind w:left="57" w:right="57"/>
              <w:jc w:val="both"/>
              <w:rPr>
                <w:sz w:val="20"/>
                <w:szCs w:val="20"/>
              </w:rPr>
            </w:pPr>
            <w:r w:rsidRPr="00F031E9">
              <w:rPr>
                <w:sz w:val="20"/>
                <w:szCs w:val="20"/>
              </w:rPr>
              <w:lastRenderedPageBreak/>
              <w:t>E84.0</w:t>
            </w:r>
          </w:p>
          <w:p w14:paraId="5755B457" w14:textId="77777777" w:rsidR="00DB0C46" w:rsidRPr="00F031E9" w:rsidRDefault="00DB0C46" w:rsidP="0022531F">
            <w:pPr>
              <w:spacing w:line="240" w:lineRule="auto"/>
              <w:ind w:left="57" w:right="57"/>
              <w:jc w:val="both"/>
              <w:rPr>
                <w:sz w:val="20"/>
                <w:szCs w:val="20"/>
              </w:rPr>
            </w:pPr>
          </w:p>
          <w:p w14:paraId="0DF45FBA" w14:textId="77777777" w:rsidR="00DB0C46" w:rsidRPr="00F031E9" w:rsidRDefault="00DB0C46" w:rsidP="0022531F">
            <w:pPr>
              <w:spacing w:line="240" w:lineRule="auto"/>
              <w:ind w:left="57" w:right="57"/>
              <w:jc w:val="both"/>
              <w:rPr>
                <w:sz w:val="20"/>
                <w:szCs w:val="20"/>
              </w:rPr>
            </w:pPr>
          </w:p>
          <w:p w14:paraId="7309082E" w14:textId="77777777" w:rsidR="00DB0C46" w:rsidRPr="00F031E9" w:rsidRDefault="00DB0C46" w:rsidP="0022531F">
            <w:pPr>
              <w:spacing w:line="240" w:lineRule="auto"/>
              <w:ind w:left="57" w:right="57"/>
              <w:jc w:val="both"/>
              <w:rPr>
                <w:sz w:val="20"/>
                <w:szCs w:val="20"/>
              </w:rPr>
            </w:pPr>
          </w:p>
          <w:p w14:paraId="3C8BD3F5" w14:textId="77777777" w:rsidR="00DB0C46" w:rsidRPr="00F031E9" w:rsidRDefault="00DB0C46" w:rsidP="0022531F">
            <w:pPr>
              <w:spacing w:line="240" w:lineRule="auto"/>
              <w:ind w:left="57" w:right="57"/>
              <w:jc w:val="both"/>
              <w:rPr>
                <w:sz w:val="20"/>
                <w:szCs w:val="20"/>
              </w:rPr>
            </w:pPr>
          </w:p>
          <w:p w14:paraId="27A02A1A" w14:textId="77777777" w:rsidR="00DB0C46" w:rsidRPr="00F031E9" w:rsidRDefault="00DB0C46" w:rsidP="0022531F">
            <w:pPr>
              <w:spacing w:line="240" w:lineRule="auto"/>
              <w:ind w:left="57" w:right="57"/>
              <w:jc w:val="both"/>
              <w:rPr>
                <w:sz w:val="20"/>
                <w:szCs w:val="20"/>
              </w:rPr>
            </w:pPr>
            <w:r w:rsidRPr="00F031E9">
              <w:rPr>
                <w:sz w:val="20"/>
                <w:szCs w:val="20"/>
              </w:rPr>
              <w:t>E84.8</w:t>
            </w:r>
          </w:p>
          <w:p w14:paraId="467BE1D0" w14:textId="77777777" w:rsidR="00A22E11" w:rsidRPr="00F031E9" w:rsidRDefault="00A22E11" w:rsidP="0022531F">
            <w:pPr>
              <w:spacing w:line="240" w:lineRule="auto"/>
              <w:ind w:left="57" w:right="57"/>
              <w:jc w:val="both"/>
              <w:rPr>
                <w:sz w:val="20"/>
                <w:szCs w:val="20"/>
              </w:rPr>
            </w:pPr>
          </w:p>
          <w:p w14:paraId="1992D583" w14:textId="77777777" w:rsidR="00A22E11" w:rsidRPr="00F031E9" w:rsidRDefault="00A22E11" w:rsidP="0022531F">
            <w:pPr>
              <w:spacing w:line="240" w:lineRule="auto"/>
              <w:ind w:left="57" w:right="57"/>
              <w:jc w:val="both"/>
              <w:rPr>
                <w:sz w:val="20"/>
                <w:szCs w:val="20"/>
              </w:rPr>
            </w:pPr>
          </w:p>
          <w:p w14:paraId="3115BA1D" w14:textId="77777777" w:rsidR="00A22E11" w:rsidRPr="00F031E9" w:rsidRDefault="00A22E11" w:rsidP="0022531F">
            <w:pPr>
              <w:spacing w:line="240" w:lineRule="auto"/>
              <w:ind w:left="57" w:right="57"/>
              <w:jc w:val="both"/>
              <w:rPr>
                <w:sz w:val="20"/>
                <w:szCs w:val="20"/>
              </w:rPr>
            </w:pPr>
          </w:p>
          <w:p w14:paraId="2991B4DE" w14:textId="77777777" w:rsidR="00A22E11" w:rsidRPr="00F031E9" w:rsidRDefault="00A22E11" w:rsidP="0022531F">
            <w:pPr>
              <w:spacing w:line="240" w:lineRule="auto"/>
              <w:ind w:left="57" w:right="57"/>
              <w:jc w:val="both"/>
              <w:rPr>
                <w:sz w:val="20"/>
                <w:szCs w:val="20"/>
              </w:rPr>
            </w:pPr>
          </w:p>
          <w:p w14:paraId="55D46351" w14:textId="77777777" w:rsidR="00A22E11" w:rsidRPr="00F031E9" w:rsidRDefault="00A22E11" w:rsidP="0022531F">
            <w:pPr>
              <w:spacing w:line="240" w:lineRule="auto"/>
              <w:ind w:left="57" w:right="57"/>
              <w:jc w:val="both"/>
              <w:rPr>
                <w:sz w:val="20"/>
                <w:szCs w:val="20"/>
              </w:rPr>
            </w:pPr>
          </w:p>
          <w:p w14:paraId="4FF2FCE2" w14:textId="77777777" w:rsidR="00A22E11" w:rsidRPr="00F031E9" w:rsidRDefault="00A22E11" w:rsidP="0022531F">
            <w:pPr>
              <w:spacing w:line="240" w:lineRule="auto"/>
              <w:ind w:left="57" w:right="57"/>
              <w:jc w:val="both"/>
              <w:rPr>
                <w:sz w:val="20"/>
                <w:szCs w:val="20"/>
              </w:rPr>
            </w:pPr>
          </w:p>
          <w:p w14:paraId="6F7A7186" w14:textId="3415283F" w:rsidR="00A22E11" w:rsidRPr="00F031E9" w:rsidRDefault="00A22E11" w:rsidP="0022531F">
            <w:pPr>
              <w:spacing w:line="240" w:lineRule="auto"/>
              <w:ind w:left="57" w:right="57"/>
              <w:jc w:val="both"/>
              <w:rPr>
                <w:sz w:val="20"/>
                <w:szCs w:val="20"/>
              </w:rPr>
            </w:pPr>
            <w:r w:rsidRPr="00F031E9">
              <w:rPr>
                <w:sz w:val="20"/>
                <w:szCs w:val="20"/>
              </w:rPr>
              <w:t>E84.9</w:t>
            </w:r>
          </w:p>
        </w:tc>
        <w:tc>
          <w:tcPr>
            <w:tcW w:w="3272" w:type="dxa"/>
          </w:tcPr>
          <w:p w14:paraId="47622182"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1AAC4D93" w14:textId="77777777" w:rsidR="00DB0C46" w:rsidRPr="00F031E9" w:rsidRDefault="00DB0C46" w:rsidP="0022531F">
            <w:pPr>
              <w:spacing w:line="240" w:lineRule="auto"/>
              <w:ind w:left="57" w:right="57"/>
              <w:jc w:val="both"/>
              <w:rPr>
                <w:sz w:val="20"/>
                <w:szCs w:val="20"/>
                <w:lang w:eastAsia="ru-RU"/>
              </w:rPr>
            </w:pPr>
          </w:p>
        </w:tc>
        <w:tc>
          <w:tcPr>
            <w:tcW w:w="1554" w:type="dxa"/>
          </w:tcPr>
          <w:p w14:paraId="5F28AF9B" w14:textId="77777777" w:rsidR="00DB0C46" w:rsidRPr="00F031E9" w:rsidRDefault="00DB0C46" w:rsidP="0022531F">
            <w:pPr>
              <w:spacing w:line="240" w:lineRule="auto"/>
              <w:ind w:left="57" w:right="57"/>
              <w:jc w:val="center"/>
              <w:rPr>
                <w:sz w:val="20"/>
                <w:szCs w:val="20"/>
              </w:rPr>
            </w:pPr>
          </w:p>
        </w:tc>
      </w:tr>
      <w:tr w:rsidR="00F031E9" w:rsidRPr="00F031E9" w14:paraId="3BBEBC5B" w14:textId="77777777" w:rsidTr="004C2483">
        <w:trPr>
          <w:trHeight w:val="20"/>
        </w:trPr>
        <w:tc>
          <w:tcPr>
            <w:tcW w:w="15413" w:type="dxa"/>
            <w:gridSpan w:val="8"/>
          </w:tcPr>
          <w:p w14:paraId="25C851C5" w14:textId="77777777" w:rsidR="00DB0C46" w:rsidRPr="00F031E9" w:rsidRDefault="00DB0C46" w:rsidP="0022531F">
            <w:pPr>
              <w:widowControl w:val="0"/>
              <w:autoSpaceDE w:val="0"/>
              <w:autoSpaceDN w:val="0"/>
              <w:adjustRightInd w:val="0"/>
              <w:spacing w:line="240" w:lineRule="auto"/>
              <w:ind w:right="57"/>
              <w:jc w:val="both"/>
              <w:rPr>
                <w:rFonts w:eastAsia="Times New Roman"/>
                <w:sz w:val="20"/>
                <w:szCs w:val="20"/>
                <w:lang w:eastAsia="ru-RU"/>
              </w:rPr>
            </w:pPr>
            <w:r w:rsidRPr="00F031E9">
              <w:rPr>
                <w:rFonts w:eastAsia="Times New Roman"/>
                <w:sz w:val="20"/>
                <w:szCs w:val="20"/>
                <w:lang w:eastAsia="ru-RU"/>
              </w:rPr>
              <w:t>Примечание к подпункту 4.14.3</w:t>
            </w:r>
          </w:p>
          <w:p w14:paraId="10F5AB71" w14:textId="0D35C881" w:rsidR="00DB0C46" w:rsidRPr="00F031E9" w:rsidRDefault="00DB0C46" w:rsidP="00A22E11">
            <w:pPr>
              <w:widowControl w:val="0"/>
              <w:autoSpaceDE w:val="0"/>
              <w:autoSpaceDN w:val="0"/>
              <w:adjustRightInd w:val="0"/>
              <w:spacing w:line="240" w:lineRule="auto"/>
              <w:ind w:right="57"/>
              <w:jc w:val="both"/>
              <w:rPr>
                <w:sz w:val="20"/>
                <w:szCs w:val="20"/>
              </w:rPr>
            </w:pPr>
            <w:r w:rsidRPr="00F031E9">
              <w:rPr>
                <w:rFonts w:eastAsia="Times New Roman"/>
                <w:sz w:val="20"/>
                <w:szCs w:val="20"/>
                <w:lang w:eastAsia="ru-RU"/>
              </w:rPr>
              <w:t xml:space="preserve">Количественная оценка стойких нарушений функций организма </w:t>
            </w:r>
            <w:r w:rsidRPr="00F031E9">
              <w:rPr>
                <w:sz w:val="20"/>
                <w:szCs w:val="20"/>
              </w:rPr>
              <w:t>ребенка в возрасте до 18 лет</w:t>
            </w:r>
            <w:r w:rsidRPr="00F031E9">
              <w:rPr>
                <w:rFonts w:eastAsia="Times New Roman"/>
                <w:sz w:val="20"/>
                <w:szCs w:val="20"/>
                <w:lang w:eastAsia="ru-RU"/>
              </w:rPr>
              <w:t>, обусловленных муковисцидозом, основывается на оценке фазы и активности процесса, характера течения заболевания, вида генетических мутаций, степени выраженности проявлений со стороны пищеварительной, дыхательной, сердечно-сосудистой, эндокринной систем</w:t>
            </w:r>
            <w:r w:rsidR="005840B7" w:rsidRPr="00F031E9">
              <w:rPr>
                <w:rFonts w:eastAsia="Times New Roman"/>
                <w:sz w:val="20"/>
                <w:szCs w:val="20"/>
                <w:lang w:eastAsia="ru-RU"/>
              </w:rPr>
              <w:t>ы</w:t>
            </w:r>
            <w:r w:rsidRPr="00F031E9">
              <w:rPr>
                <w:rFonts w:eastAsia="Times New Roman"/>
                <w:sz w:val="20"/>
                <w:szCs w:val="20"/>
                <w:lang w:eastAsia="ru-RU"/>
              </w:rPr>
              <w:t xml:space="preserve">, других систем организма, </w:t>
            </w:r>
            <w:r w:rsidR="00A22E11" w:rsidRPr="00F031E9">
              <w:rPr>
                <w:rFonts w:eastAsia="Times New Roman"/>
                <w:bCs/>
                <w:sz w:val="20"/>
                <w:szCs w:val="20"/>
                <w:lang w:eastAsia="ru-RU" w:bidi="ru-RU"/>
              </w:rPr>
              <w:t>видя микробного патогена дыхательного тракта,</w:t>
            </w:r>
            <w:r w:rsidR="00A22E11" w:rsidRPr="00F031E9">
              <w:rPr>
                <w:rFonts w:eastAsia="Times New Roman"/>
                <w:sz w:val="20"/>
                <w:szCs w:val="20"/>
                <w:lang w:eastAsia="ru-RU"/>
              </w:rPr>
              <w:t xml:space="preserve"> </w:t>
            </w:r>
            <w:r w:rsidRPr="00F031E9">
              <w:rPr>
                <w:rFonts w:eastAsia="Times New Roman"/>
                <w:sz w:val="20"/>
                <w:szCs w:val="20"/>
                <w:lang w:eastAsia="ru-RU"/>
              </w:rPr>
              <w:t>а также на наличии осложнений.</w:t>
            </w:r>
            <w:r w:rsidR="00A22E11" w:rsidRPr="00F031E9">
              <w:rPr>
                <w:rFonts w:eastAsia="Times New Roman"/>
                <w:b/>
                <w:bCs/>
                <w:sz w:val="12"/>
                <w:szCs w:val="12"/>
                <w:lang w:bidi="ru-RU"/>
              </w:rPr>
              <w:t xml:space="preserve"> </w:t>
            </w:r>
          </w:p>
        </w:tc>
      </w:tr>
      <w:tr w:rsidR="00F031E9" w:rsidRPr="00F031E9" w14:paraId="75A55955" w14:textId="77777777" w:rsidTr="004C2483">
        <w:trPr>
          <w:trHeight w:val="20"/>
        </w:trPr>
        <w:tc>
          <w:tcPr>
            <w:tcW w:w="850" w:type="dxa"/>
          </w:tcPr>
          <w:p w14:paraId="1F4CD2A4" w14:textId="77777777" w:rsidR="00DB0C46" w:rsidRPr="00F031E9" w:rsidRDefault="00DB0C46" w:rsidP="0022531F">
            <w:pPr>
              <w:spacing w:line="240" w:lineRule="auto"/>
              <w:ind w:left="-108" w:right="-108"/>
              <w:jc w:val="center"/>
              <w:rPr>
                <w:sz w:val="20"/>
                <w:szCs w:val="20"/>
              </w:rPr>
            </w:pPr>
            <w:r w:rsidRPr="00F031E9">
              <w:rPr>
                <w:sz w:val="20"/>
                <w:szCs w:val="20"/>
              </w:rPr>
              <w:t>4.14.3.1</w:t>
            </w:r>
          </w:p>
        </w:tc>
        <w:tc>
          <w:tcPr>
            <w:tcW w:w="1589" w:type="dxa"/>
          </w:tcPr>
          <w:p w14:paraId="6139A06A" w14:textId="77777777" w:rsidR="00DB0C46" w:rsidRPr="00F031E9" w:rsidRDefault="00DB0C46" w:rsidP="0022531F">
            <w:pPr>
              <w:spacing w:line="240" w:lineRule="auto"/>
              <w:ind w:left="57" w:right="57"/>
              <w:jc w:val="both"/>
              <w:rPr>
                <w:sz w:val="20"/>
                <w:szCs w:val="20"/>
              </w:rPr>
            </w:pPr>
          </w:p>
        </w:tc>
        <w:tc>
          <w:tcPr>
            <w:tcW w:w="1446" w:type="dxa"/>
          </w:tcPr>
          <w:p w14:paraId="7ACBDD3E" w14:textId="77777777" w:rsidR="00DB0C46" w:rsidRPr="00F031E9" w:rsidRDefault="00DB0C46" w:rsidP="0022531F">
            <w:pPr>
              <w:spacing w:line="240" w:lineRule="auto"/>
              <w:ind w:left="57" w:right="57"/>
              <w:jc w:val="both"/>
              <w:rPr>
                <w:sz w:val="20"/>
                <w:szCs w:val="20"/>
              </w:rPr>
            </w:pPr>
          </w:p>
        </w:tc>
        <w:tc>
          <w:tcPr>
            <w:tcW w:w="2268" w:type="dxa"/>
          </w:tcPr>
          <w:p w14:paraId="79F39273" w14:textId="77777777" w:rsidR="00DB0C46" w:rsidRPr="00F031E9" w:rsidRDefault="00DB0C46" w:rsidP="0022531F">
            <w:pPr>
              <w:spacing w:line="240" w:lineRule="auto"/>
              <w:ind w:left="57" w:right="57"/>
              <w:jc w:val="both"/>
              <w:rPr>
                <w:sz w:val="20"/>
                <w:szCs w:val="20"/>
              </w:rPr>
            </w:pPr>
          </w:p>
        </w:tc>
        <w:tc>
          <w:tcPr>
            <w:tcW w:w="1169" w:type="dxa"/>
          </w:tcPr>
          <w:p w14:paraId="10463A98" w14:textId="77777777" w:rsidR="00DB0C46" w:rsidRPr="00F031E9" w:rsidRDefault="00DB0C46" w:rsidP="0022531F">
            <w:pPr>
              <w:spacing w:line="240" w:lineRule="auto"/>
              <w:ind w:left="57" w:right="57"/>
              <w:jc w:val="both"/>
              <w:rPr>
                <w:sz w:val="20"/>
                <w:szCs w:val="20"/>
              </w:rPr>
            </w:pPr>
          </w:p>
        </w:tc>
        <w:tc>
          <w:tcPr>
            <w:tcW w:w="3272" w:type="dxa"/>
          </w:tcPr>
          <w:p w14:paraId="71429396" w14:textId="65AEE755" w:rsidR="00DB0C46" w:rsidRPr="00F031E9" w:rsidRDefault="00DB0C46" w:rsidP="0022531F">
            <w:pPr>
              <w:spacing w:line="240" w:lineRule="auto"/>
              <w:ind w:left="57" w:right="57"/>
              <w:jc w:val="both"/>
              <w:rPr>
                <w:sz w:val="20"/>
                <w:szCs w:val="20"/>
              </w:rPr>
            </w:pPr>
            <w:r w:rsidRPr="00F031E9">
              <w:rPr>
                <w:sz w:val="20"/>
                <w:szCs w:val="20"/>
              </w:rPr>
              <w:t>Нарушения функций дыхательной, пищеварительной</w:t>
            </w:r>
            <w:r w:rsidR="005840B7" w:rsidRPr="00F031E9">
              <w:rPr>
                <w:sz w:val="20"/>
                <w:szCs w:val="20"/>
              </w:rPr>
              <w:t xml:space="preserve">, </w:t>
            </w:r>
            <w:r w:rsidRPr="00F031E9">
              <w:rPr>
                <w:sz w:val="20"/>
                <w:szCs w:val="20"/>
              </w:rPr>
              <w:t>эндокринной систем и метаболизма;</w:t>
            </w:r>
          </w:p>
          <w:p w14:paraId="2224CE71" w14:textId="77777777" w:rsidR="00DB0C46" w:rsidRPr="00F031E9" w:rsidRDefault="00DB0C46" w:rsidP="0022531F">
            <w:pPr>
              <w:spacing w:line="240" w:lineRule="auto"/>
              <w:ind w:left="57" w:right="57"/>
              <w:jc w:val="both"/>
              <w:rPr>
                <w:sz w:val="20"/>
                <w:szCs w:val="20"/>
                <w:lang w:eastAsia="ru-RU"/>
              </w:rPr>
            </w:pPr>
            <w:r w:rsidRPr="00F031E9">
              <w:rPr>
                <w:sz w:val="20"/>
                <w:szCs w:val="20"/>
              </w:rPr>
              <w:t>МКФ: В 440-449, В 510-539,             В 540-559</w:t>
            </w:r>
          </w:p>
        </w:tc>
        <w:tc>
          <w:tcPr>
            <w:tcW w:w="3265" w:type="dxa"/>
          </w:tcPr>
          <w:p w14:paraId="79107CB8"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088D9D7A" w14:textId="5B915811" w:rsidR="00DB0C46" w:rsidRPr="00F031E9" w:rsidRDefault="00DB0C46" w:rsidP="0022531F">
            <w:pPr>
              <w:spacing w:line="240" w:lineRule="auto"/>
              <w:ind w:right="57"/>
              <w:jc w:val="both"/>
              <w:rPr>
                <w:sz w:val="20"/>
                <w:szCs w:val="20"/>
                <w:lang w:eastAsia="ru-RU"/>
              </w:rPr>
            </w:pPr>
            <w:r w:rsidRPr="00F031E9">
              <w:rPr>
                <w:sz w:val="20"/>
                <w:szCs w:val="20"/>
              </w:rPr>
              <w:t>формы заболевания без клинической симптоматики или легкое течение заболевания с незначительными нарушениями функции дыхательной и пищеварительной систем</w:t>
            </w:r>
          </w:p>
        </w:tc>
        <w:tc>
          <w:tcPr>
            <w:tcW w:w="1554" w:type="dxa"/>
          </w:tcPr>
          <w:p w14:paraId="3BDF03E6"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F4A0100" w14:textId="77777777" w:rsidTr="004C2483">
        <w:trPr>
          <w:trHeight w:val="20"/>
        </w:trPr>
        <w:tc>
          <w:tcPr>
            <w:tcW w:w="850" w:type="dxa"/>
          </w:tcPr>
          <w:p w14:paraId="6360F65B" w14:textId="77777777" w:rsidR="00DB0C46" w:rsidRPr="00F031E9" w:rsidRDefault="00DB0C46" w:rsidP="0022531F">
            <w:pPr>
              <w:spacing w:line="240" w:lineRule="auto"/>
              <w:ind w:left="-108" w:right="-108"/>
              <w:jc w:val="center"/>
              <w:rPr>
                <w:sz w:val="20"/>
                <w:szCs w:val="20"/>
              </w:rPr>
            </w:pPr>
            <w:r w:rsidRPr="00F031E9">
              <w:rPr>
                <w:sz w:val="20"/>
                <w:szCs w:val="20"/>
              </w:rPr>
              <w:t>4.14.3.2</w:t>
            </w:r>
          </w:p>
        </w:tc>
        <w:tc>
          <w:tcPr>
            <w:tcW w:w="1589" w:type="dxa"/>
          </w:tcPr>
          <w:p w14:paraId="19D7F13B" w14:textId="77777777" w:rsidR="00DB0C46" w:rsidRPr="00F031E9" w:rsidRDefault="00DB0C46" w:rsidP="0022531F">
            <w:pPr>
              <w:spacing w:line="240" w:lineRule="auto"/>
              <w:ind w:left="57" w:right="57"/>
              <w:jc w:val="both"/>
              <w:rPr>
                <w:sz w:val="20"/>
                <w:szCs w:val="20"/>
              </w:rPr>
            </w:pPr>
          </w:p>
        </w:tc>
        <w:tc>
          <w:tcPr>
            <w:tcW w:w="1446" w:type="dxa"/>
          </w:tcPr>
          <w:p w14:paraId="0C4E14B1" w14:textId="77777777" w:rsidR="00DB0C46" w:rsidRPr="00F031E9" w:rsidRDefault="00DB0C46" w:rsidP="0022531F">
            <w:pPr>
              <w:spacing w:line="240" w:lineRule="auto"/>
              <w:ind w:left="57" w:right="57"/>
              <w:jc w:val="both"/>
              <w:rPr>
                <w:sz w:val="20"/>
                <w:szCs w:val="20"/>
              </w:rPr>
            </w:pPr>
          </w:p>
        </w:tc>
        <w:tc>
          <w:tcPr>
            <w:tcW w:w="2268" w:type="dxa"/>
          </w:tcPr>
          <w:p w14:paraId="2A7C7CE1" w14:textId="77777777" w:rsidR="00DB0C46" w:rsidRPr="00F031E9" w:rsidRDefault="00DB0C46" w:rsidP="0022531F">
            <w:pPr>
              <w:spacing w:line="240" w:lineRule="auto"/>
              <w:ind w:left="57" w:right="57"/>
              <w:jc w:val="both"/>
              <w:rPr>
                <w:sz w:val="20"/>
                <w:szCs w:val="20"/>
              </w:rPr>
            </w:pPr>
          </w:p>
        </w:tc>
        <w:tc>
          <w:tcPr>
            <w:tcW w:w="1169" w:type="dxa"/>
          </w:tcPr>
          <w:p w14:paraId="04CF8E85" w14:textId="77777777" w:rsidR="00DB0C46" w:rsidRPr="00F031E9" w:rsidRDefault="00DB0C46" w:rsidP="0022531F">
            <w:pPr>
              <w:spacing w:line="240" w:lineRule="auto"/>
              <w:ind w:left="57" w:right="57"/>
              <w:jc w:val="both"/>
              <w:rPr>
                <w:sz w:val="20"/>
                <w:szCs w:val="20"/>
              </w:rPr>
            </w:pPr>
          </w:p>
        </w:tc>
        <w:tc>
          <w:tcPr>
            <w:tcW w:w="3272" w:type="dxa"/>
          </w:tcPr>
          <w:p w14:paraId="299B426F" w14:textId="01ED95BA" w:rsidR="00DB0C46" w:rsidRPr="00F031E9" w:rsidRDefault="00DB0C46" w:rsidP="0022531F">
            <w:pPr>
              <w:spacing w:line="240" w:lineRule="auto"/>
              <w:ind w:left="57" w:right="57"/>
              <w:jc w:val="both"/>
              <w:rPr>
                <w:sz w:val="20"/>
                <w:szCs w:val="20"/>
              </w:rPr>
            </w:pPr>
            <w:r w:rsidRPr="00F031E9">
              <w:rPr>
                <w:sz w:val="20"/>
                <w:szCs w:val="20"/>
              </w:rPr>
              <w:t>Нарушения функций пищеварительной, дыхательной, сердечно-сосудистой систем, системы крови и иммунной системы, эндокринной системы и метаболизма;</w:t>
            </w:r>
          </w:p>
          <w:p w14:paraId="4450660E" w14:textId="77777777" w:rsidR="00DB0C46" w:rsidRPr="00F031E9" w:rsidRDefault="00DB0C46" w:rsidP="001D66D4">
            <w:pPr>
              <w:spacing w:line="240" w:lineRule="auto"/>
              <w:ind w:left="57" w:right="57"/>
              <w:jc w:val="both"/>
              <w:rPr>
                <w:sz w:val="20"/>
                <w:szCs w:val="20"/>
              </w:rPr>
            </w:pPr>
            <w:r w:rsidRPr="00F031E9">
              <w:rPr>
                <w:sz w:val="20"/>
                <w:szCs w:val="20"/>
              </w:rPr>
              <w:t xml:space="preserve">МКФ: В 510-539, В 440-449; </w:t>
            </w:r>
          </w:p>
          <w:p w14:paraId="5B67F6BC" w14:textId="77777777" w:rsidR="00DB0C46" w:rsidRPr="00F031E9" w:rsidRDefault="00DB0C46" w:rsidP="001D66D4">
            <w:pPr>
              <w:spacing w:line="240" w:lineRule="auto"/>
              <w:ind w:left="57" w:right="57"/>
              <w:jc w:val="both"/>
              <w:rPr>
                <w:sz w:val="20"/>
                <w:szCs w:val="20"/>
                <w:lang w:eastAsia="ru-RU"/>
              </w:rPr>
            </w:pPr>
            <w:r w:rsidRPr="00F031E9">
              <w:rPr>
                <w:sz w:val="20"/>
                <w:szCs w:val="20"/>
              </w:rPr>
              <w:t xml:space="preserve"> В 410-429, В 430-439, В 540-559</w:t>
            </w:r>
          </w:p>
        </w:tc>
        <w:tc>
          <w:tcPr>
            <w:tcW w:w="3265" w:type="dxa"/>
          </w:tcPr>
          <w:p w14:paraId="1F96FED4" w14:textId="1C0D2CA7" w:rsidR="00E96AF1" w:rsidRPr="00F031E9" w:rsidRDefault="00852ECC" w:rsidP="00E96AF1">
            <w:pPr>
              <w:spacing w:line="240" w:lineRule="auto"/>
              <w:ind w:right="57"/>
              <w:jc w:val="both"/>
              <w:rPr>
                <w:sz w:val="20"/>
                <w:szCs w:val="20"/>
                <w:lang w:eastAsia="ru-RU"/>
              </w:rPr>
            </w:pPr>
            <w:r w:rsidRPr="00F031E9">
              <w:rPr>
                <w:sz w:val="20"/>
                <w:szCs w:val="20"/>
              </w:rPr>
              <w:t>Для детей в возрасте 0-17 лет: среднетяжелая форма заболевания с умеренными нарушениями функций организма, первичный или интермитирующий высев:</w:t>
            </w:r>
            <w:r w:rsidRPr="00F031E9">
              <w:rPr>
                <w:i/>
                <w:sz w:val="20"/>
                <w:szCs w:val="20"/>
              </w:rPr>
              <w:t xml:space="preserve"> Р. aeruginosa, В. </w:t>
            </w:r>
            <w:r w:rsidRPr="00F031E9">
              <w:rPr>
                <w:i/>
                <w:sz w:val="20"/>
                <w:szCs w:val="20"/>
                <w:lang w:val="en-US"/>
              </w:rPr>
              <w:t>c</w:t>
            </w:r>
            <w:r w:rsidRPr="00F031E9">
              <w:rPr>
                <w:i/>
                <w:sz w:val="20"/>
                <w:szCs w:val="20"/>
              </w:rPr>
              <w:t xml:space="preserve">epacia </w:t>
            </w:r>
            <w:r w:rsidRPr="00F031E9">
              <w:rPr>
                <w:sz w:val="20"/>
                <w:szCs w:val="20"/>
              </w:rPr>
              <w:t xml:space="preserve"> </w:t>
            </w:r>
            <w:r w:rsidRPr="00F031E9">
              <w:rPr>
                <w:i/>
                <w:sz w:val="20"/>
                <w:szCs w:val="20"/>
                <w:lang w:val="en-US"/>
              </w:rPr>
              <w:t>com</w:t>
            </w:r>
            <w:r w:rsidRPr="00F031E9">
              <w:rPr>
                <w:i/>
                <w:sz w:val="20"/>
                <w:szCs w:val="20"/>
              </w:rPr>
              <w:t>р</w:t>
            </w:r>
            <w:r w:rsidRPr="00F031E9">
              <w:rPr>
                <w:i/>
                <w:sz w:val="20"/>
                <w:szCs w:val="20"/>
                <w:lang w:val="en-US"/>
              </w:rPr>
              <w:t>lex</w:t>
            </w:r>
            <w:r w:rsidRPr="00F031E9">
              <w:rPr>
                <w:i/>
                <w:sz w:val="20"/>
                <w:szCs w:val="20"/>
              </w:rPr>
              <w:t>,MRSA, Stenotrophomonas maltophilia, Achromobacter spp.,</w:t>
            </w:r>
            <w:r w:rsidRPr="00F031E9">
              <w:rPr>
                <w:sz w:val="20"/>
                <w:szCs w:val="20"/>
              </w:rPr>
              <w:t xml:space="preserve"> нетуберкулезными  микобактериями, грибами рода  </w:t>
            </w:r>
            <w:r w:rsidRPr="00F031E9">
              <w:rPr>
                <w:i/>
                <w:sz w:val="20"/>
                <w:szCs w:val="20"/>
              </w:rPr>
              <w:t>Aspergillus</w:t>
            </w:r>
            <w:r w:rsidRPr="00F031E9">
              <w:rPr>
                <w:sz w:val="20"/>
                <w:szCs w:val="20"/>
              </w:rPr>
              <w:t xml:space="preserve">  и других микробных патогенов, </w:t>
            </w:r>
            <w:r w:rsidRPr="00F031E9">
              <w:rPr>
                <w:bCs/>
                <w:iCs/>
                <w:sz w:val="20"/>
                <w:szCs w:val="20"/>
              </w:rPr>
              <w:t xml:space="preserve">синдром потери соли, хроническая панкреатическая недостаточность, острый и рецидивирующий панкреатит, мекониевый илеус или </w:t>
            </w:r>
            <w:r w:rsidRPr="00F031E9">
              <w:rPr>
                <w:sz w:val="20"/>
                <w:szCs w:val="20"/>
              </w:rPr>
              <w:t>синдром дистальной интестинальной обструкции</w:t>
            </w:r>
            <w:r w:rsidRPr="00F031E9">
              <w:rPr>
                <w:bCs/>
                <w:iCs/>
                <w:sz w:val="20"/>
                <w:szCs w:val="20"/>
              </w:rPr>
              <w:t xml:space="preserve">, кровохарканье, </w:t>
            </w:r>
            <w:r w:rsidRPr="00F031E9">
              <w:rPr>
                <w:bCs/>
                <w:iCs/>
                <w:sz w:val="20"/>
                <w:szCs w:val="20"/>
              </w:rPr>
              <w:lastRenderedPageBreak/>
              <w:t xml:space="preserve">цирроз печени без портальной гипертензии, </w:t>
            </w:r>
            <w:r w:rsidRPr="00F031E9">
              <w:rPr>
                <w:sz w:val="20"/>
                <w:szCs w:val="20"/>
              </w:rPr>
              <w:t>нарушенная толерантность к глюкозе</w:t>
            </w:r>
            <w:r w:rsidRPr="00F031E9">
              <w:rPr>
                <w:bCs/>
                <w:iCs/>
                <w:sz w:val="20"/>
                <w:szCs w:val="20"/>
              </w:rPr>
              <w:t xml:space="preserve"> и диабет без потребности в инсулине, хронический панкреатит, </w:t>
            </w:r>
            <w:r w:rsidRPr="00F031E9">
              <w:rPr>
                <w:bCs/>
                <w:sz w:val="20"/>
                <w:szCs w:val="20"/>
              </w:rPr>
              <w:t>белково-энергетическая недостаточность</w:t>
            </w:r>
            <w:r w:rsidRPr="00F031E9">
              <w:rPr>
                <w:sz w:val="20"/>
                <w:szCs w:val="20"/>
              </w:rPr>
              <w:t> </w:t>
            </w:r>
            <w:r w:rsidRPr="00F031E9">
              <w:rPr>
                <w:bCs/>
                <w:iCs/>
                <w:sz w:val="20"/>
                <w:szCs w:val="20"/>
              </w:rPr>
              <w:t xml:space="preserve"> 1-2 степени.</w:t>
            </w:r>
          </w:p>
        </w:tc>
        <w:tc>
          <w:tcPr>
            <w:tcW w:w="1554" w:type="dxa"/>
          </w:tcPr>
          <w:p w14:paraId="7EBACCA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71B98171" w14:textId="77777777" w:rsidTr="004C2483">
        <w:trPr>
          <w:trHeight w:val="20"/>
        </w:trPr>
        <w:tc>
          <w:tcPr>
            <w:tcW w:w="850" w:type="dxa"/>
          </w:tcPr>
          <w:p w14:paraId="35155137" w14:textId="77777777" w:rsidR="00852ECC" w:rsidRPr="00F031E9" w:rsidRDefault="00852ECC" w:rsidP="00852ECC">
            <w:pPr>
              <w:spacing w:line="240" w:lineRule="auto"/>
              <w:ind w:left="-108" w:right="-108"/>
              <w:jc w:val="center"/>
              <w:rPr>
                <w:sz w:val="20"/>
                <w:szCs w:val="20"/>
              </w:rPr>
            </w:pPr>
            <w:r w:rsidRPr="00F031E9">
              <w:rPr>
                <w:sz w:val="20"/>
                <w:szCs w:val="20"/>
              </w:rPr>
              <w:t>4.14.3.3</w:t>
            </w:r>
          </w:p>
        </w:tc>
        <w:tc>
          <w:tcPr>
            <w:tcW w:w="1589" w:type="dxa"/>
          </w:tcPr>
          <w:p w14:paraId="0DD97A42" w14:textId="77777777" w:rsidR="00852ECC" w:rsidRPr="00F031E9" w:rsidRDefault="00852ECC" w:rsidP="00852ECC">
            <w:pPr>
              <w:spacing w:line="240" w:lineRule="auto"/>
              <w:ind w:left="57" w:right="57"/>
              <w:jc w:val="both"/>
              <w:rPr>
                <w:sz w:val="20"/>
                <w:szCs w:val="20"/>
              </w:rPr>
            </w:pPr>
          </w:p>
        </w:tc>
        <w:tc>
          <w:tcPr>
            <w:tcW w:w="1446" w:type="dxa"/>
          </w:tcPr>
          <w:p w14:paraId="6B33F032" w14:textId="77777777" w:rsidR="00852ECC" w:rsidRPr="00F031E9" w:rsidRDefault="00852ECC" w:rsidP="00852ECC">
            <w:pPr>
              <w:spacing w:line="240" w:lineRule="auto"/>
              <w:ind w:left="57" w:right="57"/>
              <w:jc w:val="both"/>
              <w:rPr>
                <w:sz w:val="20"/>
                <w:szCs w:val="20"/>
              </w:rPr>
            </w:pPr>
          </w:p>
        </w:tc>
        <w:tc>
          <w:tcPr>
            <w:tcW w:w="2268" w:type="dxa"/>
          </w:tcPr>
          <w:p w14:paraId="42928D2C" w14:textId="77777777" w:rsidR="00852ECC" w:rsidRPr="00F031E9" w:rsidRDefault="00852ECC" w:rsidP="00852ECC">
            <w:pPr>
              <w:spacing w:line="240" w:lineRule="auto"/>
              <w:ind w:left="57" w:right="57"/>
              <w:jc w:val="both"/>
              <w:rPr>
                <w:sz w:val="20"/>
                <w:szCs w:val="20"/>
              </w:rPr>
            </w:pPr>
          </w:p>
        </w:tc>
        <w:tc>
          <w:tcPr>
            <w:tcW w:w="1169" w:type="dxa"/>
          </w:tcPr>
          <w:p w14:paraId="0B3EB71D" w14:textId="77777777" w:rsidR="00852ECC" w:rsidRPr="00F031E9" w:rsidRDefault="00852ECC" w:rsidP="00852ECC">
            <w:pPr>
              <w:spacing w:line="240" w:lineRule="auto"/>
              <w:ind w:left="57" w:right="57"/>
              <w:jc w:val="both"/>
              <w:rPr>
                <w:sz w:val="20"/>
                <w:szCs w:val="20"/>
              </w:rPr>
            </w:pPr>
          </w:p>
        </w:tc>
        <w:tc>
          <w:tcPr>
            <w:tcW w:w="3272" w:type="dxa"/>
          </w:tcPr>
          <w:p w14:paraId="00039D1E" w14:textId="1295BEFD" w:rsidR="00852ECC" w:rsidRPr="00F031E9" w:rsidRDefault="00852ECC" w:rsidP="00852ECC">
            <w:pPr>
              <w:spacing w:line="240" w:lineRule="auto"/>
              <w:ind w:left="57" w:right="57"/>
              <w:jc w:val="both"/>
              <w:rPr>
                <w:sz w:val="20"/>
                <w:szCs w:val="20"/>
              </w:rPr>
            </w:pPr>
            <w:r w:rsidRPr="00F031E9">
              <w:rPr>
                <w:sz w:val="20"/>
                <w:szCs w:val="20"/>
              </w:rPr>
              <w:t>Нарушения функций пищеварительной, дыхательной, сердечно-сосудистой систем, системы крови и иммунной системы, эндокринной системы и метаболизма, нарушение психических функций;</w:t>
            </w:r>
          </w:p>
          <w:p w14:paraId="25AF499D" w14:textId="77777777" w:rsidR="00852ECC" w:rsidRPr="00F031E9" w:rsidRDefault="00852ECC" w:rsidP="00852ECC">
            <w:pPr>
              <w:spacing w:line="240" w:lineRule="auto"/>
              <w:ind w:left="57" w:right="57"/>
              <w:jc w:val="both"/>
              <w:rPr>
                <w:sz w:val="20"/>
                <w:szCs w:val="20"/>
                <w:lang w:eastAsia="ru-RU"/>
              </w:rPr>
            </w:pPr>
            <w:r w:rsidRPr="00F031E9">
              <w:rPr>
                <w:sz w:val="20"/>
                <w:szCs w:val="20"/>
              </w:rPr>
              <w:t xml:space="preserve">МКФ: В 510-539, В 440-449,              В 410-429, В 430-439, В 540-559, </w:t>
            </w:r>
            <w:r w:rsidRPr="00F031E9">
              <w:rPr>
                <w:rFonts w:eastAsia="Times New Roman"/>
                <w:sz w:val="20"/>
                <w:szCs w:val="20"/>
                <w:lang w:eastAsia="ru-RU"/>
              </w:rPr>
              <w:t>В 110-199</w:t>
            </w:r>
          </w:p>
        </w:tc>
        <w:tc>
          <w:tcPr>
            <w:tcW w:w="3265" w:type="dxa"/>
          </w:tcPr>
          <w:p w14:paraId="66652112" w14:textId="385A1018" w:rsidR="00852ECC" w:rsidRPr="00F031E9" w:rsidRDefault="00852ECC" w:rsidP="00852ECC">
            <w:pPr>
              <w:spacing w:line="240" w:lineRule="auto"/>
              <w:ind w:right="57"/>
              <w:jc w:val="both"/>
              <w:rPr>
                <w:sz w:val="20"/>
                <w:szCs w:val="20"/>
                <w:lang w:eastAsia="ru-RU"/>
              </w:rPr>
            </w:pPr>
            <w:r w:rsidRPr="00F031E9">
              <w:rPr>
                <w:rFonts w:eastAsia="Times New Roman"/>
                <w:sz w:val="20"/>
                <w:szCs w:val="20"/>
                <w:lang w:eastAsia="ru-RU"/>
              </w:rPr>
              <w:t xml:space="preserve">Для детей в возрасте 0-17 лет: тяжелая форма заболевания с выраженными нарушениями функций организма; наличие тяжелых хронических инфекционных осложнений, вызванных: </w:t>
            </w:r>
            <w:r w:rsidRPr="00F031E9">
              <w:rPr>
                <w:rFonts w:eastAsia="Times New Roman"/>
                <w:i/>
                <w:sz w:val="20"/>
                <w:szCs w:val="20"/>
                <w:lang w:eastAsia="ru-RU"/>
              </w:rPr>
              <w:t xml:space="preserve">Р. aeruginosa, В. </w:t>
            </w:r>
            <w:r w:rsidRPr="00F031E9">
              <w:rPr>
                <w:rFonts w:eastAsia="Times New Roman"/>
                <w:i/>
                <w:sz w:val="20"/>
                <w:szCs w:val="20"/>
                <w:lang w:val="en-US" w:eastAsia="ru-RU"/>
              </w:rPr>
              <w:t>c</w:t>
            </w:r>
            <w:r w:rsidRPr="00F031E9">
              <w:rPr>
                <w:rFonts w:eastAsia="Times New Roman"/>
                <w:i/>
                <w:sz w:val="20"/>
                <w:szCs w:val="20"/>
                <w:lang w:eastAsia="ru-RU"/>
              </w:rPr>
              <w:t xml:space="preserve">epacia </w:t>
            </w:r>
            <w:r w:rsidRPr="00F031E9">
              <w:rPr>
                <w:rFonts w:eastAsia="Times New Roman"/>
                <w:i/>
                <w:sz w:val="20"/>
                <w:szCs w:val="20"/>
                <w:lang w:val="en-US" w:eastAsia="ru-RU"/>
              </w:rPr>
              <w:t>com</w:t>
            </w:r>
            <w:r w:rsidRPr="00F031E9">
              <w:rPr>
                <w:rFonts w:eastAsia="Times New Roman"/>
                <w:i/>
                <w:sz w:val="20"/>
                <w:szCs w:val="20"/>
                <w:lang w:eastAsia="ru-RU"/>
              </w:rPr>
              <w:t>р</w:t>
            </w:r>
            <w:r w:rsidRPr="00F031E9">
              <w:rPr>
                <w:rFonts w:eastAsia="Times New Roman"/>
                <w:i/>
                <w:sz w:val="20"/>
                <w:szCs w:val="20"/>
                <w:lang w:val="en-US" w:eastAsia="ru-RU"/>
              </w:rPr>
              <w:t>lex</w:t>
            </w:r>
            <w:r w:rsidRPr="00F031E9">
              <w:rPr>
                <w:rFonts w:eastAsia="Times New Roman"/>
                <w:i/>
                <w:sz w:val="20"/>
                <w:szCs w:val="20"/>
                <w:lang w:eastAsia="ru-RU"/>
              </w:rPr>
              <w:t>, MRSA, Stenotrophomonas maltophilia, Achromobacter spp.</w:t>
            </w:r>
            <w:r w:rsidRPr="00F031E9">
              <w:rPr>
                <w:rFonts w:eastAsia="Times New Roman"/>
                <w:sz w:val="20"/>
                <w:szCs w:val="20"/>
                <w:lang w:eastAsia="ru-RU"/>
              </w:rPr>
              <w:t xml:space="preserve">, нетуберкулезными микобактерии, грибами рода  </w:t>
            </w:r>
            <w:r w:rsidRPr="00F031E9">
              <w:rPr>
                <w:rFonts w:eastAsia="Times New Roman"/>
                <w:i/>
                <w:sz w:val="20"/>
                <w:szCs w:val="20"/>
                <w:lang w:eastAsia="ru-RU"/>
              </w:rPr>
              <w:t>Aspergillus</w:t>
            </w:r>
            <w:r w:rsidRPr="00F031E9">
              <w:rPr>
                <w:rFonts w:eastAsia="Times New Roman"/>
                <w:sz w:val="20"/>
                <w:szCs w:val="20"/>
                <w:lang w:eastAsia="ru-RU"/>
              </w:rPr>
              <w:t xml:space="preserve"> и другими микробными патогенами, повторный синдром потери соли, мекониевый илеус или </w:t>
            </w:r>
            <w:r w:rsidRPr="00F031E9">
              <w:rPr>
                <w:sz w:val="20"/>
                <w:szCs w:val="20"/>
                <w:shd w:val="clear" w:color="auto" w:fill="FFFFFF"/>
              </w:rPr>
              <w:t>синдром дистальной интестинальной обструкции</w:t>
            </w:r>
            <w:r w:rsidRPr="00F031E9">
              <w:rPr>
                <w:bCs/>
                <w:iCs/>
                <w:sz w:val="20"/>
                <w:szCs w:val="20"/>
              </w:rPr>
              <w:t>,</w:t>
            </w:r>
            <w:r w:rsidRPr="00F031E9">
              <w:rPr>
                <w:rFonts w:eastAsia="Times New Roman"/>
                <w:sz w:val="20"/>
                <w:szCs w:val="20"/>
                <w:lang w:eastAsia="ru-RU"/>
              </w:rPr>
              <w:t xml:space="preserve">, легочное кровотечение, цирроз печени с портальной гипертензией, муковисцидоз-ассоциированный диабет с потребностью в инсулине, остеопороз, </w:t>
            </w:r>
            <w:r w:rsidRPr="00F031E9">
              <w:rPr>
                <w:rStyle w:val="aff"/>
                <w:i w:val="0"/>
                <w:iCs w:val="0"/>
                <w:sz w:val="20"/>
                <w:szCs w:val="20"/>
                <w:shd w:val="clear" w:color="auto" w:fill="FFFFFF"/>
              </w:rPr>
              <w:t>белково-энергетическая недостаточность</w:t>
            </w:r>
            <w:r w:rsidRPr="00F031E9">
              <w:rPr>
                <w:sz w:val="20"/>
                <w:szCs w:val="20"/>
                <w:shd w:val="clear" w:color="auto" w:fill="FFFFFF"/>
              </w:rPr>
              <w:t> </w:t>
            </w:r>
            <w:r w:rsidRPr="00F031E9">
              <w:rPr>
                <w:rFonts w:eastAsia="Times New Roman"/>
                <w:sz w:val="20"/>
                <w:szCs w:val="20"/>
                <w:lang w:eastAsia="ru-RU"/>
              </w:rPr>
              <w:t xml:space="preserve"> 2-3 степени -  носители гастростомы,  панкреатическая недостаточность с высокой потребностью в панкреатических ферментах (&gt;10 000 Ед/кг или 4 000 Ед/ грамм </w:t>
            </w:r>
            <w:r w:rsidRPr="00F031E9">
              <w:rPr>
                <w:rFonts w:eastAsia="Times New Roman"/>
                <w:sz w:val="20"/>
                <w:szCs w:val="20"/>
                <w:lang w:eastAsia="ru-RU"/>
              </w:rPr>
              <w:lastRenderedPageBreak/>
              <w:t>жира), частые обострения хронического панкреатита, пневмоторакс</w:t>
            </w:r>
          </w:p>
        </w:tc>
        <w:tc>
          <w:tcPr>
            <w:tcW w:w="1554" w:type="dxa"/>
          </w:tcPr>
          <w:p w14:paraId="50B2AD91" w14:textId="77777777" w:rsidR="00852ECC" w:rsidRPr="00F031E9" w:rsidRDefault="00852ECC" w:rsidP="00852ECC">
            <w:pPr>
              <w:spacing w:line="240" w:lineRule="auto"/>
              <w:ind w:left="57" w:right="57"/>
              <w:jc w:val="center"/>
              <w:rPr>
                <w:sz w:val="20"/>
                <w:szCs w:val="20"/>
              </w:rPr>
            </w:pPr>
            <w:r w:rsidRPr="00F031E9">
              <w:rPr>
                <w:sz w:val="20"/>
                <w:szCs w:val="20"/>
              </w:rPr>
              <w:lastRenderedPageBreak/>
              <w:t>70-80</w:t>
            </w:r>
          </w:p>
        </w:tc>
      </w:tr>
      <w:tr w:rsidR="00F031E9" w:rsidRPr="00F031E9" w14:paraId="733A67D2" w14:textId="77777777" w:rsidTr="004C2483">
        <w:trPr>
          <w:trHeight w:val="20"/>
        </w:trPr>
        <w:tc>
          <w:tcPr>
            <w:tcW w:w="850" w:type="dxa"/>
          </w:tcPr>
          <w:p w14:paraId="74A7D039" w14:textId="77777777" w:rsidR="00852ECC" w:rsidRPr="00F031E9" w:rsidRDefault="00852ECC" w:rsidP="00852ECC">
            <w:pPr>
              <w:spacing w:line="240" w:lineRule="auto"/>
              <w:ind w:left="-108" w:right="-108"/>
              <w:jc w:val="center"/>
              <w:rPr>
                <w:sz w:val="20"/>
                <w:szCs w:val="20"/>
              </w:rPr>
            </w:pPr>
            <w:r w:rsidRPr="00F031E9">
              <w:rPr>
                <w:sz w:val="20"/>
                <w:szCs w:val="20"/>
              </w:rPr>
              <w:t>4.14.3.4</w:t>
            </w:r>
          </w:p>
        </w:tc>
        <w:tc>
          <w:tcPr>
            <w:tcW w:w="1589" w:type="dxa"/>
          </w:tcPr>
          <w:p w14:paraId="64EC046E" w14:textId="77777777" w:rsidR="00852ECC" w:rsidRPr="00F031E9" w:rsidRDefault="00852ECC" w:rsidP="00852ECC">
            <w:pPr>
              <w:spacing w:line="240" w:lineRule="auto"/>
              <w:ind w:left="57" w:right="57"/>
              <w:jc w:val="both"/>
              <w:rPr>
                <w:sz w:val="20"/>
                <w:szCs w:val="20"/>
              </w:rPr>
            </w:pPr>
          </w:p>
        </w:tc>
        <w:tc>
          <w:tcPr>
            <w:tcW w:w="1446" w:type="dxa"/>
          </w:tcPr>
          <w:p w14:paraId="4D72D530" w14:textId="77777777" w:rsidR="00852ECC" w:rsidRPr="00F031E9" w:rsidRDefault="00852ECC" w:rsidP="00852ECC">
            <w:pPr>
              <w:spacing w:line="240" w:lineRule="auto"/>
              <w:ind w:left="57" w:right="57"/>
              <w:jc w:val="both"/>
              <w:rPr>
                <w:sz w:val="20"/>
                <w:szCs w:val="20"/>
              </w:rPr>
            </w:pPr>
          </w:p>
        </w:tc>
        <w:tc>
          <w:tcPr>
            <w:tcW w:w="2268" w:type="dxa"/>
          </w:tcPr>
          <w:p w14:paraId="49697B7D" w14:textId="77777777" w:rsidR="00852ECC" w:rsidRPr="00F031E9" w:rsidRDefault="00852ECC" w:rsidP="00852ECC">
            <w:pPr>
              <w:spacing w:line="240" w:lineRule="auto"/>
              <w:ind w:left="57" w:right="57"/>
              <w:jc w:val="both"/>
              <w:rPr>
                <w:sz w:val="20"/>
                <w:szCs w:val="20"/>
              </w:rPr>
            </w:pPr>
          </w:p>
        </w:tc>
        <w:tc>
          <w:tcPr>
            <w:tcW w:w="1169" w:type="dxa"/>
          </w:tcPr>
          <w:p w14:paraId="6EB33736" w14:textId="77777777" w:rsidR="00852ECC" w:rsidRPr="00F031E9" w:rsidRDefault="00852ECC" w:rsidP="00852ECC">
            <w:pPr>
              <w:spacing w:line="240" w:lineRule="auto"/>
              <w:ind w:left="57" w:right="57"/>
              <w:jc w:val="both"/>
              <w:rPr>
                <w:sz w:val="20"/>
                <w:szCs w:val="20"/>
              </w:rPr>
            </w:pPr>
          </w:p>
        </w:tc>
        <w:tc>
          <w:tcPr>
            <w:tcW w:w="3272" w:type="dxa"/>
          </w:tcPr>
          <w:p w14:paraId="2D2ACAB5" w14:textId="77777777" w:rsidR="00852ECC" w:rsidRPr="00F031E9" w:rsidRDefault="00852ECC" w:rsidP="00852ECC">
            <w:pPr>
              <w:spacing w:line="240" w:lineRule="auto"/>
              <w:ind w:left="57" w:right="57"/>
              <w:jc w:val="both"/>
              <w:rPr>
                <w:sz w:val="20"/>
                <w:szCs w:val="20"/>
              </w:rPr>
            </w:pPr>
            <w:r w:rsidRPr="00F031E9">
              <w:rPr>
                <w:sz w:val="20"/>
                <w:szCs w:val="20"/>
              </w:rPr>
              <w:t>Нарушения функций пищеварительной, дыхательной, сердечно-сосудистой систем, системы крови и иммунной системы, эндокринной системы и метаболизма, нарушение психических функций;</w:t>
            </w:r>
          </w:p>
          <w:p w14:paraId="51DC6A26" w14:textId="5DAF5140" w:rsidR="00852ECC" w:rsidRPr="00F031E9" w:rsidRDefault="00852ECC" w:rsidP="00852ECC">
            <w:pPr>
              <w:spacing w:line="240" w:lineRule="auto"/>
              <w:ind w:left="57" w:right="57"/>
              <w:jc w:val="both"/>
              <w:rPr>
                <w:sz w:val="20"/>
                <w:szCs w:val="20"/>
                <w:lang w:eastAsia="ru-RU"/>
              </w:rPr>
            </w:pPr>
            <w:r w:rsidRPr="00F031E9">
              <w:rPr>
                <w:sz w:val="20"/>
                <w:szCs w:val="20"/>
              </w:rPr>
              <w:t xml:space="preserve">МКФ: В 510-539, В 440-449,              В 410-429, В 430-439, В 540-559, </w:t>
            </w:r>
            <w:r w:rsidRPr="00F031E9">
              <w:rPr>
                <w:rFonts w:eastAsia="Times New Roman"/>
                <w:sz w:val="20"/>
                <w:szCs w:val="20"/>
                <w:lang w:eastAsia="ru-RU"/>
              </w:rPr>
              <w:t>В 110-199</w:t>
            </w:r>
          </w:p>
        </w:tc>
        <w:tc>
          <w:tcPr>
            <w:tcW w:w="3265" w:type="dxa"/>
          </w:tcPr>
          <w:p w14:paraId="47D5449D" w14:textId="1743EE79" w:rsidR="00852ECC" w:rsidRPr="00F031E9" w:rsidRDefault="00852ECC" w:rsidP="00852ECC">
            <w:pPr>
              <w:spacing w:line="240" w:lineRule="auto"/>
              <w:ind w:right="57"/>
              <w:jc w:val="both"/>
              <w:rPr>
                <w:sz w:val="20"/>
                <w:szCs w:val="20"/>
                <w:lang w:eastAsia="ru-RU"/>
              </w:rPr>
            </w:pPr>
            <w:r w:rsidRPr="00F031E9">
              <w:rPr>
                <w:rFonts w:eastAsia="Times New Roman"/>
                <w:sz w:val="20"/>
                <w:szCs w:val="20"/>
                <w:lang w:eastAsia="ru-RU"/>
              </w:rPr>
              <w:t>Хроническая дыхательная недостаточность с кислородозависимостью, ОФВ</w:t>
            </w:r>
            <w:r w:rsidRPr="00F031E9">
              <w:rPr>
                <w:rFonts w:eastAsia="Times New Roman"/>
                <w:sz w:val="20"/>
                <w:szCs w:val="20"/>
                <w:vertAlign w:val="subscript"/>
                <w:lang w:eastAsia="ru-RU"/>
              </w:rPr>
              <w:t>1</w:t>
            </w:r>
            <w:r w:rsidRPr="00F031E9">
              <w:rPr>
                <w:rFonts w:eastAsia="Times New Roman"/>
                <w:sz w:val="20"/>
                <w:szCs w:val="20"/>
                <w:lang w:eastAsia="ru-RU"/>
              </w:rPr>
              <w:t xml:space="preserve"> &lt;30% от должного, пациенты находящиеся в листе ожидания на трансплантацию легких или печени</w:t>
            </w:r>
          </w:p>
        </w:tc>
        <w:tc>
          <w:tcPr>
            <w:tcW w:w="1554" w:type="dxa"/>
          </w:tcPr>
          <w:p w14:paraId="5BB6146C" w14:textId="77777777" w:rsidR="00852ECC" w:rsidRPr="00F031E9" w:rsidRDefault="00852ECC" w:rsidP="00852ECC">
            <w:pPr>
              <w:spacing w:line="240" w:lineRule="auto"/>
              <w:ind w:left="57" w:right="57"/>
              <w:jc w:val="center"/>
              <w:rPr>
                <w:sz w:val="20"/>
                <w:szCs w:val="20"/>
              </w:rPr>
            </w:pPr>
            <w:r w:rsidRPr="00F031E9">
              <w:rPr>
                <w:sz w:val="20"/>
                <w:szCs w:val="20"/>
              </w:rPr>
              <w:t>90-100</w:t>
            </w:r>
          </w:p>
        </w:tc>
      </w:tr>
      <w:tr w:rsidR="00F031E9" w:rsidRPr="00F031E9" w14:paraId="3DBF1241" w14:textId="77777777" w:rsidTr="004C2483">
        <w:trPr>
          <w:trHeight w:val="20"/>
        </w:trPr>
        <w:tc>
          <w:tcPr>
            <w:tcW w:w="850" w:type="dxa"/>
          </w:tcPr>
          <w:p w14:paraId="22ADD568" w14:textId="77777777" w:rsidR="00DB0C46" w:rsidRPr="00F031E9" w:rsidRDefault="00DB0C46" w:rsidP="0022531F">
            <w:pPr>
              <w:spacing w:after="200" w:line="276" w:lineRule="auto"/>
              <w:ind w:left="57" w:right="57"/>
              <w:jc w:val="both"/>
              <w:rPr>
                <w:sz w:val="20"/>
                <w:szCs w:val="20"/>
              </w:rPr>
            </w:pPr>
            <w:r w:rsidRPr="00F031E9">
              <w:rPr>
                <w:sz w:val="20"/>
                <w:szCs w:val="20"/>
              </w:rPr>
              <w:t>5</w:t>
            </w:r>
          </w:p>
        </w:tc>
        <w:tc>
          <w:tcPr>
            <w:tcW w:w="1589" w:type="dxa"/>
          </w:tcPr>
          <w:p w14:paraId="01E0C2D6" w14:textId="77777777" w:rsidR="00DB0C46" w:rsidRPr="00F031E9" w:rsidRDefault="00DB0C46" w:rsidP="0022531F">
            <w:pPr>
              <w:spacing w:line="240" w:lineRule="auto"/>
              <w:ind w:left="57" w:right="57"/>
              <w:jc w:val="both"/>
              <w:rPr>
                <w:sz w:val="20"/>
                <w:szCs w:val="20"/>
              </w:rPr>
            </w:pPr>
            <w:r w:rsidRPr="00F031E9">
              <w:rPr>
                <w:sz w:val="20"/>
                <w:szCs w:val="20"/>
              </w:rPr>
              <w:t xml:space="preserve">Психические расстройства и расстройства поведения </w:t>
            </w:r>
          </w:p>
          <w:p w14:paraId="269F4D3B" w14:textId="77777777" w:rsidR="00DB0C46" w:rsidRPr="00F031E9" w:rsidRDefault="00DB0C46" w:rsidP="0022531F">
            <w:pPr>
              <w:spacing w:line="240" w:lineRule="auto"/>
              <w:ind w:left="57" w:right="57"/>
              <w:jc w:val="both"/>
              <w:rPr>
                <w:sz w:val="20"/>
                <w:szCs w:val="20"/>
              </w:rPr>
            </w:pPr>
            <w:r w:rsidRPr="00F031E9">
              <w:rPr>
                <w:sz w:val="20"/>
                <w:szCs w:val="20"/>
              </w:rPr>
              <w:t>(</w:t>
            </w:r>
            <w:bookmarkStart w:id="3" w:name="Класс5"/>
            <w:r w:rsidRPr="00F031E9">
              <w:rPr>
                <w:sz w:val="20"/>
                <w:szCs w:val="20"/>
              </w:rPr>
              <w:t xml:space="preserve">класс </w:t>
            </w:r>
            <w:bookmarkEnd w:id="3"/>
            <w:r w:rsidRPr="00F031E9">
              <w:rPr>
                <w:sz w:val="20"/>
                <w:szCs w:val="20"/>
              </w:rPr>
              <w:t>V)</w:t>
            </w:r>
          </w:p>
        </w:tc>
        <w:tc>
          <w:tcPr>
            <w:tcW w:w="1446" w:type="dxa"/>
          </w:tcPr>
          <w:p w14:paraId="4862A0D5" w14:textId="77777777" w:rsidR="00DB0C46" w:rsidRPr="00F031E9" w:rsidRDefault="00DB0C46" w:rsidP="0022531F">
            <w:pPr>
              <w:spacing w:line="240" w:lineRule="auto"/>
              <w:ind w:left="57" w:right="57"/>
              <w:jc w:val="both"/>
              <w:rPr>
                <w:sz w:val="20"/>
                <w:szCs w:val="20"/>
              </w:rPr>
            </w:pPr>
          </w:p>
        </w:tc>
        <w:tc>
          <w:tcPr>
            <w:tcW w:w="2268" w:type="dxa"/>
          </w:tcPr>
          <w:p w14:paraId="0AC0F867" w14:textId="77777777" w:rsidR="00DB0C46" w:rsidRPr="00F031E9" w:rsidRDefault="00DB0C46" w:rsidP="0022531F">
            <w:pPr>
              <w:spacing w:line="240" w:lineRule="auto"/>
              <w:ind w:left="57" w:right="57"/>
              <w:jc w:val="both"/>
              <w:rPr>
                <w:sz w:val="20"/>
                <w:szCs w:val="20"/>
              </w:rPr>
            </w:pPr>
          </w:p>
        </w:tc>
        <w:tc>
          <w:tcPr>
            <w:tcW w:w="1169" w:type="dxa"/>
          </w:tcPr>
          <w:p w14:paraId="280645E9" w14:textId="77777777" w:rsidR="00DB0C46" w:rsidRPr="00F031E9" w:rsidRDefault="00DB0C46" w:rsidP="0022531F">
            <w:pPr>
              <w:spacing w:line="240" w:lineRule="auto"/>
              <w:ind w:left="57" w:right="57"/>
              <w:jc w:val="both"/>
              <w:rPr>
                <w:sz w:val="20"/>
                <w:szCs w:val="20"/>
              </w:rPr>
            </w:pPr>
            <w:r w:rsidRPr="00F031E9">
              <w:rPr>
                <w:sz w:val="20"/>
                <w:szCs w:val="20"/>
              </w:rPr>
              <w:t>F00-F99</w:t>
            </w:r>
          </w:p>
          <w:p w14:paraId="13B4C1DB" w14:textId="77777777" w:rsidR="00DB0C46" w:rsidRPr="00F031E9" w:rsidRDefault="00DB0C46" w:rsidP="0022531F">
            <w:pPr>
              <w:spacing w:line="240" w:lineRule="auto"/>
              <w:ind w:left="57" w:right="57"/>
              <w:jc w:val="both"/>
              <w:rPr>
                <w:sz w:val="20"/>
                <w:szCs w:val="20"/>
              </w:rPr>
            </w:pPr>
          </w:p>
        </w:tc>
        <w:tc>
          <w:tcPr>
            <w:tcW w:w="3272" w:type="dxa"/>
          </w:tcPr>
          <w:p w14:paraId="187DA99B" w14:textId="77777777" w:rsidR="00DB0C46" w:rsidRPr="00F031E9" w:rsidRDefault="00DB0C46" w:rsidP="0022531F">
            <w:pPr>
              <w:spacing w:line="240" w:lineRule="auto"/>
              <w:ind w:left="57" w:right="57"/>
              <w:jc w:val="both"/>
              <w:rPr>
                <w:sz w:val="20"/>
                <w:szCs w:val="20"/>
              </w:rPr>
            </w:pPr>
          </w:p>
        </w:tc>
        <w:tc>
          <w:tcPr>
            <w:tcW w:w="3265" w:type="dxa"/>
          </w:tcPr>
          <w:p w14:paraId="27E057E2" w14:textId="77777777" w:rsidR="00DB0C46" w:rsidRPr="00F031E9" w:rsidRDefault="00DB0C46" w:rsidP="0022531F">
            <w:pPr>
              <w:spacing w:line="240" w:lineRule="auto"/>
              <w:ind w:left="57" w:right="57"/>
              <w:jc w:val="both"/>
              <w:rPr>
                <w:sz w:val="20"/>
                <w:szCs w:val="20"/>
              </w:rPr>
            </w:pPr>
          </w:p>
        </w:tc>
        <w:tc>
          <w:tcPr>
            <w:tcW w:w="1554" w:type="dxa"/>
          </w:tcPr>
          <w:p w14:paraId="649831E5" w14:textId="77777777" w:rsidR="00DB0C46" w:rsidRPr="00F031E9" w:rsidRDefault="00DB0C46" w:rsidP="0022531F">
            <w:pPr>
              <w:spacing w:line="240" w:lineRule="auto"/>
              <w:ind w:left="57" w:right="57"/>
              <w:jc w:val="center"/>
              <w:rPr>
                <w:sz w:val="20"/>
                <w:szCs w:val="20"/>
              </w:rPr>
            </w:pPr>
          </w:p>
        </w:tc>
      </w:tr>
      <w:tr w:rsidR="00F031E9" w:rsidRPr="00F031E9" w14:paraId="0D9BFABA" w14:textId="77777777" w:rsidTr="004C2483">
        <w:trPr>
          <w:trHeight w:val="2122"/>
        </w:trPr>
        <w:tc>
          <w:tcPr>
            <w:tcW w:w="15413" w:type="dxa"/>
            <w:gridSpan w:val="8"/>
          </w:tcPr>
          <w:p w14:paraId="662C2F50" w14:textId="77777777" w:rsidR="00DB0C46" w:rsidRPr="00F031E9" w:rsidRDefault="00DB0C46" w:rsidP="00382C45">
            <w:pPr>
              <w:spacing w:line="240" w:lineRule="auto"/>
              <w:ind w:right="57"/>
              <w:jc w:val="both"/>
              <w:rPr>
                <w:sz w:val="20"/>
                <w:szCs w:val="20"/>
              </w:rPr>
            </w:pPr>
            <w:r w:rsidRPr="00F031E9">
              <w:rPr>
                <w:sz w:val="20"/>
                <w:szCs w:val="20"/>
              </w:rPr>
              <w:t>Примечание к пункту 5.</w:t>
            </w:r>
          </w:p>
          <w:p w14:paraId="481FF8E3" w14:textId="36AEB044" w:rsidR="00DB0C46" w:rsidRPr="00F031E9" w:rsidRDefault="00DB0C46" w:rsidP="00AC0AD4">
            <w:pPr>
              <w:spacing w:line="240" w:lineRule="auto"/>
              <w:ind w:right="57"/>
              <w:jc w:val="both"/>
              <w:rPr>
                <w:sz w:val="20"/>
                <w:szCs w:val="20"/>
              </w:rPr>
            </w:pPr>
            <w:r w:rsidRPr="00F031E9">
              <w:rPr>
                <w:sz w:val="20"/>
                <w:szCs w:val="20"/>
              </w:rPr>
              <w:t>Количественная оценка степени выраженности нарушений психических функций ребенка в возрасте до 18 лет, обусловленных психическими расстройствами и расстройствами поведения, основывается на типологии, степени выраженности, прогредиентности патопсихологической, психопатологической и личностной симптоматики в различные возрастные периоды с учетом возрастной динамики данных расстройств. Независимо от нозологической формы психического расстройства при оценке степени выраженности психических функций учитывается уровень реабилитационного потенциала организма ребенка (фактор наследственности, половозрастные особенности, состояние иных органов и систем организма), реабилитационного потенциала личности ребенка (интеллектуальный, мотивационный и эмоционально-волевой компонент в зависимости от возраста), а также состояние его ближайшей социальной группы (семьи), характер получения образования (обучение по основным общеобразовательным стандартам или по адаптированной программе), профессиональный маршрут (в возрасте старше 14 лет). Необходимой составляющей является уровень адаптации в основных сферах жизнедеятельности ребенка (семейной, бытовой, социально-средовой, в ситуации обучения, профессиональной сфере</w:t>
            </w:r>
            <w:r w:rsidR="009E1971" w:rsidRPr="00F031E9">
              <w:rPr>
                <w:sz w:val="20"/>
                <w:szCs w:val="20"/>
              </w:rPr>
              <w:t xml:space="preserve"> и </w:t>
            </w:r>
            <w:r w:rsidR="00AC0AD4" w:rsidRPr="00F031E9">
              <w:rPr>
                <w:sz w:val="20"/>
                <w:szCs w:val="20"/>
              </w:rPr>
              <w:t>прочих</w:t>
            </w:r>
            <w:r w:rsidRPr="00F031E9">
              <w:rPr>
                <w:sz w:val="20"/>
                <w:szCs w:val="20"/>
              </w:rPr>
              <w:t>).</w:t>
            </w:r>
          </w:p>
        </w:tc>
      </w:tr>
      <w:tr w:rsidR="00F031E9" w:rsidRPr="00F031E9" w14:paraId="5F0608CF" w14:textId="77777777" w:rsidTr="004C2483">
        <w:trPr>
          <w:trHeight w:val="20"/>
        </w:trPr>
        <w:tc>
          <w:tcPr>
            <w:tcW w:w="850" w:type="dxa"/>
          </w:tcPr>
          <w:p w14:paraId="33EE7861" w14:textId="77777777" w:rsidR="00DB0C46" w:rsidRPr="00F031E9" w:rsidRDefault="00DB0C46" w:rsidP="0022531F">
            <w:pPr>
              <w:spacing w:line="240" w:lineRule="auto"/>
              <w:ind w:left="57" w:right="57"/>
              <w:jc w:val="both"/>
              <w:rPr>
                <w:sz w:val="20"/>
                <w:szCs w:val="20"/>
              </w:rPr>
            </w:pPr>
            <w:r w:rsidRPr="00F031E9">
              <w:rPr>
                <w:sz w:val="20"/>
                <w:szCs w:val="20"/>
              </w:rPr>
              <w:t>5.1</w:t>
            </w:r>
          </w:p>
        </w:tc>
        <w:tc>
          <w:tcPr>
            <w:tcW w:w="1589" w:type="dxa"/>
          </w:tcPr>
          <w:p w14:paraId="5E8CEDAA" w14:textId="77777777" w:rsidR="00DB0C46" w:rsidRPr="00F031E9" w:rsidRDefault="00DB0C46" w:rsidP="0022531F">
            <w:pPr>
              <w:spacing w:line="240" w:lineRule="auto"/>
              <w:ind w:left="57" w:right="57"/>
              <w:jc w:val="both"/>
              <w:rPr>
                <w:sz w:val="20"/>
                <w:szCs w:val="20"/>
              </w:rPr>
            </w:pPr>
          </w:p>
        </w:tc>
        <w:tc>
          <w:tcPr>
            <w:tcW w:w="1446" w:type="dxa"/>
          </w:tcPr>
          <w:p w14:paraId="5F867716" w14:textId="77777777" w:rsidR="00DB0C46" w:rsidRPr="00F031E9" w:rsidRDefault="00DB0C46" w:rsidP="00DD46D4">
            <w:pPr>
              <w:spacing w:line="240" w:lineRule="auto"/>
              <w:ind w:left="-108" w:right="-107"/>
              <w:jc w:val="both"/>
              <w:rPr>
                <w:sz w:val="20"/>
                <w:szCs w:val="20"/>
              </w:rPr>
            </w:pPr>
            <w:r w:rsidRPr="00F031E9">
              <w:rPr>
                <w:sz w:val="20"/>
                <w:szCs w:val="20"/>
              </w:rPr>
              <w:t>Нарушения психологическо-го развития</w:t>
            </w:r>
          </w:p>
        </w:tc>
        <w:tc>
          <w:tcPr>
            <w:tcW w:w="2268" w:type="dxa"/>
          </w:tcPr>
          <w:p w14:paraId="44936926" w14:textId="77777777" w:rsidR="00DB0C46" w:rsidRPr="00F031E9" w:rsidRDefault="00DB0C46" w:rsidP="0022531F">
            <w:pPr>
              <w:spacing w:line="240" w:lineRule="auto"/>
              <w:ind w:left="57" w:right="57"/>
              <w:jc w:val="both"/>
              <w:rPr>
                <w:sz w:val="20"/>
                <w:szCs w:val="20"/>
              </w:rPr>
            </w:pPr>
          </w:p>
        </w:tc>
        <w:tc>
          <w:tcPr>
            <w:tcW w:w="1169" w:type="dxa"/>
          </w:tcPr>
          <w:p w14:paraId="6635AEB2" w14:textId="77777777" w:rsidR="00DB0C46" w:rsidRPr="00F031E9" w:rsidRDefault="00DB0C46" w:rsidP="0022531F">
            <w:pPr>
              <w:spacing w:line="240" w:lineRule="auto"/>
              <w:ind w:left="57" w:right="57"/>
              <w:jc w:val="both"/>
              <w:rPr>
                <w:sz w:val="20"/>
                <w:szCs w:val="20"/>
                <w:lang w:val="en-US"/>
              </w:rPr>
            </w:pPr>
            <w:r w:rsidRPr="00F031E9">
              <w:rPr>
                <w:sz w:val="20"/>
                <w:szCs w:val="20"/>
                <w:shd w:val="clear" w:color="auto" w:fill="FFFFFF"/>
              </w:rPr>
              <w:t>F80-F89</w:t>
            </w:r>
          </w:p>
        </w:tc>
        <w:tc>
          <w:tcPr>
            <w:tcW w:w="3272" w:type="dxa"/>
          </w:tcPr>
          <w:p w14:paraId="347BBEFA" w14:textId="77777777" w:rsidR="00DB0C46" w:rsidRPr="00F031E9" w:rsidRDefault="00DB0C46" w:rsidP="0022531F">
            <w:pPr>
              <w:spacing w:line="240" w:lineRule="auto"/>
              <w:ind w:left="57" w:right="57"/>
              <w:jc w:val="both"/>
              <w:rPr>
                <w:sz w:val="20"/>
                <w:szCs w:val="20"/>
              </w:rPr>
            </w:pPr>
          </w:p>
        </w:tc>
        <w:tc>
          <w:tcPr>
            <w:tcW w:w="3265" w:type="dxa"/>
          </w:tcPr>
          <w:p w14:paraId="0A5A4E45" w14:textId="77777777" w:rsidR="00DB0C46" w:rsidRPr="00F031E9" w:rsidRDefault="00DB0C46" w:rsidP="0022531F">
            <w:pPr>
              <w:spacing w:line="240" w:lineRule="auto"/>
              <w:ind w:left="57" w:right="57"/>
              <w:jc w:val="both"/>
              <w:rPr>
                <w:sz w:val="20"/>
                <w:szCs w:val="20"/>
              </w:rPr>
            </w:pPr>
          </w:p>
        </w:tc>
        <w:tc>
          <w:tcPr>
            <w:tcW w:w="1554" w:type="dxa"/>
          </w:tcPr>
          <w:p w14:paraId="4579718D" w14:textId="77777777" w:rsidR="00DB0C46" w:rsidRPr="00F031E9" w:rsidRDefault="00DB0C46" w:rsidP="0022531F">
            <w:pPr>
              <w:spacing w:line="240" w:lineRule="auto"/>
              <w:ind w:left="57" w:right="57"/>
              <w:jc w:val="center"/>
              <w:rPr>
                <w:sz w:val="20"/>
                <w:szCs w:val="20"/>
              </w:rPr>
            </w:pPr>
          </w:p>
        </w:tc>
      </w:tr>
      <w:tr w:rsidR="00F031E9" w:rsidRPr="00F031E9" w14:paraId="774C48F5" w14:textId="77777777" w:rsidTr="004C2483">
        <w:trPr>
          <w:trHeight w:val="20"/>
        </w:trPr>
        <w:tc>
          <w:tcPr>
            <w:tcW w:w="850" w:type="dxa"/>
          </w:tcPr>
          <w:p w14:paraId="058CDE32" w14:textId="77777777" w:rsidR="00DB0C46" w:rsidRPr="00F031E9" w:rsidRDefault="00DB0C46" w:rsidP="0022531F">
            <w:pPr>
              <w:spacing w:line="240" w:lineRule="auto"/>
              <w:ind w:left="-108" w:right="-108"/>
              <w:jc w:val="center"/>
              <w:rPr>
                <w:sz w:val="20"/>
                <w:szCs w:val="20"/>
              </w:rPr>
            </w:pPr>
            <w:r w:rsidRPr="00F031E9">
              <w:rPr>
                <w:sz w:val="20"/>
                <w:szCs w:val="20"/>
              </w:rPr>
              <w:t>5.1.1</w:t>
            </w:r>
          </w:p>
        </w:tc>
        <w:tc>
          <w:tcPr>
            <w:tcW w:w="1589" w:type="dxa"/>
          </w:tcPr>
          <w:p w14:paraId="0834D459" w14:textId="77777777" w:rsidR="00DB0C46" w:rsidRPr="00F031E9" w:rsidRDefault="00DB0C46" w:rsidP="0022531F">
            <w:pPr>
              <w:spacing w:line="240" w:lineRule="auto"/>
              <w:ind w:left="57" w:right="57"/>
              <w:jc w:val="both"/>
              <w:rPr>
                <w:sz w:val="20"/>
                <w:szCs w:val="20"/>
              </w:rPr>
            </w:pPr>
          </w:p>
        </w:tc>
        <w:tc>
          <w:tcPr>
            <w:tcW w:w="1446" w:type="dxa"/>
          </w:tcPr>
          <w:p w14:paraId="6DC305F0" w14:textId="77777777" w:rsidR="00DB0C46" w:rsidRPr="00F031E9" w:rsidRDefault="00DB0C46" w:rsidP="0022531F">
            <w:pPr>
              <w:spacing w:line="240" w:lineRule="auto"/>
              <w:ind w:left="57" w:right="57"/>
              <w:jc w:val="both"/>
              <w:rPr>
                <w:sz w:val="20"/>
                <w:szCs w:val="20"/>
              </w:rPr>
            </w:pPr>
          </w:p>
        </w:tc>
        <w:tc>
          <w:tcPr>
            <w:tcW w:w="2268" w:type="dxa"/>
          </w:tcPr>
          <w:p w14:paraId="6DC7BD73" w14:textId="77777777" w:rsidR="00DB0C46" w:rsidRPr="00F031E9" w:rsidRDefault="00DB0C46" w:rsidP="0022531F">
            <w:pPr>
              <w:spacing w:line="240" w:lineRule="auto"/>
              <w:ind w:left="57" w:right="57"/>
              <w:jc w:val="both"/>
              <w:rPr>
                <w:sz w:val="20"/>
                <w:szCs w:val="20"/>
              </w:rPr>
            </w:pPr>
            <w:r w:rsidRPr="00F031E9">
              <w:rPr>
                <w:sz w:val="20"/>
                <w:szCs w:val="20"/>
              </w:rPr>
              <w:t>Специфические расстройства речи и языка</w:t>
            </w:r>
          </w:p>
          <w:p w14:paraId="22BBC8F5" w14:textId="77777777" w:rsidR="00DB0C46" w:rsidRPr="00F031E9" w:rsidRDefault="00DB0C46" w:rsidP="0022531F">
            <w:pPr>
              <w:spacing w:line="240" w:lineRule="auto"/>
              <w:ind w:left="57" w:right="57"/>
              <w:jc w:val="both"/>
              <w:rPr>
                <w:sz w:val="20"/>
                <w:szCs w:val="20"/>
              </w:rPr>
            </w:pPr>
          </w:p>
          <w:p w14:paraId="1919334D" w14:textId="77777777" w:rsidR="00DB0C46" w:rsidRPr="00F031E9" w:rsidRDefault="00DB0C46" w:rsidP="0022531F">
            <w:pPr>
              <w:spacing w:line="240" w:lineRule="auto"/>
              <w:ind w:left="57" w:right="57"/>
              <w:jc w:val="both"/>
              <w:rPr>
                <w:sz w:val="20"/>
                <w:szCs w:val="20"/>
              </w:rPr>
            </w:pPr>
            <w:r w:rsidRPr="00F031E9">
              <w:rPr>
                <w:sz w:val="20"/>
                <w:szCs w:val="20"/>
              </w:rPr>
              <w:lastRenderedPageBreak/>
              <w:t>Специфические расстройства развития учебных навыков</w:t>
            </w:r>
          </w:p>
          <w:p w14:paraId="76D1D1B5" w14:textId="77777777" w:rsidR="00DB0C46" w:rsidRPr="00F031E9" w:rsidRDefault="00DB0C46" w:rsidP="0022531F">
            <w:pPr>
              <w:spacing w:line="240" w:lineRule="auto"/>
              <w:ind w:left="57" w:right="57"/>
              <w:jc w:val="both"/>
              <w:rPr>
                <w:sz w:val="20"/>
                <w:szCs w:val="20"/>
              </w:rPr>
            </w:pPr>
          </w:p>
          <w:p w14:paraId="6A670A8E" w14:textId="77777777" w:rsidR="00DB0C46" w:rsidRPr="00F031E9" w:rsidRDefault="00DB0C46" w:rsidP="0022531F">
            <w:pPr>
              <w:spacing w:line="240" w:lineRule="auto"/>
              <w:ind w:left="57" w:right="57"/>
              <w:jc w:val="both"/>
              <w:rPr>
                <w:sz w:val="20"/>
                <w:szCs w:val="20"/>
              </w:rPr>
            </w:pPr>
            <w:r w:rsidRPr="00F031E9">
              <w:rPr>
                <w:sz w:val="20"/>
                <w:szCs w:val="20"/>
              </w:rPr>
              <w:t>Смешанные  специфические расстройства психологического развития (стойкая задержка развития)</w:t>
            </w:r>
          </w:p>
          <w:p w14:paraId="0E0CE8E4" w14:textId="77777777" w:rsidR="00DB0C46" w:rsidRPr="00F031E9" w:rsidRDefault="00DB0C46" w:rsidP="0022531F">
            <w:pPr>
              <w:spacing w:line="240" w:lineRule="auto"/>
              <w:ind w:left="57" w:right="57"/>
              <w:jc w:val="both"/>
              <w:rPr>
                <w:sz w:val="20"/>
                <w:szCs w:val="20"/>
              </w:rPr>
            </w:pPr>
          </w:p>
          <w:p w14:paraId="204F3D9C" w14:textId="77777777" w:rsidR="00DB0C46" w:rsidRPr="00F031E9" w:rsidRDefault="00DB0C46" w:rsidP="0022531F">
            <w:pPr>
              <w:spacing w:line="240" w:lineRule="auto"/>
              <w:ind w:left="57" w:right="57"/>
              <w:jc w:val="both"/>
              <w:rPr>
                <w:sz w:val="20"/>
                <w:szCs w:val="20"/>
              </w:rPr>
            </w:pPr>
            <w:r w:rsidRPr="00F031E9">
              <w:rPr>
                <w:sz w:val="20"/>
                <w:szCs w:val="20"/>
              </w:rPr>
              <w:t>Заикание</w:t>
            </w:r>
          </w:p>
          <w:p w14:paraId="1AFB47CA" w14:textId="77777777" w:rsidR="00DB0C46" w:rsidRPr="00F031E9" w:rsidRDefault="00DB0C46" w:rsidP="0022531F">
            <w:pPr>
              <w:spacing w:line="240" w:lineRule="auto"/>
              <w:ind w:left="57" w:right="57"/>
              <w:jc w:val="both"/>
              <w:rPr>
                <w:sz w:val="20"/>
                <w:szCs w:val="20"/>
              </w:rPr>
            </w:pPr>
          </w:p>
          <w:p w14:paraId="34FDDA1D" w14:textId="77777777" w:rsidR="00DB0C46" w:rsidRPr="00F031E9" w:rsidRDefault="00DB0C46" w:rsidP="0022531F">
            <w:pPr>
              <w:spacing w:line="240" w:lineRule="auto"/>
              <w:ind w:left="57" w:right="57"/>
              <w:jc w:val="both"/>
              <w:rPr>
                <w:sz w:val="20"/>
                <w:szCs w:val="20"/>
              </w:rPr>
            </w:pPr>
            <w:r w:rsidRPr="00F031E9">
              <w:rPr>
                <w:sz w:val="20"/>
                <w:szCs w:val="20"/>
              </w:rPr>
              <w:t>Симптомы, признаки, относящиеся к речи и голосу</w:t>
            </w:r>
          </w:p>
        </w:tc>
        <w:tc>
          <w:tcPr>
            <w:tcW w:w="1169" w:type="dxa"/>
          </w:tcPr>
          <w:p w14:paraId="09A55A30" w14:textId="77777777" w:rsidR="00DB0C46" w:rsidRPr="00F031E9" w:rsidRDefault="00DB0C46" w:rsidP="0022531F">
            <w:pPr>
              <w:spacing w:line="240" w:lineRule="auto"/>
              <w:ind w:left="57" w:right="57"/>
              <w:jc w:val="both"/>
              <w:rPr>
                <w:sz w:val="20"/>
                <w:szCs w:val="20"/>
              </w:rPr>
            </w:pPr>
            <w:r w:rsidRPr="00F031E9">
              <w:rPr>
                <w:sz w:val="20"/>
                <w:szCs w:val="20"/>
                <w:lang w:val="en-US"/>
              </w:rPr>
              <w:lastRenderedPageBreak/>
              <w:t>F</w:t>
            </w:r>
            <w:r w:rsidRPr="00F031E9">
              <w:rPr>
                <w:sz w:val="20"/>
                <w:szCs w:val="20"/>
              </w:rPr>
              <w:t>80</w:t>
            </w:r>
          </w:p>
          <w:p w14:paraId="27819A23" w14:textId="77777777" w:rsidR="00DB0C46" w:rsidRPr="00F031E9" w:rsidRDefault="00DB0C46" w:rsidP="0022531F">
            <w:pPr>
              <w:spacing w:line="240" w:lineRule="auto"/>
              <w:ind w:left="57" w:right="57"/>
              <w:jc w:val="both"/>
              <w:rPr>
                <w:sz w:val="20"/>
                <w:szCs w:val="20"/>
              </w:rPr>
            </w:pPr>
          </w:p>
          <w:p w14:paraId="3202FB1F" w14:textId="77777777" w:rsidR="00DB0C46" w:rsidRPr="00F031E9" w:rsidRDefault="00DB0C46" w:rsidP="0022531F">
            <w:pPr>
              <w:spacing w:line="240" w:lineRule="auto"/>
              <w:ind w:left="57" w:right="57"/>
              <w:jc w:val="both"/>
              <w:rPr>
                <w:sz w:val="20"/>
                <w:szCs w:val="20"/>
              </w:rPr>
            </w:pPr>
          </w:p>
          <w:p w14:paraId="376895E6" w14:textId="77777777" w:rsidR="00DB0C46" w:rsidRPr="00F031E9" w:rsidRDefault="00DB0C46" w:rsidP="0022531F">
            <w:pPr>
              <w:spacing w:line="240" w:lineRule="auto"/>
              <w:ind w:left="57" w:right="57"/>
              <w:jc w:val="both"/>
              <w:rPr>
                <w:sz w:val="20"/>
                <w:szCs w:val="20"/>
              </w:rPr>
            </w:pPr>
          </w:p>
          <w:p w14:paraId="424B76E4" w14:textId="77777777" w:rsidR="00DB0C46" w:rsidRPr="00F031E9" w:rsidRDefault="00DB0C46" w:rsidP="0022531F">
            <w:pPr>
              <w:spacing w:line="240" w:lineRule="auto"/>
              <w:ind w:left="57" w:right="57"/>
              <w:jc w:val="both"/>
              <w:rPr>
                <w:sz w:val="20"/>
                <w:szCs w:val="20"/>
              </w:rPr>
            </w:pPr>
            <w:r w:rsidRPr="00F031E9">
              <w:rPr>
                <w:sz w:val="20"/>
                <w:szCs w:val="20"/>
                <w:lang w:val="en-US"/>
              </w:rPr>
              <w:lastRenderedPageBreak/>
              <w:t>F</w:t>
            </w:r>
            <w:r w:rsidRPr="00F031E9">
              <w:rPr>
                <w:sz w:val="20"/>
                <w:szCs w:val="20"/>
              </w:rPr>
              <w:t>81</w:t>
            </w:r>
          </w:p>
          <w:p w14:paraId="641CD69A" w14:textId="77777777" w:rsidR="00DB0C46" w:rsidRPr="00F031E9" w:rsidRDefault="00DB0C46" w:rsidP="0022531F">
            <w:pPr>
              <w:spacing w:line="240" w:lineRule="auto"/>
              <w:ind w:left="57" w:right="57"/>
              <w:jc w:val="both"/>
              <w:rPr>
                <w:sz w:val="20"/>
                <w:szCs w:val="20"/>
              </w:rPr>
            </w:pPr>
          </w:p>
          <w:p w14:paraId="4161C09D" w14:textId="77777777" w:rsidR="00DB0C46" w:rsidRPr="00F031E9" w:rsidRDefault="00DB0C46" w:rsidP="0022531F">
            <w:pPr>
              <w:spacing w:line="240" w:lineRule="auto"/>
              <w:ind w:left="57" w:right="57"/>
              <w:jc w:val="both"/>
              <w:rPr>
                <w:sz w:val="20"/>
                <w:szCs w:val="20"/>
              </w:rPr>
            </w:pPr>
          </w:p>
          <w:p w14:paraId="5E272BBD" w14:textId="77777777" w:rsidR="00DB0C46" w:rsidRPr="00F031E9" w:rsidRDefault="00DB0C46" w:rsidP="0022531F">
            <w:pPr>
              <w:spacing w:line="240" w:lineRule="auto"/>
              <w:ind w:left="57" w:right="57"/>
              <w:jc w:val="both"/>
              <w:rPr>
                <w:sz w:val="20"/>
                <w:szCs w:val="20"/>
              </w:rPr>
            </w:pPr>
          </w:p>
          <w:p w14:paraId="1FC5D04C" w14:textId="77777777" w:rsidR="00DB0C46" w:rsidRPr="00F031E9" w:rsidRDefault="00DB0C46" w:rsidP="0022531F">
            <w:pPr>
              <w:spacing w:line="240" w:lineRule="auto"/>
              <w:ind w:left="57" w:right="57"/>
              <w:jc w:val="both"/>
              <w:rPr>
                <w:sz w:val="20"/>
                <w:szCs w:val="20"/>
              </w:rPr>
            </w:pPr>
          </w:p>
          <w:p w14:paraId="02D4B6E6"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F83</w:t>
            </w:r>
          </w:p>
          <w:p w14:paraId="35794D61" w14:textId="77777777" w:rsidR="00DB0C46" w:rsidRPr="00F031E9" w:rsidRDefault="00DB0C46" w:rsidP="0022531F">
            <w:pPr>
              <w:spacing w:line="240" w:lineRule="auto"/>
              <w:ind w:left="57" w:right="57"/>
              <w:jc w:val="both"/>
              <w:rPr>
                <w:sz w:val="20"/>
                <w:szCs w:val="20"/>
              </w:rPr>
            </w:pPr>
          </w:p>
          <w:p w14:paraId="099A4215" w14:textId="77777777" w:rsidR="00DB0C46" w:rsidRPr="00F031E9" w:rsidRDefault="00DB0C46" w:rsidP="0022531F">
            <w:pPr>
              <w:spacing w:line="240" w:lineRule="auto"/>
              <w:ind w:left="57" w:right="57"/>
              <w:jc w:val="both"/>
              <w:rPr>
                <w:sz w:val="20"/>
                <w:szCs w:val="20"/>
              </w:rPr>
            </w:pPr>
          </w:p>
          <w:p w14:paraId="7DE5E0D0" w14:textId="77777777" w:rsidR="00DB0C46" w:rsidRPr="00F031E9" w:rsidRDefault="00DB0C46" w:rsidP="0022531F">
            <w:pPr>
              <w:spacing w:line="240" w:lineRule="auto"/>
              <w:ind w:left="57" w:right="57"/>
              <w:jc w:val="both"/>
              <w:rPr>
                <w:sz w:val="20"/>
                <w:szCs w:val="20"/>
              </w:rPr>
            </w:pPr>
          </w:p>
          <w:p w14:paraId="76EE8CD0" w14:textId="77777777" w:rsidR="00DB0C46" w:rsidRPr="00F031E9" w:rsidRDefault="00DB0C46" w:rsidP="0022531F">
            <w:pPr>
              <w:spacing w:line="240" w:lineRule="auto"/>
              <w:ind w:left="57" w:right="57"/>
              <w:jc w:val="both"/>
              <w:rPr>
                <w:sz w:val="20"/>
                <w:szCs w:val="20"/>
              </w:rPr>
            </w:pPr>
          </w:p>
          <w:p w14:paraId="389CEE24" w14:textId="77777777" w:rsidR="00DB0C46" w:rsidRPr="00F031E9" w:rsidRDefault="00DB0C46" w:rsidP="0022531F">
            <w:pPr>
              <w:spacing w:line="240" w:lineRule="auto"/>
              <w:ind w:left="57" w:right="57"/>
              <w:jc w:val="both"/>
              <w:rPr>
                <w:sz w:val="20"/>
                <w:szCs w:val="20"/>
              </w:rPr>
            </w:pPr>
          </w:p>
          <w:p w14:paraId="7768A82D" w14:textId="77777777" w:rsidR="00DB0C46" w:rsidRPr="00F031E9" w:rsidRDefault="00DB0C46" w:rsidP="0022531F">
            <w:pPr>
              <w:spacing w:line="240" w:lineRule="auto"/>
              <w:ind w:left="57" w:right="57"/>
              <w:jc w:val="both"/>
              <w:rPr>
                <w:sz w:val="20"/>
                <w:szCs w:val="20"/>
              </w:rPr>
            </w:pPr>
          </w:p>
          <w:p w14:paraId="0508C308"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F98.5</w:t>
            </w:r>
          </w:p>
          <w:p w14:paraId="3C2EC6F9" w14:textId="77777777" w:rsidR="00DB0C46" w:rsidRPr="00F031E9" w:rsidRDefault="00DB0C46" w:rsidP="0022531F">
            <w:pPr>
              <w:spacing w:line="240" w:lineRule="auto"/>
              <w:ind w:left="57" w:right="57"/>
              <w:jc w:val="both"/>
              <w:rPr>
                <w:sz w:val="20"/>
                <w:szCs w:val="20"/>
              </w:rPr>
            </w:pPr>
          </w:p>
          <w:p w14:paraId="699419B8" w14:textId="77777777" w:rsidR="00DB0C46" w:rsidRPr="00F031E9" w:rsidRDefault="00DB0C46" w:rsidP="0022531F">
            <w:pPr>
              <w:spacing w:line="240" w:lineRule="auto"/>
              <w:ind w:left="57" w:right="57"/>
              <w:jc w:val="both"/>
              <w:rPr>
                <w:sz w:val="20"/>
                <w:szCs w:val="20"/>
              </w:rPr>
            </w:pPr>
          </w:p>
          <w:p w14:paraId="71AB8AD2"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R</w:t>
            </w:r>
            <w:r w:rsidRPr="00F031E9">
              <w:rPr>
                <w:sz w:val="20"/>
                <w:szCs w:val="20"/>
              </w:rPr>
              <w:t>47-</w:t>
            </w:r>
          </w:p>
          <w:p w14:paraId="5CF99878" w14:textId="77777777" w:rsidR="00DB0C46" w:rsidRPr="00F031E9" w:rsidRDefault="00DB0C46" w:rsidP="0022531F">
            <w:pPr>
              <w:spacing w:line="240" w:lineRule="auto"/>
              <w:ind w:left="57" w:right="57"/>
              <w:jc w:val="both"/>
              <w:rPr>
                <w:sz w:val="20"/>
                <w:szCs w:val="20"/>
              </w:rPr>
            </w:pPr>
            <w:r w:rsidRPr="00F031E9">
              <w:rPr>
                <w:sz w:val="20"/>
                <w:szCs w:val="20"/>
                <w:lang w:val="en-US"/>
              </w:rPr>
              <w:t>R</w:t>
            </w:r>
            <w:r w:rsidRPr="00F031E9">
              <w:rPr>
                <w:sz w:val="20"/>
                <w:szCs w:val="20"/>
              </w:rPr>
              <w:t>49</w:t>
            </w:r>
          </w:p>
          <w:p w14:paraId="6E5B08EF" w14:textId="77777777" w:rsidR="00DB0C46" w:rsidRPr="00F031E9" w:rsidRDefault="00DB0C46" w:rsidP="0022531F">
            <w:pPr>
              <w:spacing w:line="240" w:lineRule="auto"/>
              <w:ind w:left="57" w:right="57"/>
              <w:jc w:val="both"/>
              <w:rPr>
                <w:sz w:val="20"/>
                <w:szCs w:val="20"/>
              </w:rPr>
            </w:pPr>
          </w:p>
        </w:tc>
        <w:tc>
          <w:tcPr>
            <w:tcW w:w="3272" w:type="dxa"/>
          </w:tcPr>
          <w:p w14:paraId="3572B4C2" w14:textId="77777777" w:rsidR="00DB0C46" w:rsidRPr="00F031E9" w:rsidRDefault="00DB0C46" w:rsidP="0022531F">
            <w:pPr>
              <w:spacing w:line="240" w:lineRule="auto"/>
              <w:ind w:left="57" w:right="57"/>
              <w:jc w:val="both"/>
              <w:rPr>
                <w:sz w:val="20"/>
                <w:szCs w:val="20"/>
              </w:rPr>
            </w:pPr>
          </w:p>
        </w:tc>
        <w:tc>
          <w:tcPr>
            <w:tcW w:w="3265" w:type="dxa"/>
          </w:tcPr>
          <w:p w14:paraId="0C8D3ABD" w14:textId="77777777" w:rsidR="00DB0C46" w:rsidRPr="00F031E9" w:rsidRDefault="00DB0C46" w:rsidP="0022531F">
            <w:pPr>
              <w:spacing w:line="240" w:lineRule="auto"/>
              <w:ind w:left="57" w:right="57"/>
              <w:jc w:val="both"/>
              <w:rPr>
                <w:sz w:val="20"/>
                <w:szCs w:val="20"/>
              </w:rPr>
            </w:pPr>
          </w:p>
        </w:tc>
        <w:tc>
          <w:tcPr>
            <w:tcW w:w="1554" w:type="dxa"/>
          </w:tcPr>
          <w:p w14:paraId="21132A58" w14:textId="77777777" w:rsidR="00DB0C46" w:rsidRPr="00F031E9" w:rsidRDefault="00DB0C46" w:rsidP="0022531F">
            <w:pPr>
              <w:spacing w:line="240" w:lineRule="auto"/>
              <w:ind w:left="57" w:right="57"/>
              <w:jc w:val="center"/>
              <w:rPr>
                <w:sz w:val="20"/>
                <w:szCs w:val="20"/>
              </w:rPr>
            </w:pPr>
          </w:p>
        </w:tc>
      </w:tr>
      <w:tr w:rsidR="00F031E9" w:rsidRPr="00F031E9" w14:paraId="059E83AD" w14:textId="77777777" w:rsidTr="004C2483">
        <w:trPr>
          <w:trHeight w:val="20"/>
        </w:trPr>
        <w:tc>
          <w:tcPr>
            <w:tcW w:w="15413" w:type="dxa"/>
            <w:gridSpan w:val="8"/>
          </w:tcPr>
          <w:p w14:paraId="4497DAC9"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5.1.1.</w:t>
            </w:r>
          </w:p>
          <w:p w14:paraId="10B12D8F" w14:textId="05023444" w:rsidR="00DB0C46" w:rsidRPr="00F031E9" w:rsidRDefault="00DB0C46" w:rsidP="007A2854">
            <w:pPr>
              <w:spacing w:line="240" w:lineRule="auto"/>
              <w:ind w:right="57"/>
              <w:jc w:val="both"/>
              <w:rPr>
                <w:sz w:val="20"/>
                <w:szCs w:val="20"/>
              </w:rPr>
            </w:pPr>
            <w:r w:rsidRPr="00F031E9">
              <w:rPr>
                <w:sz w:val="20"/>
                <w:szCs w:val="20"/>
              </w:rPr>
              <w:t xml:space="preserve">Количественная оценка степени выраженности </w:t>
            </w:r>
            <w:r w:rsidR="00F9716F" w:rsidRPr="00F031E9">
              <w:rPr>
                <w:sz w:val="20"/>
                <w:szCs w:val="20"/>
              </w:rPr>
              <w:t>нарушений языковых и</w:t>
            </w:r>
            <w:r w:rsidRPr="00F031E9">
              <w:rPr>
                <w:sz w:val="20"/>
                <w:szCs w:val="20"/>
              </w:rPr>
              <w:t xml:space="preserve"> речевых функций у </w:t>
            </w:r>
            <w:r w:rsidR="00F9716F" w:rsidRPr="00F031E9">
              <w:rPr>
                <w:sz w:val="20"/>
                <w:szCs w:val="20"/>
              </w:rPr>
              <w:t>детей в</w:t>
            </w:r>
            <w:r w:rsidRPr="00F031E9">
              <w:rPr>
                <w:sz w:val="20"/>
                <w:szCs w:val="20"/>
              </w:rPr>
              <w:t xml:space="preserve"> возрасте 3 года и </w:t>
            </w:r>
            <w:r w:rsidR="00F9716F" w:rsidRPr="00F031E9">
              <w:rPr>
                <w:sz w:val="20"/>
                <w:szCs w:val="20"/>
              </w:rPr>
              <w:t>старше зависит</w:t>
            </w:r>
            <w:r w:rsidRPr="00F031E9">
              <w:rPr>
                <w:sz w:val="20"/>
                <w:szCs w:val="20"/>
              </w:rPr>
              <w:t xml:space="preserve"> от уровня (</w:t>
            </w:r>
            <w:r w:rsidR="00F9716F" w:rsidRPr="00F031E9">
              <w:rPr>
                <w:sz w:val="20"/>
                <w:szCs w:val="20"/>
              </w:rPr>
              <w:t>степени) общего</w:t>
            </w:r>
            <w:r w:rsidRPr="00F031E9">
              <w:rPr>
                <w:sz w:val="20"/>
                <w:szCs w:val="20"/>
              </w:rPr>
              <w:t xml:space="preserve"> или системного недоразвития речи (ОНР и СНР соответственно), </w:t>
            </w:r>
            <w:r w:rsidR="00F9716F" w:rsidRPr="00F031E9">
              <w:rPr>
                <w:sz w:val="20"/>
                <w:szCs w:val="20"/>
              </w:rPr>
              <w:t>от вида</w:t>
            </w:r>
            <w:r w:rsidRPr="00F031E9">
              <w:rPr>
                <w:sz w:val="20"/>
                <w:szCs w:val="20"/>
              </w:rPr>
              <w:t xml:space="preserve"> речевого синдрома и степени выраженности  нарушений устной речи (ринолалия, дизартрия, дислалия, заикание, алалия, афазия) и/или письменной речи (дисграфия, дислексия, дискалькулия); нарушений голосообразования. Также имеет значение возраст начала проведения мероприятий по комплексной реабилитации и абилитации (хирургическая коррекция, медикаментозная терапия, логопедическая, дефектологическая и психологическая коррекция) и их эффективность. Заключение с указанием степени (уровня) общего или системного недоразвития речи, конкретного вида речевого синдрома и степени его выраженности предоставляет специалист-логопед медицинской организации. </w:t>
            </w:r>
          </w:p>
          <w:p w14:paraId="782D86EF" w14:textId="77777777" w:rsidR="00DB0C46" w:rsidRPr="00F031E9" w:rsidRDefault="00DB0C46" w:rsidP="00B76302">
            <w:pPr>
              <w:spacing w:line="240" w:lineRule="auto"/>
              <w:ind w:right="57"/>
              <w:jc w:val="both"/>
              <w:rPr>
                <w:sz w:val="20"/>
                <w:szCs w:val="20"/>
              </w:rPr>
            </w:pPr>
            <w:r w:rsidRPr="00F031E9">
              <w:rPr>
                <w:sz w:val="20"/>
                <w:szCs w:val="20"/>
              </w:rPr>
              <w:t>При определении количественной оценки степени выраженности языковых и речевых нарушений  в возрасте до 3 лет необходимо учитывать темповую задержку формирования речевых навыков, которая рассматривается как нестойкое нарушение языковых и речевых функций. Нарушения языковых и речевых функций в этом возрастном периоде не бывают изолированными, как правило, входят в структуру различных клинических синдромов, обусловленных патологией ЦНС, психической и/или соматической сферы. На формирование речевых функций в данный возрастной период оказывают влияние объем и качество проводимого восстановительного лечения, в том числе педагогической и психологической коррекции.</w:t>
            </w:r>
          </w:p>
        </w:tc>
      </w:tr>
      <w:tr w:rsidR="00F031E9" w:rsidRPr="00F031E9" w14:paraId="6C9ACF09" w14:textId="77777777" w:rsidTr="004C2483">
        <w:trPr>
          <w:trHeight w:val="20"/>
        </w:trPr>
        <w:tc>
          <w:tcPr>
            <w:tcW w:w="850" w:type="dxa"/>
          </w:tcPr>
          <w:p w14:paraId="2D2E3946" w14:textId="77777777" w:rsidR="00DB0C46" w:rsidRPr="00F031E9" w:rsidRDefault="00DB0C46" w:rsidP="0022531F">
            <w:pPr>
              <w:spacing w:line="240" w:lineRule="auto"/>
              <w:ind w:left="-108" w:right="-108"/>
              <w:jc w:val="center"/>
              <w:rPr>
                <w:sz w:val="20"/>
                <w:szCs w:val="20"/>
              </w:rPr>
            </w:pPr>
            <w:r w:rsidRPr="00F031E9">
              <w:rPr>
                <w:sz w:val="20"/>
                <w:szCs w:val="20"/>
              </w:rPr>
              <w:t>5.1.1.1</w:t>
            </w:r>
          </w:p>
        </w:tc>
        <w:tc>
          <w:tcPr>
            <w:tcW w:w="1589" w:type="dxa"/>
          </w:tcPr>
          <w:p w14:paraId="6157F976" w14:textId="77777777" w:rsidR="00DB0C46" w:rsidRPr="00F031E9" w:rsidRDefault="00DB0C46" w:rsidP="0022531F">
            <w:pPr>
              <w:spacing w:line="240" w:lineRule="auto"/>
              <w:ind w:left="57" w:right="57"/>
              <w:jc w:val="both"/>
              <w:rPr>
                <w:sz w:val="20"/>
                <w:szCs w:val="20"/>
              </w:rPr>
            </w:pPr>
          </w:p>
        </w:tc>
        <w:tc>
          <w:tcPr>
            <w:tcW w:w="1446" w:type="dxa"/>
          </w:tcPr>
          <w:p w14:paraId="070A0534" w14:textId="77777777" w:rsidR="00DB0C46" w:rsidRPr="00F031E9" w:rsidRDefault="00DB0C46" w:rsidP="0022531F">
            <w:pPr>
              <w:spacing w:line="240" w:lineRule="auto"/>
              <w:ind w:left="57" w:right="57"/>
              <w:jc w:val="both"/>
              <w:rPr>
                <w:sz w:val="20"/>
                <w:szCs w:val="20"/>
              </w:rPr>
            </w:pPr>
          </w:p>
        </w:tc>
        <w:tc>
          <w:tcPr>
            <w:tcW w:w="2268" w:type="dxa"/>
          </w:tcPr>
          <w:p w14:paraId="26764D7F" w14:textId="77777777" w:rsidR="00DB0C46" w:rsidRPr="00F031E9" w:rsidRDefault="00DB0C46" w:rsidP="0022531F">
            <w:pPr>
              <w:spacing w:line="240" w:lineRule="auto"/>
              <w:ind w:left="57" w:right="57"/>
              <w:jc w:val="both"/>
              <w:rPr>
                <w:sz w:val="20"/>
                <w:szCs w:val="20"/>
              </w:rPr>
            </w:pPr>
          </w:p>
        </w:tc>
        <w:tc>
          <w:tcPr>
            <w:tcW w:w="1169" w:type="dxa"/>
          </w:tcPr>
          <w:p w14:paraId="2387BE0E" w14:textId="77777777" w:rsidR="00DB0C46" w:rsidRPr="00F031E9" w:rsidRDefault="00DB0C46" w:rsidP="0022531F">
            <w:pPr>
              <w:spacing w:line="240" w:lineRule="auto"/>
              <w:ind w:left="57" w:right="57"/>
              <w:jc w:val="both"/>
              <w:rPr>
                <w:sz w:val="20"/>
                <w:szCs w:val="20"/>
              </w:rPr>
            </w:pPr>
          </w:p>
        </w:tc>
        <w:tc>
          <w:tcPr>
            <w:tcW w:w="3272" w:type="dxa"/>
          </w:tcPr>
          <w:p w14:paraId="2992EC6A" w14:textId="77777777" w:rsidR="00DB0C46" w:rsidRPr="00F031E9" w:rsidRDefault="00DB0C46" w:rsidP="008161F0">
            <w:pPr>
              <w:spacing w:line="240" w:lineRule="auto"/>
              <w:ind w:right="57"/>
              <w:jc w:val="both"/>
              <w:rPr>
                <w:sz w:val="20"/>
                <w:szCs w:val="20"/>
              </w:rPr>
            </w:pPr>
            <w:r w:rsidRPr="00F031E9">
              <w:rPr>
                <w:sz w:val="20"/>
                <w:szCs w:val="20"/>
              </w:rPr>
              <w:t xml:space="preserve">Нарушения психических, языковых и речевых функций, сенсорных функций; </w:t>
            </w:r>
          </w:p>
          <w:p w14:paraId="0484635F" w14:textId="19CAA74C" w:rsidR="00DB0C46" w:rsidRPr="00F031E9" w:rsidRDefault="00DB0C46" w:rsidP="009F6456">
            <w:pPr>
              <w:spacing w:line="240" w:lineRule="auto"/>
              <w:ind w:right="57"/>
              <w:jc w:val="both"/>
              <w:rPr>
                <w:sz w:val="20"/>
                <w:szCs w:val="20"/>
              </w:rPr>
            </w:pPr>
            <w:r w:rsidRPr="00F031E9">
              <w:rPr>
                <w:sz w:val="20"/>
                <w:szCs w:val="20"/>
              </w:rPr>
              <w:t>МКФ: В 110-139, В</w:t>
            </w:r>
            <w:r w:rsidR="00026431" w:rsidRPr="00F031E9">
              <w:rPr>
                <w:sz w:val="20"/>
                <w:szCs w:val="20"/>
              </w:rPr>
              <w:t xml:space="preserve"> </w:t>
            </w:r>
            <w:r w:rsidRPr="00F031E9">
              <w:rPr>
                <w:sz w:val="20"/>
                <w:szCs w:val="20"/>
              </w:rPr>
              <w:t xml:space="preserve">140-189,                В 198, В 199, В </w:t>
            </w:r>
            <w:r w:rsidR="00026431" w:rsidRPr="00F031E9">
              <w:rPr>
                <w:sz w:val="20"/>
                <w:szCs w:val="20"/>
              </w:rPr>
              <w:t>310-340, В 398,           В 399,</w:t>
            </w:r>
            <w:r w:rsidRPr="00F031E9">
              <w:rPr>
                <w:sz w:val="20"/>
                <w:szCs w:val="20"/>
              </w:rPr>
              <w:t xml:space="preserve">  В 210-299 </w:t>
            </w:r>
          </w:p>
        </w:tc>
        <w:tc>
          <w:tcPr>
            <w:tcW w:w="3265" w:type="dxa"/>
          </w:tcPr>
          <w:p w14:paraId="65E4E437" w14:textId="77777777" w:rsidR="00DB0C46" w:rsidRPr="00F031E9" w:rsidRDefault="00DB0C46" w:rsidP="005D55C9">
            <w:pPr>
              <w:spacing w:line="240" w:lineRule="auto"/>
              <w:ind w:right="57"/>
              <w:jc w:val="both"/>
              <w:rPr>
                <w:sz w:val="20"/>
                <w:szCs w:val="20"/>
              </w:rPr>
            </w:pPr>
            <w:r w:rsidRPr="00F031E9">
              <w:rPr>
                <w:sz w:val="20"/>
                <w:szCs w:val="20"/>
              </w:rPr>
              <w:t xml:space="preserve">Для детей в возрасте 3 - 17 лет: </w:t>
            </w:r>
          </w:p>
          <w:p w14:paraId="1913EE5F" w14:textId="77777777" w:rsidR="00DB0C46" w:rsidRPr="00F031E9" w:rsidRDefault="00DB0C46" w:rsidP="005D55C9">
            <w:pPr>
              <w:spacing w:line="240" w:lineRule="auto"/>
              <w:ind w:left="57" w:right="57"/>
              <w:jc w:val="both"/>
              <w:rPr>
                <w:sz w:val="20"/>
                <w:szCs w:val="20"/>
              </w:rPr>
            </w:pPr>
            <w:r w:rsidRPr="00F031E9">
              <w:rPr>
                <w:sz w:val="20"/>
                <w:szCs w:val="20"/>
              </w:rPr>
              <w:t xml:space="preserve">ОНР 3 и 4 уровня речевого развития, СНР легкой степени, незначительные проявления речевых синдромов устной и письменной речи; незначительные </w:t>
            </w:r>
            <w:r w:rsidRPr="00F031E9">
              <w:rPr>
                <w:sz w:val="20"/>
                <w:szCs w:val="20"/>
              </w:rPr>
              <w:lastRenderedPageBreak/>
              <w:t>нарушения психических и/или сенсорных  функций</w:t>
            </w:r>
          </w:p>
        </w:tc>
        <w:tc>
          <w:tcPr>
            <w:tcW w:w="1554" w:type="dxa"/>
          </w:tcPr>
          <w:p w14:paraId="2CAC6491"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32E753AA" w14:textId="77777777" w:rsidTr="004C2483">
        <w:trPr>
          <w:trHeight w:val="20"/>
        </w:trPr>
        <w:tc>
          <w:tcPr>
            <w:tcW w:w="850" w:type="dxa"/>
          </w:tcPr>
          <w:p w14:paraId="0A058D99" w14:textId="77777777" w:rsidR="00DB0C46" w:rsidRPr="00F031E9" w:rsidRDefault="00DB0C46" w:rsidP="0022531F">
            <w:pPr>
              <w:spacing w:line="240" w:lineRule="auto"/>
              <w:ind w:left="-108" w:right="-108"/>
              <w:jc w:val="both"/>
              <w:rPr>
                <w:sz w:val="20"/>
                <w:szCs w:val="20"/>
              </w:rPr>
            </w:pPr>
            <w:r w:rsidRPr="00F031E9">
              <w:rPr>
                <w:sz w:val="20"/>
                <w:szCs w:val="20"/>
              </w:rPr>
              <w:t>5.1.1.2</w:t>
            </w:r>
          </w:p>
        </w:tc>
        <w:tc>
          <w:tcPr>
            <w:tcW w:w="1589" w:type="dxa"/>
          </w:tcPr>
          <w:p w14:paraId="1215EDD8" w14:textId="77777777" w:rsidR="00DB0C46" w:rsidRPr="00F031E9" w:rsidRDefault="00DB0C46" w:rsidP="0022531F">
            <w:pPr>
              <w:spacing w:line="240" w:lineRule="auto"/>
              <w:ind w:left="57" w:right="57"/>
              <w:jc w:val="both"/>
              <w:rPr>
                <w:sz w:val="20"/>
                <w:szCs w:val="20"/>
              </w:rPr>
            </w:pPr>
          </w:p>
        </w:tc>
        <w:tc>
          <w:tcPr>
            <w:tcW w:w="1446" w:type="dxa"/>
          </w:tcPr>
          <w:p w14:paraId="6E5220FA" w14:textId="77777777" w:rsidR="00DB0C46" w:rsidRPr="00F031E9" w:rsidRDefault="00DB0C46" w:rsidP="0022531F">
            <w:pPr>
              <w:spacing w:line="240" w:lineRule="auto"/>
              <w:ind w:left="57" w:right="57"/>
              <w:jc w:val="both"/>
              <w:rPr>
                <w:sz w:val="20"/>
                <w:szCs w:val="20"/>
              </w:rPr>
            </w:pPr>
          </w:p>
        </w:tc>
        <w:tc>
          <w:tcPr>
            <w:tcW w:w="2268" w:type="dxa"/>
          </w:tcPr>
          <w:p w14:paraId="5FC808C9" w14:textId="77777777" w:rsidR="00DB0C46" w:rsidRPr="00F031E9" w:rsidRDefault="00DB0C46" w:rsidP="0022531F">
            <w:pPr>
              <w:spacing w:line="240" w:lineRule="auto"/>
              <w:ind w:left="57" w:right="57"/>
              <w:jc w:val="both"/>
              <w:rPr>
                <w:sz w:val="20"/>
                <w:szCs w:val="20"/>
              </w:rPr>
            </w:pPr>
          </w:p>
        </w:tc>
        <w:tc>
          <w:tcPr>
            <w:tcW w:w="1169" w:type="dxa"/>
          </w:tcPr>
          <w:p w14:paraId="1805EB80" w14:textId="77777777" w:rsidR="00DB0C46" w:rsidRPr="00F031E9" w:rsidRDefault="00DB0C46" w:rsidP="0022531F">
            <w:pPr>
              <w:spacing w:line="240" w:lineRule="auto"/>
              <w:ind w:left="57" w:right="57"/>
              <w:jc w:val="both"/>
              <w:rPr>
                <w:sz w:val="20"/>
                <w:szCs w:val="20"/>
              </w:rPr>
            </w:pPr>
          </w:p>
        </w:tc>
        <w:tc>
          <w:tcPr>
            <w:tcW w:w="3272" w:type="dxa"/>
          </w:tcPr>
          <w:p w14:paraId="73B82BC2" w14:textId="77777777" w:rsidR="00026431" w:rsidRPr="00F031E9" w:rsidRDefault="00026431" w:rsidP="00026431">
            <w:pPr>
              <w:spacing w:line="240" w:lineRule="auto"/>
              <w:ind w:right="57"/>
              <w:jc w:val="both"/>
              <w:rPr>
                <w:sz w:val="20"/>
                <w:szCs w:val="20"/>
              </w:rPr>
            </w:pPr>
            <w:r w:rsidRPr="00F031E9">
              <w:rPr>
                <w:sz w:val="20"/>
                <w:szCs w:val="20"/>
              </w:rPr>
              <w:t xml:space="preserve">Нарушения психических, языковых и речевых функций, сенсорных функций; </w:t>
            </w:r>
          </w:p>
          <w:p w14:paraId="44A74215" w14:textId="7B73A949" w:rsidR="00DB0C46" w:rsidRPr="00F031E9" w:rsidRDefault="00026431" w:rsidP="00026431">
            <w:pPr>
              <w:spacing w:line="240" w:lineRule="auto"/>
              <w:ind w:right="57"/>
              <w:jc w:val="both"/>
              <w:rPr>
                <w:sz w:val="20"/>
                <w:szCs w:val="20"/>
              </w:rPr>
            </w:pPr>
            <w:r w:rsidRPr="00F031E9">
              <w:rPr>
                <w:sz w:val="20"/>
                <w:szCs w:val="20"/>
              </w:rPr>
              <w:t>МКФ: В 110-139, В 140-189,                В 198, В 199, В 310-340, В 398,           В 399,  В 210-299</w:t>
            </w:r>
          </w:p>
        </w:tc>
        <w:tc>
          <w:tcPr>
            <w:tcW w:w="3265" w:type="dxa"/>
          </w:tcPr>
          <w:p w14:paraId="5F9EFCB0"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3-17 лет: </w:t>
            </w:r>
          </w:p>
          <w:p w14:paraId="7150DCB4" w14:textId="77777777" w:rsidR="00DB0C46" w:rsidRPr="00F031E9" w:rsidRDefault="00DB0C46" w:rsidP="008161F0">
            <w:pPr>
              <w:spacing w:line="240" w:lineRule="auto"/>
              <w:ind w:left="57" w:right="57"/>
              <w:jc w:val="both"/>
              <w:rPr>
                <w:sz w:val="20"/>
                <w:szCs w:val="20"/>
              </w:rPr>
            </w:pPr>
            <w:r w:rsidRPr="00F031E9">
              <w:rPr>
                <w:sz w:val="20"/>
                <w:szCs w:val="20"/>
              </w:rPr>
              <w:t xml:space="preserve">ОНР 2 уровня речевого развития, СНР средней степени, умеренные  проявления речевых синдромов устной и письменной речи; нарушения психических и/или сенсорных функций (незначительные /умеренные) </w:t>
            </w:r>
          </w:p>
        </w:tc>
        <w:tc>
          <w:tcPr>
            <w:tcW w:w="1554" w:type="dxa"/>
          </w:tcPr>
          <w:p w14:paraId="462FCD64"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4D63D13" w14:textId="77777777" w:rsidTr="004C2483">
        <w:trPr>
          <w:trHeight w:val="20"/>
        </w:trPr>
        <w:tc>
          <w:tcPr>
            <w:tcW w:w="850" w:type="dxa"/>
          </w:tcPr>
          <w:p w14:paraId="6F816E88" w14:textId="77777777" w:rsidR="00DB0C46" w:rsidRPr="00F031E9" w:rsidRDefault="00DB0C46" w:rsidP="0022531F">
            <w:pPr>
              <w:spacing w:line="240" w:lineRule="auto"/>
              <w:ind w:left="-108" w:right="-108"/>
              <w:jc w:val="center"/>
              <w:rPr>
                <w:sz w:val="20"/>
                <w:szCs w:val="20"/>
              </w:rPr>
            </w:pPr>
            <w:r w:rsidRPr="00F031E9">
              <w:rPr>
                <w:sz w:val="20"/>
                <w:szCs w:val="20"/>
              </w:rPr>
              <w:t>5.1.1.3</w:t>
            </w:r>
          </w:p>
        </w:tc>
        <w:tc>
          <w:tcPr>
            <w:tcW w:w="1589" w:type="dxa"/>
          </w:tcPr>
          <w:p w14:paraId="537A4613" w14:textId="77777777" w:rsidR="00DB0C46" w:rsidRPr="00F031E9" w:rsidRDefault="00DB0C46" w:rsidP="0022531F">
            <w:pPr>
              <w:spacing w:line="240" w:lineRule="auto"/>
              <w:ind w:left="57" w:right="57"/>
              <w:jc w:val="both"/>
              <w:rPr>
                <w:sz w:val="20"/>
                <w:szCs w:val="20"/>
              </w:rPr>
            </w:pPr>
          </w:p>
        </w:tc>
        <w:tc>
          <w:tcPr>
            <w:tcW w:w="1446" w:type="dxa"/>
          </w:tcPr>
          <w:p w14:paraId="14DF2BAF" w14:textId="77777777" w:rsidR="00DB0C46" w:rsidRPr="00F031E9" w:rsidRDefault="00DB0C46" w:rsidP="0022531F">
            <w:pPr>
              <w:spacing w:line="240" w:lineRule="auto"/>
              <w:ind w:left="57" w:right="57"/>
              <w:jc w:val="both"/>
              <w:rPr>
                <w:sz w:val="20"/>
                <w:szCs w:val="20"/>
              </w:rPr>
            </w:pPr>
          </w:p>
        </w:tc>
        <w:tc>
          <w:tcPr>
            <w:tcW w:w="2268" w:type="dxa"/>
          </w:tcPr>
          <w:p w14:paraId="509B97D0" w14:textId="77777777" w:rsidR="00DB0C46" w:rsidRPr="00F031E9" w:rsidRDefault="00DB0C46" w:rsidP="00D25BED">
            <w:pPr>
              <w:spacing w:line="240" w:lineRule="auto"/>
              <w:ind w:left="57" w:right="57"/>
              <w:jc w:val="both"/>
              <w:rPr>
                <w:sz w:val="20"/>
                <w:szCs w:val="20"/>
              </w:rPr>
            </w:pPr>
          </w:p>
        </w:tc>
        <w:tc>
          <w:tcPr>
            <w:tcW w:w="1169" w:type="dxa"/>
          </w:tcPr>
          <w:p w14:paraId="7C1BEC16" w14:textId="77777777" w:rsidR="00DB0C46" w:rsidRPr="00F031E9" w:rsidRDefault="00DB0C46" w:rsidP="0022531F">
            <w:pPr>
              <w:spacing w:line="240" w:lineRule="auto"/>
              <w:ind w:left="57" w:right="57"/>
              <w:jc w:val="both"/>
              <w:rPr>
                <w:sz w:val="20"/>
                <w:szCs w:val="20"/>
              </w:rPr>
            </w:pPr>
          </w:p>
        </w:tc>
        <w:tc>
          <w:tcPr>
            <w:tcW w:w="3272" w:type="dxa"/>
          </w:tcPr>
          <w:p w14:paraId="65DF10AE" w14:textId="77777777" w:rsidR="00026431" w:rsidRPr="00F031E9" w:rsidRDefault="00026431" w:rsidP="00026431">
            <w:pPr>
              <w:spacing w:line="240" w:lineRule="auto"/>
              <w:ind w:right="57"/>
              <w:jc w:val="both"/>
              <w:rPr>
                <w:sz w:val="20"/>
                <w:szCs w:val="20"/>
              </w:rPr>
            </w:pPr>
            <w:r w:rsidRPr="00F031E9">
              <w:rPr>
                <w:sz w:val="20"/>
                <w:szCs w:val="20"/>
              </w:rPr>
              <w:t xml:space="preserve">Нарушения психических, языковых и речевых функций, сенсорных функций; </w:t>
            </w:r>
          </w:p>
          <w:p w14:paraId="7F254FD6" w14:textId="398FD70D" w:rsidR="00DB0C46" w:rsidRPr="00F031E9" w:rsidRDefault="00026431" w:rsidP="00026431">
            <w:pPr>
              <w:spacing w:line="240" w:lineRule="auto"/>
              <w:ind w:right="57"/>
              <w:jc w:val="both"/>
              <w:rPr>
                <w:sz w:val="20"/>
                <w:szCs w:val="20"/>
              </w:rPr>
            </w:pPr>
            <w:r w:rsidRPr="00F031E9">
              <w:rPr>
                <w:sz w:val="20"/>
                <w:szCs w:val="20"/>
              </w:rPr>
              <w:t>МКФ: В 110-139, В 140-189,                В 198, В 199, В 310-340, В 398,           В 399,  В 210-299</w:t>
            </w:r>
          </w:p>
        </w:tc>
        <w:tc>
          <w:tcPr>
            <w:tcW w:w="3265" w:type="dxa"/>
          </w:tcPr>
          <w:p w14:paraId="5574B4FC"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3-17 лет: </w:t>
            </w:r>
          </w:p>
          <w:p w14:paraId="79500547" w14:textId="77777777" w:rsidR="00DB0C46" w:rsidRPr="00F031E9" w:rsidRDefault="00DB0C46" w:rsidP="008161F0">
            <w:pPr>
              <w:spacing w:line="240" w:lineRule="auto"/>
              <w:ind w:left="57" w:right="57"/>
              <w:jc w:val="both"/>
              <w:rPr>
                <w:sz w:val="20"/>
                <w:szCs w:val="20"/>
              </w:rPr>
            </w:pPr>
            <w:r w:rsidRPr="00F031E9">
              <w:rPr>
                <w:sz w:val="20"/>
                <w:szCs w:val="20"/>
              </w:rPr>
              <w:t>ОНР 1 уровня речевого развития, СНР выраженной степени, выраженные  проявления речевых синдромов устной и письменной речи; нарушения психических и/или сенсорных функций  (незначительные/умеренные/выраженные)</w:t>
            </w:r>
          </w:p>
        </w:tc>
        <w:tc>
          <w:tcPr>
            <w:tcW w:w="1554" w:type="dxa"/>
          </w:tcPr>
          <w:p w14:paraId="0DE77DEA"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7C51559E" w14:textId="77777777" w:rsidTr="004C2483">
        <w:trPr>
          <w:trHeight w:val="20"/>
        </w:trPr>
        <w:tc>
          <w:tcPr>
            <w:tcW w:w="850" w:type="dxa"/>
          </w:tcPr>
          <w:p w14:paraId="00020A76" w14:textId="77777777" w:rsidR="00DB0C46" w:rsidRPr="00F031E9" w:rsidRDefault="00DB0C46" w:rsidP="0022531F">
            <w:pPr>
              <w:spacing w:line="240" w:lineRule="auto"/>
              <w:ind w:left="-108" w:right="-108"/>
              <w:jc w:val="center"/>
              <w:rPr>
                <w:sz w:val="20"/>
                <w:szCs w:val="20"/>
              </w:rPr>
            </w:pPr>
            <w:r w:rsidRPr="00F031E9">
              <w:rPr>
                <w:sz w:val="20"/>
                <w:szCs w:val="20"/>
              </w:rPr>
              <w:t>5.1.2</w:t>
            </w:r>
          </w:p>
        </w:tc>
        <w:tc>
          <w:tcPr>
            <w:tcW w:w="1589" w:type="dxa"/>
          </w:tcPr>
          <w:p w14:paraId="695800BF" w14:textId="77777777" w:rsidR="00DB0C46" w:rsidRPr="00F031E9" w:rsidRDefault="00DB0C46" w:rsidP="0022531F">
            <w:pPr>
              <w:spacing w:line="240" w:lineRule="auto"/>
              <w:ind w:left="57" w:right="57"/>
              <w:jc w:val="both"/>
              <w:rPr>
                <w:sz w:val="20"/>
                <w:szCs w:val="20"/>
              </w:rPr>
            </w:pPr>
          </w:p>
        </w:tc>
        <w:tc>
          <w:tcPr>
            <w:tcW w:w="1446" w:type="dxa"/>
          </w:tcPr>
          <w:p w14:paraId="70217BD9" w14:textId="77777777" w:rsidR="00DB0C46" w:rsidRPr="00F031E9" w:rsidRDefault="00DB0C46" w:rsidP="0022531F">
            <w:pPr>
              <w:spacing w:line="240" w:lineRule="auto"/>
              <w:ind w:left="57" w:right="57"/>
              <w:jc w:val="both"/>
              <w:rPr>
                <w:sz w:val="20"/>
                <w:szCs w:val="20"/>
              </w:rPr>
            </w:pPr>
          </w:p>
        </w:tc>
        <w:tc>
          <w:tcPr>
            <w:tcW w:w="2268" w:type="dxa"/>
          </w:tcPr>
          <w:p w14:paraId="4F992114" w14:textId="77777777" w:rsidR="00DB0C46" w:rsidRPr="00F031E9" w:rsidRDefault="00DB0C46" w:rsidP="0022531F">
            <w:pPr>
              <w:spacing w:line="240" w:lineRule="auto"/>
              <w:ind w:left="57" w:right="57"/>
              <w:jc w:val="both"/>
              <w:rPr>
                <w:sz w:val="20"/>
                <w:szCs w:val="20"/>
              </w:rPr>
            </w:pPr>
            <w:r w:rsidRPr="00F031E9">
              <w:rPr>
                <w:sz w:val="20"/>
                <w:szCs w:val="20"/>
              </w:rPr>
              <w:t>Общие расстройства психологического развития</w:t>
            </w:r>
          </w:p>
        </w:tc>
        <w:tc>
          <w:tcPr>
            <w:tcW w:w="1169" w:type="dxa"/>
          </w:tcPr>
          <w:p w14:paraId="4096CFD0" w14:textId="77777777" w:rsidR="00DB0C46" w:rsidRPr="00F031E9" w:rsidRDefault="00DB0C46" w:rsidP="0022531F">
            <w:pPr>
              <w:spacing w:line="240" w:lineRule="auto"/>
              <w:ind w:left="57" w:right="57"/>
              <w:jc w:val="both"/>
              <w:rPr>
                <w:sz w:val="20"/>
                <w:szCs w:val="20"/>
              </w:rPr>
            </w:pPr>
            <w:r w:rsidRPr="00F031E9">
              <w:rPr>
                <w:sz w:val="20"/>
                <w:szCs w:val="20"/>
              </w:rPr>
              <w:t>F84</w:t>
            </w:r>
          </w:p>
          <w:p w14:paraId="74AF2657" w14:textId="77777777" w:rsidR="00DB0C46" w:rsidRPr="00F031E9" w:rsidRDefault="00DB0C46" w:rsidP="0022531F">
            <w:pPr>
              <w:spacing w:line="240" w:lineRule="auto"/>
              <w:ind w:left="57" w:right="57"/>
              <w:jc w:val="both"/>
              <w:rPr>
                <w:sz w:val="20"/>
                <w:szCs w:val="20"/>
                <w:shd w:val="clear" w:color="auto" w:fill="FFFFFF"/>
              </w:rPr>
            </w:pPr>
          </w:p>
        </w:tc>
        <w:tc>
          <w:tcPr>
            <w:tcW w:w="3272" w:type="dxa"/>
          </w:tcPr>
          <w:p w14:paraId="7E5ED841" w14:textId="77777777" w:rsidR="00DB0C46" w:rsidRPr="00F031E9" w:rsidRDefault="00DB0C46" w:rsidP="0022531F">
            <w:pPr>
              <w:spacing w:line="240" w:lineRule="auto"/>
              <w:ind w:left="57" w:right="57"/>
              <w:jc w:val="both"/>
              <w:rPr>
                <w:sz w:val="20"/>
                <w:szCs w:val="20"/>
              </w:rPr>
            </w:pPr>
          </w:p>
        </w:tc>
        <w:tc>
          <w:tcPr>
            <w:tcW w:w="3265" w:type="dxa"/>
          </w:tcPr>
          <w:p w14:paraId="179B312C" w14:textId="77777777" w:rsidR="00DB0C46" w:rsidRPr="00F031E9" w:rsidRDefault="00DB0C46" w:rsidP="0022531F">
            <w:pPr>
              <w:spacing w:line="240" w:lineRule="auto"/>
              <w:ind w:left="57" w:right="57"/>
              <w:jc w:val="both"/>
              <w:rPr>
                <w:sz w:val="20"/>
                <w:szCs w:val="20"/>
              </w:rPr>
            </w:pPr>
          </w:p>
        </w:tc>
        <w:tc>
          <w:tcPr>
            <w:tcW w:w="1554" w:type="dxa"/>
          </w:tcPr>
          <w:p w14:paraId="37BA2CB1" w14:textId="77777777" w:rsidR="00DB0C46" w:rsidRPr="00F031E9" w:rsidRDefault="00DB0C46" w:rsidP="0022531F">
            <w:pPr>
              <w:spacing w:line="240" w:lineRule="auto"/>
              <w:ind w:left="57" w:right="57"/>
              <w:jc w:val="center"/>
              <w:rPr>
                <w:sz w:val="20"/>
                <w:szCs w:val="20"/>
              </w:rPr>
            </w:pPr>
          </w:p>
        </w:tc>
      </w:tr>
      <w:tr w:rsidR="00F031E9" w:rsidRPr="00F031E9" w14:paraId="7EF03D06" w14:textId="77777777" w:rsidTr="004C2483">
        <w:trPr>
          <w:trHeight w:val="20"/>
        </w:trPr>
        <w:tc>
          <w:tcPr>
            <w:tcW w:w="15413" w:type="dxa"/>
            <w:gridSpan w:val="8"/>
          </w:tcPr>
          <w:p w14:paraId="574E8E00"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5.1.2.</w:t>
            </w:r>
          </w:p>
          <w:p w14:paraId="7BAA7CB9" w14:textId="1230120D" w:rsidR="00DB0C46" w:rsidRPr="00F031E9" w:rsidRDefault="00DB0C46" w:rsidP="0022531F">
            <w:pPr>
              <w:spacing w:line="240" w:lineRule="auto"/>
              <w:ind w:right="57"/>
              <w:jc w:val="both"/>
              <w:rPr>
                <w:sz w:val="20"/>
                <w:szCs w:val="20"/>
              </w:rPr>
            </w:pPr>
            <w:r w:rsidRPr="00F031E9">
              <w:rPr>
                <w:sz w:val="20"/>
                <w:szCs w:val="20"/>
              </w:rPr>
              <w:t xml:space="preserve">Количественная оценка степени выраженности нарушений функций организма ребенка в возрасте до 18 лет при расстройствах аутистического спектра основывается на оценке степени дефицита социальной коммуникации и социального взаимодействия; оценке «поведенческого сценария» (фобии и аффективные методы защиты - моторные и речевые стереотипии, поведенческие ритуалы, сверхценные увлечения, патологические фантазии, «феномен тождества» или требование неизменности, </w:t>
            </w:r>
            <w:r w:rsidR="00DB490E" w:rsidRPr="00F031E9">
              <w:rPr>
                <w:sz w:val="20"/>
                <w:szCs w:val="20"/>
              </w:rPr>
              <w:t xml:space="preserve">повышенная или неадекватная реакция на сенсорные стимулы, </w:t>
            </w:r>
            <w:r w:rsidRPr="00F031E9">
              <w:rPr>
                <w:sz w:val="20"/>
                <w:szCs w:val="20"/>
              </w:rPr>
              <w:t>постоянства).  Дополнительными критериями оценки является отсутствие или наличие специфических речевых нарушений, интеллектуальной недостаточности, психопатологических проявлений (кататонический синдром, пароксизмальные нарушения в структуре аутизма).</w:t>
            </w:r>
          </w:p>
          <w:p w14:paraId="567FC688" w14:textId="5074764B" w:rsidR="00DB0C46" w:rsidRPr="00F031E9" w:rsidRDefault="00DB0C46" w:rsidP="00BC750B">
            <w:pPr>
              <w:spacing w:line="240" w:lineRule="auto"/>
              <w:ind w:right="57"/>
              <w:jc w:val="both"/>
              <w:rPr>
                <w:sz w:val="20"/>
                <w:szCs w:val="20"/>
              </w:rPr>
            </w:pPr>
            <w:r w:rsidRPr="00F031E9">
              <w:rPr>
                <w:sz w:val="20"/>
                <w:szCs w:val="20"/>
              </w:rPr>
              <w:t xml:space="preserve">В возрастном периоде от 0 до 3 лет количественная оценка степени выраженности функций организма должна учитывать степень нарушения коммуникативных навыков, темп </w:t>
            </w:r>
            <w:r w:rsidR="00DB490E" w:rsidRPr="00F031E9">
              <w:rPr>
                <w:sz w:val="20"/>
                <w:szCs w:val="20"/>
              </w:rPr>
              <w:t>психомоторного развития</w:t>
            </w:r>
            <w:r w:rsidRPr="00F031E9">
              <w:rPr>
                <w:sz w:val="20"/>
                <w:szCs w:val="20"/>
              </w:rPr>
              <w:t xml:space="preserve"> ребенка и формирования социальных и поведенческих навыков.</w:t>
            </w:r>
          </w:p>
        </w:tc>
      </w:tr>
      <w:tr w:rsidR="00F031E9" w:rsidRPr="00F031E9" w14:paraId="666AEF8A" w14:textId="77777777" w:rsidTr="004C2483">
        <w:trPr>
          <w:trHeight w:val="20"/>
        </w:trPr>
        <w:tc>
          <w:tcPr>
            <w:tcW w:w="850" w:type="dxa"/>
          </w:tcPr>
          <w:p w14:paraId="6162056A" w14:textId="77777777" w:rsidR="00DB0C46" w:rsidRPr="00F031E9" w:rsidRDefault="00DB0C46" w:rsidP="0022531F">
            <w:pPr>
              <w:spacing w:line="240" w:lineRule="auto"/>
              <w:ind w:left="-108" w:right="-108"/>
              <w:jc w:val="center"/>
              <w:rPr>
                <w:sz w:val="20"/>
                <w:szCs w:val="20"/>
              </w:rPr>
            </w:pPr>
            <w:r w:rsidRPr="00F031E9">
              <w:rPr>
                <w:sz w:val="20"/>
                <w:szCs w:val="20"/>
              </w:rPr>
              <w:t>5.1.2.1</w:t>
            </w:r>
          </w:p>
        </w:tc>
        <w:tc>
          <w:tcPr>
            <w:tcW w:w="1589" w:type="dxa"/>
          </w:tcPr>
          <w:p w14:paraId="0876A5A1" w14:textId="77777777" w:rsidR="00DB0C46" w:rsidRPr="00F031E9" w:rsidRDefault="00DB0C46" w:rsidP="0022531F">
            <w:pPr>
              <w:spacing w:line="240" w:lineRule="auto"/>
              <w:ind w:left="57" w:right="57"/>
              <w:jc w:val="both"/>
              <w:rPr>
                <w:sz w:val="20"/>
                <w:szCs w:val="20"/>
              </w:rPr>
            </w:pPr>
          </w:p>
        </w:tc>
        <w:tc>
          <w:tcPr>
            <w:tcW w:w="1446" w:type="dxa"/>
          </w:tcPr>
          <w:p w14:paraId="4ABCB71A" w14:textId="77777777" w:rsidR="00DB0C46" w:rsidRPr="00F031E9" w:rsidRDefault="00DB0C46" w:rsidP="0022531F">
            <w:pPr>
              <w:spacing w:line="240" w:lineRule="auto"/>
              <w:ind w:left="57" w:right="57"/>
              <w:jc w:val="both"/>
              <w:rPr>
                <w:sz w:val="20"/>
                <w:szCs w:val="20"/>
              </w:rPr>
            </w:pPr>
          </w:p>
        </w:tc>
        <w:tc>
          <w:tcPr>
            <w:tcW w:w="2268" w:type="dxa"/>
          </w:tcPr>
          <w:p w14:paraId="44C94154" w14:textId="77777777" w:rsidR="00DB0C46" w:rsidRPr="00F031E9" w:rsidRDefault="00DB0C46" w:rsidP="0022531F">
            <w:pPr>
              <w:spacing w:line="240" w:lineRule="auto"/>
              <w:ind w:left="57" w:right="57"/>
              <w:jc w:val="both"/>
              <w:rPr>
                <w:sz w:val="20"/>
                <w:szCs w:val="20"/>
              </w:rPr>
            </w:pPr>
            <w:r w:rsidRPr="00F031E9">
              <w:rPr>
                <w:sz w:val="20"/>
                <w:szCs w:val="20"/>
              </w:rPr>
              <w:t>Детский аутизм</w:t>
            </w:r>
          </w:p>
          <w:p w14:paraId="77DC0808" w14:textId="77777777" w:rsidR="00DB0C46" w:rsidRPr="00F031E9" w:rsidRDefault="00DB0C46" w:rsidP="0022531F">
            <w:pPr>
              <w:spacing w:line="240" w:lineRule="auto"/>
              <w:ind w:left="57" w:right="57"/>
              <w:jc w:val="both"/>
              <w:rPr>
                <w:sz w:val="20"/>
                <w:szCs w:val="20"/>
              </w:rPr>
            </w:pPr>
          </w:p>
          <w:p w14:paraId="4F2D16E9" w14:textId="77777777" w:rsidR="00DB0C46" w:rsidRPr="00F031E9" w:rsidRDefault="00DB0C46" w:rsidP="0022531F">
            <w:pPr>
              <w:spacing w:line="240" w:lineRule="auto"/>
              <w:ind w:left="57" w:right="57"/>
              <w:jc w:val="both"/>
              <w:rPr>
                <w:sz w:val="20"/>
                <w:szCs w:val="20"/>
              </w:rPr>
            </w:pPr>
            <w:r w:rsidRPr="00F031E9">
              <w:rPr>
                <w:sz w:val="20"/>
                <w:szCs w:val="20"/>
              </w:rPr>
              <w:t>Атипичный аутизм</w:t>
            </w:r>
          </w:p>
          <w:p w14:paraId="0FD4DA2A" w14:textId="77777777" w:rsidR="00DB0C46" w:rsidRPr="00F031E9" w:rsidRDefault="00DB0C46" w:rsidP="0022531F">
            <w:pPr>
              <w:spacing w:line="240" w:lineRule="auto"/>
              <w:ind w:left="57" w:right="57"/>
              <w:jc w:val="both"/>
              <w:rPr>
                <w:sz w:val="20"/>
                <w:szCs w:val="20"/>
              </w:rPr>
            </w:pPr>
          </w:p>
          <w:p w14:paraId="73C237D9" w14:textId="77777777" w:rsidR="00DB0C46" w:rsidRPr="00F031E9" w:rsidRDefault="00DB0C46" w:rsidP="0022531F">
            <w:pPr>
              <w:spacing w:line="240" w:lineRule="auto"/>
              <w:ind w:left="57" w:right="57"/>
              <w:jc w:val="both"/>
              <w:rPr>
                <w:sz w:val="20"/>
                <w:szCs w:val="20"/>
              </w:rPr>
            </w:pPr>
            <w:r w:rsidRPr="00F031E9">
              <w:rPr>
                <w:sz w:val="20"/>
                <w:szCs w:val="20"/>
              </w:rPr>
              <w:t>Синдром Ретта</w:t>
            </w:r>
          </w:p>
          <w:p w14:paraId="7CE581AE" w14:textId="77777777" w:rsidR="00DB0C46" w:rsidRPr="00F031E9" w:rsidRDefault="00DB0C46" w:rsidP="0022531F">
            <w:pPr>
              <w:spacing w:line="240" w:lineRule="auto"/>
              <w:ind w:left="57" w:right="57"/>
              <w:jc w:val="both"/>
              <w:rPr>
                <w:sz w:val="20"/>
                <w:szCs w:val="20"/>
              </w:rPr>
            </w:pPr>
          </w:p>
          <w:p w14:paraId="0BACE82D" w14:textId="77777777" w:rsidR="00DB0C46" w:rsidRPr="00F031E9" w:rsidRDefault="00DB0C46" w:rsidP="008161F0">
            <w:pPr>
              <w:spacing w:line="240" w:lineRule="auto"/>
              <w:ind w:left="57" w:right="57"/>
              <w:jc w:val="both"/>
              <w:rPr>
                <w:sz w:val="20"/>
                <w:szCs w:val="20"/>
              </w:rPr>
            </w:pPr>
            <w:r w:rsidRPr="00F031E9">
              <w:rPr>
                <w:sz w:val="20"/>
                <w:szCs w:val="20"/>
              </w:rPr>
              <w:lastRenderedPageBreak/>
              <w:t>Синдром Геллера</w:t>
            </w:r>
          </w:p>
        </w:tc>
        <w:tc>
          <w:tcPr>
            <w:tcW w:w="1169" w:type="dxa"/>
          </w:tcPr>
          <w:p w14:paraId="0353B27C" w14:textId="77777777" w:rsidR="00DB0C46" w:rsidRPr="00F031E9" w:rsidRDefault="00DB0C46" w:rsidP="0022531F">
            <w:pPr>
              <w:spacing w:line="240" w:lineRule="auto"/>
              <w:ind w:left="57" w:right="57"/>
              <w:jc w:val="both"/>
              <w:rPr>
                <w:sz w:val="20"/>
                <w:szCs w:val="20"/>
              </w:rPr>
            </w:pPr>
            <w:r w:rsidRPr="00F031E9">
              <w:rPr>
                <w:sz w:val="20"/>
                <w:szCs w:val="20"/>
              </w:rPr>
              <w:lastRenderedPageBreak/>
              <w:t>F84.0</w:t>
            </w:r>
          </w:p>
          <w:p w14:paraId="3CF2F200" w14:textId="77777777" w:rsidR="00DB0C46" w:rsidRPr="00F031E9" w:rsidRDefault="00DB0C46" w:rsidP="0022531F">
            <w:pPr>
              <w:spacing w:line="240" w:lineRule="auto"/>
              <w:ind w:left="57" w:right="57"/>
              <w:jc w:val="both"/>
              <w:rPr>
                <w:sz w:val="20"/>
                <w:szCs w:val="20"/>
              </w:rPr>
            </w:pPr>
          </w:p>
          <w:p w14:paraId="4F3AB142" w14:textId="77777777" w:rsidR="00DB0C46" w:rsidRPr="00F031E9" w:rsidRDefault="00DB0C46" w:rsidP="0022531F">
            <w:pPr>
              <w:spacing w:line="240" w:lineRule="auto"/>
              <w:ind w:left="57" w:right="57"/>
              <w:jc w:val="both"/>
              <w:rPr>
                <w:sz w:val="20"/>
                <w:szCs w:val="20"/>
              </w:rPr>
            </w:pPr>
            <w:r w:rsidRPr="00F031E9">
              <w:rPr>
                <w:sz w:val="20"/>
                <w:szCs w:val="20"/>
              </w:rPr>
              <w:t>F84.1</w:t>
            </w:r>
          </w:p>
          <w:p w14:paraId="19AF17DB" w14:textId="77777777" w:rsidR="00DB0C46" w:rsidRPr="00F031E9" w:rsidRDefault="00DB0C46" w:rsidP="0022531F">
            <w:pPr>
              <w:spacing w:line="240" w:lineRule="auto"/>
              <w:ind w:left="57" w:right="57"/>
              <w:jc w:val="both"/>
              <w:rPr>
                <w:sz w:val="20"/>
                <w:szCs w:val="20"/>
              </w:rPr>
            </w:pPr>
          </w:p>
          <w:p w14:paraId="6D32EF18" w14:textId="77777777" w:rsidR="00DB0C46" w:rsidRPr="00F031E9" w:rsidRDefault="00DB0C46" w:rsidP="0022531F">
            <w:pPr>
              <w:spacing w:line="240" w:lineRule="auto"/>
              <w:ind w:left="57" w:right="57"/>
              <w:jc w:val="both"/>
              <w:rPr>
                <w:sz w:val="20"/>
                <w:szCs w:val="20"/>
              </w:rPr>
            </w:pPr>
            <w:r w:rsidRPr="00F031E9">
              <w:rPr>
                <w:sz w:val="20"/>
                <w:szCs w:val="20"/>
              </w:rPr>
              <w:t>F84.2</w:t>
            </w:r>
          </w:p>
          <w:p w14:paraId="560B50F2" w14:textId="77777777" w:rsidR="00DB0C46" w:rsidRPr="00F031E9" w:rsidRDefault="00DB0C46" w:rsidP="0022531F">
            <w:pPr>
              <w:spacing w:line="240" w:lineRule="auto"/>
              <w:ind w:left="57" w:right="57"/>
              <w:jc w:val="both"/>
              <w:rPr>
                <w:sz w:val="20"/>
                <w:szCs w:val="20"/>
              </w:rPr>
            </w:pPr>
          </w:p>
          <w:p w14:paraId="0B2D3D0B" w14:textId="77777777" w:rsidR="00DB0C46" w:rsidRPr="00F031E9" w:rsidRDefault="00DB0C46" w:rsidP="0022531F">
            <w:pPr>
              <w:spacing w:line="240" w:lineRule="auto"/>
              <w:ind w:left="57" w:right="57"/>
              <w:jc w:val="both"/>
              <w:rPr>
                <w:sz w:val="20"/>
                <w:szCs w:val="20"/>
              </w:rPr>
            </w:pPr>
            <w:r w:rsidRPr="00F031E9">
              <w:rPr>
                <w:sz w:val="20"/>
                <w:szCs w:val="20"/>
              </w:rPr>
              <w:lastRenderedPageBreak/>
              <w:t>F84.3</w:t>
            </w:r>
          </w:p>
        </w:tc>
        <w:tc>
          <w:tcPr>
            <w:tcW w:w="3272" w:type="dxa"/>
          </w:tcPr>
          <w:p w14:paraId="618B7C67" w14:textId="77777777" w:rsidR="00DB0C46" w:rsidRPr="00F031E9" w:rsidRDefault="00DB0C46" w:rsidP="0022531F">
            <w:pPr>
              <w:spacing w:line="240" w:lineRule="auto"/>
              <w:ind w:left="57" w:right="57"/>
              <w:jc w:val="both"/>
              <w:rPr>
                <w:sz w:val="20"/>
                <w:szCs w:val="20"/>
              </w:rPr>
            </w:pPr>
          </w:p>
        </w:tc>
        <w:tc>
          <w:tcPr>
            <w:tcW w:w="3265" w:type="dxa"/>
          </w:tcPr>
          <w:p w14:paraId="3F30581B" w14:textId="77777777" w:rsidR="00DB0C46" w:rsidRPr="00F031E9" w:rsidRDefault="00DB0C46" w:rsidP="0022531F">
            <w:pPr>
              <w:spacing w:line="240" w:lineRule="auto"/>
              <w:ind w:left="57" w:right="57"/>
              <w:jc w:val="both"/>
              <w:rPr>
                <w:sz w:val="20"/>
                <w:szCs w:val="20"/>
              </w:rPr>
            </w:pPr>
          </w:p>
        </w:tc>
        <w:tc>
          <w:tcPr>
            <w:tcW w:w="1554" w:type="dxa"/>
          </w:tcPr>
          <w:p w14:paraId="3CB0D1BC" w14:textId="77777777" w:rsidR="00DB0C46" w:rsidRPr="00F031E9" w:rsidRDefault="00DB0C46" w:rsidP="0022531F">
            <w:pPr>
              <w:spacing w:line="240" w:lineRule="auto"/>
              <w:ind w:left="57" w:right="57"/>
              <w:jc w:val="center"/>
              <w:rPr>
                <w:sz w:val="20"/>
                <w:szCs w:val="20"/>
              </w:rPr>
            </w:pPr>
          </w:p>
        </w:tc>
      </w:tr>
      <w:tr w:rsidR="00F031E9" w:rsidRPr="00F031E9" w14:paraId="3A47E002" w14:textId="77777777" w:rsidTr="004C2483">
        <w:trPr>
          <w:trHeight w:val="20"/>
        </w:trPr>
        <w:tc>
          <w:tcPr>
            <w:tcW w:w="850" w:type="dxa"/>
          </w:tcPr>
          <w:p w14:paraId="2F745D98" w14:textId="77777777" w:rsidR="00DB0C46" w:rsidRPr="00F031E9" w:rsidRDefault="00DB0C46" w:rsidP="0022531F">
            <w:pPr>
              <w:spacing w:line="240" w:lineRule="auto"/>
              <w:ind w:left="-108" w:right="-108"/>
              <w:jc w:val="both"/>
              <w:rPr>
                <w:sz w:val="20"/>
                <w:szCs w:val="20"/>
              </w:rPr>
            </w:pPr>
            <w:r w:rsidRPr="00F031E9">
              <w:rPr>
                <w:sz w:val="20"/>
                <w:szCs w:val="20"/>
              </w:rPr>
              <w:t>5.1.2.1.1</w:t>
            </w:r>
          </w:p>
        </w:tc>
        <w:tc>
          <w:tcPr>
            <w:tcW w:w="1589" w:type="dxa"/>
          </w:tcPr>
          <w:p w14:paraId="1E376F9B" w14:textId="77777777" w:rsidR="00DB0C46" w:rsidRPr="00F031E9" w:rsidRDefault="00DB0C46" w:rsidP="0022531F">
            <w:pPr>
              <w:spacing w:line="240" w:lineRule="auto"/>
              <w:ind w:left="57" w:right="57"/>
              <w:jc w:val="both"/>
              <w:rPr>
                <w:sz w:val="20"/>
                <w:szCs w:val="20"/>
              </w:rPr>
            </w:pPr>
          </w:p>
        </w:tc>
        <w:tc>
          <w:tcPr>
            <w:tcW w:w="1446" w:type="dxa"/>
          </w:tcPr>
          <w:p w14:paraId="4FC1498D" w14:textId="77777777" w:rsidR="00DB0C46" w:rsidRPr="00F031E9" w:rsidRDefault="00DB0C46" w:rsidP="0022531F">
            <w:pPr>
              <w:spacing w:line="240" w:lineRule="auto"/>
              <w:ind w:left="57" w:right="57"/>
              <w:jc w:val="both"/>
              <w:rPr>
                <w:sz w:val="20"/>
                <w:szCs w:val="20"/>
              </w:rPr>
            </w:pPr>
          </w:p>
        </w:tc>
        <w:tc>
          <w:tcPr>
            <w:tcW w:w="2268" w:type="dxa"/>
          </w:tcPr>
          <w:p w14:paraId="452F818F" w14:textId="77777777" w:rsidR="00DB0C46" w:rsidRPr="00F031E9" w:rsidRDefault="00DB0C46" w:rsidP="0022531F">
            <w:pPr>
              <w:spacing w:line="240" w:lineRule="auto"/>
              <w:ind w:left="57" w:right="57"/>
              <w:jc w:val="both"/>
              <w:rPr>
                <w:sz w:val="20"/>
                <w:szCs w:val="20"/>
              </w:rPr>
            </w:pPr>
          </w:p>
        </w:tc>
        <w:tc>
          <w:tcPr>
            <w:tcW w:w="1169" w:type="dxa"/>
          </w:tcPr>
          <w:p w14:paraId="4A8A34E6" w14:textId="77777777" w:rsidR="00DB0C46" w:rsidRPr="00F031E9" w:rsidRDefault="00DB0C46" w:rsidP="0022531F">
            <w:pPr>
              <w:spacing w:line="240" w:lineRule="auto"/>
              <w:ind w:left="57" w:right="57"/>
              <w:jc w:val="both"/>
              <w:rPr>
                <w:sz w:val="20"/>
                <w:szCs w:val="20"/>
              </w:rPr>
            </w:pPr>
          </w:p>
        </w:tc>
        <w:tc>
          <w:tcPr>
            <w:tcW w:w="3272" w:type="dxa"/>
          </w:tcPr>
          <w:p w14:paraId="331C2F40" w14:textId="77777777" w:rsidR="00DB0C46" w:rsidRPr="00F031E9" w:rsidRDefault="00DB0C46" w:rsidP="00AB23A0">
            <w:pPr>
              <w:spacing w:line="240" w:lineRule="auto"/>
              <w:ind w:right="57"/>
              <w:jc w:val="both"/>
              <w:rPr>
                <w:sz w:val="20"/>
                <w:szCs w:val="20"/>
              </w:rPr>
            </w:pPr>
            <w:r w:rsidRPr="00F031E9">
              <w:rPr>
                <w:sz w:val="20"/>
                <w:szCs w:val="20"/>
              </w:rPr>
              <w:t>Нарушения психических, языковых и речевых функций;</w:t>
            </w:r>
          </w:p>
          <w:p w14:paraId="5B4D7FF7" w14:textId="77777777" w:rsidR="00DB0C46" w:rsidRPr="00F031E9" w:rsidRDefault="00DB0C46" w:rsidP="00C3141C">
            <w:pPr>
              <w:spacing w:line="240" w:lineRule="auto"/>
              <w:ind w:right="57"/>
              <w:jc w:val="both"/>
              <w:rPr>
                <w:sz w:val="20"/>
                <w:szCs w:val="20"/>
              </w:rPr>
            </w:pPr>
            <w:r w:rsidRPr="00F031E9">
              <w:rPr>
                <w:sz w:val="20"/>
                <w:szCs w:val="20"/>
              </w:rPr>
              <w:t xml:space="preserve">МКФ: </w:t>
            </w:r>
            <w:r w:rsidRPr="00F031E9">
              <w:rPr>
                <w:sz w:val="20"/>
                <w:szCs w:val="20"/>
                <w:lang w:eastAsia="ru-RU"/>
              </w:rPr>
              <w:t>В 110-199, В 310-399.</w:t>
            </w:r>
          </w:p>
        </w:tc>
        <w:tc>
          <w:tcPr>
            <w:tcW w:w="3265" w:type="dxa"/>
          </w:tcPr>
          <w:p w14:paraId="47331F24"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ребенок самостоятельно устанавливает контакт, но испытывает трудности в организации общения (нервозность, робость, быстрое истощение, двигательная расторможенность). </w:t>
            </w:r>
          </w:p>
          <w:p w14:paraId="0F3E7DF3" w14:textId="77777777" w:rsidR="00DB0C46" w:rsidRPr="00F031E9" w:rsidRDefault="00DB0C46" w:rsidP="0022531F">
            <w:pPr>
              <w:spacing w:line="240" w:lineRule="auto"/>
              <w:ind w:right="57"/>
              <w:jc w:val="both"/>
              <w:rPr>
                <w:sz w:val="20"/>
                <w:szCs w:val="20"/>
              </w:rPr>
            </w:pPr>
            <w:r w:rsidRPr="00F031E9">
              <w:rPr>
                <w:sz w:val="20"/>
                <w:szCs w:val="20"/>
              </w:rPr>
              <w:t xml:space="preserve">Нет активного избегания взгляда. «Поведенческий сценарий»: сохранение постоянства среды за счет формирования штампов - образцов правильного социального поведения; защитные образования  (стереотипии, ритуалы) минимальны, носят адекватный, компенсаторный характер  и появляются в ситуации  тревоги. </w:t>
            </w:r>
          </w:p>
          <w:p w14:paraId="6B728CE5" w14:textId="77777777" w:rsidR="00DB0C46" w:rsidRPr="00F031E9" w:rsidRDefault="00DB0C46" w:rsidP="0022531F">
            <w:pPr>
              <w:spacing w:line="240" w:lineRule="auto"/>
              <w:ind w:right="57"/>
              <w:jc w:val="both"/>
              <w:rPr>
                <w:sz w:val="20"/>
                <w:szCs w:val="20"/>
              </w:rPr>
            </w:pPr>
            <w:r w:rsidRPr="00F031E9">
              <w:rPr>
                <w:sz w:val="20"/>
                <w:szCs w:val="20"/>
              </w:rPr>
              <w:t xml:space="preserve"> 0-3 года: навыки формируются соответственно возрасту либо имеется незначительная задержка  (регресс) психомоторного, речевого развития и социальных навыков.</w:t>
            </w:r>
          </w:p>
          <w:p w14:paraId="2494212F" w14:textId="4FE1CE6D" w:rsidR="00DB0C46" w:rsidRPr="00F031E9" w:rsidRDefault="00DB0C46" w:rsidP="0022531F">
            <w:pPr>
              <w:spacing w:line="240" w:lineRule="auto"/>
              <w:ind w:right="57"/>
              <w:jc w:val="both"/>
              <w:rPr>
                <w:sz w:val="20"/>
                <w:szCs w:val="20"/>
              </w:rPr>
            </w:pPr>
            <w:r w:rsidRPr="00F031E9">
              <w:rPr>
                <w:sz w:val="20"/>
                <w:szCs w:val="20"/>
              </w:rPr>
              <w:t>4-1</w:t>
            </w:r>
            <w:r w:rsidR="00026431" w:rsidRPr="00F031E9">
              <w:rPr>
                <w:sz w:val="20"/>
                <w:szCs w:val="20"/>
              </w:rPr>
              <w:t xml:space="preserve">7 лет: функции речи не нарушены </w:t>
            </w:r>
            <w:r w:rsidRPr="00F031E9">
              <w:rPr>
                <w:sz w:val="20"/>
                <w:szCs w:val="20"/>
              </w:rPr>
              <w:t xml:space="preserve">либо имеются незначительные специфические нарушения речи (ОНР 3 или 4 уровня речевого развития/СНР легкой степени).  </w:t>
            </w:r>
          </w:p>
          <w:p w14:paraId="61C9C271" w14:textId="77777777" w:rsidR="00DB0C46" w:rsidRPr="00F031E9" w:rsidRDefault="00DB0C46" w:rsidP="0022531F">
            <w:pPr>
              <w:spacing w:line="240" w:lineRule="auto"/>
              <w:ind w:right="57"/>
              <w:jc w:val="both"/>
              <w:rPr>
                <w:sz w:val="20"/>
                <w:szCs w:val="20"/>
              </w:rPr>
            </w:pPr>
            <w:r w:rsidRPr="00F031E9">
              <w:rPr>
                <w:sz w:val="20"/>
                <w:szCs w:val="20"/>
              </w:rPr>
              <w:t xml:space="preserve">Интеллект не снижен либо снижен незначительно: </w:t>
            </w:r>
          </w:p>
          <w:p w14:paraId="14355600" w14:textId="77777777" w:rsidR="00DB0C46" w:rsidRPr="00F031E9" w:rsidRDefault="00DB0C46" w:rsidP="0032341C">
            <w:pPr>
              <w:spacing w:line="240" w:lineRule="auto"/>
              <w:ind w:right="57"/>
              <w:jc w:val="both"/>
              <w:rPr>
                <w:sz w:val="20"/>
                <w:szCs w:val="20"/>
              </w:rPr>
            </w:pPr>
            <w:r w:rsidRPr="00F031E9">
              <w:rPr>
                <w:sz w:val="20"/>
                <w:szCs w:val="20"/>
              </w:rPr>
              <w:t>4-15 лет: IQ = 70-79 баллов; 16-17 лет: IQ = 65-69 баллов</w:t>
            </w:r>
          </w:p>
        </w:tc>
        <w:tc>
          <w:tcPr>
            <w:tcW w:w="1554" w:type="dxa"/>
          </w:tcPr>
          <w:p w14:paraId="5D30F585"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09A286C6" w14:textId="77777777" w:rsidTr="004C2483">
        <w:trPr>
          <w:trHeight w:val="20"/>
        </w:trPr>
        <w:tc>
          <w:tcPr>
            <w:tcW w:w="850" w:type="dxa"/>
          </w:tcPr>
          <w:p w14:paraId="72698DC2" w14:textId="77777777" w:rsidR="00DB0C46" w:rsidRPr="00F031E9" w:rsidRDefault="00DB0C46" w:rsidP="0022531F">
            <w:pPr>
              <w:spacing w:line="240" w:lineRule="auto"/>
              <w:ind w:left="-108" w:right="-108"/>
              <w:jc w:val="both"/>
              <w:rPr>
                <w:sz w:val="20"/>
                <w:szCs w:val="20"/>
              </w:rPr>
            </w:pPr>
            <w:r w:rsidRPr="00F031E9">
              <w:rPr>
                <w:sz w:val="20"/>
                <w:szCs w:val="20"/>
              </w:rPr>
              <w:lastRenderedPageBreak/>
              <w:t>5.1.2.1.2</w:t>
            </w:r>
          </w:p>
        </w:tc>
        <w:tc>
          <w:tcPr>
            <w:tcW w:w="1589" w:type="dxa"/>
          </w:tcPr>
          <w:p w14:paraId="56702DEE" w14:textId="77777777" w:rsidR="00DB0C46" w:rsidRPr="00F031E9" w:rsidRDefault="00DB0C46" w:rsidP="0022531F">
            <w:pPr>
              <w:spacing w:line="240" w:lineRule="auto"/>
              <w:ind w:left="57" w:right="57"/>
              <w:jc w:val="both"/>
              <w:rPr>
                <w:sz w:val="20"/>
                <w:szCs w:val="20"/>
              </w:rPr>
            </w:pPr>
          </w:p>
        </w:tc>
        <w:tc>
          <w:tcPr>
            <w:tcW w:w="1446" w:type="dxa"/>
          </w:tcPr>
          <w:p w14:paraId="289EF760" w14:textId="77777777" w:rsidR="00DB0C46" w:rsidRPr="00F031E9" w:rsidRDefault="00DB0C46" w:rsidP="0022531F">
            <w:pPr>
              <w:spacing w:line="240" w:lineRule="auto"/>
              <w:ind w:left="57" w:right="57"/>
              <w:jc w:val="both"/>
              <w:rPr>
                <w:sz w:val="20"/>
                <w:szCs w:val="20"/>
              </w:rPr>
            </w:pPr>
          </w:p>
        </w:tc>
        <w:tc>
          <w:tcPr>
            <w:tcW w:w="2268" w:type="dxa"/>
          </w:tcPr>
          <w:p w14:paraId="7584F7A3" w14:textId="77777777" w:rsidR="00DB0C46" w:rsidRPr="00F031E9" w:rsidRDefault="00DB0C46" w:rsidP="0022531F">
            <w:pPr>
              <w:spacing w:line="240" w:lineRule="auto"/>
              <w:ind w:left="57" w:right="57"/>
              <w:jc w:val="both"/>
              <w:rPr>
                <w:sz w:val="20"/>
                <w:szCs w:val="20"/>
              </w:rPr>
            </w:pPr>
          </w:p>
        </w:tc>
        <w:tc>
          <w:tcPr>
            <w:tcW w:w="1169" w:type="dxa"/>
          </w:tcPr>
          <w:p w14:paraId="091D1949" w14:textId="77777777" w:rsidR="00DB0C46" w:rsidRPr="00F031E9" w:rsidRDefault="00DB0C46" w:rsidP="0022531F">
            <w:pPr>
              <w:spacing w:line="240" w:lineRule="auto"/>
              <w:ind w:left="57" w:right="57"/>
              <w:jc w:val="both"/>
              <w:rPr>
                <w:sz w:val="20"/>
                <w:szCs w:val="20"/>
              </w:rPr>
            </w:pPr>
          </w:p>
        </w:tc>
        <w:tc>
          <w:tcPr>
            <w:tcW w:w="3272" w:type="dxa"/>
          </w:tcPr>
          <w:p w14:paraId="3C5FBCBE" w14:textId="77777777" w:rsidR="00DB0C46" w:rsidRPr="00F031E9" w:rsidRDefault="00DB0C46" w:rsidP="00AB23A0">
            <w:pPr>
              <w:spacing w:line="240" w:lineRule="auto"/>
              <w:ind w:right="57"/>
              <w:jc w:val="both"/>
              <w:rPr>
                <w:sz w:val="20"/>
                <w:szCs w:val="20"/>
              </w:rPr>
            </w:pPr>
            <w:r w:rsidRPr="00F031E9">
              <w:rPr>
                <w:sz w:val="20"/>
                <w:szCs w:val="20"/>
              </w:rPr>
              <w:t>Нарушения психических, языковых и речевых функций;</w:t>
            </w:r>
          </w:p>
          <w:p w14:paraId="3FD899D8" w14:textId="159E71F7" w:rsidR="00DB0C46" w:rsidRPr="00F031E9" w:rsidRDefault="00DB0C46" w:rsidP="00AB23A0">
            <w:pPr>
              <w:spacing w:line="240" w:lineRule="auto"/>
              <w:ind w:right="57"/>
              <w:jc w:val="both"/>
              <w:rPr>
                <w:sz w:val="20"/>
                <w:szCs w:val="20"/>
              </w:rPr>
            </w:pPr>
            <w:r w:rsidRPr="00F031E9">
              <w:rPr>
                <w:sz w:val="20"/>
                <w:szCs w:val="20"/>
              </w:rPr>
              <w:t xml:space="preserve">МКФ: </w:t>
            </w:r>
            <w:r w:rsidR="00AC0AD4" w:rsidRPr="00F031E9">
              <w:rPr>
                <w:sz w:val="20"/>
                <w:szCs w:val="20"/>
                <w:lang w:eastAsia="ru-RU"/>
              </w:rPr>
              <w:t>В 110-199, В 310-399</w:t>
            </w:r>
          </w:p>
        </w:tc>
        <w:tc>
          <w:tcPr>
            <w:tcW w:w="3265" w:type="dxa"/>
          </w:tcPr>
          <w:p w14:paraId="7392BE9E"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5FA7BAB8" w14:textId="5308A7B8" w:rsidR="00DB0C46" w:rsidRPr="00F031E9" w:rsidRDefault="00DB0C46" w:rsidP="0022531F">
            <w:pPr>
              <w:spacing w:line="240" w:lineRule="auto"/>
              <w:ind w:left="57" w:right="57"/>
              <w:jc w:val="both"/>
              <w:rPr>
                <w:sz w:val="20"/>
                <w:szCs w:val="20"/>
              </w:rPr>
            </w:pPr>
            <w:r w:rsidRPr="00F031E9">
              <w:rPr>
                <w:sz w:val="20"/>
                <w:szCs w:val="20"/>
              </w:rPr>
              <w:t xml:space="preserve">ребенок самостоятельно устанавливает минимальный контакт с окружающими, требуется постоянное побуждение. Во время контакта -  повышенный уровень нервозности и боязни. Наличие </w:t>
            </w:r>
            <w:r w:rsidR="00DB490E" w:rsidRPr="00F031E9">
              <w:rPr>
                <w:sz w:val="20"/>
                <w:szCs w:val="20"/>
              </w:rPr>
              <w:t>кратковременного фиксированного</w:t>
            </w:r>
            <w:r w:rsidRPr="00F031E9">
              <w:rPr>
                <w:sz w:val="20"/>
                <w:szCs w:val="20"/>
              </w:rPr>
              <w:t xml:space="preserve"> визуального контакта. </w:t>
            </w:r>
          </w:p>
          <w:p w14:paraId="40B3007B" w14:textId="77777777" w:rsidR="00DB0C46" w:rsidRPr="00F031E9" w:rsidRDefault="00DB0C46" w:rsidP="0022531F">
            <w:pPr>
              <w:spacing w:line="240" w:lineRule="auto"/>
              <w:ind w:left="57" w:right="57"/>
              <w:jc w:val="both"/>
              <w:rPr>
                <w:sz w:val="20"/>
                <w:szCs w:val="20"/>
              </w:rPr>
            </w:pPr>
            <w:r w:rsidRPr="00F031E9">
              <w:rPr>
                <w:sz w:val="20"/>
                <w:szCs w:val="20"/>
              </w:rPr>
              <w:t xml:space="preserve">«Поведенческий сценарий»: допускаются минимальные нарушения стереотипа общения, формируя сложные виды аффективной защиты (патологические увлечения, компенсаторные фантазии, лишенные социальной направленности).  </w:t>
            </w:r>
          </w:p>
          <w:p w14:paraId="2E264E25" w14:textId="77777777" w:rsidR="00DB0C46" w:rsidRPr="00F031E9" w:rsidRDefault="00DB0C46" w:rsidP="0022531F">
            <w:pPr>
              <w:spacing w:line="240" w:lineRule="auto"/>
              <w:ind w:left="57" w:right="57"/>
              <w:jc w:val="both"/>
              <w:rPr>
                <w:sz w:val="20"/>
                <w:szCs w:val="20"/>
              </w:rPr>
            </w:pPr>
            <w:r w:rsidRPr="00F031E9">
              <w:rPr>
                <w:sz w:val="20"/>
                <w:szCs w:val="20"/>
              </w:rPr>
              <w:t>0-3 года: не сформирована познавательная и коммуникативная функция речи, имеет место нарушение (регресс) психического, речевого развития и задержка формирования поведенческих и социальных навыков;</w:t>
            </w:r>
          </w:p>
          <w:p w14:paraId="0E90A4A8" w14:textId="2A41803A" w:rsidR="00DB0C46" w:rsidRPr="00F031E9" w:rsidRDefault="00DB0C46" w:rsidP="0022531F">
            <w:pPr>
              <w:spacing w:line="240" w:lineRule="auto"/>
              <w:ind w:left="57" w:right="57"/>
              <w:jc w:val="both"/>
              <w:rPr>
                <w:sz w:val="20"/>
                <w:szCs w:val="20"/>
              </w:rPr>
            </w:pPr>
            <w:r w:rsidRPr="00F031E9">
              <w:rPr>
                <w:sz w:val="20"/>
                <w:szCs w:val="20"/>
              </w:rPr>
              <w:t xml:space="preserve">4-17 лет: нарушена коммуникативная функция речи, имеются умеренные специфические нарушения речи (ОНР 2/СНР легкой </w:t>
            </w:r>
            <w:r w:rsidR="00DB490E" w:rsidRPr="00F031E9">
              <w:rPr>
                <w:sz w:val="20"/>
                <w:szCs w:val="20"/>
              </w:rPr>
              <w:t>или средней</w:t>
            </w:r>
            <w:r w:rsidRPr="00F031E9">
              <w:rPr>
                <w:sz w:val="20"/>
                <w:szCs w:val="20"/>
              </w:rPr>
              <w:t xml:space="preserve"> степени). </w:t>
            </w:r>
          </w:p>
          <w:p w14:paraId="5E0971E2" w14:textId="3387DF79" w:rsidR="00DB0C46" w:rsidRPr="00F031E9" w:rsidRDefault="00DB0C46" w:rsidP="00DD46D4">
            <w:pPr>
              <w:spacing w:line="240" w:lineRule="auto"/>
              <w:ind w:left="34" w:right="57"/>
              <w:jc w:val="both"/>
              <w:rPr>
                <w:sz w:val="20"/>
                <w:szCs w:val="20"/>
              </w:rPr>
            </w:pPr>
            <w:r w:rsidRPr="00F031E9">
              <w:rPr>
                <w:sz w:val="20"/>
                <w:szCs w:val="20"/>
              </w:rPr>
              <w:t xml:space="preserve">Интеллект не </w:t>
            </w:r>
            <w:r w:rsidR="007972BC" w:rsidRPr="00F031E9">
              <w:rPr>
                <w:sz w:val="20"/>
                <w:szCs w:val="20"/>
              </w:rPr>
              <w:t>снижен либо</w:t>
            </w:r>
            <w:r w:rsidRPr="00F031E9">
              <w:rPr>
                <w:sz w:val="20"/>
                <w:szCs w:val="20"/>
              </w:rPr>
              <w:t xml:space="preserve"> снижен от </w:t>
            </w:r>
            <w:r w:rsidR="007972BC" w:rsidRPr="00F031E9">
              <w:rPr>
                <w:sz w:val="20"/>
                <w:szCs w:val="20"/>
              </w:rPr>
              <w:t>незначительной до</w:t>
            </w:r>
            <w:r w:rsidRPr="00F031E9">
              <w:rPr>
                <w:sz w:val="20"/>
                <w:szCs w:val="20"/>
              </w:rPr>
              <w:t xml:space="preserve"> умеренной </w:t>
            </w:r>
            <w:r w:rsidRPr="00F031E9">
              <w:rPr>
                <w:sz w:val="20"/>
                <w:szCs w:val="20"/>
              </w:rPr>
              <w:lastRenderedPageBreak/>
              <w:t>степени (4-15 лет: IQ = 50-69 баллов; 16-17 лет: IQ = 50-64 баллов)</w:t>
            </w:r>
          </w:p>
        </w:tc>
        <w:tc>
          <w:tcPr>
            <w:tcW w:w="1554" w:type="dxa"/>
          </w:tcPr>
          <w:p w14:paraId="2B62D56D"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507C29A3" w14:textId="77777777" w:rsidTr="004C2483">
        <w:trPr>
          <w:trHeight w:val="20"/>
        </w:trPr>
        <w:tc>
          <w:tcPr>
            <w:tcW w:w="850" w:type="dxa"/>
          </w:tcPr>
          <w:p w14:paraId="3B191B0B" w14:textId="77777777" w:rsidR="00DB0C46" w:rsidRPr="00F031E9" w:rsidRDefault="00DB0C46" w:rsidP="0022531F">
            <w:pPr>
              <w:spacing w:line="240" w:lineRule="auto"/>
              <w:ind w:left="-108" w:right="-108"/>
              <w:jc w:val="center"/>
              <w:rPr>
                <w:sz w:val="20"/>
                <w:szCs w:val="20"/>
              </w:rPr>
            </w:pPr>
            <w:r w:rsidRPr="00F031E9">
              <w:rPr>
                <w:sz w:val="20"/>
                <w:szCs w:val="20"/>
              </w:rPr>
              <w:t>5.1.2.1.3</w:t>
            </w:r>
          </w:p>
        </w:tc>
        <w:tc>
          <w:tcPr>
            <w:tcW w:w="1589" w:type="dxa"/>
          </w:tcPr>
          <w:p w14:paraId="4D2F48EA" w14:textId="77777777" w:rsidR="00DB0C46" w:rsidRPr="00F031E9" w:rsidRDefault="00DB0C46" w:rsidP="0022531F">
            <w:pPr>
              <w:spacing w:line="240" w:lineRule="auto"/>
              <w:ind w:left="57" w:right="57"/>
              <w:jc w:val="both"/>
              <w:rPr>
                <w:sz w:val="20"/>
                <w:szCs w:val="20"/>
              </w:rPr>
            </w:pPr>
          </w:p>
        </w:tc>
        <w:tc>
          <w:tcPr>
            <w:tcW w:w="1446" w:type="dxa"/>
          </w:tcPr>
          <w:p w14:paraId="2A0D23A2" w14:textId="77777777" w:rsidR="00DB0C46" w:rsidRPr="00F031E9" w:rsidRDefault="00DB0C46" w:rsidP="0022531F">
            <w:pPr>
              <w:spacing w:line="240" w:lineRule="auto"/>
              <w:ind w:left="57" w:right="57"/>
              <w:jc w:val="both"/>
              <w:rPr>
                <w:sz w:val="20"/>
                <w:szCs w:val="20"/>
              </w:rPr>
            </w:pPr>
          </w:p>
        </w:tc>
        <w:tc>
          <w:tcPr>
            <w:tcW w:w="2268" w:type="dxa"/>
          </w:tcPr>
          <w:p w14:paraId="551CC389" w14:textId="77777777" w:rsidR="00DB0C46" w:rsidRPr="00F031E9" w:rsidRDefault="00DB0C46" w:rsidP="0022531F">
            <w:pPr>
              <w:spacing w:line="240" w:lineRule="auto"/>
              <w:ind w:left="57" w:right="57"/>
              <w:jc w:val="both"/>
              <w:rPr>
                <w:sz w:val="20"/>
                <w:szCs w:val="20"/>
              </w:rPr>
            </w:pPr>
          </w:p>
        </w:tc>
        <w:tc>
          <w:tcPr>
            <w:tcW w:w="1169" w:type="dxa"/>
          </w:tcPr>
          <w:p w14:paraId="4B8635C3" w14:textId="77777777" w:rsidR="00DB0C46" w:rsidRPr="00F031E9" w:rsidRDefault="00DB0C46" w:rsidP="0022531F">
            <w:pPr>
              <w:spacing w:line="240" w:lineRule="auto"/>
              <w:ind w:left="57" w:right="57"/>
              <w:jc w:val="both"/>
              <w:rPr>
                <w:sz w:val="20"/>
                <w:szCs w:val="20"/>
              </w:rPr>
            </w:pPr>
          </w:p>
        </w:tc>
        <w:tc>
          <w:tcPr>
            <w:tcW w:w="3272" w:type="dxa"/>
          </w:tcPr>
          <w:p w14:paraId="76C94F41" w14:textId="0B843C83" w:rsidR="00DB0C46" w:rsidRPr="00F031E9" w:rsidRDefault="00DB490E" w:rsidP="00AB23A0">
            <w:pPr>
              <w:spacing w:line="240" w:lineRule="auto"/>
              <w:ind w:right="57"/>
              <w:jc w:val="both"/>
              <w:rPr>
                <w:sz w:val="20"/>
                <w:szCs w:val="20"/>
              </w:rPr>
            </w:pPr>
            <w:r w:rsidRPr="00F031E9">
              <w:rPr>
                <w:sz w:val="20"/>
                <w:szCs w:val="20"/>
              </w:rPr>
              <w:t>Нарушения психических</w:t>
            </w:r>
            <w:r w:rsidR="00026431" w:rsidRPr="00F031E9">
              <w:rPr>
                <w:sz w:val="20"/>
                <w:szCs w:val="20"/>
              </w:rPr>
              <w:t xml:space="preserve">, языковых </w:t>
            </w:r>
            <w:r w:rsidRPr="00F031E9">
              <w:rPr>
                <w:sz w:val="20"/>
                <w:szCs w:val="20"/>
              </w:rPr>
              <w:t>и речевых</w:t>
            </w:r>
            <w:r w:rsidR="00026431" w:rsidRPr="00F031E9">
              <w:rPr>
                <w:sz w:val="20"/>
                <w:szCs w:val="20"/>
              </w:rPr>
              <w:t xml:space="preserve"> функций, </w:t>
            </w:r>
            <w:r w:rsidR="00DB0C46" w:rsidRPr="00F031E9">
              <w:rPr>
                <w:sz w:val="20"/>
                <w:szCs w:val="20"/>
              </w:rPr>
              <w:t xml:space="preserve">функций пищеварительной системы, мочевыделительной функции; </w:t>
            </w:r>
          </w:p>
          <w:p w14:paraId="23F27384" w14:textId="4204F4D1" w:rsidR="00DB0C46" w:rsidRPr="00F031E9" w:rsidRDefault="00DB0C46" w:rsidP="00C3141C">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00026431" w:rsidRPr="00F031E9">
              <w:rPr>
                <w:sz w:val="20"/>
                <w:szCs w:val="20"/>
                <w:lang w:eastAsia="ru-RU"/>
              </w:rPr>
              <w:t xml:space="preserve">                  </w:t>
            </w:r>
            <w:r w:rsidRPr="00F031E9">
              <w:rPr>
                <w:sz w:val="20"/>
                <w:szCs w:val="20"/>
              </w:rPr>
              <w:t>В 510-539, В 610-639</w:t>
            </w:r>
          </w:p>
        </w:tc>
        <w:tc>
          <w:tcPr>
            <w:tcW w:w="3265" w:type="dxa"/>
          </w:tcPr>
          <w:p w14:paraId="27464F05"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F5231E8" w14:textId="34A4B728" w:rsidR="00DB0C46" w:rsidRPr="00F031E9" w:rsidRDefault="00DB0C46" w:rsidP="0022531F">
            <w:pPr>
              <w:spacing w:line="240" w:lineRule="auto"/>
              <w:ind w:right="57"/>
              <w:jc w:val="both"/>
              <w:rPr>
                <w:sz w:val="20"/>
                <w:szCs w:val="20"/>
                <w:lang w:eastAsia="ru-RU"/>
              </w:rPr>
            </w:pPr>
            <w:r w:rsidRPr="00F031E9">
              <w:rPr>
                <w:sz w:val="20"/>
                <w:szCs w:val="20"/>
              </w:rPr>
              <w:t xml:space="preserve">ребенок самостоятельно не устанавливает контакт с окружающими, возможно лишь кратковременное привлечение внимания после побуждения. </w:t>
            </w:r>
            <w:r w:rsidR="00DB490E" w:rsidRPr="00F031E9">
              <w:rPr>
                <w:sz w:val="20"/>
                <w:szCs w:val="20"/>
                <w:lang w:eastAsia="ru-RU"/>
              </w:rPr>
              <w:t>Избегание визуального</w:t>
            </w:r>
            <w:r w:rsidRPr="00F031E9">
              <w:rPr>
                <w:sz w:val="20"/>
                <w:szCs w:val="20"/>
                <w:lang w:eastAsia="ru-RU"/>
              </w:rPr>
              <w:t xml:space="preserve"> контакта.</w:t>
            </w:r>
          </w:p>
          <w:p w14:paraId="1F5168E0" w14:textId="0C4C969C" w:rsidR="00DB0C46" w:rsidRPr="00F031E9" w:rsidRDefault="00DB0C46" w:rsidP="0022531F">
            <w:pPr>
              <w:spacing w:line="240" w:lineRule="auto"/>
              <w:ind w:right="57"/>
              <w:jc w:val="both"/>
              <w:rPr>
                <w:sz w:val="20"/>
                <w:szCs w:val="20"/>
              </w:rPr>
            </w:pPr>
            <w:r w:rsidRPr="00F031E9">
              <w:rPr>
                <w:sz w:val="20"/>
                <w:szCs w:val="20"/>
              </w:rPr>
              <w:t xml:space="preserve">«Поведенческий сценарий»: не допускаются нарушения стереотипа окружающей среды, формируются </w:t>
            </w:r>
            <w:r w:rsidR="00DB490E" w:rsidRPr="00F031E9">
              <w:rPr>
                <w:sz w:val="20"/>
                <w:szCs w:val="20"/>
              </w:rPr>
              <w:t>множественные стереотипии</w:t>
            </w:r>
            <w:r w:rsidRPr="00F031E9">
              <w:rPr>
                <w:sz w:val="20"/>
                <w:szCs w:val="20"/>
              </w:rPr>
              <w:t xml:space="preserve">, поведенческие </w:t>
            </w:r>
            <w:r w:rsidR="00DB490E" w:rsidRPr="00F031E9">
              <w:rPr>
                <w:sz w:val="20"/>
                <w:szCs w:val="20"/>
              </w:rPr>
              <w:t>ритуалы; характерны выраженные</w:t>
            </w:r>
            <w:r w:rsidRPr="00F031E9">
              <w:rPr>
                <w:sz w:val="20"/>
                <w:szCs w:val="20"/>
              </w:rPr>
              <w:t xml:space="preserve"> фобии,</w:t>
            </w:r>
            <w:r w:rsidR="00BD69AA" w:rsidRPr="00F031E9">
              <w:rPr>
                <w:rFonts w:eastAsia="Arial Unicode MS"/>
                <w:sz w:val="24"/>
                <w:szCs w:val="24"/>
                <w:lang w:eastAsia="ru-RU" w:bidi="ru-RU"/>
              </w:rPr>
              <w:t xml:space="preserve"> </w:t>
            </w:r>
            <w:r w:rsidR="00BD69AA" w:rsidRPr="00F031E9">
              <w:rPr>
                <w:sz w:val="20"/>
                <w:szCs w:val="20"/>
                <w:lang w:bidi="ru-RU"/>
              </w:rPr>
              <w:t>обсессивно-компульсивные нарушения</w:t>
            </w:r>
            <w:r w:rsidR="00BD69AA" w:rsidRPr="00F031E9">
              <w:rPr>
                <w:sz w:val="20"/>
                <w:szCs w:val="20"/>
              </w:rPr>
              <w:t xml:space="preserve">, </w:t>
            </w:r>
            <w:r w:rsidRPr="00F031E9">
              <w:rPr>
                <w:sz w:val="20"/>
                <w:szCs w:val="20"/>
              </w:rPr>
              <w:t xml:space="preserve">регресс ранее сформированных социальных, </w:t>
            </w:r>
            <w:r w:rsidR="00DB490E" w:rsidRPr="00F031E9">
              <w:rPr>
                <w:sz w:val="20"/>
                <w:szCs w:val="20"/>
              </w:rPr>
              <w:t>учебных и</w:t>
            </w:r>
            <w:r w:rsidRPr="00F031E9">
              <w:rPr>
                <w:sz w:val="20"/>
                <w:szCs w:val="20"/>
              </w:rPr>
              <w:t xml:space="preserve"> речевых навыков.</w:t>
            </w:r>
          </w:p>
          <w:p w14:paraId="113119D1" w14:textId="77777777" w:rsidR="00DB0C46" w:rsidRPr="00F031E9" w:rsidRDefault="00DB0C46" w:rsidP="0022531F">
            <w:pPr>
              <w:spacing w:line="240" w:lineRule="auto"/>
              <w:ind w:right="57"/>
              <w:jc w:val="both"/>
              <w:rPr>
                <w:sz w:val="20"/>
                <w:szCs w:val="20"/>
              </w:rPr>
            </w:pPr>
            <w:r w:rsidRPr="00F031E9">
              <w:rPr>
                <w:sz w:val="20"/>
                <w:szCs w:val="20"/>
              </w:rPr>
              <w:t xml:space="preserve">Возможно сочетание с различными вариантами кататонического синдрома. </w:t>
            </w:r>
          </w:p>
          <w:p w14:paraId="23B8227F" w14:textId="77777777" w:rsidR="00DB0C46" w:rsidRPr="00F031E9" w:rsidRDefault="00DB0C46" w:rsidP="0022531F">
            <w:pPr>
              <w:spacing w:line="240" w:lineRule="auto"/>
              <w:ind w:right="57"/>
              <w:jc w:val="both"/>
              <w:rPr>
                <w:sz w:val="20"/>
                <w:szCs w:val="20"/>
              </w:rPr>
            </w:pPr>
            <w:r w:rsidRPr="00F031E9">
              <w:rPr>
                <w:sz w:val="20"/>
                <w:szCs w:val="20"/>
              </w:rPr>
              <w:t>0-3 года: стойкая выраженная задержка (регресс) психического, речевого развития и социальных навыков.</w:t>
            </w:r>
          </w:p>
          <w:p w14:paraId="6A10251F" w14:textId="39A69EF9" w:rsidR="00DB0C46" w:rsidRPr="00F031E9" w:rsidRDefault="00DB0C46" w:rsidP="0022531F">
            <w:pPr>
              <w:spacing w:line="240" w:lineRule="auto"/>
              <w:ind w:right="57"/>
              <w:jc w:val="both"/>
              <w:rPr>
                <w:sz w:val="20"/>
                <w:szCs w:val="20"/>
              </w:rPr>
            </w:pPr>
            <w:r w:rsidRPr="00F031E9">
              <w:rPr>
                <w:sz w:val="20"/>
                <w:szCs w:val="20"/>
              </w:rPr>
              <w:t>4-17 лет: выраженные специфические нарушения речи (</w:t>
            </w:r>
            <w:r w:rsidR="00DB490E" w:rsidRPr="00F031E9">
              <w:rPr>
                <w:sz w:val="20"/>
                <w:szCs w:val="20"/>
              </w:rPr>
              <w:t>ОНР 1</w:t>
            </w:r>
            <w:r w:rsidRPr="00F031E9">
              <w:rPr>
                <w:sz w:val="20"/>
                <w:szCs w:val="20"/>
              </w:rPr>
              <w:t xml:space="preserve"> уровня / СНР тяжелой степени).</w:t>
            </w:r>
          </w:p>
          <w:p w14:paraId="086CFEF1" w14:textId="77777777" w:rsidR="00DB0C46" w:rsidRPr="00F031E9" w:rsidRDefault="00DB0C46" w:rsidP="0022531F">
            <w:pPr>
              <w:spacing w:line="240" w:lineRule="auto"/>
              <w:ind w:right="57"/>
              <w:jc w:val="both"/>
              <w:rPr>
                <w:sz w:val="20"/>
                <w:szCs w:val="20"/>
              </w:rPr>
            </w:pPr>
            <w:r w:rsidRPr="00F031E9">
              <w:rPr>
                <w:sz w:val="20"/>
                <w:szCs w:val="20"/>
              </w:rPr>
              <w:t>Интеллект - выраженное снижение: IQ= 35-49 баллов</w:t>
            </w:r>
          </w:p>
        </w:tc>
        <w:tc>
          <w:tcPr>
            <w:tcW w:w="1554" w:type="dxa"/>
          </w:tcPr>
          <w:p w14:paraId="587D0D82"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096BF79D" w14:textId="77777777" w:rsidTr="004C2483">
        <w:trPr>
          <w:trHeight w:val="20"/>
        </w:trPr>
        <w:tc>
          <w:tcPr>
            <w:tcW w:w="850" w:type="dxa"/>
          </w:tcPr>
          <w:p w14:paraId="46564441" w14:textId="77777777" w:rsidR="00DB0C46" w:rsidRPr="00F031E9" w:rsidRDefault="00DB0C46" w:rsidP="0022531F">
            <w:pPr>
              <w:spacing w:line="240" w:lineRule="auto"/>
              <w:ind w:left="-108" w:right="-108"/>
              <w:jc w:val="center"/>
              <w:rPr>
                <w:sz w:val="20"/>
                <w:szCs w:val="20"/>
              </w:rPr>
            </w:pPr>
            <w:r w:rsidRPr="00F031E9">
              <w:rPr>
                <w:sz w:val="20"/>
                <w:szCs w:val="20"/>
              </w:rPr>
              <w:t>5.1.2.1.4</w:t>
            </w:r>
          </w:p>
        </w:tc>
        <w:tc>
          <w:tcPr>
            <w:tcW w:w="1589" w:type="dxa"/>
          </w:tcPr>
          <w:p w14:paraId="76855CFC" w14:textId="77777777" w:rsidR="00DB0C46" w:rsidRPr="00F031E9" w:rsidRDefault="00DB0C46" w:rsidP="0022531F">
            <w:pPr>
              <w:spacing w:line="240" w:lineRule="auto"/>
              <w:ind w:left="57" w:right="57"/>
              <w:jc w:val="both"/>
              <w:rPr>
                <w:sz w:val="20"/>
                <w:szCs w:val="20"/>
              </w:rPr>
            </w:pPr>
          </w:p>
        </w:tc>
        <w:tc>
          <w:tcPr>
            <w:tcW w:w="1446" w:type="dxa"/>
          </w:tcPr>
          <w:p w14:paraId="754D148C" w14:textId="77777777" w:rsidR="00DB0C46" w:rsidRPr="00F031E9" w:rsidRDefault="00DB0C46" w:rsidP="0022531F">
            <w:pPr>
              <w:spacing w:line="240" w:lineRule="auto"/>
              <w:ind w:left="57" w:right="57"/>
              <w:jc w:val="both"/>
              <w:rPr>
                <w:sz w:val="20"/>
                <w:szCs w:val="20"/>
              </w:rPr>
            </w:pPr>
          </w:p>
        </w:tc>
        <w:tc>
          <w:tcPr>
            <w:tcW w:w="2268" w:type="dxa"/>
          </w:tcPr>
          <w:p w14:paraId="291A395E" w14:textId="77777777" w:rsidR="00DB0C46" w:rsidRPr="00F031E9" w:rsidRDefault="00DB0C46" w:rsidP="0022531F">
            <w:pPr>
              <w:spacing w:line="240" w:lineRule="auto"/>
              <w:ind w:left="57" w:right="57"/>
              <w:jc w:val="both"/>
              <w:rPr>
                <w:sz w:val="20"/>
                <w:szCs w:val="20"/>
              </w:rPr>
            </w:pPr>
          </w:p>
        </w:tc>
        <w:tc>
          <w:tcPr>
            <w:tcW w:w="1169" w:type="dxa"/>
          </w:tcPr>
          <w:p w14:paraId="6E17A463" w14:textId="77777777" w:rsidR="00DB0C46" w:rsidRPr="00F031E9" w:rsidRDefault="00DB0C46" w:rsidP="0022531F">
            <w:pPr>
              <w:spacing w:line="240" w:lineRule="auto"/>
              <w:ind w:left="57" w:right="57"/>
              <w:jc w:val="both"/>
              <w:rPr>
                <w:sz w:val="20"/>
                <w:szCs w:val="20"/>
              </w:rPr>
            </w:pPr>
          </w:p>
        </w:tc>
        <w:tc>
          <w:tcPr>
            <w:tcW w:w="3272" w:type="dxa"/>
          </w:tcPr>
          <w:p w14:paraId="314D73F8" w14:textId="77777777" w:rsidR="00026431" w:rsidRPr="00F031E9" w:rsidRDefault="00026431" w:rsidP="00026431">
            <w:pPr>
              <w:spacing w:line="240" w:lineRule="auto"/>
              <w:ind w:right="57"/>
              <w:jc w:val="both"/>
              <w:rPr>
                <w:sz w:val="20"/>
                <w:szCs w:val="20"/>
              </w:rPr>
            </w:pPr>
            <w:r w:rsidRPr="00F031E9">
              <w:rPr>
                <w:sz w:val="20"/>
                <w:szCs w:val="20"/>
              </w:rPr>
              <w:t xml:space="preserve">Нарушения  психических, языковых и  речевых функций, </w:t>
            </w:r>
            <w:r w:rsidRPr="00F031E9">
              <w:rPr>
                <w:sz w:val="20"/>
                <w:szCs w:val="20"/>
              </w:rPr>
              <w:lastRenderedPageBreak/>
              <w:t xml:space="preserve">функций пищеварительной системы, мочевыделительной функции; </w:t>
            </w:r>
          </w:p>
          <w:p w14:paraId="52C3918B" w14:textId="0366CC49" w:rsidR="00DB0C46" w:rsidRPr="00F031E9" w:rsidRDefault="00026431" w:rsidP="00026431">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В 510-539, В 610-639</w:t>
            </w:r>
          </w:p>
        </w:tc>
        <w:tc>
          <w:tcPr>
            <w:tcW w:w="3265" w:type="dxa"/>
          </w:tcPr>
          <w:p w14:paraId="33B35AA9"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02A9E515" w14:textId="77777777" w:rsidR="00DB0C46" w:rsidRPr="00F031E9" w:rsidRDefault="00DB0C46" w:rsidP="0022531F">
            <w:pPr>
              <w:spacing w:line="240" w:lineRule="auto"/>
              <w:ind w:right="57"/>
              <w:jc w:val="both"/>
              <w:rPr>
                <w:sz w:val="20"/>
                <w:szCs w:val="20"/>
              </w:rPr>
            </w:pPr>
            <w:r w:rsidRPr="00F031E9">
              <w:rPr>
                <w:sz w:val="20"/>
                <w:szCs w:val="20"/>
              </w:rPr>
              <w:lastRenderedPageBreak/>
              <w:t>контакт с ребенком невозможен, привлечь внимание не удается.</w:t>
            </w:r>
          </w:p>
          <w:p w14:paraId="4AC60862" w14:textId="77777777" w:rsidR="00DB0C46" w:rsidRPr="00F031E9" w:rsidRDefault="00DB0C46" w:rsidP="0022531F">
            <w:pPr>
              <w:spacing w:line="240" w:lineRule="auto"/>
              <w:ind w:right="57"/>
              <w:jc w:val="both"/>
              <w:rPr>
                <w:sz w:val="20"/>
                <w:szCs w:val="20"/>
                <w:lang w:eastAsia="ru-RU"/>
              </w:rPr>
            </w:pPr>
            <w:r w:rsidRPr="00F031E9">
              <w:rPr>
                <w:sz w:val="20"/>
                <w:szCs w:val="20"/>
                <w:lang w:eastAsia="ru-RU"/>
              </w:rPr>
              <w:t xml:space="preserve">Отсутствие визуального контакта. </w:t>
            </w:r>
          </w:p>
          <w:p w14:paraId="2A3C6275" w14:textId="628C76BE" w:rsidR="00DB0C46" w:rsidRPr="00F031E9" w:rsidRDefault="00DB0C46" w:rsidP="0022531F">
            <w:pPr>
              <w:spacing w:line="240" w:lineRule="auto"/>
              <w:ind w:right="57"/>
              <w:jc w:val="both"/>
              <w:rPr>
                <w:sz w:val="20"/>
                <w:szCs w:val="20"/>
              </w:rPr>
            </w:pPr>
            <w:r w:rsidRPr="00F031E9">
              <w:rPr>
                <w:sz w:val="20"/>
                <w:szCs w:val="20"/>
              </w:rPr>
              <w:t xml:space="preserve">Полное отсутствие </w:t>
            </w:r>
            <w:r w:rsidR="00DB490E" w:rsidRPr="00F031E9">
              <w:rPr>
                <w:sz w:val="20"/>
                <w:szCs w:val="20"/>
              </w:rPr>
              <w:t>вербального контакта</w:t>
            </w:r>
            <w:r w:rsidRPr="00F031E9">
              <w:rPr>
                <w:sz w:val="20"/>
                <w:szCs w:val="20"/>
              </w:rPr>
              <w:t>.</w:t>
            </w:r>
          </w:p>
          <w:p w14:paraId="6999FE97" w14:textId="3A1C5070" w:rsidR="00DB0C46" w:rsidRPr="00F031E9" w:rsidRDefault="00DB0C46" w:rsidP="0022531F">
            <w:pPr>
              <w:spacing w:line="240" w:lineRule="auto"/>
              <w:ind w:right="57"/>
              <w:jc w:val="both"/>
              <w:rPr>
                <w:sz w:val="20"/>
                <w:szCs w:val="20"/>
              </w:rPr>
            </w:pPr>
            <w:r w:rsidRPr="00F031E9">
              <w:rPr>
                <w:sz w:val="20"/>
                <w:szCs w:val="20"/>
              </w:rPr>
              <w:t xml:space="preserve"> «Поведенческий сценарий»: при малейшем изменении </w:t>
            </w:r>
            <w:r w:rsidR="00DB490E" w:rsidRPr="00F031E9">
              <w:rPr>
                <w:sz w:val="20"/>
                <w:szCs w:val="20"/>
              </w:rPr>
              <w:t>постоянства окружающей</w:t>
            </w:r>
            <w:r w:rsidRPr="00F031E9">
              <w:rPr>
                <w:sz w:val="20"/>
                <w:szCs w:val="20"/>
              </w:rPr>
              <w:t xml:space="preserve"> среды -  неуправляемое хаотичное двигательное возбуждение либо полное отрешение от окружающего; многочисленные страхи, стереотипии, проявления кататонического синдрома. Методы аффективной защиты (ритуалы) не развиты. Возможно наличие эпилептических припадков. </w:t>
            </w:r>
          </w:p>
          <w:p w14:paraId="53C8C9C3" w14:textId="77777777" w:rsidR="00DB0C46" w:rsidRPr="00F031E9" w:rsidRDefault="00DB0C46" w:rsidP="0022531F">
            <w:pPr>
              <w:spacing w:line="240" w:lineRule="auto"/>
              <w:ind w:right="57"/>
              <w:jc w:val="both"/>
              <w:rPr>
                <w:sz w:val="20"/>
                <w:szCs w:val="20"/>
              </w:rPr>
            </w:pPr>
            <w:r w:rsidRPr="00F031E9">
              <w:rPr>
                <w:sz w:val="20"/>
                <w:szCs w:val="20"/>
              </w:rPr>
              <w:t>0-3 года: значительно выраженное нарушение психического, речевого развития и отсутствие элементарных социальных и поведенческих  навыков.</w:t>
            </w:r>
          </w:p>
          <w:p w14:paraId="58F10EB0" w14:textId="77777777" w:rsidR="00DB0C46" w:rsidRPr="00F031E9" w:rsidRDefault="00DB0C46" w:rsidP="0022531F">
            <w:pPr>
              <w:spacing w:line="240" w:lineRule="auto"/>
              <w:ind w:right="57"/>
              <w:jc w:val="both"/>
              <w:rPr>
                <w:sz w:val="20"/>
                <w:szCs w:val="20"/>
              </w:rPr>
            </w:pPr>
            <w:r w:rsidRPr="00F031E9">
              <w:rPr>
                <w:sz w:val="20"/>
                <w:szCs w:val="20"/>
              </w:rPr>
              <w:t>Интеллект: значительно выраженное снижение (IQ ˂34 баллов)</w:t>
            </w:r>
          </w:p>
        </w:tc>
        <w:tc>
          <w:tcPr>
            <w:tcW w:w="1554" w:type="dxa"/>
          </w:tcPr>
          <w:p w14:paraId="32CD4F67"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25A507C7" w14:textId="77777777" w:rsidTr="004C2483">
        <w:trPr>
          <w:trHeight w:val="20"/>
        </w:trPr>
        <w:tc>
          <w:tcPr>
            <w:tcW w:w="850" w:type="dxa"/>
          </w:tcPr>
          <w:p w14:paraId="0E0709AC" w14:textId="77777777" w:rsidR="00DB0C46" w:rsidRPr="00F031E9" w:rsidRDefault="00DB0C46" w:rsidP="0022531F">
            <w:pPr>
              <w:spacing w:line="240" w:lineRule="auto"/>
              <w:ind w:left="57" w:right="57"/>
              <w:jc w:val="both"/>
              <w:rPr>
                <w:sz w:val="20"/>
                <w:szCs w:val="20"/>
              </w:rPr>
            </w:pPr>
            <w:r w:rsidRPr="00F031E9">
              <w:rPr>
                <w:sz w:val="20"/>
                <w:szCs w:val="20"/>
              </w:rPr>
              <w:t>5.2</w:t>
            </w:r>
          </w:p>
        </w:tc>
        <w:tc>
          <w:tcPr>
            <w:tcW w:w="1589" w:type="dxa"/>
          </w:tcPr>
          <w:p w14:paraId="3F0AB179" w14:textId="77777777" w:rsidR="00DB0C46" w:rsidRPr="00F031E9" w:rsidRDefault="00DB0C46" w:rsidP="0022531F">
            <w:pPr>
              <w:spacing w:line="240" w:lineRule="auto"/>
              <w:ind w:left="57" w:right="57"/>
              <w:jc w:val="both"/>
              <w:rPr>
                <w:sz w:val="20"/>
                <w:szCs w:val="20"/>
              </w:rPr>
            </w:pPr>
          </w:p>
        </w:tc>
        <w:tc>
          <w:tcPr>
            <w:tcW w:w="1446" w:type="dxa"/>
          </w:tcPr>
          <w:p w14:paraId="18474C52" w14:textId="77777777" w:rsidR="00DB0C46" w:rsidRPr="00F031E9" w:rsidRDefault="00DB0C46" w:rsidP="0022531F">
            <w:pPr>
              <w:spacing w:line="240" w:lineRule="auto"/>
              <w:ind w:left="-108" w:right="57"/>
              <w:jc w:val="both"/>
              <w:rPr>
                <w:sz w:val="20"/>
                <w:szCs w:val="20"/>
              </w:rPr>
            </w:pPr>
            <w:r w:rsidRPr="00F031E9">
              <w:rPr>
                <w:sz w:val="20"/>
                <w:szCs w:val="20"/>
              </w:rPr>
              <w:t xml:space="preserve">Умственная </w:t>
            </w:r>
          </w:p>
          <w:p w14:paraId="0247A5B5" w14:textId="4834DA60" w:rsidR="00DB0C46" w:rsidRPr="00F031E9" w:rsidRDefault="00DB0C46" w:rsidP="0022531F">
            <w:pPr>
              <w:spacing w:line="240" w:lineRule="auto"/>
              <w:ind w:left="-108" w:right="-108"/>
              <w:jc w:val="both"/>
              <w:rPr>
                <w:sz w:val="20"/>
                <w:szCs w:val="20"/>
              </w:rPr>
            </w:pPr>
            <w:r w:rsidRPr="00F031E9">
              <w:rPr>
                <w:sz w:val="20"/>
                <w:szCs w:val="20"/>
              </w:rPr>
              <w:t>отсталость (</w:t>
            </w:r>
            <w:r w:rsidR="00DB490E" w:rsidRPr="00F031E9">
              <w:rPr>
                <w:sz w:val="20"/>
                <w:szCs w:val="20"/>
              </w:rPr>
              <w:t>интеллектуальная</w:t>
            </w:r>
            <w:r w:rsidRPr="00F031E9">
              <w:rPr>
                <w:sz w:val="20"/>
                <w:szCs w:val="20"/>
              </w:rPr>
              <w:t xml:space="preserve"> недостаточность)</w:t>
            </w:r>
          </w:p>
        </w:tc>
        <w:tc>
          <w:tcPr>
            <w:tcW w:w="2268" w:type="dxa"/>
          </w:tcPr>
          <w:p w14:paraId="11ACC1E9" w14:textId="77777777" w:rsidR="00DB0C46" w:rsidRPr="00F031E9" w:rsidRDefault="00DB0C46" w:rsidP="0022531F">
            <w:pPr>
              <w:spacing w:line="240" w:lineRule="auto"/>
              <w:ind w:left="57" w:right="57"/>
              <w:jc w:val="both"/>
              <w:rPr>
                <w:sz w:val="20"/>
                <w:szCs w:val="20"/>
              </w:rPr>
            </w:pPr>
          </w:p>
        </w:tc>
        <w:tc>
          <w:tcPr>
            <w:tcW w:w="1169" w:type="dxa"/>
          </w:tcPr>
          <w:p w14:paraId="2B97C11E" w14:textId="77777777" w:rsidR="00DB0C46" w:rsidRPr="00F031E9" w:rsidRDefault="00DB0C46" w:rsidP="0022531F">
            <w:pPr>
              <w:spacing w:line="240" w:lineRule="auto"/>
              <w:ind w:left="57" w:right="57"/>
              <w:jc w:val="both"/>
              <w:rPr>
                <w:sz w:val="20"/>
                <w:szCs w:val="20"/>
              </w:rPr>
            </w:pPr>
            <w:r w:rsidRPr="00F031E9">
              <w:rPr>
                <w:sz w:val="20"/>
                <w:szCs w:val="20"/>
              </w:rPr>
              <w:t>F70-F79</w:t>
            </w:r>
          </w:p>
        </w:tc>
        <w:tc>
          <w:tcPr>
            <w:tcW w:w="3272" w:type="dxa"/>
          </w:tcPr>
          <w:p w14:paraId="77D87296" w14:textId="77777777" w:rsidR="00DB0C46" w:rsidRPr="00F031E9" w:rsidRDefault="00DB0C46" w:rsidP="0022531F">
            <w:pPr>
              <w:spacing w:line="240" w:lineRule="auto"/>
              <w:ind w:left="57" w:right="57"/>
              <w:jc w:val="both"/>
              <w:rPr>
                <w:sz w:val="20"/>
                <w:szCs w:val="20"/>
              </w:rPr>
            </w:pPr>
          </w:p>
        </w:tc>
        <w:tc>
          <w:tcPr>
            <w:tcW w:w="3265" w:type="dxa"/>
          </w:tcPr>
          <w:p w14:paraId="45B0EAC3" w14:textId="77777777" w:rsidR="00DB0C46" w:rsidRPr="00F031E9" w:rsidRDefault="00DB0C46" w:rsidP="0022531F">
            <w:pPr>
              <w:spacing w:line="240" w:lineRule="auto"/>
              <w:ind w:left="57" w:right="57"/>
              <w:jc w:val="both"/>
              <w:rPr>
                <w:sz w:val="20"/>
                <w:szCs w:val="20"/>
              </w:rPr>
            </w:pPr>
          </w:p>
        </w:tc>
        <w:tc>
          <w:tcPr>
            <w:tcW w:w="1554" w:type="dxa"/>
          </w:tcPr>
          <w:p w14:paraId="2F2B27DD" w14:textId="77777777" w:rsidR="00DB0C46" w:rsidRPr="00F031E9" w:rsidRDefault="00DB0C46" w:rsidP="0022531F">
            <w:pPr>
              <w:spacing w:line="240" w:lineRule="auto"/>
              <w:ind w:left="57" w:right="57"/>
              <w:jc w:val="center"/>
              <w:rPr>
                <w:sz w:val="20"/>
                <w:szCs w:val="20"/>
              </w:rPr>
            </w:pPr>
          </w:p>
        </w:tc>
      </w:tr>
      <w:tr w:rsidR="00F031E9" w:rsidRPr="00F031E9" w14:paraId="10F9621A" w14:textId="77777777" w:rsidTr="004C2483">
        <w:trPr>
          <w:trHeight w:val="20"/>
        </w:trPr>
        <w:tc>
          <w:tcPr>
            <w:tcW w:w="15413" w:type="dxa"/>
            <w:gridSpan w:val="8"/>
          </w:tcPr>
          <w:p w14:paraId="47282380" w14:textId="77777777" w:rsidR="00DB0C46" w:rsidRPr="00F031E9" w:rsidRDefault="00DB0C46" w:rsidP="0022531F">
            <w:pPr>
              <w:shd w:val="clear" w:color="auto" w:fill="FFFFFF"/>
              <w:tabs>
                <w:tab w:val="left" w:pos="7275"/>
              </w:tabs>
              <w:spacing w:line="240" w:lineRule="auto"/>
              <w:ind w:right="57"/>
              <w:jc w:val="both"/>
              <w:rPr>
                <w:sz w:val="20"/>
                <w:szCs w:val="20"/>
              </w:rPr>
            </w:pPr>
            <w:r w:rsidRPr="00F031E9">
              <w:rPr>
                <w:sz w:val="20"/>
                <w:szCs w:val="20"/>
              </w:rPr>
              <w:t>Примечание к подпункту 5.2.</w:t>
            </w:r>
          </w:p>
          <w:p w14:paraId="69E6C6E8" w14:textId="3706D03D" w:rsidR="00DB0C46" w:rsidRPr="00F031E9" w:rsidRDefault="00DB0C46" w:rsidP="00BC750B">
            <w:pPr>
              <w:shd w:val="clear" w:color="auto" w:fill="FFFFFF"/>
              <w:tabs>
                <w:tab w:val="left" w:pos="7275"/>
              </w:tabs>
              <w:spacing w:line="240" w:lineRule="auto"/>
              <w:ind w:right="57"/>
              <w:jc w:val="both"/>
              <w:rPr>
                <w:sz w:val="20"/>
                <w:szCs w:val="20"/>
              </w:rPr>
            </w:pPr>
            <w:r w:rsidRPr="00F031E9">
              <w:rPr>
                <w:sz w:val="20"/>
                <w:szCs w:val="20"/>
              </w:rPr>
              <w:t>Количественная оценка степени  выраженности нарушений психических функций ребенка в возрасте до 18 лет при  умственной отсталости  у ребенка старше 3 лет основывается на степени выраженности  синдрома  интеллектуальной недостаточности</w:t>
            </w:r>
            <w:r w:rsidR="00026431" w:rsidRPr="00F031E9">
              <w:rPr>
                <w:sz w:val="20"/>
                <w:szCs w:val="20"/>
              </w:rPr>
              <w:t>,</w:t>
            </w:r>
            <w:r w:rsidRPr="00F031E9">
              <w:rPr>
                <w:sz w:val="20"/>
                <w:szCs w:val="20"/>
              </w:rPr>
              <w:t xml:space="preserve"> наличии, клиническом варианте и степени выраженности поведенческих нарушений, </w:t>
            </w:r>
            <w:r w:rsidRPr="00F031E9">
              <w:rPr>
                <w:sz w:val="20"/>
                <w:szCs w:val="20"/>
                <w:lang w:eastAsia="ru-RU"/>
              </w:rPr>
              <w:lastRenderedPageBreak/>
              <w:t xml:space="preserve">соматоневрологической патологии  (пароксизмальные нарушения, параличи,  парезы, </w:t>
            </w:r>
            <w:r w:rsidR="00026431" w:rsidRPr="00F031E9">
              <w:rPr>
                <w:sz w:val="20"/>
                <w:szCs w:val="20"/>
                <w:lang w:eastAsia="ru-RU"/>
              </w:rPr>
              <w:t>патология зрения и слуха и др</w:t>
            </w:r>
            <w:r w:rsidR="00B47265" w:rsidRPr="00F031E9">
              <w:rPr>
                <w:sz w:val="20"/>
                <w:szCs w:val="20"/>
                <w:lang w:eastAsia="ru-RU"/>
              </w:rPr>
              <w:t>угие нрушения</w:t>
            </w:r>
            <w:r w:rsidR="00026431" w:rsidRPr="00F031E9">
              <w:rPr>
                <w:sz w:val="20"/>
                <w:szCs w:val="20"/>
                <w:lang w:eastAsia="ru-RU"/>
              </w:rPr>
              <w:t>) и</w:t>
            </w:r>
            <w:r w:rsidRPr="00F031E9">
              <w:rPr>
                <w:sz w:val="20"/>
                <w:szCs w:val="20"/>
                <w:lang w:eastAsia="ru-RU"/>
              </w:rPr>
              <w:t xml:space="preserve"> </w:t>
            </w:r>
            <w:r w:rsidRPr="00F031E9">
              <w:rPr>
                <w:sz w:val="20"/>
                <w:szCs w:val="20"/>
              </w:rPr>
              <w:t xml:space="preserve"> клиническом и социальном  прогнозе</w:t>
            </w:r>
            <w:r w:rsidR="00026431" w:rsidRPr="00F031E9">
              <w:rPr>
                <w:sz w:val="20"/>
                <w:szCs w:val="20"/>
              </w:rPr>
              <w:t>,</w:t>
            </w:r>
            <w:r w:rsidRPr="00F031E9">
              <w:rPr>
                <w:sz w:val="20"/>
                <w:szCs w:val="20"/>
              </w:rPr>
              <w:t xml:space="preserve"> на уровне адаптации ребенка  в основных сферах жизнедеятельности. </w:t>
            </w:r>
          </w:p>
          <w:p w14:paraId="55699137" w14:textId="3FE8CD3A" w:rsidR="00DB0C46" w:rsidRPr="00F031E9" w:rsidRDefault="00DB0C46" w:rsidP="00BC750B">
            <w:pPr>
              <w:shd w:val="clear" w:color="auto" w:fill="FFFFFF"/>
              <w:tabs>
                <w:tab w:val="left" w:pos="7275"/>
              </w:tabs>
              <w:spacing w:line="240" w:lineRule="auto"/>
              <w:ind w:right="57"/>
              <w:jc w:val="both"/>
              <w:rPr>
                <w:sz w:val="20"/>
                <w:szCs w:val="20"/>
              </w:rPr>
            </w:pPr>
            <w:r w:rsidRPr="00F031E9">
              <w:rPr>
                <w:sz w:val="20"/>
                <w:szCs w:val="20"/>
              </w:rPr>
              <w:t xml:space="preserve">В случае отсутствия в структуре умственной отсталости клинически значимых поведенческих нарушений, соматоневрологической патологии количественная оценка степени нарушенных психических функций производится по степени интеллектуальной недостаточности. </w:t>
            </w:r>
          </w:p>
          <w:p w14:paraId="42FB94C7" w14:textId="6451B9D4" w:rsidR="00DB0C46" w:rsidRPr="00F031E9" w:rsidRDefault="00DB0C46" w:rsidP="00DB490E">
            <w:pPr>
              <w:spacing w:line="240" w:lineRule="auto"/>
              <w:rPr>
                <w:sz w:val="20"/>
                <w:szCs w:val="20"/>
              </w:rPr>
            </w:pPr>
            <w:r w:rsidRPr="00F031E9">
              <w:rPr>
                <w:sz w:val="20"/>
                <w:szCs w:val="20"/>
              </w:rPr>
              <w:t xml:space="preserve">У </w:t>
            </w:r>
            <w:r w:rsidR="00DB490E" w:rsidRPr="00F031E9">
              <w:rPr>
                <w:sz w:val="20"/>
                <w:szCs w:val="20"/>
              </w:rPr>
              <w:t>детей в</w:t>
            </w:r>
            <w:r w:rsidRPr="00F031E9">
              <w:rPr>
                <w:sz w:val="20"/>
                <w:szCs w:val="20"/>
              </w:rPr>
              <w:t xml:space="preserve"> возрасте 3 года и старше степень интеллектуальной </w:t>
            </w:r>
            <w:r w:rsidR="00DB490E" w:rsidRPr="00F031E9">
              <w:rPr>
                <w:sz w:val="20"/>
                <w:szCs w:val="20"/>
              </w:rPr>
              <w:t>недостаточности оценивается по</w:t>
            </w:r>
            <w:r w:rsidRPr="00F031E9">
              <w:rPr>
                <w:sz w:val="20"/>
                <w:szCs w:val="20"/>
              </w:rPr>
              <w:t xml:space="preserve"> клиническим проявлениям и данным адаптированных </w:t>
            </w:r>
            <w:r w:rsidR="00DB490E" w:rsidRPr="00F031E9">
              <w:rPr>
                <w:sz w:val="20"/>
                <w:szCs w:val="20"/>
              </w:rPr>
              <w:t>методик -</w:t>
            </w:r>
            <w:r w:rsidRPr="00F031E9">
              <w:rPr>
                <w:sz w:val="20"/>
                <w:szCs w:val="20"/>
              </w:rPr>
              <w:t xml:space="preserve"> теста Векслера: </w:t>
            </w:r>
            <w:r w:rsidR="00DB490E" w:rsidRPr="00F031E9">
              <w:rPr>
                <w:sz w:val="20"/>
                <w:szCs w:val="20"/>
              </w:rPr>
              <w:t>дети от</w:t>
            </w:r>
            <w:r w:rsidRPr="00F031E9">
              <w:rPr>
                <w:sz w:val="20"/>
                <w:szCs w:val="20"/>
              </w:rPr>
              <w:t xml:space="preserve"> 4 до 7 лет  - тест WPPSI (Wechsler Preschool and Primary Scale of Intelligence); тест WISC (Wechsler Intelligence Scale for Children)</w:t>
            </w:r>
            <w:r w:rsidR="00DB490E" w:rsidRPr="00F031E9">
              <w:rPr>
                <w:sz w:val="20"/>
                <w:szCs w:val="20"/>
              </w:rPr>
              <w:t xml:space="preserve">, </w:t>
            </w:r>
            <w:r w:rsidR="00DB490E" w:rsidRPr="00F031E9">
              <w:rPr>
                <w:sz w:val="20"/>
                <w:szCs w:val="20"/>
                <w:lang w:bidi="ru-RU"/>
              </w:rPr>
              <w:t>у детей с нарушениями речи или слуха, с выраженной социально-педагогической запущенностью, с задержками . навыков чтения и письма для тестирования детей с 5 лет предпочтительнее использовать детский вариант теста Равена,</w:t>
            </w:r>
            <w:r w:rsidRPr="00F031E9">
              <w:rPr>
                <w:sz w:val="20"/>
                <w:szCs w:val="20"/>
              </w:rPr>
              <w:t xml:space="preserve"> для тестирования детей и подростков (от 7 до 15 лет 11 месяцев) и тест WAIS (Wechsler Adult Intelligence Scale), предназначенный для тестирования взрослых (от 16 лет и старше).</w:t>
            </w:r>
            <w:r w:rsidR="00DB490E" w:rsidRPr="00F031E9">
              <w:rPr>
                <w:sz w:val="20"/>
                <w:szCs w:val="20"/>
              </w:rPr>
              <w:t xml:space="preserve"> </w:t>
            </w:r>
            <w:r w:rsidRPr="00F031E9">
              <w:rPr>
                <w:sz w:val="20"/>
                <w:szCs w:val="20"/>
              </w:rPr>
              <w:t>При невозможности оценки степени интеллектуального дефекта методикой Векслера в связи с особенностями клинической симптоматики и возраста ребенка оценка производится только клинически по результатам динамического наблюдения (заключение ВК ПНД).</w:t>
            </w:r>
          </w:p>
          <w:p w14:paraId="48877DFE" w14:textId="77777777" w:rsidR="00DB0C46" w:rsidRPr="00F031E9" w:rsidRDefault="00DB0C46" w:rsidP="00E92B85">
            <w:pPr>
              <w:shd w:val="clear" w:color="auto" w:fill="FFFFFF"/>
              <w:tabs>
                <w:tab w:val="left" w:pos="7275"/>
              </w:tabs>
              <w:spacing w:line="240" w:lineRule="auto"/>
              <w:ind w:right="57"/>
              <w:jc w:val="both"/>
              <w:rPr>
                <w:sz w:val="20"/>
                <w:szCs w:val="20"/>
              </w:rPr>
            </w:pPr>
            <w:r w:rsidRPr="00F031E9">
              <w:rPr>
                <w:sz w:val="20"/>
                <w:szCs w:val="20"/>
              </w:rPr>
              <w:t>При наличии в структуре умственной отсталости системного недоразвития речи различной степени количественно оцениваются и нарушения языковых и речевых функций.</w:t>
            </w:r>
          </w:p>
        </w:tc>
      </w:tr>
      <w:tr w:rsidR="00F031E9" w:rsidRPr="00F031E9" w14:paraId="61EBE0EB" w14:textId="77777777" w:rsidTr="004C2483">
        <w:trPr>
          <w:trHeight w:val="20"/>
        </w:trPr>
        <w:tc>
          <w:tcPr>
            <w:tcW w:w="850" w:type="dxa"/>
          </w:tcPr>
          <w:p w14:paraId="4A353757"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5.2.1</w:t>
            </w:r>
          </w:p>
        </w:tc>
        <w:tc>
          <w:tcPr>
            <w:tcW w:w="1589" w:type="dxa"/>
          </w:tcPr>
          <w:p w14:paraId="7698F1C6"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446" w:type="dxa"/>
          </w:tcPr>
          <w:p w14:paraId="64802BB8" w14:textId="77777777" w:rsidR="00DB0C46" w:rsidRPr="00F031E9" w:rsidRDefault="00DB0C46" w:rsidP="0022531F">
            <w:pPr>
              <w:spacing w:line="240" w:lineRule="auto"/>
              <w:ind w:left="57" w:right="57"/>
              <w:jc w:val="both"/>
              <w:rPr>
                <w:sz w:val="20"/>
                <w:szCs w:val="20"/>
              </w:rPr>
            </w:pPr>
          </w:p>
        </w:tc>
        <w:tc>
          <w:tcPr>
            <w:tcW w:w="2268" w:type="dxa"/>
          </w:tcPr>
          <w:p w14:paraId="241A162D" w14:textId="77777777" w:rsidR="00DB0C46" w:rsidRPr="00F031E9" w:rsidRDefault="00DB0C46" w:rsidP="0022531F">
            <w:pPr>
              <w:spacing w:line="240" w:lineRule="auto"/>
              <w:ind w:left="57" w:right="57"/>
              <w:jc w:val="both"/>
              <w:rPr>
                <w:sz w:val="20"/>
                <w:szCs w:val="20"/>
              </w:rPr>
            </w:pPr>
            <w:r w:rsidRPr="00F031E9">
              <w:rPr>
                <w:sz w:val="20"/>
                <w:szCs w:val="20"/>
              </w:rPr>
              <w:t>Легкая умственная отсталость</w:t>
            </w:r>
          </w:p>
        </w:tc>
        <w:tc>
          <w:tcPr>
            <w:tcW w:w="1169" w:type="dxa"/>
          </w:tcPr>
          <w:p w14:paraId="17D17825" w14:textId="77777777" w:rsidR="00DB0C46" w:rsidRPr="00F031E9" w:rsidRDefault="00DB0C46" w:rsidP="0022531F">
            <w:pPr>
              <w:spacing w:line="240" w:lineRule="auto"/>
              <w:ind w:left="57" w:right="57"/>
              <w:jc w:val="both"/>
              <w:rPr>
                <w:sz w:val="20"/>
                <w:szCs w:val="20"/>
              </w:rPr>
            </w:pPr>
            <w:r w:rsidRPr="00F031E9">
              <w:rPr>
                <w:sz w:val="20"/>
                <w:szCs w:val="20"/>
              </w:rPr>
              <w:t>F70</w:t>
            </w:r>
          </w:p>
        </w:tc>
        <w:tc>
          <w:tcPr>
            <w:tcW w:w="3272" w:type="dxa"/>
          </w:tcPr>
          <w:p w14:paraId="59FAD4F8" w14:textId="77777777" w:rsidR="00DB0C46" w:rsidRPr="00F031E9" w:rsidRDefault="00DB0C46" w:rsidP="0022531F">
            <w:pPr>
              <w:spacing w:line="240" w:lineRule="auto"/>
              <w:ind w:left="57" w:right="57"/>
              <w:jc w:val="both"/>
              <w:rPr>
                <w:sz w:val="20"/>
                <w:szCs w:val="20"/>
              </w:rPr>
            </w:pPr>
          </w:p>
        </w:tc>
        <w:tc>
          <w:tcPr>
            <w:tcW w:w="3265" w:type="dxa"/>
          </w:tcPr>
          <w:p w14:paraId="06C90A69" w14:textId="77777777" w:rsidR="00DB0C46" w:rsidRPr="00F031E9" w:rsidRDefault="00DB0C46" w:rsidP="0022531F">
            <w:pPr>
              <w:spacing w:line="240" w:lineRule="auto"/>
              <w:ind w:left="57" w:right="57"/>
              <w:jc w:val="both"/>
              <w:rPr>
                <w:sz w:val="20"/>
                <w:szCs w:val="20"/>
              </w:rPr>
            </w:pPr>
          </w:p>
        </w:tc>
        <w:tc>
          <w:tcPr>
            <w:tcW w:w="1554" w:type="dxa"/>
          </w:tcPr>
          <w:p w14:paraId="69A1093A" w14:textId="77777777" w:rsidR="00DB0C46" w:rsidRPr="00F031E9" w:rsidRDefault="00DB0C46" w:rsidP="0022531F">
            <w:pPr>
              <w:spacing w:line="240" w:lineRule="auto"/>
              <w:ind w:left="57" w:right="57"/>
              <w:jc w:val="center"/>
              <w:rPr>
                <w:sz w:val="20"/>
                <w:szCs w:val="20"/>
              </w:rPr>
            </w:pPr>
          </w:p>
        </w:tc>
      </w:tr>
      <w:tr w:rsidR="00F031E9" w:rsidRPr="00F031E9" w14:paraId="6590A2D6" w14:textId="77777777" w:rsidTr="004C2483">
        <w:trPr>
          <w:trHeight w:val="20"/>
        </w:trPr>
        <w:tc>
          <w:tcPr>
            <w:tcW w:w="850" w:type="dxa"/>
          </w:tcPr>
          <w:p w14:paraId="312071F6" w14:textId="77777777" w:rsidR="00DB0C46" w:rsidRPr="00F031E9" w:rsidRDefault="00DB0C46" w:rsidP="0022531F">
            <w:pPr>
              <w:spacing w:line="240" w:lineRule="auto"/>
              <w:ind w:left="-108" w:right="-108"/>
              <w:jc w:val="center"/>
              <w:rPr>
                <w:sz w:val="20"/>
                <w:szCs w:val="20"/>
              </w:rPr>
            </w:pPr>
            <w:r w:rsidRPr="00F031E9">
              <w:rPr>
                <w:sz w:val="20"/>
                <w:szCs w:val="20"/>
              </w:rPr>
              <w:t>5.2.1.1</w:t>
            </w:r>
          </w:p>
        </w:tc>
        <w:tc>
          <w:tcPr>
            <w:tcW w:w="1589" w:type="dxa"/>
          </w:tcPr>
          <w:p w14:paraId="44C0B4FF" w14:textId="77777777" w:rsidR="00DB0C46" w:rsidRPr="00F031E9" w:rsidRDefault="00DB0C46" w:rsidP="0022531F">
            <w:pPr>
              <w:spacing w:line="240" w:lineRule="auto"/>
              <w:ind w:left="57" w:right="57"/>
              <w:jc w:val="both"/>
              <w:rPr>
                <w:sz w:val="20"/>
                <w:szCs w:val="20"/>
              </w:rPr>
            </w:pPr>
          </w:p>
        </w:tc>
        <w:tc>
          <w:tcPr>
            <w:tcW w:w="1446" w:type="dxa"/>
          </w:tcPr>
          <w:p w14:paraId="2FEC712E" w14:textId="77777777" w:rsidR="00DB0C46" w:rsidRPr="00F031E9" w:rsidRDefault="00DB0C46" w:rsidP="0022531F">
            <w:pPr>
              <w:spacing w:line="240" w:lineRule="auto"/>
              <w:ind w:left="57" w:right="57"/>
              <w:jc w:val="both"/>
              <w:rPr>
                <w:sz w:val="20"/>
                <w:szCs w:val="20"/>
              </w:rPr>
            </w:pPr>
          </w:p>
        </w:tc>
        <w:tc>
          <w:tcPr>
            <w:tcW w:w="2268" w:type="dxa"/>
          </w:tcPr>
          <w:p w14:paraId="1CBEC3AF" w14:textId="77777777" w:rsidR="00DB0C46" w:rsidRPr="00F031E9" w:rsidRDefault="00DB0C46" w:rsidP="0022531F">
            <w:pPr>
              <w:spacing w:line="240" w:lineRule="auto"/>
              <w:ind w:left="57" w:right="57"/>
              <w:jc w:val="both"/>
              <w:rPr>
                <w:sz w:val="20"/>
                <w:szCs w:val="20"/>
              </w:rPr>
            </w:pPr>
          </w:p>
        </w:tc>
        <w:tc>
          <w:tcPr>
            <w:tcW w:w="1169" w:type="dxa"/>
          </w:tcPr>
          <w:p w14:paraId="5D65DF79" w14:textId="77777777" w:rsidR="00DB0C46" w:rsidRPr="00F031E9" w:rsidRDefault="00DB0C46" w:rsidP="0022531F">
            <w:pPr>
              <w:spacing w:line="240" w:lineRule="auto"/>
              <w:ind w:left="57" w:right="57"/>
              <w:jc w:val="both"/>
              <w:rPr>
                <w:sz w:val="20"/>
                <w:szCs w:val="20"/>
              </w:rPr>
            </w:pPr>
          </w:p>
        </w:tc>
        <w:tc>
          <w:tcPr>
            <w:tcW w:w="3272" w:type="dxa"/>
          </w:tcPr>
          <w:p w14:paraId="283B0910" w14:textId="77777777" w:rsidR="00DB0C46" w:rsidRPr="00F031E9" w:rsidRDefault="00DB0C46" w:rsidP="0022531F">
            <w:pPr>
              <w:spacing w:line="240" w:lineRule="auto"/>
              <w:ind w:left="57" w:right="57"/>
              <w:jc w:val="both"/>
              <w:rPr>
                <w:sz w:val="20"/>
                <w:szCs w:val="20"/>
              </w:rPr>
            </w:pPr>
            <w:r w:rsidRPr="00F031E9">
              <w:rPr>
                <w:sz w:val="20"/>
                <w:szCs w:val="20"/>
              </w:rPr>
              <w:t>Нарушения психических, языковых и речевых функций;</w:t>
            </w:r>
          </w:p>
          <w:p w14:paraId="7BD7780F" w14:textId="77777777" w:rsidR="00DB0C46" w:rsidRPr="00F031E9" w:rsidRDefault="00DB0C46" w:rsidP="0022531F">
            <w:pPr>
              <w:spacing w:line="240" w:lineRule="auto"/>
              <w:ind w:left="57" w:right="57"/>
              <w:jc w:val="both"/>
              <w:rPr>
                <w:sz w:val="20"/>
                <w:szCs w:val="20"/>
              </w:rPr>
            </w:pPr>
            <w:r w:rsidRPr="00F031E9">
              <w:rPr>
                <w:sz w:val="20"/>
                <w:szCs w:val="20"/>
              </w:rPr>
              <w:t xml:space="preserve">МКФ: </w:t>
            </w:r>
            <w:r w:rsidRPr="00F031E9">
              <w:rPr>
                <w:sz w:val="20"/>
                <w:szCs w:val="20"/>
                <w:lang w:eastAsia="ru-RU"/>
              </w:rPr>
              <w:t>В 110-199, В 310-399.</w:t>
            </w:r>
          </w:p>
        </w:tc>
        <w:tc>
          <w:tcPr>
            <w:tcW w:w="3265" w:type="dxa"/>
          </w:tcPr>
          <w:p w14:paraId="1425E212"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3-17 лет: </w:t>
            </w:r>
          </w:p>
          <w:p w14:paraId="0C5E8184" w14:textId="77777777" w:rsidR="00DB0C46" w:rsidRPr="00F031E9" w:rsidRDefault="00DB0C46" w:rsidP="008161F0">
            <w:pPr>
              <w:spacing w:line="240" w:lineRule="auto"/>
              <w:ind w:right="57"/>
              <w:jc w:val="both"/>
              <w:rPr>
                <w:sz w:val="20"/>
                <w:szCs w:val="20"/>
              </w:rPr>
            </w:pPr>
            <w:r w:rsidRPr="00F031E9">
              <w:rPr>
                <w:sz w:val="20"/>
                <w:szCs w:val="20"/>
              </w:rPr>
              <w:t xml:space="preserve">легкая умственная отсталость при отсутствии сопутствующей симптоматики,  </w:t>
            </w:r>
            <w:r w:rsidRPr="00F031E9">
              <w:rPr>
                <w:sz w:val="20"/>
                <w:szCs w:val="20"/>
                <w:lang w:eastAsia="ru-RU"/>
              </w:rPr>
              <w:t xml:space="preserve">либо в </w:t>
            </w:r>
            <w:r w:rsidRPr="00F031E9">
              <w:rPr>
                <w:sz w:val="20"/>
                <w:szCs w:val="20"/>
              </w:rPr>
              <w:t>сочетании с нарушениями поведения, соматоневрологической патологией, достигающими незначительной степени,  что не приводит к существенным нарушениям адаптации</w:t>
            </w:r>
          </w:p>
          <w:p w14:paraId="209B688A" w14:textId="77777777" w:rsidR="00DB0C46" w:rsidRPr="00F031E9" w:rsidRDefault="00DB0C46" w:rsidP="008161F0">
            <w:pPr>
              <w:spacing w:line="240" w:lineRule="auto"/>
              <w:ind w:right="57"/>
              <w:jc w:val="both"/>
              <w:rPr>
                <w:sz w:val="20"/>
                <w:szCs w:val="20"/>
              </w:rPr>
            </w:pPr>
            <w:r w:rsidRPr="00F031E9">
              <w:rPr>
                <w:sz w:val="20"/>
                <w:szCs w:val="20"/>
              </w:rPr>
              <w:t xml:space="preserve">3-7: IQ = 70-79 баллов (детский WPPSI или WISC) </w:t>
            </w:r>
          </w:p>
          <w:p w14:paraId="050649D5" w14:textId="77777777" w:rsidR="00DB0C46" w:rsidRPr="00F031E9" w:rsidRDefault="00DB0C46" w:rsidP="00346929">
            <w:pPr>
              <w:spacing w:line="240" w:lineRule="auto"/>
              <w:ind w:right="57"/>
              <w:jc w:val="both"/>
              <w:rPr>
                <w:sz w:val="20"/>
                <w:szCs w:val="20"/>
              </w:rPr>
            </w:pPr>
            <w:r w:rsidRPr="00F031E9">
              <w:rPr>
                <w:sz w:val="20"/>
                <w:szCs w:val="20"/>
              </w:rPr>
              <w:t>8-15: IQ = 70-79 баллов (детский WISC);</w:t>
            </w:r>
          </w:p>
          <w:p w14:paraId="5D4B1FBB" w14:textId="77777777" w:rsidR="00DB0C46" w:rsidRPr="00F031E9" w:rsidRDefault="00DB0C46" w:rsidP="00D1052A">
            <w:pPr>
              <w:spacing w:line="240" w:lineRule="auto"/>
              <w:ind w:right="57"/>
              <w:jc w:val="both"/>
              <w:rPr>
                <w:sz w:val="20"/>
                <w:szCs w:val="20"/>
              </w:rPr>
            </w:pPr>
            <w:r w:rsidRPr="00F031E9">
              <w:rPr>
                <w:sz w:val="20"/>
                <w:szCs w:val="20"/>
              </w:rPr>
              <w:t>16-17 лет: IQ = 65-69 баллов (взрослый WAIS)</w:t>
            </w:r>
          </w:p>
        </w:tc>
        <w:tc>
          <w:tcPr>
            <w:tcW w:w="1554" w:type="dxa"/>
          </w:tcPr>
          <w:p w14:paraId="260D4158"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088873B0" w14:textId="77777777" w:rsidTr="004C2483">
        <w:trPr>
          <w:trHeight w:val="20"/>
        </w:trPr>
        <w:tc>
          <w:tcPr>
            <w:tcW w:w="850" w:type="dxa"/>
          </w:tcPr>
          <w:p w14:paraId="78C3CBB9" w14:textId="77777777" w:rsidR="00DB0C46" w:rsidRPr="00F031E9" w:rsidRDefault="00DB0C46" w:rsidP="0022531F">
            <w:pPr>
              <w:spacing w:line="240" w:lineRule="auto"/>
              <w:ind w:left="-108" w:right="-108"/>
              <w:jc w:val="center"/>
              <w:rPr>
                <w:sz w:val="20"/>
                <w:szCs w:val="20"/>
              </w:rPr>
            </w:pPr>
            <w:r w:rsidRPr="00F031E9">
              <w:rPr>
                <w:sz w:val="20"/>
                <w:szCs w:val="20"/>
              </w:rPr>
              <w:t>5.2.1.2</w:t>
            </w:r>
          </w:p>
        </w:tc>
        <w:tc>
          <w:tcPr>
            <w:tcW w:w="1589" w:type="dxa"/>
          </w:tcPr>
          <w:p w14:paraId="0A6B6C33" w14:textId="77777777" w:rsidR="00DB0C46" w:rsidRPr="00F031E9" w:rsidRDefault="00DB0C46" w:rsidP="0022531F">
            <w:pPr>
              <w:spacing w:line="240" w:lineRule="auto"/>
              <w:ind w:left="57" w:right="57"/>
              <w:jc w:val="both"/>
              <w:rPr>
                <w:sz w:val="20"/>
                <w:szCs w:val="20"/>
              </w:rPr>
            </w:pPr>
          </w:p>
        </w:tc>
        <w:tc>
          <w:tcPr>
            <w:tcW w:w="1446" w:type="dxa"/>
          </w:tcPr>
          <w:p w14:paraId="56229AE5" w14:textId="77777777" w:rsidR="00DB0C46" w:rsidRPr="00F031E9" w:rsidRDefault="00DB0C46" w:rsidP="0022531F">
            <w:pPr>
              <w:spacing w:line="240" w:lineRule="auto"/>
              <w:ind w:left="57" w:right="57"/>
              <w:jc w:val="both"/>
              <w:rPr>
                <w:sz w:val="20"/>
                <w:szCs w:val="20"/>
              </w:rPr>
            </w:pPr>
          </w:p>
        </w:tc>
        <w:tc>
          <w:tcPr>
            <w:tcW w:w="2268" w:type="dxa"/>
          </w:tcPr>
          <w:p w14:paraId="089D3024" w14:textId="77777777" w:rsidR="00DB0C46" w:rsidRPr="00F031E9" w:rsidRDefault="00DB0C46" w:rsidP="00346929">
            <w:pPr>
              <w:spacing w:line="240" w:lineRule="auto"/>
              <w:ind w:left="57" w:right="57"/>
              <w:jc w:val="both"/>
              <w:rPr>
                <w:sz w:val="20"/>
                <w:szCs w:val="20"/>
              </w:rPr>
            </w:pPr>
          </w:p>
        </w:tc>
        <w:tc>
          <w:tcPr>
            <w:tcW w:w="1169" w:type="dxa"/>
          </w:tcPr>
          <w:p w14:paraId="114C8C9A" w14:textId="77777777" w:rsidR="00DB0C46" w:rsidRPr="00F031E9" w:rsidRDefault="00DB0C46" w:rsidP="0022531F">
            <w:pPr>
              <w:spacing w:line="240" w:lineRule="auto"/>
              <w:ind w:left="57" w:right="57"/>
              <w:jc w:val="both"/>
              <w:rPr>
                <w:sz w:val="20"/>
                <w:szCs w:val="20"/>
              </w:rPr>
            </w:pPr>
          </w:p>
        </w:tc>
        <w:tc>
          <w:tcPr>
            <w:tcW w:w="3272" w:type="dxa"/>
          </w:tcPr>
          <w:p w14:paraId="40BABA46" w14:textId="77777777" w:rsidR="00DB0C46" w:rsidRPr="00F031E9" w:rsidRDefault="00DB0C46" w:rsidP="008D21E7">
            <w:pPr>
              <w:spacing w:line="240" w:lineRule="auto"/>
              <w:ind w:right="57"/>
              <w:jc w:val="both"/>
              <w:rPr>
                <w:sz w:val="20"/>
                <w:szCs w:val="20"/>
              </w:rPr>
            </w:pPr>
            <w:r w:rsidRPr="00F031E9">
              <w:rPr>
                <w:sz w:val="20"/>
                <w:szCs w:val="20"/>
              </w:rPr>
              <w:t>Нарушения  психических, языковых и речевых функций;</w:t>
            </w:r>
          </w:p>
          <w:p w14:paraId="5688F076" w14:textId="72EB3915" w:rsidR="00DB0C46" w:rsidRPr="00F031E9" w:rsidRDefault="00DB0C46" w:rsidP="00C3141C">
            <w:pPr>
              <w:spacing w:line="240" w:lineRule="auto"/>
              <w:ind w:right="57"/>
              <w:jc w:val="both"/>
              <w:rPr>
                <w:sz w:val="20"/>
                <w:szCs w:val="20"/>
              </w:rPr>
            </w:pPr>
            <w:r w:rsidRPr="00F031E9">
              <w:rPr>
                <w:sz w:val="20"/>
                <w:szCs w:val="20"/>
              </w:rPr>
              <w:t xml:space="preserve">МКФ: </w:t>
            </w:r>
            <w:r w:rsidRPr="00F031E9">
              <w:rPr>
                <w:sz w:val="20"/>
                <w:szCs w:val="20"/>
                <w:lang w:eastAsia="ru-RU"/>
              </w:rPr>
              <w:t>В</w:t>
            </w:r>
            <w:r w:rsidR="00730C59" w:rsidRPr="00F031E9">
              <w:rPr>
                <w:sz w:val="20"/>
                <w:szCs w:val="20"/>
                <w:lang w:eastAsia="ru-RU"/>
              </w:rPr>
              <w:t xml:space="preserve"> 110-199, В 310-399</w:t>
            </w:r>
          </w:p>
        </w:tc>
        <w:tc>
          <w:tcPr>
            <w:tcW w:w="3265" w:type="dxa"/>
          </w:tcPr>
          <w:p w14:paraId="5E7DC152"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3-17 лет: </w:t>
            </w:r>
          </w:p>
          <w:p w14:paraId="196E5A8E" w14:textId="77777777" w:rsidR="00DB0C46" w:rsidRPr="00F031E9" w:rsidRDefault="00DB0C46" w:rsidP="000F482B">
            <w:pPr>
              <w:spacing w:line="240" w:lineRule="auto"/>
              <w:ind w:right="57"/>
              <w:jc w:val="both"/>
              <w:rPr>
                <w:sz w:val="20"/>
                <w:szCs w:val="20"/>
              </w:rPr>
            </w:pPr>
            <w:r w:rsidRPr="00F031E9">
              <w:rPr>
                <w:sz w:val="20"/>
                <w:szCs w:val="20"/>
              </w:rPr>
              <w:t xml:space="preserve">легкая умственная отсталость в сочетании с нарушениями поведения, соматоневрологической патологией, достигающими умеренной степени, существенно </w:t>
            </w:r>
            <w:r w:rsidRPr="00F031E9">
              <w:rPr>
                <w:sz w:val="20"/>
                <w:szCs w:val="20"/>
              </w:rPr>
              <w:lastRenderedPageBreak/>
              <w:t xml:space="preserve">затрудняющими адаптацию в основных сферах жизнедеятельности. </w:t>
            </w:r>
          </w:p>
          <w:p w14:paraId="3994C56A" w14:textId="77777777" w:rsidR="00DB0C46" w:rsidRPr="00F031E9" w:rsidRDefault="00DB0C46" w:rsidP="000F482B">
            <w:pPr>
              <w:spacing w:line="240" w:lineRule="auto"/>
              <w:ind w:right="57"/>
              <w:jc w:val="both"/>
              <w:rPr>
                <w:sz w:val="20"/>
                <w:szCs w:val="20"/>
              </w:rPr>
            </w:pPr>
            <w:r w:rsidRPr="00F031E9">
              <w:rPr>
                <w:sz w:val="20"/>
                <w:szCs w:val="20"/>
              </w:rPr>
              <w:t>3-7 лет: IQ = 50-79 баллов (детский, WPPSI или WISC);</w:t>
            </w:r>
          </w:p>
          <w:p w14:paraId="1B664675" w14:textId="77777777" w:rsidR="00DB0C46" w:rsidRPr="00F031E9" w:rsidRDefault="00DB0C46" w:rsidP="000F482B">
            <w:pPr>
              <w:spacing w:line="240" w:lineRule="auto"/>
              <w:ind w:right="57"/>
              <w:jc w:val="both"/>
              <w:rPr>
                <w:sz w:val="20"/>
                <w:szCs w:val="20"/>
              </w:rPr>
            </w:pPr>
            <w:r w:rsidRPr="00F031E9">
              <w:rPr>
                <w:sz w:val="20"/>
                <w:szCs w:val="20"/>
              </w:rPr>
              <w:t>8-15 лет: IQ = 50-79 баллов (детский WISC);</w:t>
            </w:r>
          </w:p>
          <w:p w14:paraId="3DA9ACE7" w14:textId="77777777" w:rsidR="00DB0C46" w:rsidRPr="00F031E9" w:rsidRDefault="00DB0C46" w:rsidP="008D21E7">
            <w:pPr>
              <w:spacing w:line="240" w:lineRule="auto"/>
              <w:ind w:right="57"/>
              <w:jc w:val="both"/>
              <w:rPr>
                <w:sz w:val="20"/>
                <w:szCs w:val="20"/>
              </w:rPr>
            </w:pPr>
            <w:r w:rsidRPr="00F031E9">
              <w:rPr>
                <w:sz w:val="20"/>
                <w:szCs w:val="20"/>
              </w:rPr>
              <w:t>16-17 лет: IQ = 50-69 баллов (взрослый WAIS)</w:t>
            </w:r>
          </w:p>
        </w:tc>
        <w:tc>
          <w:tcPr>
            <w:tcW w:w="1554" w:type="dxa"/>
          </w:tcPr>
          <w:p w14:paraId="315AEED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3DEB9706" w14:textId="77777777" w:rsidTr="004C2483">
        <w:trPr>
          <w:trHeight w:val="20"/>
        </w:trPr>
        <w:tc>
          <w:tcPr>
            <w:tcW w:w="850" w:type="dxa"/>
          </w:tcPr>
          <w:p w14:paraId="75CADD68" w14:textId="77777777" w:rsidR="00DB0C46" w:rsidRPr="00F031E9" w:rsidRDefault="00DB0C46" w:rsidP="0022531F">
            <w:pPr>
              <w:spacing w:line="240" w:lineRule="auto"/>
              <w:ind w:left="-108" w:right="-108"/>
              <w:jc w:val="center"/>
              <w:rPr>
                <w:sz w:val="20"/>
                <w:szCs w:val="20"/>
              </w:rPr>
            </w:pPr>
            <w:r w:rsidRPr="00F031E9">
              <w:rPr>
                <w:sz w:val="20"/>
                <w:szCs w:val="20"/>
              </w:rPr>
              <w:t>5.2.1.3</w:t>
            </w:r>
          </w:p>
        </w:tc>
        <w:tc>
          <w:tcPr>
            <w:tcW w:w="1589" w:type="dxa"/>
          </w:tcPr>
          <w:p w14:paraId="029CE103" w14:textId="77777777" w:rsidR="00DB0C46" w:rsidRPr="00F031E9" w:rsidRDefault="00DB0C46" w:rsidP="0022531F">
            <w:pPr>
              <w:spacing w:line="240" w:lineRule="auto"/>
              <w:ind w:left="57" w:right="57"/>
              <w:jc w:val="both"/>
              <w:rPr>
                <w:sz w:val="20"/>
                <w:szCs w:val="20"/>
              </w:rPr>
            </w:pPr>
          </w:p>
        </w:tc>
        <w:tc>
          <w:tcPr>
            <w:tcW w:w="1446" w:type="dxa"/>
          </w:tcPr>
          <w:p w14:paraId="5770D7E0" w14:textId="77777777" w:rsidR="00DB0C46" w:rsidRPr="00F031E9" w:rsidRDefault="00DB0C46" w:rsidP="0022531F">
            <w:pPr>
              <w:spacing w:line="240" w:lineRule="auto"/>
              <w:ind w:left="57" w:right="57"/>
              <w:jc w:val="both"/>
              <w:rPr>
                <w:sz w:val="20"/>
                <w:szCs w:val="20"/>
              </w:rPr>
            </w:pPr>
          </w:p>
        </w:tc>
        <w:tc>
          <w:tcPr>
            <w:tcW w:w="2268" w:type="dxa"/>
          </w:tcPr>
          <w:p w14:paraId="1F169787" w14:textId="77777777" w:rsidR="00DB0C46" w:rsidRPr="00F031E9" w:rsidRDefault="00DB0C46" w:rsidP="00346929">
            <w:pPr>
              <w:spacing w:line="240" w:lineRule="auto"/>
              <w:ind w:left="57" w:right="57"/>
              <w:jc w:val="both"/>
              <w:rPr>
                <w:sz w:val="20"/>
                <w:szCs w:val="20"/>
              </w:rPr>
            </w:pPr>
          </w:p>
        </w:tc>
        <w:tc>
          <w:tcPr>
            <w:tcW w:w="1169" w:type="dxa"/>
          </w:tcPr>
          <w:p w14:paraId="40BFD6C8" w14:textId="77777777" w:rsidR="00DB0C46" w:rsidRPr="00F031E9" w:rsidRDefault="00DB0C46" w:rsidP="0022531F">
            <w:pPr>
              <w:spacing w:line="240" w:lineRule="auto"/>
              <w:ind w:left="57" w:right="57"/>
              <w:jc w:val="both"/>
              <w:rPr>
                <w:sz w:val="20"/>
                <w:szCs w:val="20"/>
              </w:rPr>
            </w:pPr>
          </w:p>
        </w:tc>
        <w:tc>
          <w:tcPr>
            <w:tcW w:w="3272" w:type="dxa"/>
          </w:tcPr>
          <w:p w14:paraId="761B2DF2" w14:textId="4DDD8782" w:rsidR="00DB0C46" w:rsidRPr="00F031E9" w:rsidRDefault="00DB0C46" w:rsidP="0034023C">
            <w:pPr>
              <w:spacing w:line="240" w:lineRule="auto"/>
              <w:ind w:left="57" w:right="57"/>
              <w:jc w:val="both"/>
              <w:rPr>
                <w:sz w:val="20"/>
                <w:szCs w:val="20"/>
              </w:rPr>
            </w:pPr>
            <w:r w:rsidRPr="00F031E9">
              <w:rPr>
                <w:sz w:val="20"/>
                <w:szCs w:val="20"/>
              </w:rPr>
              <w:t>Нарушения  психически</w:t>
            </w:r>
            <w:r w:rsidR="0034023C" w:rsidRPr="00F031E9">
              <w:rPr>
                <w:sz w:val="20"/>
                <w:szCs w:val="20"/>
              </w:rPr>
              <w:t xml:space="preserve">х, языковых и речевых функций, </w:t>
            </w:r>
            <w:r w:rsidRPr="00F031E9">
              <w:rPr>
                <w:sz w:val="20"/>
                <w:szCs w:val="20"/>
              </w:rPr>
              <w:t>функций пищеварительной системы, нарушения мочевыделительной</w:t>
            </w:r>
            <w:r w:rsidR="0034023C" w:rsidRPr="00F031E9">
              <w:rPr>
                <w:sz w:val="20"/>
                <w:szCs w:val="20"/>
              </w:rPr>
              <w:t xml:space="preserve"> ф</w:t>
            </w:r>
            <w:r w:rsidRPr="00F031E9">
              <w:rPr>
                <w:sz w:val="20"/>
                <w:szCs w:val="20"/>
              </w:rPr>
              <w:t>ункции;</w:t>
            </w:r>
          </w:p>
          <w:p w14:paraId="0BBE8717" w14:textId="77777777" w:rsidR="00DB0C46" w:rsidRPr="00F031E9" w:rsidRDefault="00DB0C46" w:rsidP="00FD6C1E">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В 510-539, В 610-639</w:t>
            </w:r>
          </w:p>
        </w:tc>
        <w:tc>
          <w:tcPr>
            <w:tcW w:w="3265" w:type="dxa"/>
          </w:tcPr>
          <w:p w14:paraId="27513FAB"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3-17 лет: </w:t>
            </w:r>
          </w:p>
          <w:p w14:paraId="73045371" w14:textId="77777777" w:rsidR="00DB0C46" w:rsidRPr="00F031E9" w:rsidRDefault="00DB0C46" w:rsidP="000F482B">
            <w:pPr>
              <w:spacing w:line="240" w:lineRule="auto"/>
              <w:ind w:right="57"/>
              <w:jc w:val="both"/>
              <w:rPr>
                <w:sz w:val="20"/>
                <w:szCs w:val="20"/>
              </w:rPr>
            </w:pPr>
            <w:r w:rsidRPr="00F031E9">
              <w:rPr>
                <w:sz w:val="20"/>
                <w:szCs w:val="20"/>
              </w:rPr>
              <w:t>легкая умственная отсталость в сочетании с нарушениями поведения, соматоневрологической патологией, достигающими выраженной степени, что приводит к частичной  дезадаптации в основных сферах жизнедеятельности.</w:t>
            </w:r>
          </w:p>
          <w:p w14:paraId="08020B78" w14:textId="77777777" w:rsidR="00DB0C46" w:rsidRPr="00F031E9" w:rsidRDefault="00DB0C46" w:rsidP="000F482B">
            <w:pPr>
              <w:spacing w:line="240" w:lineRule="auto"/>
              <w:ind w:right="57"/>
              <w:jc w:val="both"/>
              <w:rPr>
                <w:sz w:val="20"/>
                <w:szCs w:val="20"/>
              </w:rPr>
            </w:pPr>
            <w:r w:rsidRPr="00F031E9">
              <w:rPr>
                <w:sz w:val="20"/>
                <w:szCs w:val="20"/>
              </w:rPr>
              <w:t>3-7 лет: IQ = 50-79 баллов (детский, WPPSI или WISC).</w:t>
            </w:r>
          </w:p>
          <w:p w14:paraId="517E9FFB" w14:textId="77777777" w:rsidR="00DB0C46" w:rsidRPr="00F031E9" w:rsidRDefault="00DB0C46" w:rsidP="000F482B">
            <w:pPr>
              <w:spacing w:line="240" w:lineRule="auto"/>
              <w:ind w:right="57"/>
              <w:jc w:val="both"/>
              <w:rPr>
                <w:sz w:val="20"/>
                <w:szCs w:val="20"/>
              </w:rPr>
            </w:pPr>
            <w:r w:rsidRPr="00F031E9">
              <w:rPr>
                <w:sz w:val="20"/>
                <w:szCs w:val="20"/>
              </w:rPr>
              <w:t>8-15лет: IQ = 50-79 баллов (детский WISC);</w:t>
            </w:r>
          </w:p>
          <w:p w14:paraId="01CC5287" w14:textId="77777777" w:rsidR="00DB0C46" w:rsidRPr="00F031E9" w:rsidRDefault="00DB0C46" w:rsidP="000F482B">
            <w:pPr>
              <w:spacing w:line="240" w:lineRule="auto"/>
              <w:ind w:right="57"/>
              <w:jc w:val="both"/>
              <w:rPr>
                <w:sz w:val="20"/>
                <w:szCs w:val="20"/>
              </w:rPr>
            </w:pPr>
            <w:r w:rsidRPr="00F031E9">
              <w:rPr>
                <w:sz w:val="20"/>
                <w:szCs w:val="20"/>
              </w:rPr>
              <w:t>16-17 лет: IQ = 50-69 баллов (взрослый WAIS).</w:t>
            </w:r>
          </w:p>
          <w:p w14:paraId="1686BF91" w14:textId="77777777" w:rsidR="00DB0C46" w:rsidRPr="00F031E9" w:rsidRDefault="00DB0C46" w:rsidP="008D21E7">
            <w:pPr>
              <w:spacing w:line="240" w:lineRule="auto"/>
              <w:ind w:right="57"/>
              <w:jc w:val="both"/>
              <w:rPr>
                <w:sz w:val="20"/>
                <w:szCs w:val="20"/>
              </w:rPr>
            </w:pPr>
            <w:r w:rsidRPr="00F031E9">
              <w:rPr>
                <w:sz w:val="20"/>
                <w:szCs w:val="20"/>
              </w:rPr>
              <w:t>Нарушение контроля функции тазовых органов</w:t>
            </w:r>
          </w:p>
        </w:tc>
        <w:tc>
          <w:tcPr>
            <w:tcW w:w="1554" w:type="dxa"/>
          </w:tcPr>
          <w:p w14:paraId="4A6FCBD5"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39889F59" w14:textId="77777777" w:rsidTr="004C2483">
        <w:trPr>
          <w:trHeight w:val="20"/>
        </w:trPr>
        <w:tc>
          <w:tcPr>
            <w:tcW w:w="850" w:type="dxa"/>
          </w:tcPr>
          <w:p w14:paraId="120DA98F" w14:textId="77777777" w:rsidR="00DB0C46" w:rsidRPr="00F031E9" w:rsidRDefault="00DB0C46" w:rsidP="0022531F">
            <w:pPr>
              <w:spacing w:line="240" w:lineRule="auto"/>
              <w:ind w:left="-108" w:right="-108"/>
              <w:jc w:val="center"/>
              <w:rPr>
                <w:sz w:val="20"/>
                <w:szCs w:val="20"/>
              </w:rPr>
            </w:pPr>
            <w:r w:rsidRPr="00F031E9">
              <w:rPr>
                <w:sz w:val="20"/>
                <w:szCs w:val="20"/>
              </w:rPr>
              <w:t>5.2.2</w:t>
            </w:r>
          </w:p>
        </w:tc>
        <w:tc>
          <w:tcPr>
            <w:tcW w:w="1589" w:type="dxa"/>
          </w:tcPr>
          <w:p w14:paraId="312E8766" w14:textId="77777777" w:rsidR="00DB0C46" w:rsidRPr="00F031E9" w:rsidRDefault="00DB0C46" w:rsidP="0022531F">
            <w:pPr>
              <w:spacing w:line="240" w:lineRule="auto"/>
              <w:ind w:left="57" w:right="57"/>
              <w:jc w:val="both"/>
              <w:rPr>
                <w:sz w:val="20"/>
                <w:szCs w:val="20"/>
              </w:rPr>
            </w:pPr>
          </w:p>
        </w:tc>
        <w:tc>
          <w:tcPr>
            <w:tcW w:w="1446" w:type="dxa"/>
          </w:tcPr>
          <w:p w14:paraId="610D3396" w14:textId="77777777" w:rsidR="00DB0C46" w:rsidRPr="00F031E9" w:rsidRDefault="00DB0C46" w:rsidP="0022531F">
            <w:pPr>
              <w:spacing w:line="240" w:lineRule="auto"/>
              <w:ind w:left="57" w:right="57"/>
              <w:jc w:val="both"/>
              <w:rPr>
                <w:sz w:val="20"/>
                <w:szCs w:val="20"/>
              </w:rPr>
            </w:pPr>
          </w:p>
        </w:tc>
        <w:tc>
          <w:tcPr>
            <w:tcW w:w="2268" w:type="dxa"/>
          </w:tcPr>
          <w:p w14:paraId="5280F209" w14:textId="77777777" w:rsidR="00DB0C46" w:rsidRPr="00F031E9" w:rsidRDefault="00DB0C46" w:rsidP="0022531F">
            <w:pPr>
              <w:spacing w:line="240" w:lineRule="auto"/>
              <w:ind w:left="57" w:right="57"/>
              <w:jc w:val="both"/>
              <w:rPr>
                <w:sz w:val="20"/>
                <w:szCs w:val="20"/>
              </w:rPr>
            </w:pPr>
            <w:r w:rsidRPr="00F031E9">
              <w:rPr>
                <w:sz w:val="20"/>
                <w:szCs w:val="20"/>
              </w:rPr>
              <w:t>Умеренная умственная отсталость</w:t>
            </w:r>
          </w:p>
        </w:tc>
        <w:tc>
          <w:tcPr>
            <w:tcW w:w="1169" w:type="dxa"/>
          </w:tcPr>
          <w:p w14:paraId="37D2165E" w14:textId="77777777" w:rsidR="00DB0C46" w:rsidRPr="00F031E9" w:rsidRDefault="00DB0C46" w:rsidP="0022531F">
            <w:pPr>
              <w:spacing w:line="240" w:lineRule="auto"/>
              <w:ind w:left="57" w:right="57"/>
              <w:jc w:val="both"/>
              <w:rPr>
                <w:sz w:val="20"/>
                <w:szCs w:val="20"/>
              </w:rPr>
            </w:pPr>
            <w:r w:rsidRPr="00F031E9">
              <w:rPr>
                <w:sz w:val="20"/>
                <w:szCs w:val="20"/>
              </w:rPr>
              <w:t>F71</w:t>
            </w:r>
          </w:p>
        </w:tc>
        <w:tc>
          <w:tcPr>
            <w:tcW w:w="3272" w:type="dxa"/>
          </w:tcPr>
          <w:p w14:paraId="11B0D87C" w14:textId="77777777" w:rsidR="00DB0C46" w:rsidRPr="00F031E9" w:rsidRDefault="00DB0C46" w:rsidP="0022531F">
            <w:pPr>
              <w:spacing w:line="240" w:lineRule="auto"/>
              <w:ind w:left="57" w:right="57"/>
              <w:jc w:val="both"/>
              <w:rPr>
                <w:sz w:val="20"/>
                <w:szCs w:val="20"/>
              </w:rPr>
            </w:pPr>
          </w:p>
        </w:tc>
        <w:tc>
          <w:tcPr>
            <w:tcW w:w="3265" w:type="dxa"/>
          </w:tcPr>
          <w:p w14:paraId="486DD9B3" w14:textId="77777777" w:rsidR="00DB0C46" w:rsidRPr="00F031E9" w:rsidRDefault="00DB0C46" w:rsidP="0022531F">
            <w:pPr>
              <w:spacing w:line="240" w:lineRule="auto"/>
              <w:ind w:left="57" w:right="57"/>
              <w:jc w:val="both"/>
              <w:rPr>
                <w:sz w:val="20"/>
                <w:szCs w:val="20"/>
              </w:rPr>
            </w:pPr>
          </w:p>
        </w:tc>
        <w:tc>
          <w:tcPr>
            <w:tcW w:w="1554" w:type="dxa"/>
          </w:tcPr>
          <w:p w14:paraId="39457AE6" w14:textId="77777777" w:rsidR="00DB0C46" w:rsidRPr="00F031E9" w:rsidRDefault="00DB0C46" w:rsidP="0022531F">
            <w:pPr>
              <w:spacing w:line="240" w:lineRule="auto"/>
              <w:ind w:left="57" w:right="57"/>
              <w:jc w:val="center"/>
              <w:rPr>
                <w:sz w:val="20"/>
                <w:szCs w:val="20"/>
              </w:rPr>
            </w:pPr>
          </w:p>
        </w:tc>
      </w:tr>
      <w:tr w:rsidR="00F031E9" w:rsidRPr="00F031E9" w14:paraId="3848D3FB" w14:textId="77777777" w:rsidTr="004C2483">
        <w:trPr>
          <w:trHeight w:val="20"/>
        </w:trPr>
        <w:tc>
          <w:tcPr>
            <w:tcW w:w="850" w:type="dxa"/>
          </w:tcPr>
          <w:p w14:paraId="4955F259" w14:textId="77777777" w:rsidR="00DB0C46" w:rsidRPr="00F031E9" w:rsidRDefault="00DB0C46" w:rsidP="0022531F">
            <w:pPr>
              <w:spacing w:line="240" w:lineRule="auto"/>
              <w:ind w:left="-108" w:right="-108"/>
              <w:jc w:val="center"/>
              <w:rPr>
                <w:sz w:val="20"/>
                <w:szCs w:val="20"/>
              </w:rPr>
            </w:pPr>
            <w:r w:rsidRPr="00F031E9">
              <w:rPr>
                <w:sz w:val="20"/>
                <w:szCs w:val="20"/>
              </w:rPr>
              <w:t>5.2.2.1</w:t>
            </w:r>
          </w:p>
        </w:tc>
        <w:tc>
          <w:tcPr>
            <w:tcW w:w="1589" w:type="dxa"/>
          </w:tcPr>
          <w:p w14:paraId="013F1215" w14:textId="77777777" w:rsidR="00DB0C46" w:rsidRPr="00F031E9" w:rsidRDefault="00DB0C46" w:rsidP="0022531F">
            <w:pPr>
              <w:spacing w:line="240" w:lineRule="auto"/>
              <w:ind w:left="57" w:right="57"/>
              <w:jc w:val="both"/>
              <w:rPr>
                <w:sz w:val="20"/>
                <w:szCs w:val="20"/>
              </w:rPr>
            </w:pPr>
          </w:p>
        </w:tc>
        <w:tc>
          <w:tcPr>
            <w:tcW w:w="1446" w:type="dxa"/>
          </w:tcPr>
          <w:p w14:paraId="6BA5699F" w14:textId="77777777" w:rsidR="00DB0C46" w:rsidRPr="00F031E9" w:rsidRDefault="00DB0C46" w:rsidP="0022531F">
            <w:pPr>
              <w:spacing w:line="240" w:lineRule="auto"/>
              <w:ind w:left="57" w:right="57"/>
              <w:jc w:val="both"/>
              <w:rPr>
                <w:sz w:val="20"/>
                <w:szCs w:val="20"/>
              </w:rPr>
            </w:pPr>
          </w:p>
        </w:tc>
        <w:tc>
          <w:tcPr>
            <w:tcW w:w="2268" w:type="dxa"/>
          </w:tcPr>
          <w:p w14:paraId="43D1E93B" w14:textId="77777777" w:rsidR="00DB0C46" w:rsidRPr="00F031E9" w:rsidRDefault="00DB0C46" w:rsidP="00346929">
            <w:pPr>
              <w:spacing w:line="240" w:lineRule="auto"/>
              <w:ind w:right="57"/>
              <w:jc w:val="both"/>
              <w:rPr>
                <w:sz w:val="24"/>
                <w:szCs w:val="24"/>
              </w:rPr>
            </w:pPr>
          </w:p>
        </w:tc>
        <w:tc>
          <w:tcPr>
            <w:tcW w:w="1169" w:type="dxa"/>
          </w:tcPr>
          <w:p w14:paraId="66ED542C" w14:textId="77777777" w:rsidR="00DB0C46" w:rsidRPr="00F031E9" w:rsidRDefault="00DB0C46" w:rsidP="0022531F">
            <w:pPr>
              <w:spacing w:line="240" w:lineRule="auto"/>
              <w:ind w:left="57" w:right="57"/>
              <w:jc w:val="both"/>
              <w:rPr>
                <w:sz w:val="20"/>
                <w:szCs w:val="20"/>
              </w:rPr>
            </w:pPr>
          </w:p>
        </w:tc>
        <w:tc>
          <w:tcPr>
            <w:tcW w:w="3272" w:type="dxa"/>
          </w:tcPr>
          <w:p w14:paraId="53190EE6" w14:textId="77777777" w:rsidR="0034023C" w:rsidRPr="00F031E9" w:rsidRDefault="0034023C" w:rsidP="0034023C">
            <w:pPr>
              <w:spacing w:line="240" w:lineRule="auto"/>
              <w:ind w:left="57" w:right="57"/>
              <w:jc w:val="both"/>
              <w:rPr>
                <w:sz w:val="20"/>
                <w:szCs w:val="20"/>
              </w:rPr>
            </w:pPr>
            <w:r w:rsidRPr="00F031E9">
              <w:rPr>
                <w:sz w:val="20"/>
                <w:szCs w:val="20"/>
              </w:rPr>
              <w:t>Нарушения  психических, языковых и речевых функций, функций пищеварительной системы, нарушения мочевыделительной функции;</w:t>
            </w:r>
          </w:p>
          <w:p w14:paraId="4B8FD54A" w14:textId="035D77BB" w:rsidR="00DB0C46" w:rsidRPr="00F031E9" w:rsidRDefault="0034023C" w:rsidP="0034023C">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В 510-539, В 610-639</w:t>
            </w:r>
          </w:p>
        </w:tc>
        <w:tc>
          <w:tcPr>
            <w:tcW w:w="3265" w:type="dxa"/>
          </w:tcPr>
          <w:p w14:paraId="67F65983"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3-17 лет: </w:t>
            </w:r>
          </w:p>
          <w:p w14:paraId="70D4EA6D" w14:textId="76C6922F" w:rsidR="00DB0C46" w:rsidRPr="00F031E9" w:rsidRDefault="00DB0C46" w:rsidP="000F482B">
            <w:pPr>
              <w:spacing w:line="240" w:lineRule="auto"/>
              <w:ind w:right="57"/>
              <w:jc w:val="both"/>
              <w:rPr>
                <w:sz w:val="20"/>
                <w:szCs w:val="20"/>
              </w:rPr>
            </w:pPr>
            <w:r w:rsidRPr="00F031E9">
              <w:rPr>
                <w:sz w:val="20"/>
                <w:szCs w:val="20"/>
              </w:rPr>
              <w:t xml:space="preserve">умеренная умственная отсталость (IQ= 35-49 баллов) при отсутствии или  в  сочетании с нарушениями поведения, соматоневрологической патологией, достигающими </w:t>
            </w:r>
            <w:r w:rsidRPr="00F031E9">
              <w:rPr>
                <w:sz w:val="20"/>
                <w:szCs w:val="20"/>
              </w:rPr>
              <w:lastRenderedPageBreak/>
              <w:t xml:space="preserve">выраженной степени, что приводит к </w:t>
            </w:r>
            <w:r w:rsidR="00DB490E" w:rsidRPr="00F031E9">
              <w:rPr>
                <w:sz w:val="20"/>
                <w:szCs w:val="20"/>
              </w:rPr>
              <w:t xml:space="preserve">выраженной </w:t>
            </w:r>
            <w:r w:rsidRPr="00F031E9">
              <w:rPr>
                <w:sz w:val="20"/>
                <w:szCs w:val="20"/>
              </w:rPr>
              <w:t>дезадаптации в основных сферах жизнедеятельности</w:t>
            </w:r>
            <w:r w:rsidR="00DB490E" w:rsidRPr="00F031E9">
              <w:rPr>
                <w:sz w:val="20"/>
                <w:szCs w:val="20"/>
              </w:rPr>
              <w:t>,</w:t>
            </w:r>
            <w:r w:rsidR="00DB490E" w:rsidRPr="00F031E9">
              <w:rPr>
                <w:rFonts w:eastAsia="Arial Unicode MS"/>
                <w:sz w:val="24"/>
                <w:szCs w:val="24"/>
                <w:lang w:eastAsia="ru-RU" w:bidi="ru-RU"/>
              </w:rPr>
              <w:t xml:space="preserve"> </w:t>
            </w:r>
            <w:r w:rsidR="00DB490E" w:rsidRPr="00F031E9">
              <w:rPr>
                <w:sz w:val="20"/>
                <w:szCs w:val="20"/>
                <w:lang w:bidi="ru-RU"/>
              </w:rPr>
              <w:t>требующей частичного ухода и надзора</w:t>
            </w:r>
            <w:r w:rsidRPr="00F031E9">
              <w:rPr>
                <w:sz w:val="20"/>
                <w:szCs w:val="20"/>
              </w:rPr>
              <w:t xml:space="preserve">. </w:t>
            </w:r>
          </w:p>
          <w:p w14:paraId="333250C2" w14:textId="77777777" w:rsidR="00DB0C46" w:rsidRPr="00F031E9" w:rsidRDefault="00DB0C46" w:rsidP="00346929">
            <w:pPr>
              <w:spacing w:line="240" w:lineRule="auto"/>
              <w:ind w:right="57"/>
              <w:jc w:val="both"/>
              <w:rPr>
                <w:sz w:val="20"/>
                <w:szCs w:val="20"/>
              </w:rPr>
            </w:pPr>
            <w:r w:rsidRPr="00F031E9">
              <w:rPr>
                <w:sz w:val="20"/>
                <w:szCs w:val="20"/>
              </w:rPr>
              <w:t>Нарушение контроля функции тазовых органов</w:t>
            </w:r>
          </w:p>
        </w:tc>
        <w:tc>
          <w:tcPr>
            <w:tcW w:w="1554" w:type="dxa"/>
          </w:tcPr>
          <w:p w14:paraId="2C50F161"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2966AB86" w14:textId="77777777" w:rsidTr="004C2483">
        <w:trPr>
          <w:trHeight w:val="20"/>
        </w:trPr>
        <w:tc>
          <w:tcPr>
            <w:tcW w:w="850" w:type="dxa"/>
          </w:tcPr>
          <w:p w14:paraId="5CF9116F" w14:textId="77777777" w:rsidR="00DB0C46" w:rsidRPr="00F031E9" w:rsidRDefault="00DB0C46" w:rsidP="0022531F">
            <w:pPr>
              <w:spacing w:line="240" w:lineRule="auto"/>
              <w:ind w:left="-108" w:right="-108"/>
              <w:jc w:val="both"/>
              <w:rPr>
                <w:sz w:val="20"/>
                <w:szCs w:val="20"/>
              </w:rPr>
            </w:pPr>
            <w:r w:rsidRPr="00F031E9">
              <w:rPr>
                <w:sz w:val="20"/>
                <w:szCs w:val="20"/>
              </w:rPr>
              <w:t>5.2.2.2</w:t>
            </w:r>
          </w:p>
        </w:tc>
        <w:tc>
          <w:tcPr>
            <w:tcW w:w="1589" w:type="dxa"/>
          </w:tcPr>
          <w:p w14:paraId="5A1EB394" w14:textId="77777777" w:rsidR="00DB0C46" w:rsidRPr="00F031E9" w:rsidRDefault="00DB0C46" w:rsidP="0022531F">
            <w:pPr>
              <w:spacing w:line="240" w:lineRule="auto"/>
              <w:ind w:left="57" w:right="57"/>
              <w:jc w:val="both"/>
              <w:rPr>
                <w:sz w:val="20"/>
                <w:szCs w:val="20"/>
              </w:rPr>
            </w:pPr>
          </w:p>
        </w:tc>
        <w:tc>
          <w:tcPr>
            <w:tcW w:w="1446" w:type="dxa"/>
          </w:tcPr>
          <w:p w14:paraId="66DC0FF4" w14:textId="77777777" w:rsidR="00DB0C46" w:rsidRPr="00F031E9" w:rsidRDefault="00DB0C46" w:rsidP="0022531F">
            <w:pPr>
              <w:spacing w:line="240" w:lineRule="auto"/>
              <w:ind w:left="57" w:right="57"/>
              <w:jc w:val="both"/>
              <w:rPr>
                <w:sz w:val="20"/>
                <w:szCs w:val="20"/>
              </w:rPr>
            </w:pPr>
          </w:p>
        </w:tc>
        <w:tc>
          <w:tcPr>
            <w:tcW w:w="2268" w:type="dxa"/>
          </w:tcPr>
          <w:p w14:paraId="235CDFA8" w14:textId="77777777" w:rsidR="00DB0C46" w:rsidRPr="00F031E9" w:rsidRDefault="00DB0C46" w:rsidP="00346929">
            <w:pPr>
              <w:spacing w:line="240" w:lineRule="auto"/>
              <w:ind w:left="57" w:right="57"/>
              <w:jc w:val="both"/>
              <w:rPr>
                <w:sz w:val="20"/>
                <w:szCs w:val="20"/>
              </w:rPr>
            </w:pPr>
          </w:p>
        </w:tc>
        <w:tc>
          <w:tcPr>
            <w:tcW w:w="1169" w:type="dxa"/>
          </w:tcPr>
          <w:p w14:paraId="3CFCE59B" w14:textId="77777777" w:rsidR="00DB0C46" w:rsidRPr="00F031E9" w:rsidRDefault="00DB0C46" w:rsidP="0022531F">
            <w:pPr>
              <w:spacing w:line="240" w:lineRule="auto"/>
              <w:ind w:left="57" w:right="57"/>
              <w:jc w:val="both"/>
              <w:rPr>
                <w:sz w:val="20"/>
                <w:szCs w:val="20"/>
              </w:rPr>
            </w:pPr>
          </w:p>
        </w:tc>
        <w:tc>
          <w:tcPr>
            <w:tcW w:w="3272" w:type="dxa"/>
          </w:tcPr>
          <w:p w14:paraId="74D17856" w14:textId="77777777" w:rsidR="0034023C" w:rsidRPr="00F031E9" w:rsidRDefault="0034023C" w:rsidP="0034023C">
            <w:pPr>
              <w:spacing w:line="240" w:lineRule="auto"/>
              <w:ind w:left="57" w:right="57"/>
              <w:jc w:val="both"/>
              <w:rPr>
                <w:sz w:val="20"/>
                <w:szCs w:val="20"/>
              </w:rPr>
            </w:pPr>
            <w:r w:rsidRPr="00F031E9">
              <w:rPr>
                <w:sz w:val="20"/>
                <w:szCs w:val="20"/>
              </w:rPr>
              <w:t>Нарушения  психических, языковых и речевых функций, функций пищеварительной системы, нарушения мочевыделительной функции;</w:t>
            </w:r>
          </w:p>
          <w:p w14:paraId="115A02D2" w14:textId="230274C7" w:rsidR="00DB0C46" w:rsidRPr="00F031E9" w:rsidRDefault="0034023C" w:rsidP="0034023C">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В 510-539, В 610-639</w:t>
            </w:r>
          </w:p>
        </w:tc>
        <w:tc>
          <w:tcPr>
            <w:tcW w:w="3265" w:type="dxa"/>
          </w:tcPr>
          <w:p w14:paraId="452AE82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3-17 лет: </w:t>
            </w:r>
          </w:p>
          <w:p w14:paraId="1A195DBD" w14:textId="3AE31A4C" w:rsidR="00DB0C46" w:rsidRPr="00F031E9" w:rsidRDefault="00DB0C46" w:rsidP="00D24762">
            <w:pPr>
              <w:spacing w:line="240" w:lineRule="auto"/>
              <w:ind w:right="57"/>
              <w:jc w:val="both"/>
              <w:rPr>
                <w:sz w:val="20"/>
                <w:szCs w:val="20"/>
              </w:rPr>
            </w:pPr>
            <w:r w:rsidRPr="00F031E9">
              <w:rPr>
                <w:sz w:val="20"/>
                <w:szCs w:val="20"/>
              </w:rPr>
              <w:t xml:space="preserve">умеренная умственная отсталость (IQ= 35-49 баллов) в сочетании со значительно выраженными психопатологическими состояниями в структуре дефекта (некоррегируемые нарушения аффективной сферы, поведения, влечения, грубая соматоневрологическая симптоматика, значительно выраженные пароксизмальные расстройства и </w:t>
            </w:r>
            <w:r w:rsidR="00851E2A" w:rsidRPr="00F031E9">
              <w:rPr>
                <w:sz w:val="20"/>
                <w:szCs w:val="20"/>
              </w:rPr>
              <w:t>прочие расстройства</w:t>
            </w:r>
            <w:r w:rsidRPr="00F031E9">
              <w:rPr>
                <w:sz w:val="20"/>
                <w:szCs w:val="20"/>
              </w:rPr>
              <w:t>), приводящие к полной дезадаптации в основных сферах жизнедеятельности с необходимостью постоянного ухода и надзора.</w:t>
            </w:r>
          </w:p>
          <w:p w14:paraId="5A2DE444" w14:textId="77777777" w:rsidR="00DB0C46" w:rsidRPr="00F031E9" w:rsidRDefault="00DB0C46" w:rsidP="00346929">
            <w:pPr>
              <w:spacing w:line="240" w:lineRule="auto"/>
              <w:ind w:right="57"/>
              <w:jc w:val="both"/>
              <w:rPr>
                <w:sz w:val="20"/>
                <w:szCs w:val="20"/>
              </w:rPr>
            </w:pPr>
            <w:r w:rsidRPr="00F031E9">
              <w:rPr>
                <w:sz w:val="20"/>
                <w:szCs w:val="20"/>
              </w:rPr>
              <w:t xml:space="preserve">Нарушение или отсутствие контроля функции тазовых органов </w:t>
            </w:r>
          </w:p>
        </w:tc>
        <w:tc>
          <w:tcPr>
            <w:tcW w:w="1554" w:type="dxa"/>
          </w:tcPr>
          <w:p w14:paraId="2D9ADEEB"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5C90173F" w14:textId="77777777" w:rsidTr="004C2483">
        <w:trPr>
          <w:trHeight w:val="20"/>
        </w:trPr>
        <w:tc>
          <w:tcPr>
            <w:tcW w:w="850" w:type="dxa"/>
          </w:tcPr>
          <w:p w14:paraId="62CEF876" w14:textId="77777777" w:rsidR="00DB0C46" w:rsidRPr="00F031E9" w:rsidRDefault="00DB0C46" w:rsidP="0022531F">
            <w:pPr>
              <w:spacing w:line="240" w:lineRule="auto"/>
              <w:ind w:left="-108" w:right="-108"/>
              <w:jc w:val="center"/>
              <w:rPr>
                <w:sz w:val="20"/>
                <w:szCs w:val="20"/>
              </w:rPr>
            </w:pPr>
            <w:r w:rsidRPr="00F031E9">
              <w:rPr>
                <w:sz w:val="20"/>
                <w:szCs w:val="20"/>
              </w:rPr>
              <w:t>5.2.3</w:t>
            </w:r>
          </w:p>
        </w:tc>
        <w:tc>
          <w:tcPr>
            <w:tcW w:w="1589" w:type="dxa"/>
          </w:tcPr>
          <w:p w14:paraId="391EBD54" w14:textId="77777777" w:rsidR="00DB0C46" w:rsidRPr="00F031E9" w:rsidRDefault="00DB0C46" w:rsidP="0022531F">
            <w:pPr>
              <w:spacing w:line="240" w:lineRule="auto"/>
              <w:ind w:left="57" w:right="57"/>
              <w:jc w:val="both"/>
              <w:rPr>
                <w:sz w:val="20"/>
                <w:szCs w:val="20"/>
              </w:rPr>
            </w:pPr>
          </w:p>
        </w:tc>
        <w:tc>
          <w:tcPr>
            <w:tcW w:w="1446" w:type="dxa"/>
          </w:tcPr>
          <w:p w14:paraId="6B522005" w14:textId="77777777" w:rsidR="00DB0C46" w:rsidRPr="00F031E9" w:rsidRDefault="00DB0C46" w:rsidP="0022531F">
            <w:pPr>
              <w:spacing w:line="240" w:lineRule="auto"/>
              <w:ind w:left="57" w:right="57"/>
              <w:jc w:val="both"/>
              <w:rPr>
                <w:sz w:val="20"/>
                <w:szCs w:val="20"/>
              </w:rPr>
            </w:pPr>
          </w:p>
        </w:tc>
        <w:tc>
          <w:tcPr>
            <w:tcW w:w="2268" w:type="dxa"/>
          </w:tcPr>
          <w:p w14:paraId="48A35E38" w14:textId="77777777" w:rsidR="00DB0C46" w:rsidRPr="00F031E9" w:rsidRDefault="00DB0C46" w:rsidP="0022531F">
            <w:pPr>
              <w:spacing w:line="240" w:lineRule="auto"/>
              <w:ind w:left="57" w:right="57"/>
              <w:jc w:val="both"/>
              <w:rPr>
                <w:sz w:val="20"/>
                <w:szCs w:val="20"/>
              </w:rPr>
            </w:pPr>
            <w:r w:rsidRPr="00F031E9">
              <w:rPr>
                <w:sz w:val="20"/>
                <w:szCs w:val="20"/>
              </w:rPr>
              <w:t>Тяжелая умственная отсталость</w:t>
            </w:r>
          </w:p>
        </w:tc>
        <w:tc>
          <w:tcPr>
            <w:tcW w:w="1169" w:type="dxa"/>
          </w:tcPr>
          <w:p w14:paraId="3E6274AB" w14:textId="77777777" w:rsidR="00DB0C46" w:rsidRPr="00F031E9" w:rsidRDefault="00DB0C46" w:rsidP="0022531F">
            <w:pPr>
              <w:spacing w:line="240" w:lineRule="auto"/>
              <w:ind w:left="57" w:right="57"/>
              <w:jc w:val="both"/>
              <w:rPr>
                <w:sz w:val="20"/>
                <w:szCs w:val="20"/>
              </w:rPr>
            </w:pPr>
            <w:r w:rsidRPr="00F031E9">
              <w:rPr>
                <w:sz w:val="20"/>
                <w:szCs w:val="20"/>
              </w:rPr>
              <w:t>F72</w:t>
            </w:r>
          </w:p>
        </w:tc>
        <w:tc>
          <w:tcPr>
            <w:tcW w:w="3272" w:type="dxa"/>
          </w:tcPr>
          <w:p w14:paraId="6222944B" w14:textId="77777777" w:rsidR="00DB0C46" w:rsidRPr="00F031E9" w:rsidRDefault="00DB0C46" w:rsidP="0022531F">
            <w:pPr>
              <w:spacing w:line="240" w:lineRule="auto"/>
              <w:ind w:left="57" w:right="57"/>
              <w:jc w:val="both"/>
              <w:rPr>
                <w:sz w:val="20"/>
                <w:szCs w:val="20"/>
              </w:rPr>
            </w:pPr>
          </w:p>
        </w:tc>
        <w:tc>
          <w:tcPr>
            <w:tcW w:w="3265" w:type="dxa"/>
          </w:tcPr>
          <w:p w14:paraId="639FE8B8" w14:textId="77777777" w:rsidR="00DB0C46" w:rsidRPr="00F031E9" w:rsidRDefault="00DB0C46" w:rsidP="0022531F">
            <w:pPr>
              <w:spacing w:line="240" w:lineRule="auto"/>
              <w:ind w:left="57" w:right="57"/>
              <w:jc w:val="both"/>
              <w:rPr>
                <w:sz w:val="20"/>
                <w:szCs w:val="20"/>
              </w:rPr>
            </w:pPr>
          </w:p>
        </w:tc>
        <w:tc>
          <w:tcPr>
            <w:tcW w:w="1554" w:type="dxa"/>
          </w:tcPr>
          <w:p w14:paraId="08AFD521" w14:textId="77777777" w:rsidR="00DB0C46" w:rsidRPr="00F031E9" w:rsidRDefault="00DB0C46" w:rsidP="0022531F">
            <w:pPr>
              <w:spacing w:line="240" w:lineRule="auto"/>
              <w:ind w:left="57" w:right="57"/>
              <w:jc w:val="center"/>
              <w:rPr>
                <w:sz w:val="20"/>
                <w:szCs w:val="20"/>
              </w:rPr>
            </w:pPr>
          </w:p>
        </w:tc>
      </w:tr>
      <w:tr w:rsidR="00F031E9" w:rsidRPr="00F031E9" w14:paraId="44A796AA" w14:textId="77777777" w:rsidTr="004C2483">
        <w:trPr>
          <w:trHeight w:val="20"/>
        </w:trPr>
        <w:tc>
          <w:tcPr>
            <w:tcW w:w="850" w:type="dxa"/>
          </w:tcPr>
          <w:p w14:paraId="1ED8B7F0" w14:textId="77777777" w:rsidR="00DB0C46" w:rsidRPr="00F031E9" w:rsidRDefault="00DB0C46" w:rsidP="0022531F">
            <w:pPr>
              <w:spacing w:line="240" w:lineRule="auto"/>
              <w:ind w:left="-108" w:right="-108"/>
              <w:jc w:val="center"/>
              <w:rPr>
                <w:sz w:val="20"/>
                <w:szCs w:val="20"/>
              </w:rPr>
            </w:pPr>
            <w:r w:rsidRPr="00F031E9">
              <w:rPr>
                <w:sz w:val="20"/>
                <w:szCs w:val="20"/>
              </w:rPr>
              <w:t>5.2.3.1</w:t>
            </w:r>
          </w:p>
        </w:tc>
        <w:tc>
          <w:tcPr>
            <w:tcW w:w="1589" w:type="dxa"/>
          </w:tcPr>
          <w:p w14:paraId="7B1522D0" w14:textId="77777777" w:rsidR="00DB0C46" w:rsidRPr="00F031E9" w:rsidRDefault="00DB0C46" w:rsidP="0022531F">
            <w:pPr>
              <w:spacing w:line="240" w:lineRule="auto"/>
              <w:ind w:left="57" w:right="57"/>
              <w:jc w:val="both"/>
              <w:rPr>
                <w:sz w:val="20"/>
                <w:szCs w:val="20"/>
              </w:rPr>
            </w:pPr>
          </w:p>
        </w:tc>
        <w:tc>
          <w:tcPr>
            <w:tcW w:w="1446" w:type="dxa"/>
          </w:tcPr>
          <w:p w14:paraId="74E58157" w14:textId="77777777" w:rsidR="00DB0C46" w:rsidRPr="00F031E9" w:rsidRDefault="00DB0C46" w:rsidP="0022531F">
            <w:pPr>
              <w:spacing w:line="240" w:lineRule="auto"/>
              <w:ind w:left="57" w:right="57"/>
              <w:jc w:val="both"/>
              <w:rPr>
                <w:sz w:val="20"/>
                <w:szCs w:val="20"/>
              </w:rPr>
            </w:pPr>
          </w:p>
        </w:tc>
        <w:tc>
          <w:tcPr>
            <w:tcW w:w="2268" w:type="dxa"/>
          </w:tcPr>
          <w:p w14:paraId="239FE982" w14:textId="77777777" w:rsidR="00DB0C46" w:rsidRPr="00F031E9" w:rsidRDefault="00DB0C46" w:rsidP="008377B0">
            <w:pPr>
              <w:spacing w:line="240" w:lineRule="auto"/>
              <w:ind w:right="57"/>
              <w:jc w:val="both"/>
              <w:rPr>
                <w:sz w:val="20"/>
                <w:szCs w:val="20"/>
              </w:rPr>
            </w:pPr>
          </w:p>
        </w:tc>
        <w:tc>
          <w:tcPr>
            <w:tcW w:w="1169" w:type="dxa"/>
          </w:tcPr>
          <w:p w14:paraId="48CDE04A" w14:textId="77777777" w:rsidR="00DB0C46" w:rsidRPr="00F031E9" w:rsidRDefault="00DB0C46" w:rsidP="0022531F">
            <w:pPr>
              <w:spacing w:line="240" w:lineRule="auto"/>
              <w:ind w:left="57" w:right="57"/>
              <w:jc w:val="both"/>
              <w:rPr>
                <w:sz w:val="20"/>
                <w:szCs w:val="20"/>
              </w:rPr>
            </w:pPr>
          </w:p>
        </w:tc>
        <w:tc>
          <w:tcPr>
            <w:tcW w:w="3272" w:type="dxa"/>
          </w:tcPr>
          <w:p w14:paraId="1D225C57" w14:textId="77777777" w:rsidR="00DB0C46" w:rsidRPr="00F031E9" w:rsidRDefault="00DB0C46" w:rsidP="008636D8">
            <w:pPr>
              <w:spacing w:line="240" w:lineRule="auto"/>
              <w:ind w:right="57"/>
              <w:jc w:val="both"/>
              <w:rPr>
                <w:sz w:val="20"/>
                <w:szCs w:val="20"/>
              </w:rPr>
            </w:pPr>
            <w:r w:rsidRPr="00F031E9">
              <w:rPr>
                <w:sz w:val="20"/>
                <w:szCs w:val="20"/>
              </w:rPr>
              <w:t xml:space="preserve">Нарушения  психических, языковых и речевых функций, нарушения функций пищеварительной системы, нарушения мочевыделительной </w:t>
            </w:r>
          </w:p>
          <w:p w14:paraId="4A3D26D5" w14:textId="77777777" w:rsidR="00DB0C46" w:rsidRPr="00F031E9" w:rsidRDefault="00DB0C46" w:rsidP="00FD6C1E">
            <w:pPr>
              <w:spacing w:line="240" w:lineRule="auto"/>
              <w:ind w:right="57"/>
              <w:jc w:val="both"/>
              <w:rPr>
                <w:sz w:val="20"/>
                <w:szCs w:val="20"/>
              </w:rPr>
            </w:pPr>
            <w:r w:rsidRPr="00F031E9">
              <w:rPr>
                <w:sz w:val="20"/>
                <w:szCs w:val="20"/>
              </w:rPr>
              <w:t>Функции;</w:t>
            </w:r>
          </w:p>
          <w:p w14:paraId="2707A02F" w14:textId="3E4A6633" w:rsidR="00DB0C46" w:rsidRPr="00F031E9" w:rsidRDefault="00DB0C46" w:rsidP="008377B0">
            <w:pPr>
              <w:spacing w:line="240" w:lineRule="auto"/>
              <w:ind w:right="57"/>
              <w:jc w:val="both"/>
              <w:rPr>
                <w:sz w:val="20"/>
                <w:szCs w:val="20"/>
              </w:rPr>
            </w:pPr>
            <w:r w:rsidRPr="00F031E9">
              <w:rPr>
                <w:sz w:val="20"/>
                <w:szCs w:val="20"/>
              </w:rPr>
              <w:lastRenderedPageBreak/>
              <w:t xml:space="preserve">МКФ: </w:t>
            </w:r>
            <w:r w:rsidRPr="00F031E9">
              <w:rPr>
                <w:sz w:val="20"/>
                <w:szCs w:val="20"/>
                <w:lang w:eastAsia="ru-RU"/>
              </w:rPr>
              <w:t xml:space="preserve">В 110-199, В 310-399, </w:t>
            </w:r>
            <w:r w:rsidR="00730C59" w:rsidRPr="00F031E9">
              <w:rPr>
                <w:sz w:val="20"/>
                <w:szCs w:val="20"/>
                <w:lang w:eastAsia="ru-RU"/>
              </w:rPr>
              <w:t xml:space="preserve">                       </w:t>
            </w:r>
            <w:r w:rsidRPr="00F031E9">
              <w:rPr>
                <w:sz w:val="20"/>
                <w:szCs w:val="20"/>
              </w:rPr>
              <w:t>В 510-539, В 610-639</w:t>
            </w:r>
          </w:p>
        </w:tc>
        <w:tc>
          <w:tcPr>
            <w:tcW w:w="3265" w:type="dxa"/>
          </w:tcPr>
          <w:p w14:paraId="6A98E6A4" w14:textId="77777777" w:rsidR="00DB0C46" w:rsidRPr="00F031E9" w:rsidRDefault="00DB0C46" w:rsidP="008F51C2">
            <w:pPr>
              <w:spacing w:line="240" w:lineRule="auto"/>
              <w:ind w:right="57"/>
              <w:jc w:val="both"/>
              <w:rPr>
                <w:sz w:val="20"/>
                <w:szCs w:val="20"/>
              </w:rPr>
            </w:pPr>
            <w:r w:rsidRPr="00F031E9">
              <w:rPr>
                <w:sz w:val="20"/>
                <w:szCs w:val="20"/>
              </w:rPr>
              <w:lastRenderedPageBreak/>
              <w:t xml:space="preserve">Для детей в возрасте 3-17 лет: </w:t>
            </w:r>
          </w:p>
          <w:p w14:paraId="06D50AEE" w14:textId="77777777" w:rsidR="00DB0C46" w:rsidRPr="00F031E9" w:rsidRDefault="00DB0C46" w:rsidP="008F51C2">
            <w:pPr>
              <w:spacing w:line="240" w:lineRule="auto"/>
              <w:jc w:val="both"/>
              <w:rPr>
                <w:rFonts w:eastAsia="Times New Roman"/>
                <w:sz w:val="24"/>
                <w:szCs w:val="24"/>
                <w:lang w:eastAsia="ru-RU"/>
              </w:rPr>
            </w:pPr>
            <w:r w:rsidRPr="00F031E9">
              <w:rPr>
                <w:sz w:val="20"/>
                <w:szCs w:val="20"/>
              </w:rPr>
              <w:t xml:space="preserve">тяжелая умственная отсталость (IQ= 20-34 балла), </w:t>
            </w:r>
            <w:r w:rsidRPr="00F031E9">
              <w:rPr>
                <w:rFonts w:eastAsia="Times New Roman"/>
                <w:sz w:val="20"/>
                <w:szCs w:val="20"/>
                <w:lang w:eastAsia="ru-RU"/>
              </w:rPr>
              <w:t xml:space="preserve">приводящая к полной дезадаптации в основных сферах жизнедеятельности с </w:t>
            </w:r>
            <w:r w:rsidRPr="00F031E9">
              <w:rPr>
                <w:rFonts w:eastAsia="Times New Roman"/>
                <w:sz w:val="20"/>
                <w:szCs w:val="20"/>
                <w:lang w:eastAsia="ru-RU"/>
              </w:rPr>
              <w:lastRenderedPageBreak/>
              <w:t>необходимостью постоянного ухода и надзора</w:t>
            </w:r>
            <w:r w:rsidRPr="00F031E9">
              <w:rPr>
                <w:rFonts w:eastAsia="Times New Roman"/>
                <w:sz w:val="24"/>
                <w:szCs w:val="24"/>
                <w:lang w:eastAsia="ru-RU"/>
              </w:rPr>
              <w:t xml:space="preserve">. </w:t>
            </w:r>
          </w:p>
          <w:p w14:paraId="36110EC6" w14:textId="77777777" w:rsidR="00DB0C46" w:rsidRPr="00F031E9" w:rsidRDefault="00DB0C46" w:rsidP="008D21E7">
            <w:pPr>
              <w:spacing w:line="240" w:lineRule="auto"/>
              <w:ind w:right="57"/>
              <w:jc w:val="both"/>
              <w:rPr>
                <w:sz w:val="20"/>
                <w:szCs w:val="20"/>
              </w:rPr>
            </w:pPr>
            <w:r w:rsidRPr="00F031E9">
              <w:rPr>
                <w:sz w:val="20"/>
                <w:szCs w:val="20"/>
              </w:rPr>
              <w:t>Нарушение или отсутствие контроля функции тазовых органов</w:t>
            </w:r>
          </w:p>
        </w:tc>
        <w:tc>
          <w:tcPr>
            <w:tcW w:w="1554" w:type="dxa"/>
          </w:tcPr>
          <w:p w14:paraId="47709241"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42CF99CB" w14:textId="77777777" w:rsidTr="004C2483">
        <w:trPr>
          <w:trHeight w:val="20"/>
        </w:trPr>
        <w:tc>
          <w:tcPr>
            <w:tcW w:w="850" w:type="dxa"/>
          </w:tcPr>
          <w:p w14:paraId="6C4BC36F" w14:textId="77777777" w:rsidR="00DB0C46" w:rsidRPr="00F031E9" w:rsidRDefault="00DB0C46" w:rsidP="0022531F">
            <w:pPr>
              <w:spacing w:line="240" w:lineRule="auto"/>
              <w:ind w:left="-108" w:right="-108"/>
              <w:jc w:val="center"/>
              <w:rPr>
                <w:sz w:val="20"/>
                <w:szCs w:val="20"/>
              </w:rPr>
            </w:pPr>
            <w:r w:rsidRPr="00F031E9">
              <w:rPr>
                <w:sz w:val="20"/>
                <w:szCs w:val="20"/>
              </w:rPr>
              <w:t>5.2.4</w:t>
            </w:r>
          </w:p>
        </w:tc>
        <w:tc>
          <w:tcPr>
            <w:tcW w:w="1589" w:type="dxa"/>
          </w:tcPr>
          <w:p w14:paraId="319564B3" w14:textId="77777777" w:rsidR="00DB0C46" w:rsidRPr="00F031E9" w:rsidRDefault="00DB0C46" w:rsidP="0022531F">
            <w:pPr>
              <w:spacing w:line="240" w:lineRule="auto"/>
              <w:ind w:left="57" w:right="57"/>
              <w:jc w:val="both"/>
              <w:rPr>
                <w:sz w:val="20"/>
                <w:szCs w:val="20"/>
              </w:rPr>
            </w:pPr>
          </w:p>
        </w:tc>
        <w:tc>
          <w:tcPr>
            <w:tcW w:w="1446" w:type="dxa"/>
          </w:tcPr>
          <w:p w14:paraId="4B44E5BE" w14:textId="77777777" w:rsidR="00DB0C46" w:rsidRPr="00F031E9" w:rsidRDefault="00DB0C46" w:rsidP="0022531F">
            <w:pPr>
              <w:spacing w:line="240" w:lineRule="auto"/>
              <w:ind w:left="57" w:right="57"/>
              <w:jc w:val="both"/>
              <w:rPr>
                <w:sz w:val="20"/>
                <w:szCs w:val="20"/>
              </w:rPr>
            </w:pPr>
          </w:p>
        </w:tc>
        <w:tc>
          <w:tcPr>
            <w:tcW w:w="2268" w:type="dxa"/>
          </w:tcPr>
          <w:p w14:paraId="2D2E8523" w14:textId="77777777" w:rsidR="00DB0C46" w:rsidRPr="00F031E9" w:rsidRDefault="00DB0C46" w:rsidP="0022531F">
            <w:pPr>
              <w:spacing w:line="240" w:lineRule="auto"/>
              <w:ind w:left="57" w:right="57"/>
              <w:jc w:val="both"/>
              <w:rPr>
                <w:sz w:val="20"/>
                <w:szCs w:val="20"/>
              </w:rPr>
            </w:pPr>
            <w:r w:rsidRPr="00F031E9">
              <w:rPr>
                <w:sz w:val="20"/>
                <w:szCs w:val="20"/>
              </w:rPr>
              <w:t>Глубокая умственная отсталость</w:t>
            </w:r>
          </w:p>
        </w:tc>
        <w:tc>
          <w:tcPr>
            <w:tcW w:w="1169" w:type="dxa"/>
          </w:tcPr>
          <w:p w14:paraId="6CB664C2" w14:textId="77777777" w:rsidR="00DB0C46" w:rsidRPr="00F031E9" w:rsidRDefault="00DB0C46" w:rsidP="0022531F">
            <w:pPr>
              <w:spacing w:line="240" w:lineRule="auto"/>
              <w:ind w:left="57" w:right="57"/>
              <w:jc w:val="both"/>
              <w:rPr>
                <w:sz w:val="20"/>
                <w:szCs w:val="20"/>
              </w:rPr>
            </w:pPr>
            <w:r w:rsidRPr="00F031E9">
              <w:rPr>
                <w:sz w:val="20"/>
                <w:szCs w:val="20"/>
              </w:rPr>
              <w:t>F73</w:t>
            </w:r>
          </w:p>
        </w:tc>
        <w:tc>
          <w:tcPr>
            <w:tcW w:w="3272" w:type="dxa"/>
          </w:tcPr>
          <w:p w14:paraId="2C444689" w14:textId="77777777" w:rsidR="00DB0C46" w:rsidRPr="00F031E9" w:rsidRDefault="00DB0C46" w:rsidP="0022531F">
            <w:pPr>
              <w:spacing w:line="240" w:lineRule="auto"/>
              <w:ind w:left="57" w:right="57"/>
              <w:jc w:val="both"/>
              <w:rPr>
                <w:sz w:val="20"/>
                <w:szCs w:val="20"/>
              </w:rPr>
            </w:pPr>
          </w:p>
        </w:tc>
        <w:tc>
          <w:tcPr>
            <w:tcW w:w="3265" w:type="dxa"/>
          </w:tcPr>
          <w:p w14:paraId="5252CA83" w14:textId="77777777" w:rsidR="00DB0C46" w:rsidRPr="00F031E9" w:rsidRDefault="00DB0C46" w:rsidP="0022531F">
            <w:pPr>
              <w:spacing w:line="240" w:lineRule="auto"/>
              <w:ind w:left="57" w:right="57"/>
              <w:jc w:val="both"/>
              <w:rPr>
                <w:sz w:val="20"/>
                <w:szCs w:val="20"/>
              </w:rPr>
            </w:pPr>
          </w:p>
        </w:tc>
        <w:tc>
          <w:tcPr>
            <w:tcW w:w="1554" w:type="dxa"/>
          </w:tcPr>
          <w:p w14:paraId="4D2FEE23" w14:textId="77777777" w:rsidR="00DB0C46" w:rsidRPr="00F031E9" w:rsidRDefault="00DB0C46" w:rsidP="0022531F">
            <w:pPr>
              <w:spacing w:line="240" w:lineRule="auto"/>
              <w:ind w:left="57" w:right="57"/>
              <w:jc w:val="center"/>
              <w:rPr>
                <w:sz w:val="20"/>
                <w:szCs w:val="20"/>
              </w:rPr>
            </w:pPr>
          </w:p>
        </w:tc>
      </w:tr>
      <w:tr w:rsidR="00F031E9" w:rsidRPr="00F031E9" w14:paraId="76750081" w14:textId="77777777" w:rsidTr="004C2483">
        <w:trPr>
          <w:trHeight w:val="20"/>
        </w:trPr>
        <w:tc>
          <w:tcPr>
            <w:tcW w:w="850" w:type="dxa"/>
          </w:tcPr>
          <w:p w14:paraId="314BDBDC" w14:textId="77777777" w:rsidR="00DB0C46" w:rsidRPr="00F031E9" w:rsidRDefault="00DB0C46" w:rsidP="0022531F">
            <w:pPr>
              <w:spacing w:line="240" w:lineRule="auto"/>
              <w:ind w:left="-108" w:right="-108"/>
              <w:jc w:val="center"/>
              <w:rPr>
                <w:sz w:val="20"/>
                <w:szCs w:val="20"/>
              </w:rPr>
            </w:pPr>
            <w:r w:rsidRPr="00F031E9">
              <w:rPr>
                <w:sz w:val="20"/>
                <w:szCs w:val="20"/>
              </w:rPr>
              <w:t>5.2.4.1</w:t>
            </w:r>
          </w:p>
        </w:tc>
        <w:tc>
          <w:tcPr>
            <w:tcW w:w="1589" w:type="dxa"/>
          </w:tcPr>
          <w:p w14:paraId="463E5BF7" w14:textId="77777777" w:rsidR="00DB0C46" w:rsidRPr="00F031E9" w:rsidRDefault="00DB0C46" w:rsidP="0022531F">
            <w:pPr>
              <w:spacing w:line="240" w:lineRule="auto"/>
              <w:ind w:left="57" w:right="57"/>
              <w:jc w:val="both"/>
              <w:rPr>
                <w:sz w:val="20"/>
                <w:szCs w:val="20"/>
              </w:rPr>
            </w:pPr>
          </w:p>
        </w:tc>
        <w:tc>
          <w:tcPr>
            <w:tcW w:w="1446" w:type="dxa"/>
          </w:tcPr>
          <w:p w14:paraId="615AF2C9" w14:textId="77777777" w:rsidR="00DB0C46" w:rsidRPr="00F031E9" w:rsidRDefault="00DB0C46" w:rsidP="0022531F">
            <w:pPr>
              <w:spacing w:line="240" w:lineRule="auto"/>
              <w:ind w:left="57" w:right="57"/>
              <w:jc w:val="both"/>
              <w:rPr>
                <w:sz w:val="20"/>
                <w:szCs w:val="20"/>
              </w:rPr>
            </w:pPr>
          </w:p>
        </w:tc>
        <w:tc>
          <w:tcPr>
            <w:tcW w:w="2268" w:type="dxa"/>
          </w:tcPr>
          <w:p w14:paraId="792103F9" w14:textId="77777777" w:rsidR="00DB0C46" w:rsidRPr="00F031E9" w:rsidRDefault="00DB0C46" w:rsidP="00D24762">
            <w:pPr>
              <w:spacing w:line="240" w:lineRule="auto"/>
              <w:ind w:right="57"/>
              <w:jc w:val="both"/>
              <w:rPr>
                <w:sz w:val="20"/>
                <w:szCs w:val="20"/>
              </w:rPr>
            </w:pPr>
          </w:p>
        </w:tc>
        <w:tc>
          <w:tcPr>
            <w:tcW w:w="1169" w:type="dxa"/>
          </w:tcPr>
          <w:p w14:paraId="02A26A70" w14:textId="77777777" w:rsidR="00DB0C46" w:rsidRPr="00F031E9" w:rsidRDefault="00DB0C46" w:rsidP="0022531F">
            <w:pPr>
              <w:spacing w:line="240" w:lineRule="auto"/>
              <w:ind w:left="57" w:right="57"/>
              <w:jc w:val="both"/>
              <w:rPr>
                <w:sz w:val="20"/>
                <w:szCs w:val="20"/>
              </w:rPr>
            </w:pPr>
          </w:p>
        </w:tc>
        <w:tc>
          <w:tcPr>
            <w:tcW w:w="3272" w:type="dxa"/>
          </w:tcPr>
          <w:p w14:paraId="62240385" w14:textId="44F3B555" w:rsidR="00DB0C46" w:rsidRPr="00F031E9" w:rsidRDefault="00DB0C46" w:rsidP="0034023C">
            <w:pPr>
              <w:spacing w:line="240" w:lineRule="auto"/>
              <w:ind w:left="33" w:right="57"/>
              <w:jc w:val="both"/>
              <w:rPr>
                <w:sz w:val="20"/>
                <w:szCs w:val="20"/>
              </w:rPr>
            </w:pPr>
            <w:r w:rsidRPr="00F031E9">
              <w:rPr>
                <w:sz w:val="20"/>
                <w:szCs w:val="20"/>
              </w:rPr>
              <w:t xml:space="preserve">Нарушения  психических, языковых и речевых функций, функций пищеварительной системы, нарушения мочевыделительной </w:t>
            </w:r>
            <w:r w:rsidR="0034023C" w:rsidRPr="00F031E9">
              <w:rPr>
                <w:sz w:val="20"/>
                <w:szCs w:val="20"/>
              </w:rPr>
              <w:t xml:space="preserve"> </w:t>
            </w:r>
            <w:r w:rsidR="0000763F" w:rsidRPr="00F031E9">
              <w:rPr>
                <w:sz w:val="20"/>
                <w:szCs w:val="20"/>
              </w:rPr>
              <w:t>ф</w:t>
            </w:r>
            <w:r w:rsidRPr="00F031E9">
              <w:rPr>
                <w:sz w:val="20"/>
                <w:szCs w:val="20"/>
              </w:rPr>
              <w:t>ункции;</w:t>
            </w:r>
          </w:p>
          <w:p w14:paraId="1AA7F869" w14:textId="77777777" w:rsidR="00DB0C46" w:rsidRPr="00F031E9" w:rsidRDefault="00DB0C46" w:rsidP="008810BC">
            <w:pPr>
              <w:spacing w:line="240" w:lineRule="auto"/>
              <w:ind w:left="33" w:right="57" w:hanging="24"/>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В 510-539, В 610-639</w:t>
            </w:r>
          </w:p>
        </w:tc>
        <w:tc>
          <w:tcPr>
            <w:tcW w:w="3265" w:type="dxa"/>
          </w:tcPr>
          <w:p w14:paraId="38F1879F"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3-17 лет: </w:t>
            </w:r>
          </w:p>
          <w:p w14:paraId="24ECB06F" w14:textId="77777777" w:rsidR="00DB0C46" w:rsidRPr="00F031E9" w:rsidRDefault="00DB0C46" w:rsidP="008F51C2">
            <w:pPr>
              <w:spacing w:line="240" w:lineRule="auto"/>
              <w:jc w:val="both"/>
              <w:rPr>
                <w:rFonts w:eastAsia="Times New Roman"/>
                <w:sz w:val="24"/>
                <w:szCs w:val="24"/>
                <w:lang w:eastAsia="ru-RU"/>
              </w:rPr>
            </w:pPr>
            <w:r w:rsidRPr="00F031E9">
              <w:rPr>
                <w:sz w:val="20"/>
                <w:szCs w:val="20"/>
              </w:rPr>
              <w:t xml:space="preserve">глубокая умственная отсталость (IQ ˂20 баллов), </w:t>
            </w:r>
            <w:r w:rsidRPr="00F031E9">
              <w:rPr>
                <w:rFonts w:eastAsia="Times New Roman"/>
                <w:sz w:val="20"/>
                <w:szCs w:val="20"/>
                <w:lang w:eastAsia="ru-RU"/>
              </w:rPr>
              <w:t>приводящая к полной дезадаптации в основных сферах жизнедеятельности с необходимостью постоянного ухода и надзора</w:t>
            </w:r>
            <w:r w:rsidRPr="00F031E9">
              <w:rPr>
                <w:rFonts w:eastAsia="Times New Roman"/>
                <w:sz w:val="24"/>
                <w:szCs w:val="24"/>
                <w:lang w:eastAsia="ru-RU"/>
              </w:rPr>
              <w:t xml:space="preserve">. </w:t>
            </w:r>
          </w:p>
          <w:p w14:paraId="730E6933" w14:textId="77777777" w:rsidR="00DB0C46" w:rsidRPr="00F031E9" w:rsidRDefault="00DB0C46" w:rsidP="008D21E7">
            <w:pPr>
              <w:spacing w:line="240" w:lineRule="auto"/>
              <w:ind w:right="57"/>
              <w:jc w:val="both"/>
              <w:rPr>
                <w:sz w:val="20"/>
                <w:szCs w:val="20"/>
              </w:rPr>
            </w:pPr>
            <w:r w:rsidRPr="00F031E9">
              <w:rPr>
                <w:sz w:val="20"/>
                <w:szCs w:val="20"/>
              </w:rPr>
              <w:t>Отсутствие контроля функции тазовых органов</w:t>
            </w:r>
          </w:p>
          <w:p w14:paraId="27396BB7" w14:textId="77777777" w:rsidR="000B0748" w:rsidRPr="00F031E9" w:rsidRDefault="000B0748" w:rsidP="008D21E7">
            <w:pPr>
              <w:spacing w:line="240" w:lineRule="auto"/>
              <w:ind w:right="57"/>
              <w:jc w:val="both"/>
              <w:rPr>
                <w:sz w:val="20"/>
                <w:szCs w:val="20"/>
              </w:rPr>
            </w:pPr>
          </w:p>
        </w:tc>
        <w:tc>
          <w:tcPr>
            <w:tcW w:w="1554" w:type="dxa"/>
          </w:tcPr>
          <w:p w14:paraId="60E619B4"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39E956C9" w14:textId="77777777" w:rsidTr="004C2483">
        <w:trPr>
          <w:trHeight w:val="20"/>
        </w:trPr>
        <w:tc>
          <w:tcPr>
            <w:tcW w:w="850" w:type="dxa"/>
          </w:tcPr>
          <w:p w14:paraId="01A14735" w14:textId="77777777" w:rsidR="00DB0C46" w:rsidRPr="00F031E9" w:rsidRDefault="00DB0C46" w:rsidP="0022531F">
            <w:pPr>
              <w:spacing w:line="240" w:lineRule="auto"/>
              <w:ind w:left="57" w:right="57"/>
              <w:jc w:val="both"/>
              <w:rPr>
                <w:sz w:val="20"/>
                <w:szCs w:val="20"/>
              </w:rPr>
            </w:pPr>
            <w:r w:rsidRPr="00F031E9">
              <w:rPr>
                <w:sz w:val="20"/>
                <w:szCs w:val="20"/>
              </w:rPr>
              <w:t>5.3</w:t>
            </w:r>
          </w:p>
        </w:tc>
        <w:tc>
          <w:tcPr>
            <w:tcW w:w="1589" w:type="dxa"/>
          </w:tcPr>
          <w:p w14:paraId="233576ED" w14:textId="77777777" w:rsidR="00DB0C46" w:rsidRPr="00F031E9" w:rsidRDefault="00DB0C46" w:rsidP="0022531F">
            <w:pPr>
              <w:spacing w:line="240" w:lineRule="auto"/>
              <w:ind w:left="57" w:right="57"/>
              <w:jc w:val="both"/>
              <w:rPr>
                <w:sz w:val="20"/>
                <w:szCs w:val="20"/>
              </w:rPr>
            </w:pPr>
          </w:p>
        </w:tc>
        <w:tc>
          <w:tcPr>
            <w:tcW w:w="1446" w:type="dxa"/>
          </w:tcPr>
          <w:p w14:paraId="55201E31" w14:textId="77777777" w:rsidR="00DB0C46" w:rsidRPr="00F031E9" w:rsidRDefault="00DB0C46" w:rsidP="0069749E">
            <w:pPr>
              <w:spacing w:line="240" w:lineRule="auto"/>
              <w:ind w:left="-108" w:right="-107"/>
              <w:jc w:val="both"/>
              <w:rPr>
                <w:sz w:val="20"/>
                <w:szCs w:val="20"/>
              </w:rPr>
            </w:pPr>
            <w:r w:rsidRPr="00F031E9">
              <w:rPr>
                <w:sz w:val="20"/>
                <w:szCs w:val="20"/>
              </w:rPr>
              <w:t xml:space="preserve">Шизофрения, шизотипические состояния </w:t>
            </w:r>
          </w:p>
          <w:p w14:paraId="4C3316B4" w14:textId="77777777" w:rsidR="00DB0C46" w:rsidRPr="00F031E9" w:rsidRDefault="00DB0C46" w:rsidP="0069749E">
            <w:pPr>
              <w:spacing w:line="240" w:lineRule="auto"/>
              <w:ind w:left="-108"/>
              <w:jc w:val="both"/>
              <w:rPr>
                <w:sz w:val="20"/>
                <w:szCs w:val="20"/>
              </w:rPr>
            </w:pPr>
            <w:r w:rsidRPr="00F031E9">
              <w:rPr>
                <w:sz w:val="20"/>
                <w:szCs w:val="20"/>
              </w:rPr>
              <w:t>и бредовые расстройства</w:t>
            </w:r>
          </w:p>
        </w:tc>
        <w:tc>
          <w:tcPr>
            <w:tcW w:w="2268" w:type="dxa"/>
          </w:tcPr>
          <w:p w14:paraId="5EFAD1E7" w14:textId="77777777" w:rsidR="00DB0C46" w:rsidRPr="00F031E9" w:rsidRDefault="00DB0C46" w:rsidP="0022531F">
            <w:pPr>
              <w:spacing w:line="240" w:lineRule="auto"/>
              <w:ind w:left="57" w:right="57"/>
              <w:jc w:val="both"/>
              <w:rPr>
                <w:sz w:val="20"/>
                <w:szCs w:val="20"/>
              </w:rPr>
            </w:pPr>
          </w:p>
        </w:tc>
        <w:tc>
          <w:tcPr>
            <w:tcW w:w="1169" w:type="dxa"/>
          </w:tcPr>
          <w:p w14:paraId="575374F1" w14:textId="77777777" w:rsidR="00DB0C46" w:rsidRPr="00F031E9" w:rsidRDefault="00DB0C46" w:rsidP="0022531F">
            <w:pPr>
              <w:spacing w:line="240" w:lineRule="auto"/>
              <w:ind w:left="57" w:right="57"/>
              <w:jc w:val="both"/>
              <w:rPr>
                <w:sz w:val="20"/>
                <w:szCs w:val="20"/>
              </w:rPr>
            </w:pPr>
            <w:r w:rsidRPr="00F031E9">
              <w:rPr>
                <w:sz w:val="20"/>
                <w:szCs w:val="20"/>
              </w:rPr>
              <w:t>F20-F29</w:t>
            </w:r>
          </w:p>
        </w:tc>
        <w:tc>
          <w:tcPr>
            <w:tcW w:w="3272" w:type="dxa"/>
          </w:tcPr>
          <w:p w14:paraId="37BA1C37" w14:textId="77777777" w:rsidR="00DB0C46" w:rsidRPr="00F031E9" w:rsidRDefault="00DB0C46" w:rsidP="0022531F">
            <w:pPr>
              <w:spacing w:line="240" w:lineRule="auto"/>
              <w:ind w:left="57" w:right="57"/>
              <w:jc w:val="both"/>
              <w:rPr>
                <w:sz w:val="20"/>
                <w:szCs w:val="20"/>
              </w:rPr>
            </w:pPr>
          </w:p>
        </w:tc>
        <w:tc>
          <w:tcPr>
            <w:tcW w:w="3265" w:type="dxa"/>
          </w:tcPr>
          <w:p w14:paraId="79D93B93" w14:textId="77777777" w:rsidR="00DB0C46" w:rsidRPr="00F031E9" w:rsidRDefault="00DB0C46" w:rsidP="0022531F">
            <w:pPr>
              <w:spacing w:line="240" w:lineRule="auto"/>
              <w:ind w:left="57" w:right="57"/>
              <w:jc w:val="both"/>
              <w:rPr>
                <w:sz w:val="20"/>
                <w:szCs w:val="20"/>
              </w:rPr>
            </w:pPr>
          </w:p>
        </w:tc>
        <w:tc>
          <w:tcPr>
            <w:tcW w:w="1554" w:type="dxa"/>
          </w:tcPr>
          <w:p w14:paraId="1DCF6F30" w14:textId="77777777" w:rsidR="00DB0C46" w:rsidRPr="00F031E9" w:rsidRDefault="00DB0C46" w:rsidP="0022531F">
            <w:pPr>
              <w:spacing w:line="240" w:lineRule="auto"/>
              <w:ind w:left="57" w:right="57"/>
              <w:jc w:val="center"/>
              <w:rPr>
                <w:sz w:val="20"/>
                <w:szCs w:val="20"/>
              </w:rPr>
            </w:pPr>
          </w:p>
        </w:tc>
      </w:tr>
      <w:tr w:rsidR="00F031E9" w:rsidRPr="00F031E9" w14:paraId="081936B7" w14:textId="77777777" w:rsidTr="004C2483">
        <w:trPr>
          <w:trHeight w:val="20"/>
        </w:trPr>
        <w:tc>
          <w:tcPr>
            <w:tcW w:w="15413" w:type="dxa"/>
            <w:gridSpan w:val="8"/>
          </w:tcPr>
          <w:p w14:paraId="47B32866" w14:textId="77777777" w:rsidR="00DB0C46" w:rsidRPr="00F031E9" w:rsidRDefault="00DB0C46" w:rsidP="0022531F">
            <w:pPr>
              <w:spacing w:line="240" w:lineRule="auto"/>
              <w:ind w:left="57" w:right="57"/>
              <w:jc w:val="both"/>
              <w:rPr>
                <w:sz w:val="20"/>
                <w:szCs w:val="20"/>
              </w:rPr>
            </w:pPr>
            <w:r w:rsidRPr="00F031E9">
              <w:rPr>
                <w:sz w:val="20"/>
                <w:szCs w:val="20"/>
              </w:rPr>
              <w:t>Примечание к подпункту 5.3.</w:t>
            </w:r>
          </w:p>
          <w:p w14:paraId="3F21A08E" w14:textId="464D7427" w:rsidR="00DB0C46" w:rsidRPr="00F031E9" w:rsidRDefault="00DB0C46" w:rsidP="00665FE4">
            <w:pPr>
              <w:spacing w:line="240" w:lineRule="auto"/>
              <w:ind w:left="57" w:right="57"/>
              <w:jc w:val="both"/>
              <w:rPr>
                <w:sz w:val="20"/>
                <w:szCs w:val="20"/>
              </w:rPr>
            </w:pPr>
            <w:r w:rsidRPr="00F031E9">
              <w:rPr>
                <w:sz w:val="20"/>
                <w:szCs w:val="20"/>
              </w:rPr>
              <w:t>Количественная оценка нарушений психических функций ребенка в возрасте до 18 лет при периодическом (рекуррентном) типе шизофрении зависит от возраста начала заболевания,  темпа течения и стадии процесса</w:t>
            </w:r>
            <w:r w:rsidR="000B0748" w:rsidRPr="00F031E9">
              <w:rPr>
                <w:sz w:val="20"/>
                <w:szCs w:val="20"/>
              </w:rPr>
              <w:t>,</w:t>
            </w:r>
            <w:r w:rsidRPr="00F031E9">
              <w:rPr>
                <w:sz w:val="20"/>
                <w:szCs w:val="20"/>
              </w:rPr>
              <w:t xml:space="preserve"> выраженности и стойкости основного синдрома (синдромов) в приступе, длительности и частоты приступов</w:t>
            </w:r>
            <w:r w:rsidR="000B0748" w:rsidRPr="00F031E9">
              <w:rPr>
                <w:sz w:val="20"/>
                <w:szCs w:val="20"/>
              </w:rPr>
              <w:t>,</w:t>
            </w:r>
            <w:r w:rsidRPr="00F031E9">
              <w:rPr>
                <w:sz w:val="20"/>
                <w:szCs w:val="20"/>
              </w:rPr>
              <w:t xml:space="preserve">  характера, динамики  и  степени выраженности дефицитарной симптоматики; </w:t>
            </w:r>
            <w:r w:rsidR="00665FE4" w:rsidRPr="00F031E9">
              <w:rPr>
                <w:sz w:val="20"/>
                <w:szCs w:val="20"/>
                <w:lang w:bidi="ru-RU"/>
              </w:rPr>
              <w:t>выраженности аффективных нарушений,</w:t>
            </w:r>
            <w:r w:rsidR="00665FE4" w:rsidRPr="00F031E9">
              <w:rPr>
                <w:sz w:val="20"/>
                <w:szCs w:val="20"/>
              </w:rPr>
              <w:t xml:space="preserve"> </w:t>
            </w:r>
            <w:r w:rsidRPr="00F031E9">
              <w:rPr>
                <w:sz w:val="20"/>
                <w:szCs w:val="20"/>
              </w:rPr>
              <w:t>выраженности регресса</w:t>
            </w:r>
            <w:r w:rsidR="000B0748" w:rsidRPr="00F031E9">
              <w:rPr>
                <w:sz w:val="20"/>
                <w:szCs w:val="20"/>
              </w:rPr>
              <w:t>,</w:t>
            </w:r>
            <w:r w:rsidRPr="00F031E9">
              <w:rPr>
                <w:sz w:val="20"/>
                <w:szCs w:val="20"/>
              </w:rPr>
              <w:t xml:space="preserve"> а также от  этапа формирования, стойкости, выраженности и качества ремиссии (дефекта)</w:t>
            </w:r>
            <w:r w:rsidR="000B0748" w:rsidRPr="00F031E9">
              <w:rPr>
                <w:sz w:val="20"/>
                <w:szCs w:val="20"/>
              </w:rPr>
              <w:t>,</w:t>
            </w:r>
            <w:r w:rsidRPr="00F031E9">
              <w:rPr>
                <w:sz w:val="20"/>
                <w:szCs w:val="20"/>
              </w:rPr>
              <w:t xml:space="preserve"> наличия  критики к своему состоянию и окружающей действительности</w:t>
            </w:r>
            <w:r w:rsidR="000B0748" w:rsidRPr="00F031E9">
              <w:rPr>
                <w:sz w:val="20"/>
                <w:szCs w:val="20"/>
              </w:rPr>
              <w:t>, клинического прогноза,</w:t>
            </w:r>
            <w:r w:rsidRPr="00F031E9">
              <w:rPr>
                <w:sz w:val="20"/>
                <w:szCs w:val="20"/>
              </w:rPr>
              <w:t xml:space="preserve"> уровня социальной адаптации в основных сферах жизнедеятельности (семейной, бытовой, социально-средовой, в ситуации обучения).</w:t>
            </w:r>
          </w:p>
        </w:tc>
      </w:tr>
      <w:tr w:rsidR="00F031E9" w:rsidRPr="00D56FF4" w14:paraId="2E50B0F0" w14:textId="77777777" w:rsidTr="004C2483">
        <w:trPr>
          <w:trHeight w:val="20"/>
        </w:trPr>
        <w:tc>
          <w:tcPr>
            <w:tcW w:w="850" w:type="dxa"/>
          </w:tcPr>
          <w:p w14:paraId="4A54B6C3" w14:textId="77777777" w:rsidR="00DB0C46" w:rsidRPr="00F031E9" w:rsidRDefault="00DB0C46" w:rsidP="0022531F">
            <w:pPr>
              <w:spacing w:line="240" w:lineRule="auto"/>
              <w:ind w:left="-108" w:right="-249" w:firstLine="165"/>
              <w:rPr>
                <w:sz w:val="20"/>
                <w:szCs w:val="20"/>
              </w:rPr>
            </w:pPr>
            <w:r w:rsidRPr="00F031E9">
              <w:rPr>
                <w:sz w:val="20"/>
                <w:szCs w:val="20"/>
              </w:rPr>
              <w:t>5.3.1</w:t>
            </w:r>
          </w:p>
        </w:tc>
        <w:tc>
          <w:tcPr>
            <w:tcW w:w="1589" w:type="dxa"/>
          </w:tcPr>
          <w:p w14:paraId="2EF43E18" w14:textId="77777777" w:rsidR="00DB0C46" w:rsidRPr="00F031E9" w:rsidRDefault="00DB0C46" w:rsidP="0022531F">
            <w:pPr>
              <w:spacing w:line="240" w:lineRule="auto"/>
              <w:ind w:left="57" w:right="57"/>
              <w:jc w:val="both"/>
              <w:rPr>
                <w:sz w:val="20"/>
                <w:szCs w:val="20"/>
              </w:rPr>
            </w:pPr>
          </w:p>
        </w:tc>
        <w:tc>
          <w:tcPr>
            <w:tcW w:w="1446" w:type="dxa"/>
          </w:tcPr>
          <w:p w14:paraId="6AFEDDBB" w14:textId="77777777" w:rsidR="00DB0C46" w:rsidRPr="00F031E9" w:rsidRDefault="00DB0C46" w:rsidP="0022531F">
            <w:pPr>
              <w:spacing w:line="240" w:lineRule="auto"/>
              <w:ind w:left="57" w:right="57"/>
              <w:jc w:val="both"/>
              <w:rPr>
                <w:sz w:val="20"/>
                <w:szCs w:val="20"/>
              </w:rPr>
            </w:pPr>
          </w:p>
        </w:tc>
        <w:tc>
          <w:tcPr>
            <w:tcW w:w="2268" w:type="dxa"/>
          </w:tcPr>
          <w:p w14:paraId="4E8D45EB" w14:textId="77777777" w:rsidR="00DB0C46" w:rsidRPr="00F031E9" w:rsidRDefault="00DB0C46" w:rsidP="0022531F">
            <w:pPr>
              <w:spacing w:line="240" w:lineRule="auto"/>
              <w:ind w:left="57" w:right="57"/>
              <w:jc w:val="both"/>
              <w:rPr>
                <w:sz w:val="20"/>
                <w:szCs w:val="20"/>
              </w:rPr>
            </w:pPr>
            <w:r w:rsidRPr="00F031E9">
              <w:rPr>
                <w:sz w:val="20"/>
                <w:szCs w:val="20"/>
              </w:rPr>
              <w:t xml:space="preserve">Шизофрения, </w:t>
            </w:r>
          </w:p>
          <w:p w14:paraId="1CC0334C" w14:textId="77777777" w:rsidR="00DB0C46" w:rsidRPr="00F031E9" w:rsidRDefault="00DB0C46" w:rsidP="0022531F">
            <w:pPr>
              <w:spacing w:line="240" w:lineRule="auto"/>
              <w:ind w:left="57" w:right="57"/>
              <w:jc w:val="both"/>
              <w:rPr>
                <w:sz w:val="20"/>
                <w:szCs w:val="20"/>
              </w:rPr>
            </w:pPr>
            <w:r w:rsidRPr="00F031E9">
              <w:rPr>
                <w:sz w:val="20"/>
                <w:szCs w:val="20"/>
              </w:rPr>
              <w:t xml:space="preserve">эпизодический ремиттирующий тип течения </w:t>
            </w:r>
            <w:r w:rsidRPr="00F031E9">
              <w:rPr>
                <w:sz w:val="20"/>
                <w:szCs w:val="20"/>
              </w:rPr>
              <w:br/>
            </w:r>
          </w:p>
          <w:p w14:paraId="147CA5CE" w14:textId="4E70EA70" w:rsidR="00DB0C46" w:rsidRPr="00F031E9" w:rsidRDefault="00104356" w:rsidP="0022531F">
            <w:pPr>
              <w:spacing w:line="240" w:lineRule="auto"/>
              <w:ind w:left="57" w:right="57"/>
              <w:jc w:val="both"/>
              <w:rPr>
                <w:sz w:val="20"/>
                <w:szCs w:val="20"/>
              </w:rPr>
            </w:pPr>
            <w:r w:rsidRPr="00F031E9">
              <w:rPr>
                <w:sz w:val="20"/>
                <w:szCs w:val="20"/>
              </w:rPr>
              <w:t>параноидная</w:t>
            </w:r>
          </w:p>
          <w:p w14:paraId="0CF19659" w14:textId="6274D692" w:rsidR="00DB0C46" w:rsidRPr="00F031E9" w:rsidRDefault="00104356" w:rsidP="0022531F">
            <w:pPr>
              <w:spacing w:line="240" w:lineRule="auto"/>
              <w:ind w:left="57" w:right="57"/>
              <w:jc w:val="both"/>
              <w:rPr>
                <w:sz w:val="20"/>
                <w:szCs w:val="20"/>
              </w:rPr>
            </w:pPr>
            <w:r w:rsidRPr="00F031E9">
              <w:rPr>
                <w:sz w:val="20"/>
                <w:szCs w:val="20"/>
              </w:rPr>
              <w:lastRenderedPageBreak/>
              <w:br/>
              <w:t>гебефреническая</w:t>
            </w:r>
          </w:p>
          <w:p w14:paraId="2B2184E3" w14:textId="58F3F7F8" w:rsidR="00DB0C46" w:rsidRPr="00F031E9" w:rsidRDefault="00104356" w:rsidP="0022531F">
            <w:pPr>
              <w:spacing w:line="240" w:lineRule="auto"/>
              <w:ind w:left="57" w:right="57"/>
              <w:jc w:val="both"/>
              <w:rPr>
                <w:sz w:val="20"/>
                <w:szCs w:val="20"/>
              </w:rPr>
            </w:pPr>
            <w:r w:rsidRPr="00F031E9">
              <w:rPr>
                <w:sz w:val="20"/>
                <w:szCs w:val="20"/>
              </w:rPr>
              <w:br/>
              <w:t>кататоническая</w:t>
            </w:r>
          </w:p>
          <w:p w14:paraId="3FF3C6EA" w14:textId="77777777" w:rsidR="00DB0C46" w:rsidRPr="00F031E9" w:rsidRDefault="00DB0C46" w:rsidP="0022531F">
            <w:pPr>
              <w:spacing w:line="240" w:lineRule="auto"/>
              <w:ind w:left="57" w:right="57"/>
              <w:jc w:val="both"/>
              <w:rPr>
                <w:sz w:val="20"/>
                <w:szCs w:val="20"/>
              </w:rPr>
            </w:pPr>
          </w:p>
          <w:p w14:paraId="0622DFAB" w14:textId="278D3ECC" w:rsidR="00DB0C46" w:rsidRPr="00F031E9" w:rsidRDefault="00DB0C46" w:rsidP="0022531F">
            <w:pPr>
              <w:spacing w:line="240" w:lineRule="auto"/>
              <w:ind w:left="57" w:right="57"/>
              <w:jc w:val="both"/>
              <w:rPr>
                <w:sz w:val="20"/>
                <w:szCs w:val="20"/>
              </w:rPr>
            </w:pPr>
            <w:r w:rsidRPr="00F031E9">
              <w:rPr>
                <w:sz w:val="20"/>
                <w:szCs w:val="20"/>
              </w:rPr>
              <w:t>недифференциро-</w:t>
            </w:r>
            <w:r w:rsidR="00104356" w:rsidRPr="00F031E9">
              <w:rPr>
                <w:sz w:val="20"/>
                <w:szCs w:val="20"/>
              </w:rPr>
              <w:t>ванная</w:t>
            </w:r>
          </w:p>
          <w:p w14:paraId="02EB62BD" w14:textId="02202D7B" w:rsidR="00DB0C46" w:rsidRPr="00F031E9" w:rsidRDefault="00DB0C46" w:rsidP="0022531F">
            <w:pPr>
              <w:spacing w:line="240" w:lineRule="auto"/>
              <w:ind w:left="57" w:right="57"/>
              <w:jc w:val="both"/>
              <w:rPr>
                <w:sz w:val="20"/>
                <w:szCs w:val="20"/>
              </w:rPr>
            </w:pPr>
            <w:r w:rsidRPr="00F031E9">
              <w:rPr>
                <w:sz w:val="20"/>
                <w:szCs w:val="20"/>
              </w:rPr>
              <w:br/>
              <w:t>постшизофрени-</w:t>
            </w:r>
            <w:r w:rsidR="00104356" w:rsidRPr="00F031E9">
              <w:rPr>
                <w:sz w:val="20"/>
                <w:szCs w:val="20"/>
              </w:rPr>
              <w:t>ческая депрессия</w:t>
            </w:r>
          </w:p>
          <w:p w14:paraId="1B37A84E" w14:textId="77777777" w:rsidR="00DB0C46" w:rsidRPr="00F031E9" w:rsidRDefault="00DB0C46" w:rsidP="0022531F">
            <w:pPr>
              <w:spacing w:line="240" w:lineRule="auto"/>
              <w:ind w:left="57" w:right="57"/>
              <w:jc w:val="both"/>
              <w:rPr>
                <w:sz w:val="20"/>
                <w:szCs w:val="20"/>
              </w:rPr>
            </w:pPr>
          </w:p>
          <w:p w14:paraId="4140824B" w14:textId="127AB620" w:rsidR="00DB0C46" w:rsidRPr="00F031E9" w:rsidRDefault="00104356" w:rsidP="0022531F">
            <w:pPr>
              <w:spacing w:line="240" w:lineRule="auto"/>
              <w:ind w:left="57" w:right="57"/>
              <w:jc w:val="both"/>
              <w:rPr>
                <w:sz w:val="20"/>
                <w:szCs w:val="20"/>
              </w:rPr>
            </w:pPr>
            <w:r w:rsidRPr="00F031E9">
              <w:rPr>
                <w:sz w:val="20"/>
                <w:szCs w:val="20"/>
              </w:rPr>
              <w:t>простой тип</w:t>
            </w:r>
          </w:p>
          <w:p w14:paraId="62D34C70" w14:textId="77777777" w:rsidR="00DB0C46" w:rsidRPr="00F031E9" w:rsidRDefault="00DB0C46" w:rsidP="0022531F">
            <w:pPr>
              <w:spacing w:line="240" w:lineRule="auto"/>
              <w:ind w:left="57" w:right="57"/>
              <w:jc w:val="both"/>
              <w:rPr>
                <w:sz w:val="20"/>
                <w:szCs w:val="20"/>
              </w:rPr>
            </w:pPr>
          </w:p>
          <w:p w14:paraId="5F2852AE" w14:textId="6FEE09BE" w:rsidR="00DB0C46" w:rsidRPr="00F031E9" w:rsidRDefault="00104356" w:rsidP="0022531F">
            <w:pPr>
              <w:spacing w:line="240" w:lineRule="auto"/>
              <w:ind w:left="57" w:right="57"/>
              <w:jc w:val="both"/>
              <w:rPr>
                <w:sz w:val="20"/>
                <w:szCs w:val="20"/>
              </w:rPr>
            </w:pPr>
            <w:r w:rsidRPr="00F031E9">
              <w:rPr>
                <w:sz w:val="20"/>
                <w:szCs w:val="20"/>
              </w:rPr>
              <w:t>другой тип</w:t>
            </w:r>
          </w:p>
          <w:p w14:paraId="28F8CFEE" w14:textId="5E2EBAA7" w:rsidR="00DB0C46" w:rsidRPr="00F031E9" w:rsidRDefault="00104356" w:rsidP="0022531F">
            <w:pPr>
              <w:spacing w:line="240" w:lineRule="auto"/>
              <w:ind w:left="57" w:right="57"/>
              <w:jc w:val="both"/>
              <w:rPr>
                <w:sz w:val="20"/>
                <w:szCs w:val="20"/>
              </w:rPr>
            </w:pPr>
            <w:r w:rsidRPr="00F031E9">
              <w:rPr>
                <w:sz w:val="20"/>
                <w:szCs w:val="20"/>
              </w:rPr>
              <w:br/>
              <w:t>неуточненная</w:t>
            </w:r>
            <w:r w:rsidRPr="00F031E9">
              <w:rPr>
                <w:sz w:val="20"/>
                <w:szCs w:val="20"/>
              </w:rPr>
              <w:br/>
            </w:r>
            <w:r w:rsidRPr="00F031E9">
              <w:rPr>
                <w:sz w:val="20"/>
                <w:szCs w:val="20"/>
              </w:rPr>
              <w:br/>
              <w:t>ш</w:t>
            </w:r>
            <w:r w:rsidR="00DB0C46" w:rsidRPr="00F031E9">
              <w:rPr>
                <w:sz w:val="20"/>
                <w:szCs w:val="20"/>
              </w:rPr>
              <w:t>изоаффективное расстройство</w:t>
            </w:r>
          </w:p>
        </w:tc>
        <w:tc>
          <w:tcPr>
            <w:tcW w:w="1169" w:type="dxa"/>
          </w:tcPr>
          <w:p w14:paraId="6C4D9475"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lastRenderedPageBreak/>
              <w:t>F20</w:t>
            </w:r>
          </w:p>
          <w:p w14:paraId="774532C7" w14:textId="77777777" w:rsidR="00DB0C46" w:rsidRPr="00F031E9" w:rsidRDefault="00DB0C46" w:rsidP="0022531F">
            <w:pPr>
              <w:spacing w:line="240" w:lineRule="auto"/>
              <w:ind w:left="57" w:right="57"/>
              <w:jc w:val="both"/>
              <w:rPr>
                <w:sz w:val="20"/>
                <w:szCs w:val="20"/>
                <w:lang w:val="en-US"/>
              </w:rPr>
            </w:pPr>
          </w:p>
          <w:p w14:paraId="34B9FA40" w14:textId="77777777" w:rsidR="00DB0C46" w:rsidRPr="00F031E9" w:rsidRDefault="00DB0C46" w:rsidP="0022531F">
            <w:pPr>
              <w:spacing w:line="240" w:lineRule="auto"/>
              <w:ind w:left="57" w:right="57"/>
              <w:jc w:val="both"/>
              <w:rPr>
                <w:sz w:val="20"/>
                <w:szCs w:val="20"/>
                <w:lang w:val="en-US"/>
              </w:rPr>
            </w:pPr>
          </w:p>
          <w:p w14:paraId="5DC229C3" w14:textId="77777777" w:rsidR="00DB0C46" w:rsidRPr="00F031E9" w:rsidRDefault="00DB0C46" w:rsidP="0022531F">
            <w:pPr>
              <w:spacing w:line="240" w:lineRule="auto"/>
              <w:ind w:left="57" w:right="57"/>
              <w:jc w:val="both"/>
              <w:rPr>
                <w:sz w:val="20"/>
                <w:szCs w:val="20"/>
                <w:lang w:val="en-US"/>
              </w:rPr>
            </w:pPr>
          </w:p>
          <w:p w14:paraId="7CC906BC" w14:textId="77777777" w:rsidR="00DB0C46" w:rsidRPr="00F031E9" w:rsidRDefault="00DB0C46" w:rsidP="0022531F">
            <w:pPr>
              <w:spacing w:line="240" w:lineRule="auto"/>
              <w:ind w:left="57" w:right="57"/>
              <w:jc w:val="both"/>
              <w:rPr>
                <w:sz w:val="20"/>
                <w:szCs w:val="20"/>
                <w:lang w:val="en-US"/>
              </w:rPr>
            </w:pPr>
          </w:p>
          <w:p w14:paraId="471465E3"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F20.0</w:t>
            </w:r>
          </w:p>
          <w:p w14:paraId="74959E96" w14:textId="77777777" w:rsidR="00DB0C46" w:rsidRPr="00F031E9" w:rsidRDefault="00DB0C46" w:rsidP="0022531F">
            <w:pPr>
              <w:spacing w:line="240" w:lineRule="auto"/>
              <w:ind w:left="57" w:right="57"/>
              <w:jc w:val="both"/>
              <w:rPr>
                <w:sz w:val="20"/>
                <w:szCs w:val="20"/>
                <w:lang w:val="en-US"/>
              </w:rPr>
            </w:pPr>
          </w:p>
          <w:p w14:paraId="2AF1DAA0"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lastRenderedPageBreak/>
              <w:t>F20.1</w:t>
            </w:r>
          </w:p>
          <w:p w14:paraId="1B5D08F7" w14:textId="77777777" w:rsidR="00DB0C46" w:rsidRPr="00F031E9" w:rsidRDefault="00DB0C46" w:rsidP="0022531F">
            <w:pPr>
              <w:spacing w:line="240" w:lineRule="auto"/>
              <w:ind w:left="57" w:right="57"/>
              <w:jc w:val="both"/>
              <w:rPr>
                <w:sz w:val="20"/>
                <w:szCs w:val="20"/>
                <w:lang w:val="en-US"/>
              </w:rPr>
            </w:pPr>
          </w:p>
          <w:p w14:paraId="5B2DA13A"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F20.2</w:t>
            </w:r>
          </w:p>
          <w:p w14:paraId="008F2270" w14:textId="77777777" w:rsidR="00DB0C46" w:rsidRPr="00F031E9" w:rsidRDefault="00DB0C46" w:rsidP="0022531F">
            <w:pPr>
              <w:spacing w:line="240" w:lineRule="auto"/>
              <w:ind w:left="57" w:right="57"/>
              <w:jc w:val="both"/>
              <w:rPr>
                <w:sz w:val="20"/>
                <w:szCs w:val="20"/>
                <w:lang w:val="en-US"/>
              </w:rPr>
            </w:pPr>
          </w:p>
          <w:p w14:paraId="0E28D98A"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F20.3</w:t>
            </w:r>
          </w:p>
          <w:p w14:paraId="502E351C" w14:textId="77777777" w:rsidR="00DB0C46" w:rsidRPr="00F031E9" w:rsidRDefault="00DB0C46" w:rsidP="0022531F">
            <w:pPr>
              <w:spacing w:line="240" w:lineRule="auto"/>
              <w:ind w:left="57" w:right="57"/>
              <w:jc w:val="both"/>
              <w:rPr>
                <w:sz w:val="20"/>
                <w:szCs w:val="20"/>
                <w:lang w:val="en-US"/>
              </w:rPr>
            </w:pPr>
          </w:p>
          <w:p w14:paraId="17B85E6F" w14:textId="77777777" w:rsidR="00DB0C46" w:rsidRPr="00F031E9" w:rsidRDefault="00DB0C46" w:rsidP="0022531F">
            <w:pPr>
              <w:spacing w:line="240" w:lineRule="auto"/>
              <w:ind w:left="57" w:right="57"/>
              <w:jc w:val="both"/>
              <w:rPr>
                <w:sz w:val="20"/>
                <w:szCs w:val="20"/>
                <w:lang w:val="en-US"/>
              </w:rPr>
            </w:pPr>
          </w:p>
          <w:p w14:paraId="170B8FA9"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F20.4</w:t>
            </w:r>
          </w:p>
          <w:p w14:paraId="3192F6E0" w14:textId="77777777" w:rsidR="00DB0C46" w:rsidRPr="00F031E9" w:rsidRDefault="00DB0C46" w:rsidP="0022531F">
            <w:pPr>
              <w:spacing w:line="240" w:lineRule="auto"/>
              <w:ind w:left="57" w:right="57"/>
              <w:jc w:val="both"/>
              <w:rPr>
                <w:sz w:val="20"/>
                <w:szCs w:val="20"/>
                <w:lang w:val="en-US"/>
              </w:rPr>
            </w:pPr>
          </w:p>
          <w:p w14:paraId="6E15B6DB" w14:textId="77777777" w:rsidR="00DB0C46" w:rsidRPr="00F031E9" w:rsidRDefault="00DB0C46" w:rsidP="0022531F">
            <w:pPr>
              <w:spacing w:line="240" w:lineRule="auto"/>
              <w:ind w:left="57" w:right="57"/>
              <w:jc w:val="both"/>
              <w:rPr>
                <w:sz w:val="20"/>
                <w:szCs w:val="20"/>
                <w:lang w:val="en-US"/>
              </w:rPr>
            </w:pPr>
          </w:p>
          <w:p w14:paraId="5214D456"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F20.6</w:t>
            </w:r>
          </w:p>
          <w:p w14:paraId="0422CCED" w14:textId="77777777" w:rsidR="00DB0C46" w:rsidRPr="00F031E9" w:rsidRDefault="00DB0C46" w:rsidP="0022531F">
            <w:pPr>
              <w:spacing w:line="240" w:lineRule="auto"/>
              <w:ind w:left="57" w:right="57"/>
              <w:jc w:val="both"/>
              <w:rPr>
                <w:sz w:val="20"/>
                <w:szCs w:val="20"/>
                <w:lang w:val="en-US"/>
              </w:rPr>
            </w:pPr>
          </w:p>
          <w:p w14:paraId="461C3FDE"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F20.8</w:t>
            </w:r>
          </w:p>
          <w:p w14:paraId="44CB0216" w14:textId="77777777" w:rsidR="00DB0C46" w:rsidRPr="00F031E9" w:rsidRDefault="00DB0C46" w:rsidP="0022531F">
            <w:pPr>
              <w:spacing w:line="240" w:lineRule="auto"/>
              <w:ind w:left="57" w:right="57"/>
              <w:jc w:val="both"/>
              <w:rPr>
                <w:sz w:val="20"/>
                <w:szCs w:val="20"/>
                <w:lang w:val="en-US"/>
              </w:rPr>
            </w:pPr>
          </w:p>
          <w:p w14:paraId="3B1BE90C"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F20.9</w:t>
            </w:r>
          </w:p>
          <w:p w14:paraId="38C85025" w14:textId="77777777" w:rsidR="00DB0C46" w:rsidRPr="00F031E9" w:rsidRDefault="00DB0C46" w:rsidP="0022531F">
            <w:pPr>
              <w:spacing w:line="240" w:lineRule="auto"/>
              <w:ind w:left="57" w:right="57"/>
              <w:jc w:val="both"/>
              <w:rPr>
                <w:sz w:val="20"/>
                <w:szCs w:val="20"/>
                <w:lang w:val="en-US"/>
              </w:rPr>
            </w:pPr>
          </w:p>
          <w:p w14:paraId="77B76CA9"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F25</w:t>
            </w:r>
          </w:p>
        </w:tc>
        <w:tc>
          <w:tcPr>
            <w:tcW w:w="3272" w:type="dxa"/>
          </w:tcPr>
          <w:p w14:paraId="52D08BB3" w14:textId="77777777" w:rsidR="00DB0C46" w:rsidRPr="00F031E9" w:rsidRDefault="00DB0C46" w:rsidP="0022531F">
            <w:pPr>
              <w:spacing w:line="240" w:lineRule="auto"/>
              <w:ind w:left="57" w:right="57"/>
              <w:jc w:val="both"/>
              <w:rPr>
                <w:sz w:val="20"/>
                <w:szCs w:val="20"/>
                <w:lang w:val="en-US"/>
              </w:rPr>
            </w:pPr>
          </w:p>
        </w:tc>
        <w:tc>
          <w:tcPr>
            <w:tcW w:w="3265" w:type="dxa"/>
          </w:tcPr>
          <w:p w14:paraId="258C390E" w14:textId="77777777" w:rsidR="00DB0C46" w:rsidRPr="00F031E9" w:rsidRDefault="00DB0C46" w:rsidP="0022531F">
            <w:pPr>
              <w:spacing w:line="240" w:lineRule="auto"/>
              <w:ind w:left="57" w:right="57"/>
              <w:jc w:val="both"/>
              <w:rPr>
                <w:sz w:val="20"/>
                <w:szCs w:val="20"/>
                <w:lang w:val="en-US"/>
              </w:rPr>
            </w:pPr>
          </w:p>
        </w:tc>
        <w:tc>
          <w:tcPr>
            <w:tcW w:w="1554" w:type="dxa"/>
          </w:tcPr>
          <w:p w14:paraId="0F759E90" w14:textId="77777777" w:rsidR="00DB0C46" w:rsidRPr="00F031E9" w:rsidRDefault="00DB0C46" w:rsidP="0022531F">
            <w:pPr>
              <w:spacing w:line="240" w:lineRule="auto"/>
              <w:ind w:left="57" w:right="57"/>
              <w:jc w:val="center"/>
              <w:rPr>
                <w:sz w:val="20"/>
                <w:szCs w:val="20"/>
                <w:lang w:val="en-US"/>
              </w:rPr>
            </w:pPr>
          </w:p>
        </w:tc>
      </w:tr>
      <w:tr w:rsidR="00F031E9" w:rsidRPr="00F031E9" w14:paraId="3BCBC00A" w14:textId="77777777" w:rsidTr="004C2483">
        <w:trPr>
          <w:trHeight w:val="20"/>
        </w:trPr>
        <w:tc>
          <w:tcPr>
            <w:tcW w:w="850" w:type="dxa"/>
          </w:tcPr>
          <w:p w14:paraId="68A0AA9F" w14:textId="77777777" w:rsidR="00DB0C46" w:rsidRPr="00F031E9" w:rsidRDefault="00DB0C46" w:rsidP="0022531F">
            <w:pPr>
              <w:spacing w:line="240" w:lineRule="auto"/>
              <w:ind w:left="-108" w:right="-108"/>
              <w:jc w:val="center"/>
              <w:rPr>
                <w:sz w:val="20"/>
                <w:szCs w:val="20"/>
              </w:rPr>
            </w:pPr>
            <w:r w:rsidRPr="00F031E9">
              <w:rPr>
                <w:sz w:val="20"/>
                <w:szCs w:val="20"/>
              </w:rPr>
              <w:t>5.3.1.1</w:t>
            </w:r>
          </w:p>
        </w:tc>
        <w:tc>
          <w:tcPr>
            <w:tcW w:w="1589" w:type="dxa"/>
          </w:tcPr>
          <w:p w14:paraId="76BE81E1" w14:textId="77777777" w:rsidR="00DB0C46" w:rsidRPr="00F031E9" w:rsidRDefault="00DB0C46" w:rsidP="0022531F">
            <w:pPr>
              <w:spacing w:line="240" w:lineRule="auto"/>
              <w:ind w:left="57" w:right="57"/>
              <w:jc w:val="both"/>
              <w:rPr>
                <w:sz w:val="20"/>
                <w:szCs w:val="20"/>
              </w:rPr>
            </w:pPr>
          </w:p>
        </w:tc>
        <w:tc>
          <w:tcPr>
            <w:tcW w:w="1446" w:type="dxa"/>
          </w:tcPr>
          <w:p w14:paraId="05899911" w14:textId="77777777" w:rsidR="00DB0C46" w:rsidRPr="00F031E9" w:rsidRDefault="00DB0C46" w:rsidP="0022531F">
            <w:pPr>
              <w:spacing w:line="240" w:lineRule="auto"/>
              <w:ind w:left="57" w:right="57"/>
              <w:jc w:val="both"/>
              <w:rPr>
                <w:sz w:val="20"/>
                <w:szCs w:val="20"/>
              </w:rPr>
            </w:pPr>
          </w:p>
        </w:tc>
        <w:tc>
          <w:tcPr>
            <w:tcW w:w="2268" w:type="dxa"/>
          </w:tcPr>
          <w:p w14:paraId="0AC1CC43" w14:textId="77777777" w:rsidR="00DB0C46" w:rsidRPr="00F031E9" w:rsidRDefault="00DB0C46" w:rsidP="0022531F">
            <w:pPr>
              <w:spacing w:line="240" w:lineRule="auto"/>
              <w:ind w:left="57" w:right="57"/>
              <w:rPr>
                <w:sz w:val="20"/>
                <w:szCs w:val="20"/>
              </w:rPr>
            </w:pPr>
          </w:p>
        </w:tc>
        <w:tc>
          <w:tcPr>
            <w:tcW w:w="1169" w:type="dxa"/>
          </w:tcPr>
          <w:p w14:paraId="47C5EAD3" w14:textId="77777777" w:rsidR="00DB0C46" w:rsidRPr="00F031E9" w:rsidRDefault="00DB0C46" w:rsidP="0022531F">
            <w:pPr>
              <w:spacing w:line="240" w:lineRule="auto"/>
              <w:ind w:left="57" w:right="57"/>
              <w:rPr>
                <w:sz w:val="20"/>
                <w:szCs w:val="20"/>
              </w:rPr>
            </w:pPr>
          </w:p>
        </w:tc>
        <w:tc>
          <w:tcPr>
            <w:tcW w:w="3272" w:type="dxa"/>
          </w:tcPr>
          <w:p w14:paraId="0ECE7B3E" w14:textId="77777777" w:rsidR="00DB0C46" w:rsidRPr="00F031E9" w:rsidRDefault="00DB0C46" w:rsidP="0022531F">
            <w:pPr>
              <w:spacing w:line="240" w:lineRule="auto"/>
              <w:ind w:left="57" w:right="57"/>
              <w:jc w:val="both"/>
              <w:rPr>
                <w:sz w:val="20"/>
                <w:szCs w:val="20"/>
              </w:rPr>
            </w:pPr>
            <w:r w:rsidRPr="00F031E9">
              <w:rPr>
                <w:sz w:val="20"/>
                <w:szCs w:val="20"/>
              </w:rPr>
              <w:t>Нарушения психических, языковых и речевых функций;</w:t>
            </w:r>
          </w:p>
          <w:p w14:paraId="225AC427" w14:textId="77777777" w:rsidR="00DB0C46" w:rsidRPr="00F031E9" w:rsidRDefault="00DB0C46" w:rsidP="008377B0">
            <w:pPr>
              <w:spacing w:line="240" w:lineRule="auto"/>
              <w:ind w:left="57" w:right="57"/>
              <w:jc w:val="both"/>
              <w:rPr>
                <w:sz w:val="20"/>
                <w:szCs w:val="20"/>
              </w:rPr>
            </w:pPr>
            <w:r w:rsidRPr="00F031E9">
              <w:rPr>
                <w:sz w:val="20"/>
                <w:szCs w:val="20"/>
              </w:rPr>
              <w:t>МКФ: В 110-139, В 140-189,               В 198, В 199, В 310-340, В 398,                  В 399</w:t>
            </w:r>
          </w:p>
        </w:tc>
        <w:tc>
          <w:tcPr>
            <w:tcW w:w="3265" w:type="dxa"/>
          </w:tcPr>
          <w:p w14:paraId="0F23E2B7"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4-17 лет:</w:t>
            </w:r>
          </w:p>
          <w:p w14:paraId="6EBD3216" w14:textId="77777777" w:rsidR="00DB0C46" w:rsidRPr="00F031E9" w:rsidRDefault="00DB0C46" w:rsidP="0022531F">
            <w:pPr>
              <w:spacing w:line="240" w:lineRule="auto"/>
              <w:ind w:left="57" w:right="57"/>
              <w:jc w:val="both"/>
              <w:rPr>
                <w:sz w:val="20"/>
                <w:szCs w:val="20"/>
              </w:rPr>
            </w:pPr>
            <w:r w:rsidRPr="00F031E9">
              <w:rPr>
                <w:sz w:val="20"/>
                <w:szCs w:val="20"/>
              </w:rPr>
              <w:t xml:space="preserve">обострения общей продолжительностью до 2 месяцев в год;  стойкая ремиссия, </w:t>
            </w:r>
          </w:p>
          <w:p w14:paraId="6B376B41" w14:textId="4F7AF305" w:rsidR="00DB0C46" w:rsidRPr="00F031E9" w:rsidRDefault="00DB0C46" w:rsidP="00CA0989">
            <w:pPr>
              <w:spacing w:line="240" w:lineRule="auto"/>
              <w:ind w:left="57" w:right="57"/>
              <w:jc w:val="both"/>
              <w:rPr>
                <w:sz w:val="20"/>
                <w:szCs w:val="20"/>
              </w:rPr>
            </w:pPr>
            <w:r w:rsidRPr="00F031E9">
              <w:rPr>
                <w:sz w:val="20"/>
                <w:szCs w:val="20"/>
              </w:rPr>
              <w:t>наличие незначите</w:t>
            </w:r>
            <w:r w:rsidR="00104356" w:rsidRPr="00F031E9">
              <w:rPr>
                <w:sz w:val="20"/>
                <w:szCs w:val="20"/>
              </w:rPr>
              <w:t>льной дефицитарной симптоматики</w:t>
            </w:r>
            <w:r w:rsidRPr="00F031E9">
              <w:rPr>
                <w:sz w:val="20"/>
                <w:szCs w:val="20"/>
              </w:rPr>
              <w:t xml:space="preserve"> без существенного влияния на социальную адаптацию и обучение ребенка</w:t>
            </w:r>
          </w:p>
        </w:tc>
        <w:tc>
          <w:tcPr>
            <w:tcW w:w="1554" w:type="dxa"/>
          </w:tcPr>
          <w:p w14:paraId="481A80CB"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F1EBB41" w14:textId="77777777" w:rsidTr="004C2483">
        <w:trPr>
          <w:trHeight w:val="20"/>
        </w:trPr>
        <w:tc>
          <w:tcPr>
            <w:tcW w:w="850" w:type="dxa"/>
          </w:tcPr>
          <w:p w14:paraId="129326BD" w14:textId="77777777" w:rsidR="00DB0C46" w:rsidRPr="00F031E9" w:rsidRDefault="00DB0C46" w:rsidP="0022531F">
            <w:pPr>
              <w:spacing w:line="240" w:lineRule="auto"/>
              <w:ind w:left="-108" w:right="-108"/>
              <w:jc w:val="center"/>
              <w:rPr>
                <w:sz w:val="20"/>
                <w:szCs w:val="20"/>
              </w:rPr>
            </w:pPr>
            <w:r w:rsidRPr="00F031E9">
              <w:rPr>
                <w:sz w:val="20"/>
                <w:szCs w:val="20"/>
              </w:rPr>
              <w:t>5.3.1.2</w:t>
            </w:r>
          </w:p>
        </w:tc>
        <w:tc>
          <w:tcPr>
            <w:tcW w:w="1589" w:type="dxa"/>
          </w:tcPr>
          <w:p w14:paraId="3241D1BD" w14:textId="77777777" w:rsidR="00DB0C46" w:rsidRPr="00F031E9" w:rsidRDefault="00DB0C46" w:rsidP="0022531F">
            <w:pPr>
              <w:spacing w:line="240" w:lineRule="auto"/>
              <w:ind w:left="57" w:right="57"/>
              <w:jc w:val="both"/>
              <w:rPr>
                <w:sz w:val="20"/>
                <w:szCs w:val="20"/>
              </w:rPr>
            </w:pPr>
          </w:p>
        </w:tc>
        <w:tc>
          <w:tcPr>
            <w:tcW w:w="1446" w:type="dxa"/>
          </w:tcPr>
          <w:p w14:paraId="22181887" w14:textId="77777777" w:rsidR="00DB0C46" w:rsidRPr="00F031E9" w:rsidRDefault="00DB0C46" w:rsidP="0022531F">
            <w:pPr>
              <w:spacing w:line="240" w:lineRule="auto"/>
              <w:ind w:left="57" w:right="57"/>
              <w:jc w:val="both"/>
              <w:rPr>
                <w:sz w:val="20"/>
                <w:szCs w:val="20"/>
              </w:rPr>
            </w:pPr>
          </w:p>
        </w:tc>
        <w:tc>
          <w:tcPr>
            <w:tcW w:w="2268" w:type="dxa"/>
          </w:tcPr>
          <w:p w14:paraId="1171B6DB" w14:textId="77777777" w:rsidR="00DB0C46" w:rsidRPr="00F031E9" w:rsidRDefault="00DB0C46" w:rsidP="0022531F">
            <w:pPr>
              <w:spacing w:line="240" w:lineRule="auto"/>
              <w:ind w:left="57" w:right="57"/>
              <w:rPr>
                <w:sz w:val="20"/>
                <w:szCs w:val="20"/>
              </w:rPr>
            </w:pPr>
          </w:p>
        </w:tc>
        <w:tc>
          <w:tcPr>
            <w:tcW w:w="1169" w:type="dxa"/>
          </w:tcPr>
          <w:p w14:paraId="5280B1CB" w14:textId="77777777" w:rsidR="00DB0C46" w:rsidRPr="00F031E9" w:rsidRDefault="00DB0C46" w:rsidP="0022531F">
            <w:pPr>
              <w:spacing w:line="240" w:lineRule="auto"/>
              <w:ind w:left="57" w:right="57"/>
              <w:rPr>
                <w:sz w:val="20"/>
                <w:szCs w:val="20"/>
              </w:rPr>
            </w:pPr>
          </w:p>
        </w:tc>
        <w:tc>
          <w:tcPr>
            <w:tcW w:w="3272" w:type="dxa"/>
          </w:tcPr>
          <w:p w14:paraId="2E31A877" w14:textId="77777777" w:rsidR="00DB0C46" w:rsidRPr="00F031E9" w:rsidRDefault="00DB0C46" w:rsidP="0022531F">
            <w:pPr>
              <w:spacing w:line="240" w:lineRule="auto"/>
              <w:ind w:left="57" w:right="57"/>
              <w:jc w:val="both"/>
              <w:rPr>
                <w:sz w:val="20"/>
                <w:szCs w:val="20"/>
              </w:rPr>
            </w:pPr>
            <w:r w:rsidRPr="00F031E9">
              <w:rPr>
                <w:sz w:val="20"/>
                <w:szCs w:val="20"/>
              </w:rPr>
              <w:t>Нарушения психических, языковых и речевых функций;</w:t>
            </w:r>
          </w:p>
          <w:p w14:paraId="4218B067" w14:textId="77777777" w:rsidR="00DB0C46" w:rsidRPr="00F031E9" w:rsidRDefault="00DB0C46" w:rsidP="0022531F">
            <w:pPr>
              <w:spacing w:line="240" w:lineRule="auto"/>
              <w:ind w:left="57" w:right="57"/>
              <w:jc w:val="both"/>
              <w:rPr>
                <w:sz w:val="20"/>
                <w:szCs w:val="20"/>
              </w:rPr>
            </w:pPr>
            <w:r w:rsidRPr="00F031E9">
              <w:rPr>
                <w:sz w:val="20"/>
                <w:szCs w:val="20"/>
              </w:rPr>
              <w:t>МКФ: В 110-139, В 140-189,          В 198, В 199, В 310-340, В 398,                 В 399</w:t>
            </w:r>
          </w:p>
        </w:tc>
        <w:tc>
          <w:tcPr>
            <w:tcW w:w="3265" w:type="dxa"/>
          </w:tcPr>
          <w:p w14:paraId="48342AB9"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4-17 лет:</w:t>
            </w:r>
          </w:p>
          <w:p w14:paraId="1457C3BE" w14:textId="77777777" w:rsidR="00DB0C46" w:rsidRPr="00F031E9" w:rsidRDefault="00DB0C46" w:rsidP="0022531F">
            <w:pPr>
              <w:spacing w:line="240" w:lineRule="auto"/>
              <w:ind w:left="57" w:right="57"/>
              <w:jc w:val="both"/>
              <w:rPr>
                <w:sz w:val="20"/>
                <w:szCs w:val="20"/>
              </w:rPr>
            </w:pPr>
            <w:r w:rsidRPr="00F031E9">
              <w:rPr>
                <w:sz w:val="20"/>
                <w:szCs w:val="20"/>
              </w:rPr>
              <w:t xml:space="preserve">обострения общей  продолжительностью от 2 до  4  месяцев в год; </w:t>
            </w:r>
          </w:p>
          <w:p w14:paraId="05FCFCE9" w14:textId="77777777" w:rsidR="00DB0C46" w:rsidRPr="00F031E9" w:rsidRDefault="00DB0C46" w:rsidP="0022531F">
            <w:pPr>
              <w:spacing w:line="240" w:lineRule="auto"/>
              <w:ind w:left="57" w:right="57"/>
              <w:jc w:val="both"/>
              <w:rPr>
                <w:sz w:val="20"/>
                <w:szCs w:val="20"/>
              </w:rPr>
            </w:pPr>
            <w:r w:rsidRPr="00F031E9">
              <w:rPr>
                <w:sz w:val="20"/>
                <w:szCs w:val="20"/>
              </w:rPr>
              <w:t xml:space="preserve"> неполная ремиссия с резидуальной  симптоматикой; </w:t>
            </w:r>
          </w:p>
          <w:p w14:paraId="557F228D" w14:textId="77777777" w:rsidR="00DB0C46" w:rsidRPr="00F031E9" w:rsidRDefault="00DB0C46" w:rsidP="00F91009">
            <w:pPr>
              <w:spacing w:line="240" w:lineRule="auto"/>
              <w:ind w:left="57" w:right="57"/>
              <w:jc w:val="both"/>
              <w:rPr>
                <w:sz w:val="20"/>
                <w:szCs w:val="20"/>
              </w:rPr>
            </w:pPr>
            <w:r w:rsidRPr="00F031E9">
              <w:rPr>
                <w:sz w:val="20"/>
                <w:szCs w:val="20"/>
              </w:rPr>
              <w:t xml:space="preserve">наличие умеренной дефицитарной симптоматики,  существенно </w:t>
            </w:r>
            <w:r w:rsidRPr="00F031E9">
              <w:rPr>
                <w:sz w:val="20"/>
                <w:szCs w:val="20"/>
              </w:rPr>
              <w:lastRenderedPageBreak/>
              <w:t>затрудняющие адаптацию в основных сферах жизнедеятельности</w:t>
            </w:r>
          </w:p>
        </w:tc>
        <w:tc>
          <w:tcPr>
            <w:tcW w:w="1554" w:type="dxa"/>
          </w:tcPr>
          <w:p w14:paraId="095D660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1730FADB" w14:textId="77777777" w:rsidTr="004C2483">
        <w:trPr>
          <w:trHeight w:val="20"/>
        </w:trPr>
        <w:tc>
          <w:tcPr>
            <w:tcW w:w="850" w:type="dxa"/>
          </w:tcPr>
          <w:p w14:paraId="3902A1BA" w14:textId="77777777" w:rsidR="00DB0C46" w:rsidRPr="00F031E9" w:rsidRDefault="00DB0C46" w:rsidP="0022531F">
            <w:pPr>
              <w:spacing w:line="240" w:lineRule="auto"/>
              <w:ind w:left="-108" w:right="-108"/>
              <w:jc w:val="center"/>
              <w:rPr>
                <w:sz w:val="20"/>
                <w:szCs w:val="20"/>
              </w:rPr>
            </w:pPr>
            <w:r w:rsidRPr="00F031E9">
              <w:rPr>
                <w:sz w:val="20"/>
                <w:szCs w:val="20"/>
              </w:rPr>
              <w:t>5.3.1.3</w:t>
            </w:r>
          </w:p>
        </w:tc>
        <w:tc>
          <w:tcPr>
            <w:tcW w:w="1589" w:type="dxa"/>
          </w:tcPr>
          <w:p w14:paraId="350332BD" w14:textId="77777777" w:rsidR="00DB0C46" w:rsidRPr="00F031E9" w:rsidRDefault="00DB0C46" w:rsidP="0022531F">
            <w:pPr>
              <w:spacing w:line="240" w:lineRule="auto"/>
              <w:ind w:left="57" w:right="57"/>
              <w:jc w:val="both"/>
              <w:rPr>
                <w:sz w:val="20"/>
                <w:szCs w:val="20"/>
              </w:rPr>
            </w:pPr>
          </w:p>
        </w:tc>
        <w:tc>
          <w:tcPr>
            <w:tcW w:w="1446" w:type="dxa"/>
          </w:tcPr>
          <w:p w14:paraId="56BE5227" w14:textId="77777777" w:rsidR="00DB0C46" w:rsidRPr="00F031E9" w:rsidRDefault="00DB0C46" w:rsidP="0022531F">
            <w:pPr>
              <w:spacing w:line="240" w:lineRule="auto"/>
              <w:ind w:left="57" w:right="57"/>
              <w:jc w:val="both"/>
              <w:rPr>
                <w:sz w:val="20"/>
                <w:szCs w:val="20"/>
              </w:rPr>
            </w:pPr>
          </w:p>
        </w:tc>
        <w:tc>
          <w:tcPr>
            <w:tcW w:w="2268" w:type="dxa"/>
          </w:tcPr>
          <w:p w14:paraId="5E6285AC" w14:textId="77777777" w:rsidR="00DB0C46" w:rsidRPr="00F031E9" w:rsidRDefault="00DB0C46" w:rsidP="0022531F">
            <w:pPr>
              <w:spacing w:line="240" w:lineRule="auto"/>
              <w:ind w:left="57" w:right="57"/>
              <w:rPr>
                <w:sz w:val="20"/>
                <w:szCs w:val="20"/>
              </w:rPr>
            </w:pPr>
          </w:p>
        </w:tc>
        <w:tc>
          <w:tcPr>
            <w:tcW w:w="1169" w:type="dxa"/>
          </w:tcPr>
          <w:p w14:paraId="04AEF9B8" w14:textId="77777777" w:rsidR="00DB0C46" w:rsidRPr="00F031E9" w:rsidRDefault="00DB0C46" w:rsidP="0022531F">
            <w:pPr>
              <w:spacing w:line="240" w:lineRule="auto"/>
              <w:ind w:left="57" w:right="57"/>
              <w:rPr>
                <w:sz w:val="20"/>
                <w:szCs w:val="20"/>
              </w:rPr>
            </w:pPr>
          </w:p>
        </w:tc>
        <w:tc>
          <w:tcPr>
            <w:tcW w:w="3272" w:type="dxa"/>
          </w:tcPr>
          <w:p w14:paraId="47AEC057" w14:textId="77777777" w:rsidR="00DB0C46" w:rsidRPr="00F031E9" w:rsidRDefault="00DB0C46" w:rsidP="0022531F">
            <w:pPr>
              <w:spacing w:line="240" w:lineRule="auto"/>
              <w:ind w:left="57" w:right="57"/>
              <w:jc w:val="both"/>
              <w:rPr>
                <w:sz w:val="20"/>
                <w:szCs w:val="20"/>
              </w:rPr>
            </w:pPr>
            <w:r w:rsidRPr="00F031E9">
              <w:rPr>
                <w:sz w:val="20"/>
                <w:szCs w:val="20"/>
              </w:rPr>
              <w:t>Нарушения психических, языковых и речевых функций;</w:t>
            </w:r>
          </w:p>
          <w:p w14:paraId="1615A1CD" w14:textId="77777777" w:rsidR="00DB0C46" w:rsidRPr="00F031E9" w:rsidRDefault="00DB0C46" w:rsidP="00C3141C">
            <w:pPr>
              <w:spacing w:line="240" w:lineRule="auto"/>
              <w:ind w:left="57" w:right="57"/>
              <w:jc w:val="both"/>
              <w:rPr>
                <w:sz w:val="20"/>
                <w:szCs w:val="20"/>
              </w:rPr>
            </w:pPr>
            <w:r w:rsidRPr="00F031E9">
              <w:rPr>
                <w:sz w:val="20"/>
                <w:szCs w:val="20"/>
              </w:rPr>
              <w:t>МКФ: В 110-199, В 310-399</w:t>
            </w:r>
          </w:p>
        </w:tc>
        <w:tc>
          <w:tcPr>
            <w:tcW w:w="3265" w:type="dxa"/>
          </w:tcPr>
          <w:p w14:paraId="56ECE0EE" w14:textId="77777777" w:rsidR="00DB0C46" w:rsidRPr="00F031E9" w:rsidRDefault="00DB0C46" w:rsidP="00F91009">
            <w:pPr>
              <w:spacing w:line="240" w:lineRule="auto"/>
              <w:ind w:right="57"/>
              <w:jc w:val="both"/>
              <w:rPr>
                <w:sz w:val="20"/>
                <w:szCs w:val="20"/>
              </w:rPr>
            </w:pPr>
            <w:r w:rsidRPr="00F031E9">
              <w:rPr>
                <w:sz w:val="20"/>
                <w:szCs w:val="20"/>
              </w:rPr>
              <w:t xml:space="preserve">Для детей в возрасте 4-17 лет: </w:t>
            </w:r>
          </w:p>
          <w:p w14:paraId="587DF1C9" w14:textId="77777777" w:rsidR="00DB0C46" w:rsidRPr="00F031E9" w:rsidRDefault="00DB0C46" w:rsidP="00F91009">
            <w:pPr>
              <w:spacing w:line="240" w:lineRule="auto"/>
              <w:ind w:right="57"/>
              <w:jc w:val="both"/>
              <w:rPr>
                <w:sz w:val="20"/>
                <w:szCs w:val="20"/>
              </w:rPr>
            </w:pPr>
            <w:r w:rsidRPr="00F031E9">
              <w:rPr>
                <w:sz w:val="20"/>
                <w:szCs w:val="20"/>
              </w:rPr>
              <w:t>затяжные или частые обострения  общей продолжительностью от 4  и более месяцев в год;</w:t>
            </w:r>
          </w:p>
          <w:p w14:paraId="72B1985D" w14:textId="77777777" w:rsidR="00DB0C46" w:rsidRPr="00F031E9" w:rsidRDefault="00DB0C46" w:rsidP="00F91009">
            <w:pPr>
              <w:spacing w:line="240" w:lineRule="auto"/>
              <w:ind w:right="57"/>
              <w:jc w:val="both"/>
              <w:rPr>
                <w:sz w:val="20"/>
                <w:szCs w:val="20"/>
              </w:rPr>
            </w:pPr>
            <w:r w:rsidRPr="00F031E9">
              <w:rPr>
                <w:sz w:val="20"/>
                <w:szCs w:val="20"/>
              </w:rPr>
              <w:t>неполная ремиссия с резидуальной симптоматикой, резистентной к терапии;</w:t>
            </w:r>
          </w:p>
          <w:p w14:paraId="222F1AA7" w14:textId="77777777" w:rsidR="00DB0C46" w:rsidRPr="00F031E9" w:rsidRDefault="00DB0C46" w:rsidP="00F91009">
            <w:pPr>
              <w:spacing w:line="240" w:lineRule="auto"/>
              <w:ind w:right="57"/>
              <w:jc w:val="both"/>
              <w:rPr>
                <w:sz w:val="20"/>
                <w:szCs w:val="20"/>
              </w:rPr>
            </w:pPr>
            <w:r w:rsidRPr="00F031E9">
              <w:rPr>
                <w:sz w:val="20"/>
                <w:szCs w:val="20"/>
              </w:rPr>
              <w:t xml:space="preserve">наличие выраженной дефицитарной симптоматики, </w:t>
            </w:r>
            <w:r w:rsidRPr="00F031E9">
              <w:rPr>
                <w:rFonts w:eastAsia="Times New Roman"/>
                <w:sz w:val="20"/>
                <w:szCs w:val="20"/>
                <w:lang w:eastAsia="ru-RU"/>
              </w:rPr>
              <w:t>приводящие к дезадаптации в основных сферах жизнедеятельности</w:t>
            </w:r>
          </w:p>
        </w:tc>
        <w:tc>
          <w:tcPr>
            <w:tcW w:w="1554" w:type="dxa"/>
          </w:tcPr>
          <w:p w14:paraId="041E3DAE"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28A79575" w14:textId="77777777" w:rsidTr="004C2483">
        <w:trPr>
          <w:trHeight w:val="20"/>
        </w:trPr>
        <w:tc>
          <w:tcPr>
            <w:tcW w:w="850" w:type="dxa"/>
          </w:tcPr>
          <w:p w14:paraId="4D145157" w14:textId="77777777" w:rsidR="00DB0C46" w:rsidRPr="00F031E9" w:rsidRDefault="00DB0C46" w:rsidP="0022531F">
            <w:pPr>
              <w:spacing w:line="240" w:lineRule="auto"/>
              <w:ind w:left="-108" w:right="-108"/>
              <w:jc w:val="center"/>
              <w:rPr>
                <w:sz w:val="20"/>
                <w:szCs w:val="20"/>
              </w:rPr>
            </w:pPr>
            <w:r w:rsidRPr="00F031E9">
              <w:rPr>
                <w:sz w:val="20"/>
                <w:szCs w:val="20"/>
              </w:rPr>
              <w:t>5.3.2</w:t>
            </w:r>
          </w:p>
        </w:tc>
        <w:tc>
          <w:tcPr>
            <w:tcW w:w="1589" w:type="dxa"/>
          </w:tcPr>
          <w:p w14:paraId="1F814FC6" w14:textId="77777777" w:rsidR="00DB0C46" w:rsidRPr="00F031E9" w:rsidRDefault="00DB0C46" w:rsidP="0022531F">
            <w:pPr>
              <w:spacing w:line="240" w:lineRule="auto"/>
              <w:ind w:left="57" w:right="57"/>
              <w:jc w:val="both"/>
              <w:rPr>
                <w:sz w:val="20"/>
                <w:szCs w:val="20"/>
              </w:rPr>
            </w:pPr>
          </w:p>
        </w:tc>
        <w:tc>
          <w:tcPr>
            <w:tcW w:w="1446" w:type="dxa"/>
          </w:tcPr>
          <w:p w14:paraId="3EDE1840" w14:textId="77777777" w:rsidR="00DB0C46" w:rsidRPr="00F031E9" w:rsidRDefault="00DB0C46" w:rsidP="0022531F">
            <w:pPr>
              <w:spacing w:line="240" w:lineRule="auto"/>
              <w:ind w:left="57" w:right="57"/>
              <w:jc w:val="both"/>
              <w:rPr>
                <w:sz w:val="20"/>
                <w:szCs w:val="20"/>
              </w:rPr>
            </w:pPr>
          </w:p>
        </w:tc>
        <w:tc>
          <w:tcPr>
            <w:tcW w:w="2268" w:type="dxa"/>
          </w:tcPr>
          <w:p w14:paraId="6955275D" w14:textId="77777777" w:rsidR="00DB0C46" w:rsidRPr="00F031E9" w:rsidRDefault="00DB0C46" w:rsidP="0022531F">
            <w:pPr>
              <w:spacing w:line="240" w:lineRule="auto"/>
              <w:ind w:left="57" w:right="57"/>
              <w:rPr>
                <w:sz w:val="20"/>
                <w:szCs w:val="20"/>
              </w:rPr>
            </w:pPr>
            <w:r w:rsidRPr="00F031E9">
              <w:rPr>
                <w:sz w:val="20"/>
                <w:szCs w:val="20"/>
              </w:rPr>
              <w:t>Шизофрения: эпизодический тип течения со стабильным дефектом,</w:t>
            </w:r>
          </w:p>
          <w:p w14:paraId="02D40C02" w14:textId="77777777" w:rsidR="00DB0C46" w:rsidRPr="00F031E9" w:rsidRDefault="00DB0C46" w:rsidP="0022531F">
            <w:pPr>
              <w:spacing w:line="240" w:lineRule="auto"/>
              <w:ind w:left="57" w:right="57"/>
              <w:rPr>
                <w:sz w:val="20"/>
                <w:szCs w:val="20"/>
              </w:rPr>
            </w:pPr>
            <w:r w:rsidRPr="00F031E9">
              <w:rPr>
                <w:sz w:val="20"/>
                <w:szCs w:val="20"/>
              </w:rPr>
              <w:t>эпизодический тип течения с нарастающим дефектом:</w:t>
            </w:r>
          </w:p>
          <w:p w14:paraId="1BDD4773" w14:textId="6C636E38" w:rsidR="00DB0C46" w:rsidRPr="00F031E9" w:rsidRDefault="00104356" w:rsidP="0022531F">
            <w:pPr>
              <w:spacing w:line="240" w:lineRule="auto"/>
              <w:ind w:left="57" w:right="57"/>
              <w:rPr>
                <w:sz w:val="20"/>
                <w:szCs w:val="20"/>
              </w:rPr>
            </w:pPr>
            <w:r w:rsidRPr="00F031E9">
              <w:rPr>
                <w:sz w:val="20"/>
                <w:szCs w:val="20"/>
              </w:rPr>
              <w:br/>
              <w:t>параноидная</w:t>
            </w:r>
          </w:p>
          <w:p w14:paraId="130ACC64" w14:textId="325446A0" w:rsidR="00DB0C46" w:rsidRPr="00F031E9" w:rsidRDefault="00104356" w:rsidP="0022531F">
            <w:pPr>
              <w:spacing w:line="240" w:lineRule="auto"/>
              <w:ind w:left="57" w:right="57"/>
              <w:rPr>
                <w:sz w:val="20"/>
                <w:szCs w:val="20"/>
              </w:rPr>
            </w:pPr>
            <w:r w:rsidRPr="00F031E9">
              <w:rPr>
                <w:sz w:val="20"/>
                <w:szCs w:val="20"/>
              </w:rPr>
              <w:br/>
              <w:t>гебефреническая</w:t>
            </w:r>
          </w:p>
          <w:p w14:paraId="204FD8FE" w14:textId="63C35DA7" w:rsidR="00DB0C46" w:rsidRPr="00F031E9" w:rsidRDefault="00DB0C46" w:rsidP="0022531F">
            <w:pPr>
              <w:spacing w:line="240" w:lineRule="auto"/>
              <w:ind w:left="57" w:right="57"/>
              <w:rPr>
                <w:sz w:val="20"/>
                <w:szCs w:val="20"/>
              </w:rPr>
            </w:pPr>
            <w:r w:rsidRPr="00F031E9">
              <w:rPr>
                <w:sz w:val="20"/>
                <w:szCs w:val="20"/>
              </w:rPr>
              <w:br/>
              <w:t>ка</w:t>
            </w:r>
            <w:r w:rsidR="00104356" w:rsidRPr="00F031E9">
              <w:rPr>
                <w:sz w:val="20"/>
                <w:szCs w:val="20"/>
              </w:rPr>
              <w:t>татоническая</w:t>
            </w:r>
          </w:p>
          <w:p w14:paraId="324458BF" w14:textId="77777777" w:rsidR="00DB0C46" w:rsidRPr="00F031E9" w:rsidRDefault="00DB0C46" w:rsidP="0022531F">
            <w:pPr>
              <w:spacing w:line="240" w:lineRule="auto"/>
              <w:ind w:left="57" w:right="57"/>
              <w:rPr>
                <w:sz w:val="20"/>
                <w:szCs w:val="20"/>
              </w:rPr>
            </w:pPr>
            <w:r w:rsidRPr="00F031E9">
              <w:rPr>
                <w:sz w:val="20"/>
                <w:szCs w:val="20"/>
              </w:rPr>
              <w:br/>
              <w:t>недифференциро-ванная</w:t>
            </w:r>
          </w:p>
          <w:p w14:paraId="030D7460" w14:textId="77777777" w:rsidR="00DB0C46" w:rsidRPr="00F031E9" w:rsidRDefault="00DB0C46" w:rsidP="0022531F">
            <w:pPr>
              <w:spacing w:line="240" w:lineRule="auto"/>
              <w:ind w:left="57" w:right="57"/>
              <w:rPr>
                <w:sz w:val="20"/>
                <w:szCs w:val="20"/>
              </w:rPr>
            </w:pPr>
            <w:r w:rsidRPr="00F031E9">
              <w:rPr>
                <w:sz w:val="20"/>
                <w:szCs w:val="20"/>
              </w:rPr>
              <w:br/>
              <w:t xml:space="preserve">постшизофрени-ческая </w:t>
            </w:r>
          </w:p>
          <w:p w14:paraId="36364A50" w14:textId="77777777" w:rsidR="00DB0C46" w:rsidRPr="00F031E9" w:rsidRDefault="00DB0C46" w:rsidP="0022531F">
            <w:pPr>
              <w:spacing w:line="240" w:lineRule="auto"/>
              <w:ind w:left="57" w:right="57"/>
              <w:rPr>
                <w:sz w:val="20"/>
                <w:szCs w:val="20"/>
              </w:rPr>
            </w:pPr>
            <w:r w:rsidRPr="00F031E9">
              <w:rPr>
                <w:sz w:val="20"/>
                <w:szCs w:val="20"/>
              </w:rPr>
              <w:lastRenderedPageBreak/>
              <w:t>депрессия,</w:t>
            </w:r>
          </w:p>
          <w:p w14:paraId="5BCDA4D2" w14:textId="77777777" w:rsidR="00DB0C46" w:rsidRPr="00F031E9" w:rsidRDefault="00DB0C46" w:rsidP="0022531F">
            <w:pPr>
              <w:spacing w:line="240" w:lineRule="auto"/>
              <w:ind w:left="57" w:right="57"/>
              <w:rPr>
                <w:sz w:val="20"/>
                <w:szCs w:val="20"/>
              </w:rPr>
            </w:pPr>
            <w:r w:rsidRPr="00F031E9">
              <w:rPr>
                <w:sz w:val="20"/>
                <w:szCs w:val="20"/>
              </w:rPr>
              <w:t>остаточная (резидуальная)</w:t>
            </w:r>
          </w:p>
          <w:p w14:paraId="7B390140" w14:textId="77777777" w:rsidR="00DB0C46" w:rsidRPr="00F031E9" w:rsidRDefault="00DB0C46" w:rsidP="0022531F">
            <w:pPr>
              <w:spacing w:line="240" w:lineRule="auto"/>
              <w:ind w:left="57" w:right="57"/>
              <w:rPr>
                <w:sz w:val="20"/>
                <w:szCs w:val="20"/>
              </w:rPr>
            </w:pPr>
          </w:p>
          <w:p w14:paraId="54F1E2D8" w14:textId="0C1B3BCA" w:rsidR="00DB0C46" w:rsidRPr="00F031E9" w:rsidRDefault="00104356" w:rsidP="0022531F">
            <w:pPr>
              <w:spacing w:line="240" w:lineRule="auto"/>
              <w:ind w:left="57" w:right="57"/>
              <w:rPr>
                <w:sz w:val="20"/>
                <w:szCs w:val="20"/>
              </w:rPr>
            </w:pPr>
            <w:r w:rsidRPr="00F031E9">
              <w:rPr>
                <w:sz w:val="20"/>
                <w:szCs w:val="20"/>
              </w:rPr>
              <w:t>простой тип</w:t>
            </w:r>
          </w:p>
          <w:p w14:paraId="5E985634" w14:textId="77777777" w:rsidR="00DB0C46" w:rsidRPr="00F031E9" w:rsidRDefault="00DB0C46" w:rsidP="00104356">
            <w:pPr>
              <w:spacing w:line="240" w:lineRule="auto"/>
              <w:ind w:right="57"/>
              <w:rPr>
                <w:sz w:val="20"/>
                <w:szCs w:val="20"/>
              </w:rPr>
            </w:pPr>
          </w:p>
          <w:p w14:paraId="152FEBA6" w14:textId="7959ADCF" w:rsidR="00DB0C46" w:rsidRPr="00F031E9" w:rsidRDefault="00104356" w:rsidP="0022531F">
            <w:pPr>
              <w:spacing w:line="240" w:lineRule="auto"/>
              <w:ind w:left="57" w:right="57"/>
              <w:rPr>
                <w:sz w:val="20"/>
                <w:szCs w:val="20"/>
              </w:rPr>
            </w:pPr>
            <w:r w:rsidRPr="00F031E9">
              <w:rPr>
                <w:sz w:val="20"/>
                <w:szCs w:val="20"/>
              </w:rPr>
              <w:t>другой тип</w:t>
            </w:r>
          </w:p>
          <w:p w14:paraId="6A700237" w14:textId="77777777" w:rsidR="00DB0C46" w:rsidRPr="00F031E9" w:rsidRDefault="00DB0C46" w:rsidP="0022531F">
            <w:pPr>
              <w:spacing w:line="240" w:lineRule="auto"/>
              <w:ind w:left="57" w:right="57"/>
              <w:rPr>
                <w:sz w:val="20"/>
                <w:szCs w:val="20"/>
              </w:rPr>
            </w:pPr>
          </w:p>
          <w:p w14:paraId="6611D9AF" w14:textId="77777777" w:rsidR="00DB0C46" w:rsidRPr="00F031E9" w:rsidRDefault="00DB0C46" w:rsidP="0022531F">
            <w:pPr>
              <w:spacing w:line="240" w:lineRule="auto"/>
              <w:ind w:left="57" w:right="57"/>
              <w:rPr>
                <w:sz w:val="20"/>
                <w:szCs w:val="20"/>
              </w:rPr>
            </w:pPr>
            <w:r w:rsidRPr="00F031E9">
              <w:rPr>
                <w:sz w:val="20"/>
                <w:szCs w:val="20"/>
              </w:rPr>
              <w:t>неуточненная</w:t>
            </w:r>
          </w:p>
        </w:tc>
        <w:tc>
          <w:tcPr>
            <w:tcW w:w="1169" w:type="dxa"/>
          </w:tcPr>
          <w:p w14:paraId="55D90961" w14:textId="77777777" w:rsidR="00DB0C46" w:rsidRPr="00F031E9" w:rsidRDefault="00DB0C46" w:rsidP="0022531F">
            <w:pPr>
              <w:spacing w:line="240" w:lineRule="auto"/>
              <w:ind w:left="57" w:right="57"/>
              <w:rPr>
                <w:sz w:val="20"/>
                <w:szCs w:val="20"/>
                <w:lang w:val="en-US"/>
              </w:rPr>
            </w:pPr>
            <w:r w:rsidRPr="00F031E9">
              <w:rPr>
                <w:sz w:val="20"/>
                <w:szCs w:val="20"/>
                <w:lang w:val="en-US"/>
              </w:rPr>
              <w:lastRenderedPageBreak/>
              <w:t>F20.1</w:t>
            </w:r>
          </w:p>
          <w:p w14:paraId="0249C348" w14:textId="77777777" w:rsidR="00DB0C46" w:rsidRPr="00F031E9" w:rsidRDefault="00DB0C46" w:rsidP="0022531F">
            <w:pPr>
              <w:spacing w:line="240" w:lineRule="auto"/>
              <w:ind w:left="57" w:right="57"/>
              <w:rPr>
                <w:sz w:val="20"/>
                <w:szCs w:val="20"/>
                <w:lang w:val="en-US"/>
              </w:rPr>
            </w:pPr>
          </w:p>
          <w:p w14:paraId="62D549FE" w14:textId="77777777" w:rsidR="00DB0C46" w:rsidRPr="00F031E9" w:rsidRDefault="00DB0C46" w:rsidP="0022531F">
            <w:pPr>
              <w:spacing w:line="240" w:lineRule="auto"/>
              <w:ind w:left="57" w:right="57"/>
              <w:rPr>
                <w:sz w:val="20"/>
                <w:szCs w:val="20"/>
                <w:lang w:val="en-US"/>
              </w:rPr>
            </w:pPr>
          </w:p>
          <w:p w14:paraId="2B846EE4" w14:textId="77777777" w:rsidR="00DB0C46" w:rsidRPr="00F031E9" w:rsidRDefault="00DB0C46" w:rsidP="0022531F">
            <w:pPr>
              <w:spacing w:line="240" w:lineRule="auto"/>
              <w:ind w:left="57" w:right="57"/>
              <w:rPr>
                <w:sz w:val="20"/>
                <w:szCs w:val="20"/>
                <w:lang w:val="en-US"/>
              </w:rPr>
            </w:pPr>
          </w:p>
          <w:p w14:paraId="129EF49A" w14:textId="77777777" w:rsidR="00DB0C46" w:rsidRPr="00F031E9" w:rsidRDefault="00DB0C46" w:rsidP="0022531F">
            <w:pPr>
              <w:spacing w:line="240" w:lineRule="auto"/>
              <w:ind w:left="57" w:right="57"/>
              <w:rPr>
                <w:sz w:val="20"/>
                <w:szCs w:val="20"/>
                <w:lang w:val="en-US"/>
              </w:rPr>
            </w:pPr>
          </w:p>
          <w:p w14:paraId="771A6E44" w14:textId="77777777" w:rsidR="00DB0C46" w:rsidRPr="00F031E9" w:rsidRDefault="00DB0C46" w:rsidP="0022531F">
            <w:pPr>
              <w:spacing w:line="240" w:lineRule="auto"/>
              <w:ind w:left="57" w:right="57"/>
              <w:rPr>
                <w:sz w:val="20"/>
                <w:szCs w:val="20"/>
                <w:lang w:val="en-US"/>
              </w:rPr>
            </w:pPr>
          </w:p>
          <w:p w14:paraId="4C051AFE" w14:textId="77777777" w:rsidR="00DB0C46" w:rsidRPr="00F031E9" w:rsidRDefault="00DB0C46" w:rsidP="0022531F">
            <w:pPr>
              <w:spacing w:line="240" w:lineRule="auto"/>
              <w:ind w:left="57" w:right="57"/>
              <w:rPr>
                <w:sz w:val="20"/>
                <w:szCs w:val="20"/>
                <w:lang w:val="en-US"/>
              </w:rPr>
            </w:pPr>
            <w:r w:rsidRPr="00F031E9">
              <w:rPr>
                <w:sz w:val="20"/>
                <w:szCs w:val="20"/>
                <w:lang w:val="en-US"/>
              </w:rPr>
              <w:t>F20.2</w:t>
            </w:r>
          </w:p>
          <w:p w14:paraId="7AE95883" w14:textId="77777777" w:rsidR="00DB0C46" w:rsidRPr="00F031E9" w:rsidRDefault="00DB0C46" w:rsidP="0022531F">
            <w:pPr>
              <w:spacing w:line="240" w:lineRule="auto"/>
              <w:ind w:left="57" w:right="57"/>
              <w:rPr>
                <w:sz w:val="20"/>
                <w:szCs w:val="20"/>
                <w:lang w:val="en-US"/>
              </w:rPr>
            </w:pPr>
          </w:p>
          <w:p w14:paraId="64F59C6A" w14:textId="77777777" w:rsidR="00DB0C46" w:rsidRPr="00F031E9" w:rsidRDefault="00DB0C46" w:rsidP="0022531F">
            <w:pPr>
              <w:spacing w:line="240" w:lineRule="auto"/>
              <w:ind w:left="57" w:right="57"/>
              <w:rPr>
                <w:sz w:val="20"/>
                <w:szCs w:val="20"/>
                <w:lang w:val="en-US"/>
              </w:rPr>
            </w:pPr>
          </w:p>
          <w:p w14:paraId="3D7E6E0B" w14:textId="77777777" w:rsidR="00DB0C46" w:rsidRPr="00F031E9" w:rsidRDefault="00DB0C46" w:rsidP="0022531F">
            <w:pPr>
              <w:spacing w:line="240" w:lineRule="auto"/>
              <w:ind w:left="57" w:right="57"/>
              <w:rPr>
                <w:sz w:val="20"/>
                <w:szCs w:val="20"/>
                <w:lang w:val="en-US"/>
              </w:rPr>
            </w:pPr>
          </w:p>
          <w:p w14:paraId="3650662D" w14:textId="77777777" w:rsidR="00DB0C46" w:rsidRPr="00F031E9" w:rsidRDefault="00DB0C46" w:rsidP="0022531F">
            <w:pPr>
              <w:spacing w:line="240" w:lineRule="auto"/>
              <w:ind w:left="57" w:right="57"/>
              <w:rPr>
                <w:sz w:val="20"/>
                <w:szCs w:val="20"/>
                <w:lang w:val="en-US"/>
              </w:rPr>
            </w:pPr>
            <w:r w:rsidRPr="00F031E9">
              <w:rPr>
                <w:sz w:val="20"/>
                <w:szCs w:val="20"/>
                <w:lang w:val="en-US"/>
              </w:rPr>
              <w:t>F20.0</w:t>
            </w:r>
          </w:p>
          <w:p w14:paraId="456C9F71" w14:textId="77777777" w:rsidR="00DB0C46" w:rsidRPr="00F031E9" w:rsidRDefault="00DB0C46" w:rsidP="0022531F">
            <w:pPr>
              <w:spacing w:line="240" w:lineRule="auto"/>
              <w:ind w:left="57" w:right="57"/>
              <w:rPr>
                <w:sz w:val="20"/>
                <w:szCs w:val="20"/>
                <w:lang w:val="en-US"/>
              </w:rPr>
            </w:pPr>
          </w:p>
          <w:p w14:paraId="732D9CBF" w14:textId="77777777" w:rsidR="00DB0C46" w:rsidRPr="00F031E9" w:rsidRDefault="00DB0C46" w:rsidP="0022531F">
            <w:pPr>
              <w:spacing w:line="240" w:lineRule="auto"/>
              <w:ind w:left="57" w:right="57"/>
              <w:rPr>
                <w:sz w:val="20"/>
                <w:szCs w:val="20"/>
                <w:lang w:val="en-US"/>
              </w:rPr>
            </w:pPr>
            <w:r w:rsidRPr="00F031E9">
              <w:rPr>
                <w:sz w:val="20"/>
                <w:szCs w:val="20"/>
                <w:lang w:val="en-US"/>
              </w:rPr>
              <w:t>F20.1</w:t>
            </w:r>
          </w:p>
          <w:p w14:paraId="37E33E67" w14:textId="77777777" w:rsidR="00DB0C46" w:rsidRPr="00F031E9" w:rsidRDefault="00DB0C46" w:rsidP="0022531F">
            <w:pPr>
              <w:spacing w:line="240" w:lineRule="auto"/>
              <w:ind w:left="57" w:right="57"/>
              <w:rPr>
                <w:sz w:val="20"/>
                <w:szCs w:val="20"/>
                <w:lang w:val="en-US"/>
              </w:rPr>
            </w:pPr>
          </w:p>
          <w:p w14:paraId="23DDC85E" w14:textId="77777777" w:rsidR="00DB0C46" w:rsidRPr="00F031E9" w:rsidRDefault="00DB0C46" w:rsidP="0022531F">
            <w:pPr>
              <w:spacing w:line="240" w:lineRule="auto"/>
              <w:ind w:left="57" w:right="57"/>
              <w:rPr>
                <w:sz w:val="20"/>
                <w:szCs w:val="20"/>
                <w:lang w:val="en-US"/>
              </w:rPr>
            </w:pPr>
            <w:r w:rsidRPr="00F031E9">
              <w:rPr>
                <w:sz w:val="20"/>
                <w:szCs w:val="20"/>
                <w:lang w:val="en-US"/>
              </w:rPr>
              <w:t>F20.2</w:t>
            </w:r>
          </w:p>
          <w:p w14:paraId="0E5C748D" w14:textId="77777777" w:rsidR="00DB0C46" w:rsidRPr="00F031E9" w:rsidRDefault="00DB0C46" w:rsidP="0022531F">
            <w:pPr>
              <w:spacing w:line="240" w:lineRule="auto"/>
              <w:ind w:left="57" w:right="57"/>
              <w:rPr>
                <w:sz w:val="20"/>
                <w:szCs w:val="20"/>
                <w:lang w:val="en-US"/>
              </w:rPr>
            </w:pPr>
          </w:p>
          <w:p w14:paraId="0BEFF3C2" w14:textId="77777777" w:rsidR="00DB0C46" w:rsidRPr="00F031E9" w:rsidRDefault="00DB0C46" w:rsidP="0022531F">
            <w:pPr>
              <w:spacing w:line="240" w:lineRule="auto"/>
              <w:ind w:left="57" w:right="57"/>
              <w:rPr>
                <w:sz w:val="20"/>
                <w:szCs w:val="20"/>
                <w:lang w:val="en-US"/>
              </w:rPr>
            </w:pPr>
            <w:r w:rsidRPr="00F031E9">
              <w:rPr>
                <w:sz w:val="20"/>
                <w:szCs w:val="20"/>
                <w:lang w:val="en-US"/>
              </w:rPr>
              <w:t>F20.3</w:t>
            </w:r>
          </w:p>
          <w:p w14:paraId="0F67053D" w14:textId="77777777" w:rsidR="00DB0C46" w:rsidRPr="00F031E9" w:rsidRDefault="00DB0C46" w:rsidP="0022531F">
            <w:pPr>
              <w:spacing w:line="240" w:lineRule="auto"/>
              <w:ind w:left="57" w:right="57"/>
              <w:rPr>
                <w:sz w:val="20"/>
                <w:szCs w:val="20"/>
                <w:lang w:val="en-US"/>
              </w:rPr>
            </w:pPr>
          </w:p>
          <w:p w14:paraId="7E40ABA1" w14:textId="77777777" w:rsidR="00DB0C46" w:rsidRPr="00F031E9" w:rsidRDefault="00DB0C46" w:rsidP="0022531F">
            <w:pPr>
              <w:spacing w:line="240" w:lineRule="auto"/>
              <w:ind w:left="57" w:right="57"/>
              <w:rPr>
                <w:sz w:val="20"/>
                <w:szCs w:val="20"/>
                <w:lang w:val="en-US"/>
              </w:rPr>
            </w:pPr>
          </w:p>
          <w:p w14:paraId="120541B7" w14:textId="77777777" w:rsidR="00DB0C46" w:rsidRPr="00F031E9" w:rsidRDefault="00DB0C46" w:rsidP="0022531F">
            <w:pPr>
              <w:spacing w:line="240" w:lineRule="auto"/>
              <w:ind w:left="57" w:right="57"/>
              <w:rPr>
                <w:sz w:val="20"/>
                <w:szCs w:val="20"/>
                <w:lang w:val="en-US"/>
              </w:rPr>
            </w:pPr>
            <w:r w:rsidRPr="00F031E9">
              <w:rPr>
                <w:sz w:val="20"/>
                <w:szCs w:val="20"/>
                <w:lang w:val="en-US"/>
              </w:rPr>
              <w:t>F20.4</w:t>
            </w:r>
          </w:p>
          <w:p w14:paraId="006DDBEF" w14:textId="77777777" w:rsidR="00104356" w:rsidRPr="00F031E9" w:rsidRDefault="00DB0C46" w:rsidP="0022531F">
            <w:pPr>
              <w:spacing w:line="240" w:lineRule="auto"/>
              <w:ind w:left="57" w:right="57"/>
              <w:rPr>
                <w:sz w:val="20"/>
                <w:szCs w:val="20"/>
                <w:lang w:val="en-US"/>
              </w:rPr>
            </w:pPr>
            <w:r w:rsidRPr="00F031E9">
              <w:rPr>
                <w:sz w:val="20"/>
                <w:szCs w:val="20"/>
                <w:lang w:val="en-US"/>
              </w:rPr>
              <w:lastRenderedPageBreak/>
              <w:br/>
            </w:r>
          </w:p>
          <w:p w14:paraId="6EB6D7A1" w14:textId="119B0B83" w:rsidR="00DB0C46" w:rsidRPr="00F031E9" w:rsidRDefault="00DB0C46" w:rsidP="0022531F">
            <w:pPr>
              <w:spacing w:line="240" w:lineRule="auto"/>
              <w:ind w:left="57" w:right="57"/>
              <w:rPr>
                <w:sz w:val="20"/>
                <w:szCs w:val="20"/>
                <w:lang w:val="en-US"/>
              </w:rPr>
            </w:pPr>
            <w:r w:rsidRPr="00F031E9">
              <w:rPr>
                <w:sz w:val="20"/>
                <w:szCs w:val="20"/>
                <w:lang w:val="en-US"/>
              </w:rPr>
              <w:t>F20.5</w:t>
            </w:r>
          </w:p>
          <w:p w14:paraId="777B26A2" w14:textId="77777777" w:rsidR="00DB0C46" w:rsidRPr="00F031E9" w:rsidRDefault="00DB0C46" w:rsidP="0022531F">
            <w:pPr>
              <w:spacing w:line="240" w:lineRule="auto"/>
              <w:ind w:left="57" w:right="57"/>
              <w:rPr>
                <w:sz w:val="20"/>
                <w:szCs w:val="20"/>
                <w:lang w:val="en-US"/>
              </w:rPr>
            </w:pPr>
          </w:p>
          <w:p w14:paraId="13729C64" w14:textId="77777777" w:rsidR="00DB0C46" w:rsidRPr="00F031E9" w:rsidRDefault="00DB0C46" w:rsidP="00104356">
            <w:pPr>
              <w:spacing w:line="240" w:lineRule="auto"/>
              <w:ind w:right="57"/>
              <w:rPr>
                <w:sz w:val="20"/>
                <w:szCs w:val="20"/>
                <w:lang w:val="en-US"/>
              </w:rPr>
            </w:pPr>
          </w:p>
          <w:p w14:paraId="2EE658BC" w14:textId="77777777" w:rsidR="00DB0C46" w:rsidRPr="00F031E9" w:rsidRDefault="00DB0C46" w:rsidP="0022531F">
            <w:pPr>
              <w:spacing w:line="240" w:lineRule="auto"/>
              <w:ind w:left="57" w:right="57"/>
              <w:rPr>
                <w:sz w:val="20"/>
                <w:szCs w:val="20"/>
                <w:lang w:val="en-US"/>
              </w:rPr>
            </w:pPr>
            <w:r w:rsidRPr="00F031E9">
              <w:rPr>
                <w:sz w:val="20"/>
                <w:szCs w:val="20"/>
                <w:lang w:val="en-US"/>
              </w:rPr>
              <w:t>F20.6</w:t>
            </w:r>
          </w:p>
          <w:p w14:paraId="55E6E4CF" w14:textId="77777777" w:rsidR="00DB0C46" w:rsidRPr="00F031E9" w:rsidRDefault="00DB0C46" w:rsidP="0022531F">
            <w:pPr>
              <w:spacing w:line="240" w:lineRule="auto"/>
              <w:ind w:left="57" w:right="57"/>
              <w:rPr>
                <w:sz w:val="20"/>
                <w:szCs w:val="20"/>
                <w:lang w:val="en-US"/>
              </w:rPr>
            </w:pPr>
            <w:r w:rsidRPr="00F031E9">
              <w:rPr>
                <w:sz w:val="20"/>
                <w:szCs w:val="20"/>
                <w:lang w:val="en-US"/>
              </w:rPr>
              <w:br/>
              <w:t>F20.8</w:t>
            </w:r>
          </w:p>
          <w:p w14:paraId="15E4C21A" w14:textId="77777777" w:rsidR="00DB0C46" w:rsidRPr="00F031E9" w:rsidRDefault="00DB0C46" w:rsidP="0022531F">
            <w:pPr>
              <w:spacing w:line="240" w:lineRule="auto"/>
              <w:ind w:left="57" w:right="57"/>
              <w:rPr>
                <w:sz w:val="20"/>
                <w:szCs w:val="20"/>
                <w:lang w:val="en-US"/>
              </w:rPr>
            </w:pPr>
          </w:p>
          <w:p w14:paraId="03F71E50" w14:textId="77777777" w:rsidR="00DB0C46" w:rsidRPr="00F031E9" w:rsidRDefault="00DB0C46" w:rsidP="0022531F">
            <w:pPr>
              <w:spacing w:line="240" w:lineRule="auto"/>
              <w:ind w:left="57" w:right="57"/>
              <w:rPr>
                <w:sz w:val="20"/>
                <w:szCs w:val="20"/>
                <w:lang w:val="en-US"/>
              </w:rPr>
            </w:pPr>
            <w:r w:rsidRPr="00F031E9">
              <w:rPr>
                <w:sz w:val="20"/>
                <w:szCs w:val="20"/>
                <w:lang w:val="en-US"/>
              </w:rPr>
              <w:t>F20.9</w:t>
            </w:r>
          </w:p>
        </w:tc>
        <w:tc>
          <w:tcPr>
            <w:tcW w:w="3272" w:type="dxa"/>
          </w:tcPr>
          <w:p w14:paraId="3A52A5C0" w14:textId="77777777" w:rsidR="00DB0C46" w:rsidRPr="00F031E9" w:rsidRDefault="00DB0C46" w:rsidP="0022531F">
            <w:pPr>
              <w:spacing w:line="276" w:lineRule="auto"/>
              <w:ind w:left="57" w:right="57"/>
              <w:jc w:val="both"/>
              <w:rPr>
                <w:sz w:val="20"/>
                <w:szCs w:val="20"/>
                <w:lang w:val="en-US"/>
              </w:rPr>
            </w:pPr>
          </w:p>
        </w:tc>
        <w:tc>
          <w:tcPr>
            <w:tcW w:w="3265" w:type="dxa"/>
          </w:tcPr>
          <w:p w14:paraId="0FAD838E" w14:textId="77777777" w:rsidR="00DB0C46" w:rsidRPr="00F031E9" w:rsidRDefault="00DB0C46" w:rsidP="0022531F">
            <w:pPr>
              <w:spacing w:line="276" w:lineRule="auto"/>
              <w:ind w:left="57" w:right="57"/>
              <w:jc w:val="both"/>
              <w:rPr>
                <w:sz w:val="20"/>
                <w:szCs w:val="20"/>
              </w:rPr>
            </w:pPr>
          </w:p>
        </w:tc>
        <w:tc>
          <w:tcPr>
            <w:tcW w:w="1554" w:type="dxa"/>
          </w:tcPr>
          <w:p w14:paraId="0E9C9909" w14:textId="77777777" w:rsidR="00DB0C46" w:rsidRPr="00F031E9" w:rsidRDefault="00DB0C46" w:rsidP="0022531F">
            <w:pPr>
              <w:spacing w:line="240" w:lineRule="auto"/>
              <w:ind w:left="57" w:right="57"/>
              <w:jc w:val="center"/>
              <w:rPr>
                <w:sz w:val="20"/>
                <w:szCs w:val="20"/>
              </w:rPr>
            </w:pPr>
          </w:p>
        </w:tc>
      </w:tr>
      <w:tr w:rsidR="00F031E9" w:rsidRPr="00F031E9" w14:paraId="3F5A3B14" w14:textId="77777777" w:rsidTr="004C2483">
        <w:trPr>
          <w:trHeight w:val="20"/>
        </w:trPr>
        <w:tc>
          <w:tcPr>
            <w:tcW w:w="15413" w:type="dxa"/>
            <w:gridSpan w:val="8"/>
          </w:tcPr>
          <w:p w14:paraId="401D8345" w14:textId="77777777" w:rsidR="00DB0C46" w:rsidRPr="00F031E9" w:rsidRDefault="00DB0C46" w:rsidP="0022531F">
            <w:pPr>
              <w:spacing w:line="240" w:lineRule="auto"/>
              <w:ind w:left="57" w:right="57"/>
              <w:jc w:val="both"/>
              <w:rPr>
                <w:sz w:val="20"/>
                <w:szCs w:val="20"/>
              </w:rPr>
            </w:pPr>
            <w:r w:rsidRPr="00F031E9">
              <w:rPr>
                <w:sz w:val="20"/>
                <w:szCs w:val="20"/>
              </w:rPr>
              <w:t>Примечание к подпункту 5.3.2.</w:t>
            </w:r>
          </w:p>
          <w:p w14:paraId="4741B8C5" w14:textId="20966AA8" w:rsidR="00DB0C46" w:rsidRPr="00F031E9" w:rsidRDefault="00DB0C46" w:rsidP="00665FE4">
            <w:pPr>
              <w:spacing w:line="240" w:lineRule="auto"/>
              <w:ind w:left="57" w:right="57"/>
              <w:jc w:val="both"/>
              <w:rPr>
                <w:sz w:val="20"/>
                <w:szCs w:val="20"/>
              </w:rPr>
            </w:pPr>
            <w:r w:rsidRPr="00F031E9">
              <w:rPr>
                <w:sz w:val="20"/>
                <w:szCs w:val="20"/>
              </w:rPr>
              <w:t>Количественная оценка нарушений психических функций ребенка в возрасте до 18 лет при приступообразно-прогредиентной  шизофрении зависит от возраста начала заболевания</w:t>
            </w:r>
            <w:r w:rsidR="00144D7F" w:rsidRPr="00F031E9">
              <w:rPr>
                <w:sz w:val="20"/>
                <w:szCs w:val="20"/>
              </w:rPr>
              <w:t>,</w:t>
            </w:r>
            <w:r w:rsidRPr="00F031E9">
              <w:rPr>
                <w:sz w:val="20"/>
                <w:szCs w:val="20"/>
              </w:rPr>
              <w:t xml:space="preserve"> темпа течения и стадии процесса</w:t>
            </w:r>
            <w:r w:rsidR="00144D7F" w:rsidRPr="00F031E9">
              <w:rPr>
                <w:sz w:val="20"/>
                <w:szCs w:val="20"/>
              </w:rPr>
              <w:t>,</w:t>
            </w:r>
            <w:r w:rsidRPr="00F031E9">
              <w:rPr>
                <w:sz w:val="20"/>
                <w:szCs w:val="20"/>
              </w:rPr>
              <w:t xml:space="preserve"> выраженности и стойкости основного синдрома (синдромов),  длительности и частоты приступа, характера, динамики  и степени выраженности дефицитарной (негативной) симптоматики, от выраженности регрессивных расстройств, этапа формирования, стойкости, выраженности</w:t>
            </w:r>
            <w:r w:rsidR="00144D7F" w:rsidRPr="00F031E9">
              <w:rPr>
                <w:sz w:val="20"/>
                <w:szCs w:val="20"/>
              </w:rPr>
              <w:t xml:space="preserve"> и качества  ремиссии (дефекта),</w:t>
            </w:r>
            <w:r w:rsidRPr="00F031E9">
              <w:rPr>
                <w:sz w:val="20"/>
                <w:szCs w:val="20"/>
              </w:rPr>
              <w:t xml:space="preserve"> от  наличия  интеллектуального снижения,  степени выраженности </w:t>
            </w:r>
            <w:r w:rsidR="00665FE4" w:rsidRPr="00F031E9">
              <w:rPr>
                <w:sz w:val="20"/>
                <w:szCs w:val="20"/>
              </w:rPr>
              <w:t>процессуальных</w:t>
            </w:r>
            <w:r w:rsidRPr="00F031E9">
              <w:rPr>
                <w:sz w:val="20"/>
                <w:szCs w:val="20"/>
              </w:rPr>
              <w:t xml:space="preserve"> изменений личности</w:t>
            </w:r>
            <w:r w:rsidR="00665FE4" w:rsidRPr="00F031E9">
              <w:rPr>
                <w:sz w:val="20"/>
                <w:szCs w:val="20"/>
              </w:rPr>
              <w:t xml:space="preserve"> </w:t>
            </w:r>
            <w:r w:rsidRPr="00F031E9">
              <w:rPr>
                <w:sz w:val="20"/>
                <w:szCs w:val="20"/>
              </w:rPr>
              <w:t xml:space="preserve"> и др</w:t>
            </w:r>
            <w:r w:rsidR="00B47265" w:rsidRPr="00F031E9">
              <w:rPr>
                <w:sz w:val="20"/>
                <w:szCs w:val="20"/>
              </w:rPr>
              <w:t>уги</w:t>
            </w:r>
            <w:r w:rsidR="00851E2A" w:rsidRPr="00F031E9">
              <w:rPr>
                <w:sz w:val="20"/>
                <w:szCs w:val="20"/>
              </w:rPr>
              <w:t>х</w:t>
            </w:r>
            <w:r w:rsidR="00B47265" w:rsidRPr="00F031E9">
              <w:rPr>
                <w:sz w:val="20"/>
                <w:szCs w:val="20"/>
              </w:rPr>
              <w:t xml:space="preserve"> синдром</w:t>
            </w:r>
            <w:r w:rsidR="00851E2A" w:rsidRPr="00F031E9">
              <w:rPr>
                <w:sz w:val="20"/>
                <w:szCs w:val="20"/>
              </w:rPr>
              <w:t>ов</w:t>
            </w:r>
            <w:r w:rsidR="00144D7F" w:rsidRPr="00F031E9">
              <w:rPr>
                <w:sz w:val="20"/>
                <w:szCs w:val="20"/>
              </w:rPr>
              <w:t>,</w:t>
            </w:r>
            <w:r w:rsidRPr="00F031E9">
              <w:rPr>
                <w:sz w:val="20"/>
                <w:szCs w:val="20"/>
              </w:rPr>
              <w:t xml:space="preserve"> от наличия  критики к своему состоянию и окружающей действительности; клинического прогноза; уровня социальной адаптации в основных сферах жизнедеятельности (семейной, бытовой, социально-средовой, в ситуации обучения).</w:t>
            </w:r>
          </w:p>
        </w:tc>
      </w:tr>
      <w:tr w:rsidR="00F031E9" w:rsidRPr="00F031E9" w14:paraId="7F034FEE" w14:textId="77777777" w:rsidTr="004C2483">
        <w:trPr>
          <w:trHeight w:val="20"/>
        </w:trPr>
        <w:tc>
          <w:tcPr>
            <w:tcW w:w="850" w:type="dxa"/>
          </w:tcPr>
          <w:p w14:paraId="03993C1F" w14:textId="77777777" w:rsidR="00DB0C46" w:rsidRPr="00F031E9" w:rsidRDefault="00DB0C46" w:rsidP="0022531F">
            <w:pPr>
              <w:spacing w:line="240" w:lineRule="auto"/>
              <w:ind w:left="34" w:right="-108" w:hanging="34"/>
              <w:rPr>
                <w:sz w:val="20"/>
                <w:szCs w:val="20"/>
              </w:rPr>
            </w:pPr>
            <w:r w:rsidRPr="00F031E9">
              <w:rPr>
                <w:sz w:val="20"/>
                <w:szCs w:val="20"/>
              </w:rPr>
              <w:t>5.3.2.1</w:t>
            </w:r>
          </w:p>
        </w:tc>
        <w:tc>
          <w:tcPr>
            <w:tcW w:w="1589" w:type="dxa"/>
          </w:tcPr>
          <w:p w14:paraId="28A41A2D" w14:textId="77777777" w:rsidR="00DB0C46" w:rsidRPr="00F031E9" w:rsidRDefault="00DB0C46" w:rsidP="0022531F">
            <w:pPr>
              <w:spacing w:line="240" w:lineRule="auto"/>
              <w:ind w:left="57" w:right="57"/>
              <w:jc w:val="both"/>
              <w:rPr>
                <w:sz w:val="20"/>
                <w:szCs w:val="20"/>
              </w:rPr>
            </w:pPr>
          </w:p>
        </w:tc>
        <w:tc>
          <w:tcPr>
            <w:tcW w:w="1446" w:type="dxa"/>
          </w:tcPr>
          <w:p w14:paraId="3A8CEA91" w14:textId="77777777" w:rsidR="00DB0C46" w:rsidRPr="00F031E9" w:rsidRDefault="00DB0C46" w:rsidP="0022531F">
            <w:pPr>
              <w:spacing w:line="240" w:lineRule="auto"/>
              <w:ind w:left="57" w:right="57"/>
              <w:jc w:val="both"/>
              <w:rPr>
                <w:sz w:val="20"/>
                <w:szCs w:val="20"/>
              </w:rPr>
            </w:pPr>
          </w:p>
        </w:tc>
        <w:tc>
          <w:tcPr>
            <w:tcW w:w="2268" w:type="dxa"/>
          </w:tcPr>
          <w:p w14:paraId="4B0F9BAF" w14:textId="77777777" w:rsidR="00DB0C46" w:rsidRPr="00F031E9" w:rsidRDefault="00DB0C46" w:rsidP="0022531F">
            <w:pPr>
              <w:spacing w:line="240" w:lineRule="auto"/>
              <w:ind w:left="57" w:right="57"/>
              <w:jc w:val="both"/>
              <w:rPr>
                <w:sz w:val="20"/>
                <w:szCs w:val="20"/>
              </w:rPr>
            </w:pPr>
          </w:p>
        </w:tc>
        <w:tc>
          <w:tcPr>
            <w:tcW w:w="1169" w:type="dxa"/>
          </w:tcPr>
          <w:p w14:paraId="30D46EB4" w14:textId="77777777" w:rsidR="00DB0C46" w:rsidRPr="00F031E9" w:rsidRDefault="00DB0C46" w:rsidP="0022531F">
            <w:pPr>
              <w:spacing w:line="240" w:lineRule="auto"/>
              <w:ind w:left="57" w:right="57"/>
              <w:rPr>
                <w:sz w:val="20"/>
                <w:szCs w:val="20"/>
              </w:rPr>
            </w:pPr>
          </w:p>
        </w:tc>
        <w:tc>
          <w:tcPr>
            <w:tcW w:w="3272" w:type="dxa"/>
          </w:tcPr>
          <w:p w14:paraId="60A7B8F8" w14:textId="77777777" w:rsidR="00DB0C46" w:rsidRPr="00F031E9" w:rsidRDefault="00DB0C46" w:rsidP="003955B5">
            <w:pPr>
              <w:spacing w:line="240" w:lineRule="auto"/>
              <w:ind w:right="57"/>
              <w:jc w:val="both"/>
              <w:rPr>
                <w:sz w:val="20"/>
                <w:szCs w:val="20"/>
              </w:rPr>
            </w:pPr>
            <w:r w:rsidRPr="00F031E9">
              <w:rPr>
                <w:sz w:val="20"/>
                <w:szCs w:val="20"/>
              </w:rPr>
              <w:t>Нарушения психических, языковых и речевых функций;</w:t>
            </w:r>
          </w:p>
          <w:p w14:paraId="1D6FEA2C" w14:textId="77777777" w:rsidR="00DB0C46" w:rsidRPr="00F031E9" w:rsidRDefault="00DB0C46" w:rsidP="003955B5">
            <w:pPr>
              <w:spacing w:line="240" w:lineRule="auto"/>
              <w:ind w:right="57"/>
              <w:jc w:val="both"/>
              <w:rPr>
                <w:sz w:val="20"/>
                <w:szCs w:val="20"/>
              </w:rPr>
            </w:pPr>
            <w:r w:rsidRPr="00F031E9">
              <w:rPr>
                <w:sz w:val="20"/>
                <w:szCs w:val="20"/>
              </w:rPr>
              <w:t>МКФ: В 110-199, В 310-399</w:t>
            </w:r>
          </w:p>
        </w:tc>
        <w:tc>
          <w:tcPr>
            <w:tcW w:w="3265" w:type="dxa"/>
          </w:tcPr>
          <w:p w14:paraId="697758E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229B45C1" w14:textId="77777777" w:rsidR="00DB0C46" w:rsidRPr="00F031E9" w:rsidRDefault="00DB0C46" w:rsidP="008377B0">
            <w:pPr>
              <w:spacing w:line="240" w:lineRule="auto"/>
              <w:ind w:right="57"/>
              <w:jc w:val="both"/>
              <w:rPr>
                <w:sz w:val="20"/>
                <w:szCs w:val="20"/>
              </w:rPr>
            </w:pPr>
            <w:r w:rsidRPr="00F031E9">
              <w:rPr>
                <w:sz w:val="20"/>
                <w:szCs w:val="20"/>
              </w:rPr>
              <w:t xml:space="preserve">обострения общей  продолжительностью от 4 до 6 месяцев в год;  неполная ремиссия с умеренной  дефицитарной симптоматикой; умеренными эндогенными изменениями личности;  незначительное/умеренное снижение интеллекта: </w:t>
            </w:r>
          </w:p>
          <w:p w14:paraId="39CFC5CB" w14:textId="77777777" w:rsidR="00DB0C46" w:rsidRPr="00F031E9" w:rsidRDefault="00DB0C46" w:rsidP="008377B0">
            <w:pPr>
              <w:spacing w:line="240" w:lineRule="auto"/>
              <w:ind w:right="57"/>
              <w:jc w:val="both"/>
              <w:rPr>
                <w:sz w:val="20"/>
                <w:szCs w:val="20"/>
              </w:rPr>
            </w:pPr>
            <w:r w:rsidRPr="00F031E9">
              <w:rPr>
                <w:sz w:val="20"/>
                <w:szCs w:val="20"/>
              </w:rPr>
              <w:t>4-15 лет: IQ = 50-69 баллов – детский  WISC;</w:t>
            </w:r>
          </w:p>
          <w:p w14:paraId="72E3DDED" w14:textId="77777777" w:rsidR="00DB0C46" w:rsidRPr="00F031E9" w:rsidRDefault="00DB0C46" w:rsidP="008377B0">
            <w:pPr>
              <w:spacing w:line="240" w:lineRule="auto"/>
              <w:ind w:right="57"/>
              <w:jc w:val="both"/>
              <w:rPr>
                <w:sz w:val="20"/>
                <w:szCs w:val="20"/>
              </w:rPr>
            </w:pPr>
            <w:r w:rsidRPr="00F031E9">
              <w:rPr>
                <w:sz w:val="20"/>
                <w:szCs w:val="20"/>
              </w:rPr>
              <w:t>16-17  лет: IQ = 50-64 (взрослый WAIS)</w:t>
            </w:r>
          </w:p>
        </w:tc>
        <w:tc>
          <w:tcPr>
            <w:tcW w:w="1554" w:type="dxa"/>
          </w:tcPr>
          <w:p w14:paraId="2AC5BD7E"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577B9813" w14:textId="77777777" w:rsidTr="004C2483">
        <w:trPr>
          <w:trHeight w:val="20"/>
        </w:trPr>
        <w:tc>
          <w:tcPr>
            <w:tcW w:w="850" w:type="dxa"/>
          </w:tcPr>
          <w:p w14:paraId="3D1E5067" w14:textId="77777777" w:rsidR="00DB0C46" w:rsidRPr="00F031E9" w:rsidRDefault="00DB0C46" w:rsidP="0022531F">
            <w:pPr>
              <w:spacing w:line="240" w:lineRule="auto"/>
              <w:ind w:left="57" w:right="-108" w:hanging="165"/>
              <w:jc w:val="center"/>
              <w:rPr>
                <w:sz w:val="20"/>
                <w:szCs w:val="20"/>
              </w:rPr>
            </w:pPr>
            <w:r w:rsidRPr="00F031E9">
              <w:rPr>
                <w:sz w:val="20"/>
                <w:szCs w:val="20"/>
              </w:rPr>
              <w:t>5.3.2.2</w:t>
            </w:r>
          </w:p>
        </w:tc>
        <w:tc>
          <w:tcPr>
            <w:tcW w:w="1589" w:type="dxa"/>
          </w:tcPr>
          <w:p w14:paraId="4EFF4B78" w14:textId="77777777" w:rsidR="00DB0C46" w:rsidRPr="00F031E9" w:rsidRDefault="00DB0C46" w:rsidP="0022531F">
            <w:pPr>
              <w:spacing w:line="240" w:lineRule="auto"/>
              <w:ind w:left="57" w:right="57"/>
              <w:jc w:val="both"/>
              <w:rPr>
                <w:sz w:val="20"/>
                <w:szCs w:val="20"/>
              </w:rPr>
            </w:pPr>
          </w:p>
        </w:tc>
        <w:tc>
          <w:tcPr>
            <w:tcW w:w="1446" w:type="dxa"/>
          </w:tcPr>
          <w:p w14:paraId="32FF2272" w14:textId="77777777" w:rsidR="00DB0C46" w:rsidRPr="00F031E9" w:rsidRDefault="00DB0C46" w:rsidP="0022531F">
            <w:pPr>
              <w:spacing w:line="240" w:lineRule="auto"/>
              <w:ind w:left="57" w:right="57"/>
              <w:jc w:val="both"/>
              <w:rPr>
                <w:sz w:val="20"/>
                <w:szCs w:val="20"/>
              </w:rPr>
            </w:pPr>
          </w:p>
        </w:tc>
        <w:tc>
          <w:tcPr>
            <w:tcW w:w="2268" w:type="dxa"/>
          </w:tcPr>
          <w:p w14:paraId="00D93FD1" w14:textId="77777777" w:rsidR="00DB0C46" w:rsidRPr="00F031E9" w:rsidRDefault="00DB0C46" w:rsidP="0022531F">
            <w:pPr>
              <w:spacing w:line="240" w:lineRule="auto"/>
              <w:ind w:left="57" w:right="57"/>
              <w:jc w:val="both"/>
              <w:rPr>
                <w:sz w:val="20"/>
                <w:szCs w:val="20"/>
              </w:rPr>
            </w:pPr>
          </w:p>
        </w:tc>
        <w:tc>
          <w:tcPr>
            <w:tcW w:w="1169" w:type="dxa"/>
          </w:tcPr>
          <w:p w14:paraId="2971E495" w14:textId="77777777" w:rsidR="00DB0C46" w:rsidRPr="00F031E9" w:rsidRDefault="00DB0C46" w:rsidP="0022531F">
            <w:pPr>
              <w:spacing w:line="240" w:lineRule="auto"/>
              <w:ind w:left="57" w:right="57"/>
              <w:rPr>
                <w:sz w:val="20"/>
                <w:szCs w:val="20"/>
              </w:rPr>
            </w:pPr>
          </w:p>
        </w:tc>
        <w:tc>
          <w:tcPr>
            <w:tcW w:w="3272" w:type="dxa"/>
          </w:tcPr>
          <w:p w14:paraId="115AEFB1" w14:textId="489C9742" w:rsidR="00DB0C46" w:rsidRPr="00F031E9" w:rsidRDefault="00DB0C46" w:rsidP="008636D8">
            <w:pPr>
              <w:spacing w:line="240" w:lineRule="auto"/>
              <w:ind w:left="33" w:right="57"/>
              <w:jc w:val="both"/>
              <w:rPr>
                <w:sz w:val="20"/>
                <w:szCs w:val="20"/>
              </w:rPr>
            </w:pPr>
            <w:r w:rsidRPr="00F031E9">
              <w:rPr>
                <w:sz w:val="20"/>
                <w:szCs w:val="20"/>
              </w:rPr>
              <w:t>Нарушения  психических, языковых и речевых функций, функций пищеварительной системы, нарушения мочевыделительной функции;</w:t>
            </w:r>
          </w:p>
          <w:p w14:paraId="68AA03D2" w14:textId="3A639FDC" w:rsidR="00DB0C46" w:rsidRPr="00F031E9" w:rsidRDefault="00DB0C46" w:rsidP="00C3141C">
            <w:pPr>
              <w:spacing w:line="240" w:lineRule="auto"/>
              <w:ind w:left="33" w:right="57"/>
              <w:jc w:val="both"/>
              <w:rPr>
                <w:sz w:val="20"/>
                <w:szCs w:val="20"/>
              </w:rPr>
            </w:pPr>
            <w:r w:rsidRPr="00F031E9">
              <w:rPr>
                <w:sz w:val="20"/>
                <w:szCs w:val="20"/>
              </w:rPr>
              <w:lastRenderedPageBreak/>
              <w:t xml:space="preserve">МКФ: В 110-199, В 310-399, </w:t>
            </w:r>
            <w:r w:rsidR="00144D7F" w:rsidRPr="00F031E9">
              <w:rPr>
                <w:sz w:val="20"/>
                <w:szCs w:val="20"/>
              </w:rPr>
              <w:t xml:space="preserve">                 </w:t>
            </w:r>
            <w:r w:rsidRPr="00F031E9">
              <w:rPr>
                <w:sz w:val="20"/>
                <w:szCs w:val="20"/>
              </w:rPr>
              <w:t>В 510-539, В 610-639</w:t>
            </w:r>
          </w:p>
        </w:tc>
        <w:tc>
          <w:tcPr>
            <w:tcW w:w="3265" w:type="dxa"/>
          </w:tcPr>
          <w:p w14:paraId="5D617F6B" w14:textId="77777777" w:rsidR="00DB0C46" w:rsidRPr="00F031E9" w:rsidRDefault="00DB0C46" w:rsidP="0022531F">
            <w:pPr>
              <w:spacing w:line="240" w:lineRule="auto"/>
              <w:ind w:right="57"/>
              <w:rPr>
                <w:sz w:val="20"/>
                <w:szCs w:val="20"/>
              </w:rPr>
            </w:pPr>
            <w:r w:rsidRPr="00F031E9">
              <w:rPr>
                <w:sz w:val="20"/>
                <w:szCs w:val="20"/>
              </w:rPr>
              <w:lastRenderedPageBreak/>
              <w:t>Для детей в возрасте 4-17 лет:</w:t>
            </w:r>
          </w:p>
          <w:p w14:paraId="0062123A" w14:textId="77777777" w:rsidR="00DB0C46" w:rsidRPr="00F031E9" w:rsidRDefault="00DB0C46" w:rsidP="0022531F">
            <w:pPr>
              <w:spacing w:line="240" w:lineRule="auto"/>
              <w:ind w:right="57"/>
              <w:jc w:val="both"/>
              <w:rPr>
                <w:sz w:val="20"/>
                <w:szCs w:val="20"/>
              </w:rPr>
            </w:pPr>
            <w:r w:rsidRPr="00F031E9">
              <w:rPr>
                <w:sz w:val="20"/>
                <w:szCs w:val="20"/>
              </w:rPr>
              <w:t xml:space="preserve">обострения  продолжительностью о 6  до 8  месяцев в год; </w:t>
            </w:r>
          </w:p>
          <w:p w14:paraId="4D61F331"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неполная ремиссия с резидуальной симптоматикой, резистентной к терапии, </w:t>
            </w:r>
          </w:p>
          <w:p w14:paraId="41BB7A84" w14:textId="77777777" w:rsidR="00DB0C46" w:rsidRPr="00F031E9" w:rsidRDefault="00DB0C46" w:rsidP="00CA0989">
            <w:pPr>
              <w:spacing w:line="240" w:lineRule="auto"/>
              <w:ind w:right="57"/>
              <w:jc w:val="both"/>
              <w:rPr>
                <w:sz w:val="20"/>
                <w:szCs w:val="20"/>
              </w:rPr>
            </w:pPr>
            <w:r w:rsidRPr="00F031E9">
              <w:rPr>
                <w:sz w:val="20"/>
                <w:szCs w:val="20"/>
              </w:rPr>
              <w:t>выраженная дефицитарная симптоматика; выраженные эндогенные изменения личности; умеренное или выраженное (</w:t>
            </w:r>
            <w:r w:rsidRPr="00F031E9">
              <w:rPr>
                <w:sz w:val="20"/>
                <w:szCs w:val="20"/>
                <w:lang w:val="en-US"/>
              </w:rPr>
              <w:t>I</w:t>
            </w:r>
            <w:r w:rsidRPr="00F031E9">
              <w:rPr>
                <w:sz w:val="20"/>
                <w:szCs w:val="20"/>
              </w:rPr>
              <w:t>Q = 35-49 баллов) снижение интеллекта; нарушение контроля функции тазовых органов</w:t>
            </w:r>
          </w:p>
        </w:tc>
        <w:tc>
          <w:tcPr>
            <w:tcW w:w="1554" w:type="dxa"/>
          </w:tcPr>
          <w:p w14:paraId="5057E867"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68FD8FF6" w14:textId="77777777" w:rsidTr="004C2483">
        <w:trPr>
          <w:trHeight w:val="20"/>
        </w:trPr>
        <w:tc>
          <w:tcPr>
            <w:tcW w:w="850" w:type="dxa"/>
          </w:tcPr>
          <w:p w14:paraId="3B85F6E1" w14:textId="77777777" w:rsidR="00DB0C46" w:rsidRPr="00F031E9" w:rsidRDefault="00DB0C46" w:rsidP="0022531F">
            <w:pPr>
              <w:spacing w:line="240" w:lineRule="auto"/>
              <w:ind w:left="57" w:right="-108" w:hanging="165"/>
              <w:jc w:val="center"/>
              <w:rPr>
                <w:sz w:val="20"/>
                <w:szCs w:val="20"/>
              </w:rPr>
            </w:pPr>
            <w:r w:rsidRPr="00F031E9">
              <w:rPr>
                <w:sz w:val="20"/>
                <w:szCs w:val="20"/>
              </w:rPr>
              <w:t>5.3.2.3</w:t>
            </w:r>
          </w:p>
        </w:tc>
        <w:tc>
          <w:tcPr>
            <w:tcW w:w="1589" w:type="dxa"/>
          </w:tcPr>
          <w:p w14:paraId="1D5CF7BF" w14:textId="77777777" w:rsidR="00DB0C46" w:rsidRPr="00F031E9" w:rsidRDefault="00DB0C46" w:rsidP="0022531F">
            <w:pPr>
              <w:spacing w:line="240" w:lineRule="auto"/>
              <w:ind w:left="57" w:right="57"/>
              <w:jc w:val="both"/>
              <w:rPr>
                <w:sz w:val="20"/>
                <w:szCs w:val="20"/>
              </w:rPr>
            </w:pPr>
          </w:p>
        </w:tc>
        <w:tc>
          <w:tcPr>
            <w:tcW w:w="1446" w:type="dxa"/>
          </w:tcPr>
          <w:p w14:paraId="12992458" w14:textId="77777777" w:rsidR="00DB0C46" w:rsidRPr="00F031E9" w:rsidRDefault="00DB0C46" w:rsidP="0022531F">
            <w:pPr>
              <w:spacing w:line="240" w:lineRule="auto"/>
              <w:ind w:left="57" w:right="57"/>
              <w:jc w:val="both"/>
              <w:rPr>
                <w:sz w:val="20"/>
                <w:szCs w:val="20"/>
              </w:rPr>
            </w:pPr>
          </w:p>
        </w:tc>
        <w:tc>
          <w:tcPr>
            <w:tcW w:w="2268" w:type="dxa"/>
          </w:tcPr>
          <w:p w14:paraId="18140229" w14:textId="77777777" w:rsidR="00DB0C46" w:rsidRPr="00F031E9" w:rsidRDefault="00DB0C46" w:rsidP="0022531F">
            <w:pPr>
              <w:spacing w:line="240" w:lineRule="auto"/>
              <w:ind w:left="57" w:right="57"/>
              <w:jc w:val="both"/>
              <w:rPr>
                <w:sz w:val="20"/>
                <w:szCs w:val="20"/>
              </w:rPr>
            </w:pPr>
          </w:p>
        </w:tc>
        <w:tc>
          <w:tcPr>
            <w:tcW w:w="1169" w:type="dxa"/>
          </w:tcPr>
          <w:p w14:paraId="52A3AF97" w14:textId="77777777" w:rsidR="00DB0C46" w:rsidRPr="00F031E9" w:rsidRDefault="00DB0C46" w:rsidP="0022531F">
            <w:pPr>
              <w:spacing w:line="240" w:lineRule="auto"/>
              <w:ind w:left="57" w:right="57"/>
              <w:rPr>
                <w:sz w:val="20"/>
                <w:szCs w:val="20"/>
              </w:rPr>
            </w:pPr>
          </w:p>
        </w:tc>
        <w:tc>
          <w:tcPr>
            <w:tcW w:w="3272" w:type="dxa"/>
          </w:tcPr>
          <w:p w14:paraId="14647BB4" w14:textId="77777777" w:rsidR="00144D7F" w:rsidRPr="00F031E9" w:rsidRDefault="00144D7F" w:rsidP="00144D7F">
            <w:pPr>
              <w:spacing w:line="240" w:lineRule="auto"/>
              <w:ind w:left="33" w:right="57"/>
              <w:jc w:val="both"/>
              <w:rPr>
                <w:sz w:val="20"/>
                <w:szCs w:val="20"/>
              </w:rPr>
            </w:pPr>
            <w:r w:rsidRPr="00F031E9">
              <w:rPr>
                <w:sz w:val="20"/>
                <w:szCs w:val="20"/>
              </w:rPr>
              <w:t>Нарушения  психических, языковых и речевых функций, функций пищеварительной системы, нарушения мочевыделительной функции;</w:t>
            </w:r>
          </w:p>
          <w:p w14:paraId="0A78EDD3" w14:textId="6DEA532C" w:rsidR="00DB0C46" w:rsidRPr="00F031E9" w:rsidRDefault="00144D7F" w:rsidP="00144D7F">
            <w:pPr>
              <w:spacing w:line="240" w:lineRule="auto"/>
              <w:ind w:left="33" w:right="57"/>
              <w:jc w:val="both"/>
              <w:rPr>
                <w:sz w:val="20"/>
                <w:szCs w:val="20"/>
              </w:rPr>
            </w:pPr>
            <w:r w:rsidRPr="00F031E9">
              <w:rPr>
                <w:sz w:val="20"/>
                <w:szCs w:val="20"/>
              </w:rPr>
              <w:t>МКФ: В 110-199, В 310-399,                  В 510-539, В 610-639</w:t>
            </w:r>
          </w:p>
        </w:tc>
        <w:tc>
          <w:tcPr>
            <w:tcW w:w="3265" w:type="dxa"/>
          </w:tcPr>
          <w:p w14:paraId="5C487E9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642E0109" w14:textId="3ED77257" w:rsidR="00DB0C46" w:rsidRPr="00F031E9" w:rsidRDefault="00DB0C46" w:rsidP="00CA0989">
            <w:pPr>
              <w:spacing w:line="240" w:lineRule="auto"/>
              <w:ind w:right="57"/>
              <w:jc w:val="both"/>
              <w:rPr>
                <w:sz w:val="20"/>
                <w:szCs w:val="20"/>
              </w:rPr>
            </w:pPr>
            <w:r w:rsidRPr="00F031E9">
              <w:rPr>
                <w:sz w:val="20"/>
                <w:szCs w:val="20"/>
              </w:rPr>
              <w:t>обострения продолжительностью более 8 месяцев в год, частые обострения с продуктивной симптоматикой (аффективной, кататонической, гебефренной, гебоидной, галлюцинаторно-бредовой, с помрачением сознания); значительно выраженная дефицитарная симптоматика; эндогенные изменения личности; значительно выраженное снижение интеллекта (</w:t>
            </w:r>
            <w:r w:rsidRPr="00F031E9">
              <w:rPr>
                <w:sz w:val="20"/>
                <w:szCs w:val="20"/>
                <w:lang w:val="en-US"/>
              </w:rPr>
              <w:t>I</w:t>
            </w:r>
            <w:r w:rsidR="00851E2A" w:rsidRPr="00F031E9">
              <w:rPr>
                <w:sz w:val="20"/>
                <w:szCs w:val="20"/>
              </w:rPr>
              <w:t>Q&lt;34 баллов</w:t>
            </w:r>
            <w:r w:rsidRPr="00F031E9">
              <w:rPr>
                <w:sz w:val="20"/>
                <w:szCs w:val="20"/>
              </w:rPr>
              <w:t>); отсутствие контроля функции тазовых органов</w:t>
            </w:r>
          </w:p>
        </w:tc>
        <w:tc>
          <w:tcPr>
            <w:tcW w:w="1554" w:type="dxa"/>
          </w:tcPr>
          <w:p w14:paraId="53EA925B"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1F6FB8C1" w14:textId="77777777" w:rsidTr="004C2483">
        <w:trPr>
          <w:trHeight w:val="20"/>
        </w:trPr>
        <w:tc>
          <w:tcPr>
            <w:tcW w:w="850" w:type="dxa"/>
          </w:tcPr>
          <w:p w14:paraId="6288C794" w14:textId="77777777" w:rsidR="00DB0C46" w:rsidRPr="00F031E9" w:rsidRDefault="00DB0C46" w:rsidP="0022531F">
            <w:pPr>
              <w:spacing w:line="240" w:lineRule="auto"/>
              <w:ind w:left="-108" w:right="-108"/>
              <w:jc w:val="center"/>
              <w:rPr>
                <w:sz w:val="20"/>
                <w:szCs w:val="20"/>
              </w:rPr>
            </w:pPr>
            <w:r w:rsidRPr="00F031E9">
              <w:rPr>
                <w:sz w:val="20"/>
                <w:szCs w:val="20"/>
              </w:rPr>
              <w:t>5.3.3</w:t>
            </w:r>
          </w:p>
        </w:tc>
        <w:tc>
          <w:tcPr>
            <w:tcW w:w="1589" w:type="dxa"/>
          </w:tcPr>
          <w:p w14:paraId="345D523B" w14:textId="77777777" w:rsidR="00DB0C46" w:rsidRPr="00F031E9" w:rsidRDefault="00DB0C46" w:rsidP="0022531F">
            <w:pPr>
              <w:spacing w:line="240" w:lineRule="auto"/>
              <w:ind w:left="57" w:right="57"/>
              <w:jc w:val="both"/>
              <w:rPr>
                <w:sz w:val="20"/>
                <w:szCs w:val="20"/>
              </w:rPr>
            </w:pPr>
          </w:p>
        </w:tc>
        <w:tc>
          <w:tcPr>
            <w:tcW w:w="1446" w:type="dxa"/>
          </w:tcPr>
          <w:p w14:paraId="7B2876A0" w14:textId="77777777" w:rsidR="00DB0C46" w:rsidRPr="00F031E9" w:rsidRDefault="00DB0C46" w:rsidP="0022531F">
            <w:pPr>
              <w:spacing w:line="240" w:lineRule="auto"/>
              <w:ind w:left="57" w:right="57"/>
              <w:jc w:val="both"/>
              <w:rPr>
                <w:sz w:val="20"/>
                <w:szCs w:val="20"/>
              </w:rPr>
            </w:pPr>
          </w:p>
        </w:tc>
        <w:tc>
          <w:tcPr>
            <w:tcW w:w="2268" w:type="dxa"/>
          </w:tcPr>
          <w:p w14:paraId="5A5BC61E"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Шизофрения, непрерывный тип течения:</w:t>
            </w:r>
          </w:p>
          <w:p w14:paraId="0DCC5F9E"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747CE765"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параноидная</w:t>
            </w:r>
          </w:p>
          <w:p w14:paraId="76C5F3F7"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232D48B0"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гебефреническая</w:t>
            </w:r>
          </w:p>
          <w:p w14:paraId="1B4A4874"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0BCA4CAE" w14:textId="1F98BD1B" w:rsidR="00DB0C46" w:rsidRPr="00F031E9" w:rsidRDefault="00BD7B7A" w:rsidP="005D7EE4">
            <w:pPr>
              <w:spacing w:line="240" w:lineRule="auto"/>
              <w:jc w:val="both"/>
              <w:rPr>
                <w:rFonts w:eastAsia="Times New Roman"/>
                <w:sz w:val="20"/>
                <w:szCs w:val="20"/>
                <w:lang w:eastAsia="ru-RU"/>
              </w:rPr>
            </w:pPr>
            <w:r w:rsidRPr="00F031E9">
              <w:rPr>
                <w:rFonts w:eastAsia="Times New Roman"/>
                <w:sz w:val="20"/>
                <w:szCs w:val="20"/>
                <w:lang w:eastAsia="ru-RU"/>
              </w:rPr>
              <w:t>кататоническая</w:t>
            </w:r>
            <w:r w:rsidR="00DB0C46" w:rsidRPr="00F031E9">
              <w:rPr>
                <w:rFonts w:eastAsia="Times New Roman"/>
                <w:sz w:val="20"/>
                <w:szCs w:val="20"/>
                <w:lang w:eastAsia="ru-RU"/>
              </w:rPr>
              <w:t xml:space="preserve"> </w:t>
            </w:r>
          </w:p>
          <w:p w14:paraId="6AEC6E13" w14:textId="77777777" w:rsidR="00DB0C46" w:rsidRPr="00F031E9" w:rsidRDefault="00DB0C46" w:rsidP="005D7EE4">
            <w:pPr>
              <w:spacing w:line="240" w:lineRule="auto"/>
              <w:jc w:val="both"/>
              <w:rPr>
                <w:rFonts w:eastAsia="Times New Roman"/>
                <w:sz w:val="20"/>
                <w:szCs w:val="20"/>
                <w:lang w:eastAsia="ru-RU"/>
              </w:rPr>
            </w:pPr>
          </w:p>
          <w:p w14:paraId="0B47B7F5" w14:textId="4F7A8B5E" w:rsidR="00DB0C46" w:rsidRPr="00F031E9" w:rsidRDefault="004C2483" w:rsidP="005D7EE4">
            <w:pPr>
              <w:spacing w:line="240" w:lineRule="auto"/>
              <w:jc w:val="both"/>
              <w:rPr>
                <w:rFonts w:eastAsia="Times New Roman"/>
                <w:sz w:val="20"/>
                <w:szCs w:val="20"/>
                <w:lang w:eastAsia="ru-RU"/>
              </w:rPr>
            </w:pPr>
            <w:r w:rsidRPr="00F031E9">
              <w:rPr>
                <w:rFonts w:eastAsia="Times New Roman"/>
                <w:sz w:val="20"/>
                <w:szCs w:val="20"/>
                <w:lang w:eastAsia="ru-RU"/>
              </w:rPr>
              <w:lastRenderedPageBreak/>
              <w:t>недифференцированная</w:t>
            </w:r>
          </w:p>
          <w:p w14:paraId="5968D897" w14:textId="77777777" w:rsidR="00DB0C46" w:rsidRPr="00F031E9" w:rsidRDefault="00DB0C46" w:rsidP="005D7EE4">
            <w:pPr>
              <w:spacing w:line="240" w:lineRule="auto"/>
              <w:jc w:val="both"/>
              <w:rPr>
                <w:rFonts w:eastAsia="Times New Roman"/>
                <w:sz w:val="20"/>
                <w:szCs w:val="20"/>
                <w:lang w:eastAsia="ru-RU"/>
              </w:rPr>
            </w:pPr>
          </w:p>
          <w:p w14:paraId="264A079A"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остаточная</w:t>
            </w:r>
          </w:p>
          <w:p w14:paraId="01126442"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399CEC21"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 xml:space="preserve">простая </w:t>
            </w:r>
          </w:p>
          <w:p w14:paraId="541B71A6"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3BE3D36F"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другой тип</w:t>
            </w:r>
          </w:p>
          <w:p w14:paraId="2E3312E8"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78690FFE"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неуточненная</w:t>
            </w:r>
          </w:p>
          <w:p w14:paraId="71976893" w14:textId="77777777" w:rsidR="00DB0C46" w:rsidRPr="00F031E9" w:rsidRDefault="00DB0C46" w:rsidP="0022531F">
            <w:pPr>
              <w:spacing w:line="240" w:lineRule="auto"/>
              <w:ind w:left="57" w:right="57"/>
              <w:jc w:val="both"/>
              <w:rPr>
                <w:sz w:val="20"/>
                <w:szCs w:val="20"/>
              </w:rPr>
            </w:pPr>
          </w:p>
        </w:tc>
        <w:tc>
          <w:tcPr>
            <w:tcW w:w="1169" w:type="dxa"/>
          </w:tcPr>
          <w:p w14:paraId="5893BF6B"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lastRenderedPageBreak/>
              <w:t>F20</w:t>
            </w:r>
          </w:p>
          <w:p w14:paraId="37235AFE"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6266840F"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11E51FB9"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1DFEC1BE"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F20.0</w:t>
            </w:r>
          </w:p>
          <w:p w14:paraId="515B5F14"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395B5FED"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F20.1</w:t>
            </w:r>
          </w:p>
          <w:p w14:paraId="017BE2E4"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08BBE580"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F20.2</w:t>
            </w:r>
          </w:p>
          <w:p w14:paraId="2B601A79"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20E45110"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lastRenderedPageBreak/>
              <w:t>F20.3</w:t>
            </w:r>
          </w:p>
          <w:p w14:paraId="72069E60"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02F6BCFB"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4EBC9ADC"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F20.5</w:t>
            </w:r>
          </w:p>
          <w:p w14:paraId="348DD42C"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40117C31"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F20.6</w:t>
            </w:r>
          </w:p>
          <w:p w14:paraId="79D64654"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2C54FF40"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F20.8</w:t>
            </w:r>
          </w:p>
          <w:p w14:paraId="53D1021B" w14:textId="77777777" w:rsidR="00DB0C46" w:rsidRPr="00F031E9" w:rsidRDefault="00DB0C46" w:rsidP="005D7EE4">
            <w:pPr>
              <w:widowControl w:val="0"/>
              <w:autoSpaceDE w:val="0"/>
              <w:autoSpaceDN w:val="0"/>
              <w:adjustRightInd w:val="0"/>
              <w:spacing w:line="240" w:lineRule="auto"/>
              <w:jc w:val="both"/>
              <w:rPr>
                <w:rFonts w:eastAsia="Times New Roman"/>
                <w:sz w:val="20"/>
                <w:szCs w:val="20"/>
                <w:lang w:eastAsia="ru-RU"/>
              </w:rPr>
            </w:pPr>
          </w:p>
          <w:p w14:paraId="144AA712" w14:textId="77777777" w:rsidR="00DB0C46" w:rsidRPr="00F031E9" w:rsidRDefault="00DB0C46" w:rsidP="005D7EE4">
            <w:pPr>
              <w:spacing w:line="240" w:lineRule="auto"/>
              <w:ind w:right="57"/>
              <w:rPr>
                <w:sz w:val="20"/>
                <w:szCs w:val="20"/>
              </w:rPr>
            </w:pPr>
            <w:r w:rsidRPr="00F031E9">
              <w:rPr>
                <w:rFonts w:eastAsia="Times New Roman"/>
                <w:sz w:val="20"/>
                <w:szCs w:val="20"/>
                <w:lang w:eastAsia="ru-RU"/>
              </w:rPr>
              <w:t>F20.9</w:t>
            </w:r>
          </w:p>
        </w:tc>
        <w:tc>
          <w:tcPr>
            <w:tcW w:w="3272" w:type="dxa"/>
          </w:tcPr>
          <w:p w14:paraId="0EF8082D" w14:textId="77777777" w:rsidR="00DB0C46" w:rsidRPr="00F031E9" w:rsidRDefault="00DB0C46" w:rsidP="0022531F">
            <w:pPr>
              <w:spacing w:line="240" w:lineRule="auto"/>
              <w:ind w:left="57" w:right="57"/>
              <w:jc w:val="both"/>
              <w:rPr>
                <w:sz w:val="20"/>
                <w:szCs w:val="20"/>
              </w:rPr>
            </w:pPr>
          </w:p>
        </w:tc>
        <w:tc>
          <w:tcPr>
            <w:tcW w:w="3265" w:type="dxa"/>
          </w:tcPr>
          <w:p w14:paraId="5C5E6762" w14:textId="77777777" w:rsidR="00DB0C46" w:rsidRPr="00F031E9" w:rsidRDefault="00DB0C46" w:rsidP="0022531F">
            <w:pPr>
              <w:spacing w:line="240" w:lineRule="auto"/>
              <w:ind w:left="57" w:right="57"/>
              <w:jc w:val="both"/>
              <w:rPr>
                <w:sz w:val="20"/>
                <w:szCs w:val="20"/>
              </w:rPr>
            </w:pPr>
          </w:p>
        </w:tc>
        <w:tc>
          <w:tcPr>
            <w:tcW w:w="1554" w:type="dxa"/>
          </w:tcPr>
          <w:p w14:paraId="2CB10DEB" w14:textId="77777777" w:rsidR="00DB0C46" w:rsidRPr="00F031E9" w:rsidRDefault="00DB0C46" w:rsidP="0022531F">
            <w:pPr>
              <w:spacing w:line="240" w:lineRule="auto"/>
              <w:ind w:left="57" w:right="57"/>
              <w:jc w:val="center"/>
              <w:rPr>
                <w:sz w:val="20"/>
                <w:szCs w:val="20"/>
              </w:rPr>
            </w:pPr>
          </w:p>
        </w:tc>
      </w:tr>
      <w:tr w:rsidR="00F031E9" w:rsidRPr="00F031E9" w14:paraId="7B635F68" w14:textId="77777777" w:rsidTr="004C2483">
        <w:trPr>
          <w:trHeight w:val="20"/>
        </w:trPr>
        <w:tc>
          <w:tcPr>
            <w:tcW w:w="15413" w:type="dxa"/>
            <w:gridSpan w:val="8"/>
          </w:tcPr>
          <w:p w14:paraId="1C0F896D" w14:textId="77777777" w:rsidR="00DB0C46" w:rsidRPr="00F031E9" w:rsidRDefault="00DB0C46" w:rsidP="008636D8">
            <w:pPr>
              <w:spacing w:line="240" w:lineRule="auto"/>
              <w:ind w:right="57"/>
              <w:jc w:val="both"/>
              <w:rPr>
                <w:sz w:val="20"/>
                <w:szCs w:val="20"/>
              </w:rPr>
            </w:pPr>
            <w:r w:rsidRPr="00F031E9">
              <w:rPr>
                <w:sz w:val="20"/>
                <w:szCs w:val="20"/>
              </w:rPr>
              <w:t>Примечание к подпункту 5.3.3.</w:t>
            </w:r>
          </w:p>
          <w:p w14:paraId="1B17CEC0" w14:textId="3820D654" w:rsidR="00DB0C46" w:rsidRPr="00F031E9" w:rsidRDefault="00DB0C46" w:rsidP="00144D7F">
            <w:pPr>
              <w:spacing w:line="240" w:lineRule="auto"/>
              <w:ind w:right="57"/>
              <w:jc w:val="both"/>
              <w:rPr>
                <w:sz w:val="20"/>
                <w:szCs w:val="20"/>
              </w:rPr>
            </w:pPr>
            <w:r w:rsidRPr="00F031E9">
              <w:rPr>
                <w:sz w:val="20"/>
                <w:szCs w:val="20"/>
              </w:rPr>
              <w:t xml:space="preserve">Количественная оценка нарушений психических функций </w:t>
            </w:r>
            <w:r w:rsidR="00144D7F" w:rsidRPr="00F031E9">
              <w:rPr>
                <w:sz w:val="20"/>
                <w:szCs w:val="20"/>
              </w:rPr>
              <w:t>граждан</w:t>
            </w:r>
            <w:r w:rsidRPr="00F031E9">
              <w:rPr>
                <w:sz w:val="20"/>
                <w:szCs w:val="20"/>
              </w:rPr>
              <w:t xml:space="preserve"> в возрасте до 18 лет при непрерывно-прогредиентном типе течения зависит от возраста начала процесса,  темпа течения шизофрении (медленно-, </w:t>
            </w:r>
            <w:r w:rsidR="00144D7F" w:rsidRPr="00F031E9">
              <w:rPr>
                <w:sz w:val="20"/>
                <w:szCs w:val="20"/>
              </w:rPr>
              <w:t>средне-, быстро-прогредиентного),</w:t>
            </w:r>
            <w:r w:rsidRPr="00F031E9">
              <w:rPr>
                <w:sz w:val="20"/>
                <w:szCs w:val="20"/>
              </w:rPr>
              <w:t xml:space="preserve"> ее формы, стадии процесса, выраженности и стойкости основного синдрома (синдромов) «позитивного» спектра, синдромов непсихотического регистра</w:t>
            </w:r>
            <w:r w:rsidR="00144D7F" w:rsidRPr="00F031E9">
              <w:rPr>
                <w:sz w:val="20"/>
                <w:szCs w:val="20"/>
              </w:rPr>
              <w:t>,</w:t>
            </w:r>
            <w:r w:rsidRPr="00F031E9">
              <w:rPr>
                <w:sz w:val="20"/>
                <w:szCs w:val="20"/>
              </w:rPr>
              <w:t xml:space="preserve"> характера, динамики  и  степени выраженности дефицитарной  симптоматики, выраженности регрессивных расстройств</w:t>
            </w:r>
            <w:r w:rsidR="00144D7F" w:rsidRPr="00F031E9">
              <w:rPr>
                <w:sz w:val="20"/>
                <w:szCs w:val="20"/>
              </w:rPr>
              <w:t>,</w:t>
            </w:r>
            <w:r w:rsidRPr="00F031E9">
              <w:rPr>
                <w:sz w:val="20"/>
                <w:szCs w:val="20"/>
              </w:rPr>
              <w:t xml:space="preserve"> этапа формирования, стойкости, выраженности и качества ремиссии (дефекта) при шизофрении, наличия и степени интеллектуального снижения, степени выраженности эндогенных изменений личности (синдрома аутизма)</w:t>
            </w:r>
            <w:r w:rsidR="00144D7F" w:rsidRPr="00F031E9">
              <w:rPr>
                <w:sz w:val="20"/>
                <w:szCs w:val="20"/>
              </w:rPr>
              <w:t>,</w:t>
            </w:r>
            <w:r w:rsidRPr="00F031E9">
              <w:rPr>
                <w:sz w:val="20"/>
                <w:szCs w:val="20"/>
              </w:rPr>
              <w:t xml:space="preserve"> наличия  критики к своему состоянию и окружающей действительности; прогноза заболевания</w:t>
            </w:r>
            <w:r w:rsidR="00144D7F" w:rsidRPr="00F031E9">
              <w:rPr>
                <w:sz w:val="20"/>
                <w:szCs w:val="20"/>
              </w:rPr>
              <w:t>,</w:t>
            </w:r>
            <w:r w:rsidRPr="00F031E9">
              <w:rPr>
                <w:sz w:val="20"/>
                <w:szCs w:val="20"/>
              </w:rPr>
              <w:t xml:space="preserve"> уровня социальной адаптации в основных сферах жизнедеятельности (семейной, бытовой, социально-средовой, в ситуации обучения).</w:t>
            </w:r>
          </w:p>
        </w:tc>
      </w:tr>
      <w:tr w:rsidR="00F031E9" w:rsidRPr="00F031E9" w14:paraId="4DB7CB5D" w14:textId="77777777" w:rsidTr="004C2483">
        <w:trPr>
          <w:trHeight w:val="220"/>
        </w:trPr>
        <w:tc>
          <w:tcPr>
            <w:tcW w:w="850" w:type="dxa"/>
          </w:tcPr>
          <w:p w14:paraId="223A8346" w14:textId="77777777" w:rsidR="00DB0C46" w:rsidRPr="00F031E9" w:rsidRDefault="00DB0C46" w:rsidP="0022531F">
            <w:pPr>
              <w:spacing w:line="240" w:lineRule="auto"/>
              <w:ind w:left="-108" w:right="-108"/>
              <w:jc w:val="center"/>
              <w:rPr>
                <w:sz w:val="20"/>
                <w:szCs w:val="20"/>
              </w:rPr>
            </w:pPr>
            <w:r w:rsidRPr="00F031E9">
              <w:rPr>
                <w:sz w:val="20"/>
                <w:szCs w:val="20"/>
              </w:rPr>
              <w:t>5.3.3.1</w:t>
            </w:r>
          </w:p>
        </w:tc>
        <w:tc>
          <w:tcPr>
            <w:tcW w:w="1589" w:type="dxa"/>
          </w:tcPr>
          <w:p w14:paraId="39CADE89" w14:textId="77777777" w:rsidR="00DB0C46" w:rsidRPr="00F031E9" w:rsidRDefault="00DB0C46" w:rsidP="0022531F">
            <w:pPr>
              <w:spacing w:line="240" w:lineRule="auto"/>
              <w:ind w:left="57" w:right="57"/>
              <w:jc w:val="both"/>
              <w:rPr>
                <w:sz w:val="20"/>
                <w:szCs w:val="20"/>
              </w:rPr>
            </w:pPr>
          </w:p>
        </w:tc>
        <w:tc>
          <w:tcPr>
            <w:tcW w:w="1446" w:type="dxa"/>
          </w:tcPr>
          <w:p w14:paraId="36C7F9E6" w14:textId="77777777" w:rsidR="00DB0C46" w:rsidRPr="00F031E9" w:rsidRDefault="00DB0C46" w:rsidP="0022531F">
            <w:pPr>
              <w:spacing w:line="240" w:lineRule="auto"/>
              <w:ind w:left="57" w:right="57"/>
              <w:jc w:val="both"/>
              <w:rPr>
                <w:sz w:val="20"/>
                <w:szCs w:val="20"/>
              </w:rPr>
            </w:pPr>
          </w:p>
        </w:tc>
        <w:tc>
          <w:tcPr>
            <w:tcW w:w="2268" w:type="dxa"/>
          </w:tcPr>
          <w:p w14:paraId="30CAB503" w14:textId="77777777" w:rsidR="00DB0C46" w:rsidRPr="00F031E9" w:rsidRDefault="00DB0C46" w:rsidP="0022531F">
            <w:pPr>
              <w:spacing w:line="240" w:lineRule="auto"/>
              <w:ind w:left="57" w:right="57"/>
              <w:jc w:val="both"/>
              <w:rPr>
                <w:sz w:val="20"/>
                <w:szCs w:val="20"/>
              </w:rPr>
            </w:pPr>
          </w:p>
        </w:tc>
        <w:tc>
          <w:tcPr>
            <w:tcW w:w="1169" w:type="dxa"/>
          </w:tcPr>
          <w:p w14:paraId="6B8F005D" w14:textId="77777777" w:rsidR="00DB0C46" w:rsidRPr="00F031E9" w:rsidRDefault="00DB0C46" w:rsidP="0022531F">
            <w:pPr>
              <w:spacing w:line="240" w:lineRule="auto"/>
              <w:ind w:left="57" w:right="57"/>
              <w:rPr>
                <w:sz w:val="20"/>
                <w:szCs w:val="20"/>
              </w:rPr>
            </w:pPr>
          </w:p>
        </w:tc>
        <w:tc>
          <w:tcPr>
            <w:tcW w:w="3272" w:type="dxa"/>
          </w:tcPr>
          <w:p w14:paraId="680DEC8A"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7938549A" w14:textId="77777777" w:rsidR="00DB0C46" w:rsidRPr="00F031E9" w:rsidRDefault="00DB0C46" w:rsidP="00C3141C">
            <w:pPr>
              <w:spacing w:line="240" w:lineRule="auto"/>
              <w:ind w:right="57"/>
              <w:jc w:val="both"/>
              <w:rPr>
                <w:sz w:val="20"/>
                <w:szCs w:val="20"/>
              </w:rPr>
            </w:pPr>
            <w:r w:rsidRPr="00F031E9">
              <w:rPr>
                <w:sz w:val="20"/>
                <w:szCs w:val="20"/>
              </w:rPr>
              <w:t>МКФ: В 110-199, В 310-399</w:t>
            </w:r>
          </w:p>
        </w:tc>
        <w:tc>
          <w:tcPr>
            <w:tcW w:w="3265" w:type="dxa"/>
          </w:tcPr>
          <w:p w14:paraId="01129C6C"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4207941B" w14:textId="6AA8ED0A" w:rsidR="00DB0C46" w:rsidRPr="00F031E9" w:rsidRDefault="00DB0C46" w:rsidP="005D7EE4">
            <w:pPr>
              <w:spacing w:line="240" w:lineRule="auto"/>
              <w:ind w:right="57"/>
              <w:jc w:val="both"/>
              <w:rPr>
                <w:sz w:val="20"/>
                <w:szCs w:val="20"/>
              </w:rPr>
            </w:pPr>
            <w:r w:rsidRPr="00F031E9">
              <w:rPr>
                <w:sz w:val="20"/>
                <w:szCs w:val="20"/>
              </w:rPr>
              <w:t xml:space="preserve">незначительная продуктивная и/или дефицитарная симптоматика,  незначительные эндогенные изменения личности (синдром аутизма и </w:t>
            </w:r>
            <w:r w:rsidR="00B47265" w:rsidRPr="00F031E9">
              <w:rPr>
                <w:sz w:val="20"/>
                <w:szCs w:val="20"/>
              </w:rPr>
              <w:t>другие синдромы</w:t>
            </w:r>
            <w:r w:rsidRPr="00F031E9">
              <w:rPr>
                <w:sz w:val="20"/>
                <w:szCs w:val="20"/>
              </w:rPr>
              <w:t>); отсутствие снижения или незначительное снижение интеллекта: 4-15 лет: IQ = 70-79 баллов (детский, WISC); 16-17 лет: IQ = 65-69 баллов (взрослый WAIS) с сохранением критики к ситуации в целом, не оказывающие существенного влияния на социальную адаптацию и обучение</w:t>
            </w:r>
          </w:p>
        </w:tc>
        <w:tc>
          <w:tcPr>
            <w:tcW w:w="1554" w:type="dxa"/>
          </w:tcPr>
          <w:p w14:paraId="37C9A47B"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7581914D" w14:textId="77777777" w:rsidTr="004C2483">
        <w:trPr>
          <w:trHeight w:val="20"/>
        </w:trPr>
        <w:tc>
          <w:tcPr>
            <w:tcW w:w="850" w:type="dxa"/>
          </w:tcPr>
          <w:p w14:paraId="1F018FF8" w14:textId="77777777" w:rsidR="00DB0C46" w:rsidRPr="00F031E9" w:rsidRDefault="00DB0C46" w:rsidP="0022531F">
            <w:pPr>
              <w:spacing w:line="240" w:lineRule="auto"/>
              <w:ind w:left="-108" w:right="-108"/>
              <w:jc w:val="center"/>
              <w:rPr>
                <w:sz w:val="20"/>
                <w:szCs w:val="20"/>
              </w:rPr>
            </w:pPr>
            <w:r w:rsidRPr="00F031E9">
              <w:rPr>
                <w:sz w:val="20"/>
                <w:szCs w:val="20"/>
              </w:rPr>
              <w:t>5.3.3.2</w:t>
            </w:r>
          </w:p>
        </w:tc>
        <w:tc>
          <w:tcPr>
            <w:tcW w:w="1589" w:type="dxa"/>
          </w:tcPr>
          <w:p w14:paraId="19FCE720" w14:textId="77777777" w:rsidR="00DB0C46" w:rsidRPr="00F031E9" w:rsidRDefault="00DB0C46" w:rsidP="0022531F">
            <w:pPr>
              <w:spacing w:line="240" w:lineRule="auto"/>
              <w:ind w:left="57" w:right="57"/>
              <w:jc w:val="both"/>
              <w:rPr>
                <w:sz w:val="20"/>
                <w:szCs w:val="20"/>
              </w:rPr>
            </w:pPr>
          </w:p>
        </w:tc>
        <w:tc>
          <w:tcPr>
            <w:tcW w:w="1446" w:type="dxa"/>
          </w:tcPr>
          <w:p w14:paraId="163B7BC9" w14:textId="77777777" w:rsidR="00DB0C46" w:rsidRPr="00F031E9" w:rsidRDefault="00DB0C46" w:rsidP="0022531F">
            <w:pPr>
              <w:spacing w:line="240" w:lineRule="auto"/>
              <w:ind w:left="57" w:right="57"/>
              <w:jc w:val="both"/>
              <w:rPr>
                <w:sz w:val="20"/>
                <w:szCs w:val="20"/>
              </w:rPr>
            </w:pPr>
          </w:p>
        </w:tc>
        <w:tc>
          <w:tcPr>
            <w:tcW w:w="2268" w:type="dxa"/>
          </w:tcPr>
          <w:p w14:paraId="03089A9A" w14:textId="77777777" w:rsidR="00DB0C46" w:rsidRPr="00F031E9" w:rsidRDefault="00DB0C46" w:rsidP="0022531F">
            <w:pPr>
              <w:spacing w:line="240" w:lineRule="auto"/>
              <w:ind w:left="57" w:right="57"/>
              <w:jc w:val="both"/>
              <w:rPr>
                <w:sz w:val="20"/>
                <w:szCs w:val="20"/>
              </w:rPr>
            </w:pPr>
          </w:p>
        </w:tc>
        <w:tc>
          <w:tcPr>
            <w:tcW w:w="1169" w:type="dxa"/>
          </w:tcPr>
          <w:p w14:paraId="7C1FAB7B" w14:textId="77777777" w:rsidR="00DB0C46" w:rsidRPr="00F031E9" w:rsidRDefault="00DB0C46" w:rsidP="0022531F">
            <w:pPr>
              <w:spacing w:line="240" w:lineRule="auto"/>
              <w:ind w:left="57" w:right="57"/>
              <w:rPr>
                <w:sz w:val="20"/>
                <w:szCs w:val="20"/>
              </w:rPr>
            </w:pPr>
          </w:p>
        </w:tc>
        <w:tc>
          <w:tcPr>
            <w:tcW w:w="3272" w:type="dxa"/>
          </w:tcPr>
          <w:p w14:paraId="66028DF6"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0B0D0617" w14:textId="77777777" w:rsidR="00DB0C46" w:rsidRPr="00F031E9" w:rsidRDefault="00DB0C46" w:rsidP="0022531F">
            <w:pPr>
              <w:spacing w:line="240" w:lineRule="auto"/>
              <w:ind w:right="57"/>
              <w:jc w:val="both"/>
              <w:rPr>
                <w:sz w:val="20"/>
                <w:szCs w:val="20"/>
              </w:rPr>
            </w:pPr>
            <w:r w:rsidRPr="00F031E9">
              <w:rPr>
                <w:sz w:val="20"/>
                <w:szCs w:val="20"/>
              </w:rPr>
              <w:t>МКФ: В 110-199, В 310-399</w:t>
            </w:r>
          </w:p>
        </w:tc>
        <w:tc>
          <w:tcPr>
            <w:tcW w:w="3265" w:type="dxa"/>
          </w:tcPr>
          <w:p w14:paraId="0DAF4D2A"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19300F90" w14:textId="5CFA9187" w:rsidR="00DB0C46" w:rsidRPr="00F031E9" w:rsidRDefault="00DB0C46" w:rsidP="0022531F">
            <w:pPr>
              <w:spacing w:line="240" w:lineRule="auto"/>
              <w:ind w:right="57"/>
              <w:jc w:val="both"/>
              <w:rPr>
                <w:sz w:val="20"/>
                <w:szCs w:val="20"/>
              </w:rPr>
            </w:pPr>
            <w:r w:rsidRPr="00F031E9">
              <w:rPr>
                <w:sz w:val="20"/>
                <w:szCs w:val="20"/>
              </w:rPr>
              <w:t xml:space="preserve">умеренная продуктивная и/или   дефицитарная  симптоматика,  умеренные эндогенные изменения </w:t>
            </w:r>
            <w:r w:rsidRPr="00F031E9">
              <w:rPr>
                <w:sz w:val="20"/>
                <w:szCs w:val="20"/>
              </w:rPr>
              <w:lastRenderedPageBreak/>
              <w:t>личности (синдром аутизма и др</w:t>
            </w:r>
            <w:r w:rsidR="00B47265" w:rsidRPr="00F031E9">
              <w:rPr>
                <w:sz w:val="20"/>
                <w:szCs w:val="20"/>
              </w:rPr>
              <w:t>угие синдромы</w:t>
            </w:r>
            <w:r w:rsidRPr="00F031E9">
              <w:rPr>
                <w:sz w:val="20"/>
                <w:szCs w:val="20"/>
              </w:rPr>
              <w:t>);</w:t>
            </w:r>
          </w:p>
          <w:p w14:paraId="63D1CFD7" w14:textId="77777777" w:rsidR="00DB0C46" w:rsidRPr="00F031E9" w:rsidRDefault="00DB0C46" w:rsidP="0022531F">
            <w:pPr>
              <w:spacing w:line="240" w:lineRule="auto"/>
              <w:ind w:right="57"/>
              <w:jc w:val="both"/>
              <w:rPr>
                <w:sz w:val="20"/>
                <w:szCs w:val="20"/>
              </w:rPr>
            </w:pPr>
            <w:r w:rsidRPr="00F031E9">
              <w:rPr>
                <w:sz w:val="20"/>
                <w:szCs w:val="20"/>
              </w:rPr>
              <w:t xml:space="preserve">незначительное или умеренное снижение интеллекта: </w:t>
            </w:r>
          </w:p>
          <w:p w14:paraId="031F64B8" w14:textId="77777777" w:rsidR="00DB0C46" w:rsidRPr="00F031E9" w:rsidRDefault="00DB0C46" w:rsidP="009C086E">
            <w:pPr>
              <w:spacing w:line="240" w:lineRule="auto"/>
              <w:ind w:right="57"/>
              <w:jc w:val="both"/>
              <w:rPr>
                <w:sz w:val="20"/>
                <w:szCs w:val="20"/>
              </w:rPr>
            </w:pPr>
            <w:r w:rsidRPr="00F031E9">
              <w:rPr>
                <w:sz w:val="20"/>
                <w:szCs w:val="20"/>
              </w:rPr>
              <w:t xml:space="preserve">4-15 лет: IQ = 50-69 баллов (детский WISC); 16-17 лет: IQ = 50-64 (взрослый WAIS), </w:t>
            </w:r>
          </w:p>
          <w:p w14:paraId="666792C0" w14:textId="77777777" w:rsidR="00DB0C46" w:rsidRPr="00F031E9" w:rsidRDefault="00DB0C46" w:rsidP="009C086E">
            <w:pPr>
              <w:spacing w:line="240" w:lineRule="auto"/>
              <w:ind w:right="57"/>
              <w:jc w:val="both"/>
              <w:rPr>
                <w:sz w:val="20"/>
                <w:szCs w:val="20"/>
              </w:rPr>
            </w:pPr>
            <w:r w:rsidRPr="00F031E9">
              <w:rPr>
                <w:sz w:val="20"/>
                <w:szCs w:val="20"/>
              </w:rPr>
              <w:t>существенно затрудняющие адаптацию в основных сферах жизнедеятельности</w:t>
            </w:r>
          </w:p>
        </w:tc>
        <w:tc>
          <w:tcPr>
            <w:tcW w:w="1554" w:type="dxa"/>
          </w:tcPr>
          <w:p w14:paraId="2E75BA87"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0C7A3365" w14:textId="77777777" w:rsidTr="004C2483">
        <w:trPr>
          <w:trHeight w:val="20"/>
        </w:trPr>
        <w:tc>
          <w:tcPr>
            <w:tcW w:w="850" w:type="dxa"/>
          </w:tcPr>
          <w:p w14:paraId="06B02306"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5.3.3.3</w:t>
            </w:r>
          </w:p>
        </w:tc>
        <w:tc>
          <w:tcPr>
            <w:tcW w:w="1589" w:type="dxa"/>
          </w:tcPr>
          <w:p w14:paraId="2E3C4DF6" w14:textId="77777777" w:rsidR="00DB0C46" w:rsidRPr="00F031E9" w:rsidRDefault="00DB0C46" w:rsidP="0022531F">
            <w:pPr>
              <w:spacing w:line="240" w:lineRule="auto"/>
              <w:ind w:left="57" w:right="57"/>
              <w:jc w:val="both"/>
              <w:rPr>
                <w:sz w:val="20"/>
                <w:szCs w:val="20"/>
              </w:rPr>
            </w:pPr>
          </w:p>
        </w:tc>
        <w:tc>
          <w:tcPr>
            <w:tcW w:w="1446" w:type="dxa"/>
          </w:tcPr>
          <w:p w14:paraId="5A87935C" w14:textId="77777777" w:rsidR="00DB0C46" w:rsidRPr="00F031E9" w:rsidRDefault="00DB0C46" w:rsidP="0022531F">
            <w:pPr>
              <w:spacing w:line="240" w:lineRule="auto"/>
              <w:ind w:left="57" w:right="57"/>
              <w:jc w:val="both"/>
              <w:rPr>
                <w:sz w:val="20"/>
                <w:szCs w:val="20"/>
              </w:rPr>
            </w:pPr>
          </w:p>
        </w:tc>
        <w:tc>
          <w:tcPr>
            <w:tcW w:w="2268" w:type="dxa"/>
          </w:tcPr>
          <w:p w14:paraId="1E2D04B8" w14:textId="77777777" w:rsidR="00DB0C46" w:rsidRPr="00F031E9" w:rsidRDefault="00DB0C46" w:rsidP="0022531F">
            <w:pPr>
              <w:spacing w:line="240" w:lineRule="auto"/>
              <w:ind w:left="57" w:right="57"/>
              <w:jc w:val="both"/>
              <w:rPr>
                <w:sz w:val="20"/>
                <w:szCs w:val="20"/>
              </w:rPr>
            </w:pPr>
          </w:p>
        </w:tc>
        <w:tc>
          <w:tcPr>
            <w:tcW w:w="1169" w:type="dxa"/>
          </w:tcPr>
          <w:p w14:paraId="401AC795" w14:textId="77777777" w:rsidR="00DB0C46" w:rsidRPr="00F031E9" w:rsidRDefault="00DB0C46" w:rsidP="0022531F">
            <w:pPr>
              <w:spacing w:line="240" w:lineRule="auto"/>
              <w:ind w:left="57" w:right="57"/>
              <w:rPr>
                <w:sz w:val="20"/>
                <w:szCs w:val="20"/>
              </w:rPr>
            </w:pPr>
          </w:p>
        </w:tc>
        <w:tc>
          <w:tcPr>
            <w:tcW w:w="3272" w:type="dxa"/>
          </w:tcPr>
          <w:p w14:paraId="423C97E7" w14:textId="388CC158" w:rsidR="00DB0C46" w:rsidRPr="00F031E9" w:rsidRDefault="00DB0C46" w:rsidP="00144D7F">
            <w:pPr>
              <w:spacing w:line="240" w:lineRule="auto"/>
              <w:ind w:left="33" w:right="57"/>
              <w:jc w:val="both"/>
              <w:rPr>
                <w:sz w:val="20"/>
                <w:szCs w:val="20"/>
              </w:rPr>
            </w:pPr>
            <w:r w:rsidRPr="00F031E9">
              <w:rPr>
                <w:sz w:val="20"/>
                <w:szCs w:val="20"/>
              </w:rPr>
              <w:t xml:space="preserve">Нарушения  психических, языковых и речевых функций, функций пищеварительной системы, нарушения мочевыделительной </w:t>
            </w:r>
            <w:r w:rsidR="00144D7F" w:rsidRPr="00F031E9">
              <w:rPr>
                <w:sz w:val="20"/>
                <w:szCs w:val="20"/>
              </w:rPr>
              <w:t>ф</w:t>
            </w:r>
            <w:r w:rsidRPr="00F031E9">
              <w:rPr>
                <w:sz w:val="20"/>
                <w:szCs w:val="20"/>
              </w:rPr>
              <w:t>ункции;</w:t>
            </w:r>
          </w:p>
          <w:p w14:paraId="299C6318" w14:textId="77777777" w:rsidR="00DB0C46" w:rsidRPr="00F031E9" w:rsidRDefault="00DB0C46" w:rsidP="00C3141C">
            <w:pPr>
              <w:spacing w:line="240" w:lineRule="auto"/>
              <w:ind w:right="57"/>
              <w:jc w:val="both"/>
              <w:rPr>
                <w:sz w:val="20"/>
                <w:szCs w:val="20"/>
              </w:rPr>
            </w:pPr>
            <w:r w:rsidRPr="00F031E9">
              <w:rPr>
                <w:sz w:val="20"/>
                <w:szCs w:val="20"/>
              </w:rPr>
              <w:t>МКФ: В 110-199, В 310-399,                     В 510-539, В 610-639</w:t>
            </w:r>
          </w:p>
        </w:tc>
        <w:tc>
          <w:tcPr>
            <w:tcW w:w="3265" w:type="dxa"/>
          </w:tcPr>
          <w:p w14:paraId="6F9251F4"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4-17 лет:</w:t>
            </w:r>
          </w:p>
          <w:p w14:paraId="5B5EED5B" w14:textId="0E04B4FB" w:rsidR="00DB0C46" w:rsidRPr="00F031E9" w:rsidRDefault="00DB0C46" w:rsidP="00B47265">
            <w:pPr>
              <w:spacing w:line="240" w:lineRule="auto"/>
              <w:ind w:left="57" w:right="57"/>
              <w:jc w:val="both"/>
              <w:rPr>
                <w:sz w:val="20"/>
                <w:szCs w:val="20"/>
              </w:rPr>
            </w:pPr>
            <w:r w:rsidRPr="00F031E9">
              <w:rPr>
                <w:sz w:val="20"/>
                <w:szCs w:val="20"/>
              </w:rPr>
              <w:t>выраженная продуктивная и/или   дефицитарная симптоматика; выраженные эндогенные изменения личности (синдром аутизма и др</w:t>
            </w:r>
            <w:r w:rsidR="00B47265" w:rsidRPr="00F031E9">
              <w:rPr>
                <w:sz w:val="20"/>
                <w:szCs w:val="20"/>
              </w:rPr>
              <w:t>угие синдромы</w:t>
            </w:r>
            <w:r w:rsidRPr="00F031E9">
              <w:rPr>
                <w:sz w:val="20"/>
                <w:szCs w:val="20"/>
              </w:rPr>
              <w:t xml:space="preserve">);  умеренное или выраженное (IQ = 35-49 баллов) снижение интеллекта; нарушение контроля функции тазовых органов, </w:t>
            </w:r>
            <w:r w:rsidRPr="00F031E9">
              <w:rPr>
                <w:rFonts w:eastAsia="Times New Roman"/>
                <w:sz w:val="20"/>
                <w:szCs w:val="20"/>
                <w:lang w:eastAsia="ru-RU"/>
              </w:rPr>
              <w:t>приводящие к дезадаптации в основных сферах жизнедеятельности</w:t>
            </w:r>
          </w:p>
        </w:tc>
        <w:tc>
          <w:tcPr>
            <w:tcW w:w="1554" w:type="dxa"/>
          </w:tcPr>
          <w:p w14:paraId="63C4B5AA"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1B77E5DD" w14:textId="77777777" w:rsidTr="004C2483">
        <w:trPr>
          <w:trHeight w:val="20"/>
        </w:trPr>
        <w:tc>
          <w:tcPr>
            <w:tcW w:w="850" w:type="dxa"/>
          </w:tcPr>
          <w:p w14:paraId="47126E1A"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5.3.3.4</w:t>
            </w:r>
          </w:p>
        </w:tc>
        <w:tc>
          <w:tcPr>
            <w:tcW w:w="1589" w:type="dxa"/>
          </w:tcPr>
          <w:p w14:paraId="2916AF11" w14:textId="77777777" w:rsidR="00DB0C46" w:rsidRPr="00F031E9" w:rsidRDefault="00DB0C46" w:rsidP="0022531F">
            <w:pPr>
              <w:spacing w:line="240" w:lineRule="auto"/>
              <w:ind w:left="57" w:right="57"/>
              <w:jc w:val="both"/>
              <w:rPr>
                <w:sz w:val="20"/>
                <w:szCs w:val="20"/>
              </w:rPr>
            </w:pPr>
          </w:p>
        </w:tc>
        <w:tc>
          <w:tcPr>
            <w:tcW w:w="1446" w:type="dxa"/>
          </w:tcPr>
          <w:p w14:paraId="6646EDEC" w14:textId="77777777" w:rsidR="00DB0C46" w:rsidRPr="00F031E9" w:rsidRDefault="00DB0C46" w:rsidP="0022531F">
            <w:pPr>
              <w:spacing w:line="240" w:lineRule="auto"/>
              <w:ind w:left="57" w:right="57"/>
              <w:jc w:val="both"/>
              <w:rPr>
                <w:sz w:val="20"/>
                <w:szCs w:val="20"/>
              </w:rPr>
            </w:pPr>
          </w:p>
        </w:tc>
        <w:tc>
          <w:tcPr>
            <w:tcW w:w="2268" w:type="dxa"/>
          </w:tcPr>
          <w:p w14:paraId="4A227344" w14:textId="77777777" w:rsidR="00DB0C46" w:rsidRPr="00F031E9" w:rsidRDefault="00DB0C46" w:rsidP="0022531F">
            <w:pPr>
              <w:spacing w:line="240" w:lineRule="auto"/>
              <w:ind w:left="57" w:right="57"/>
              <w:jc w:val="both"/>
              <w:rPr>
                <w:sz w:val="20"/>
                <w:szCs w:val="20"/>
              </w:rPr>
            </w:pPr>
          </w:p>
        </w:tc>
        <w:tc>
          <w:tcPr>
            <w:tcW w:w="1169" w:type="dxa"/>
          </w:tcPr>
          <w:p w14:paraId="26ACCD33" w14:textId="77777777" w:rsidR="00DB0C46" w:rsidRPr="00F031E9" w:rsidRDefault="00DB0C46" w:rsidP="0022531F">
            <w:pPr>
              <w:spacing w:line="240" w:lineRule="auto"/>
              <w:ind w:left="57" w:right="57"/>
              <w:rPr>
                <w:sz w:val="20"/>
                <w:szCs w:val="20"/>
              </w:rPr>
            </w:pPr>
          </w:p>
        </w:tc>
        <w:tc>
          <w:tcPr>
            <w:tcW w:w="3272" w:type="dxa"/>
          </w:tcPr>
          <w:p w14:paraId="4E48DAAB" w14:textId="1EC9FDF6" w:rsidR="00DB0C46" w:rsidRPr="00F031E9" w:rsidRDefault="00DB0C46" w:rsidP="008636D8">
            <w:pPr>
              <w:spacing w:line="240" w:lineRule="auto"/>
              <w:ind w:left="33" w:right="57"/>
              <w:jc w:val="both"/>
              <w:rPr>
                <w:sz w:val="20"/>
                <w:szCs w:val="20"/>
              </w:rPr>
            </w:pPr>
            <w:r w:rsidRPr="00F031E9">
              <w:rPr>
                <w:sz w:val="20"/>
                <w:szCs w:val="20"/>
              </w:rPr>
              <w:t>Нарушения  психических, языковых и речевых функций, функций пищеварительной системы, мочевыделительной  функции;</w:t>
            </w:r>
          </w:p>
          <w:p w14:paraId="5BF9B45A" w14:textId="77777777" w:rsidR="00DB0C46" w:rsidRPr="00F031E9" w:rsidRDefault="00DB0C46" w:rsidP="004E0CD9">
            <w:pPr>
              <w:spacing w:line="240" w:lineRule="auto"/>
              <w:ind w:left="33" w:right="57"/>
              <w:jc w:val="both"/>
              <w:rPr>
                <w:sz w:val="20"/>
                <w:szCs w:val="20"/>
              </w:rPr>
            </w:pPr>
            <w:r w:rsidRPr="00F031E9">
              <w:rPr>
                <w:sz w:val="20"/>
                <w:szCs w:val="20"/>
              </w:rPr>
              <w:t>МКФ: В 110-199, В 310-399,                           В 510-539, В 610-639</w:t>
            </w:r>
          </w:p>
        </w:tc>
        <w:tc>
          <w:tcPr>
            <w:tcW w:w="3265" w:type="dxa"/>
          </w:tcPr>
          <w:p w14:paraId="1588BF8F"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3A2982C7" w14:textId="289B3815" w:rsidR="00DB0C46" w:rsidRPr="00F031E9" w:rsidRDefault="00DB0C46" w:rsidP="00B47265">
            <w:pPr>
              <w:spacing w:line="240" w:lineRule="auto"/>
              <w:ind w:right="57"/>
              <w:jc w:val="both"/>
              <w:rPr>
                <w:sz w:val="20"/>
                <w:szCs w:val="20"/>
              </w:rPr>
            </w:pPr>
            <w:r w:rsidRPr="00F031E9">
              <w:rPr>
                <w:sz w:val="20"/>
                <w:szCs w:val="20"/>
              </w:rPr>
              <w:t>значительно выраженная продуктивная симптоматика и/или  дефицитарная симптоматика;  значительно выраженные эндогенные изменения личности (синдром аутизма и др</w:t>
            </w:r>
            <w:r w:rsidR="00B47265" w:rsidRPr="00F031E9">
              <w:rPr>
                <w:sz w:val="20"/>
                <w:szCs w:val="20"/>
              </w:rPr>
              <w:t>угие синдромы</w:t>
            </w:r>
            <w:r w:rsidRPr="00F031E9">
              <w:rPr>
                <w:sz w:val="20"/>
                <w:szCs w:val="20"/>
              </w:rPr>
              <w:t>); значительно выраж</w:t>
            </w:r>
            <w:r w:rsidR="00851E2A" w:rsidRPr="00F031E9">
              <w:rPr>
                <w:sz w:val="20"/>
                <w:szCs w:val="20"/>
              </w:rPr>
              <w:t>енное снижение интеллекта: IQ&lt;</w:t>
            </w:r>
            <w:r w:rsidRPr="00F031E9">
              <w:rPr>
                <w:sz w:val="20"/>
                <w:szCs w:val="20"/>
              </w:rPr>
              <w:t xml:space="preserve">34 баллов; нарушение или отсутствие контроля функции тазовых органов, приводящие к полной дезадаптации в основных </w:t>
            </w:r>
            <w:r w:rsidRPr="00F031E9">
              <w:rPr>
                <w:sz w:val="20"/>
                <w:szCs w:val="20"/>
              </w:rPr>
              <w:lastRenderedPageBreak/>
              <w:t>сферах жизнедеятельности с необходимостью постоянного ухода и надзора</w:t>
            </w:r>
          </w:p>
        </w:tc>
        <w:tc>
          <w:tcPr>
            <w:tcW w:w="1554" w:type="dxa"/>
          </w:tcPr>
          <w:p w14:paraId="658ADE1D"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210E4541" w14:textId="77777777" w:rsidTr="004C2483">
        <w:trPr>
          <w:trHeight w:val="20"/>
        </w:trPr>
        <w:tc>
          <w:tcPr>
            <w:tcW w:w="15413" w:type="dxa"/>
            <w:gridSpan w:val="8"/>
          </w:tcPr>
          <w:p w14:paraId="75B247D9" w14:textId="537B4A90" w:rsidR="00BE7EA9" w:rsidRPr="00F031E9" w:rsidRDefault="00144D7F" w:rsidP="00144D7F">
            <w:pPr>
              <w:spacing w:line="240" w:lineRule="auto"/>
              <w:ind w:left="57" w:right="57"/>
              <w:rPr>
                <w:sz w:val="20"/>
                <w:szCs w:val="20"/>
              </w:rPr>
            </w:pPr>
            <w:r w:rsidRPr="00F031E9">
              <w:rPr>
                <w:sz w:val="20"/>
                <w:szCs w:val="20"/>
              </w:rPr>
              <w:t>Примечание к подпунктам</w:t>
            </w:r>
            <w:r w:rsidR="00BE7EA9" w:rsidRPr="00F031E9">
              <w:rPr>
                <w:sz w:val="20"/>
                <w:szCs w:val="20"/>
              </w:rPr>
              <w:t xml:space="preserve"> 5.3.3.1 – 5.3.3.4.</w:t>
            </w:r>
          </w:p>
          <w:p w14:paraId="1949033F" w14:textId="5D04858F" w:rsidR="00144D7F" w:rsidRPr="00F031E9" w:rsidRDefault="00545B89" w:rsidP="00545B89">
            <w:pPr>
              <w:spacing w:line="240" w:lineRule="auto"/>
              <w:ind w:left="57" w:right="57"/>
              <w:rPr>
                <w:sz w:val="20"/>
                <w:szCs w:val="20"/>
              </w:rPr>
            </w:pPr>
            <w:r w:rsidRPr="00F031E9">
              <w:rPr>
                <w:sz w:val="20"/>
                <w:szCs w:val="20"/>
              </w:rPr>
              <w:t>Указанные стойкие нарушения функций организма х</w:t>
            </w:r>
            <w:r w:rsidR="00144D7F" w:rsidRPr="00F031E9">
              <w:rPr>
                <w:sz w:val="20"/>
                <w:szCs w:val="20"/>
              </w:rPr>
              <w:t>арактерн</w:t>
            </w:r>
            <w:r w:rsidRPr="00F031E9">
              <w:rPr>
                <w:sz w:val="20"/>
                <w:szCs w:val="20"/>
              </w:rPr>
              <w:t>ы</w:t>
            </w:r>
            <w:r w:rsidR="00144D7F" w:rsidRPr="00F031E9">
              <w:rPr>
                <w:sz w:val="20"/>
                <w:szCs w:val="20"/>
              </w:rPr>
              <w:t xml:space="preserve"> для непрерывно-прогредиентного  типа  течения шизофрении, средне-прогредиентного по темпу.</w:t>
            </w:r>
          </w:p>
        </w:tc>
      </w:tr>
      <w:tr w:rsidR="00F031E9" w:rsidRPr="00F031E9" w14:paraId="58F480AA" w14:textId="77777777" w:rsidTr="004C2483">
        <w:trPr>
          <w:trHeight w:val="20"/>
        </w:trPr>
        <w:tc>
          <w:tcPr>
            <w:tcW w:w="850" w:type="dxa"/>
          </w:tcPr>
          <w:p w14:paraId="2957D9FA" w14:textId="77777777" w:rsidR="00DB0C46" w:rsidRPr="00F031E9" w:rsidRDefault="00DB0C46" w:rsidP="0022531F">
            <w:pPr>
              <w:spacing w:line="240" w:lineRule="auto"/>
              <w:ind w:left="-108" w:right="-108"/>
              <w:jc w:val="center"/>
              <w:rPr>
                <w:sz w:val="20"/>
                <w:szCs w:val="20"/>
              </w:rPr>
            </w:pPr>
            <w:r w:rsidRPr="00F031E9">
              <w:rPr>
                <w:sz w:val="20"/>
                <w:szCs w:val="20"/>
              </w:rPr>
              <w:t>5.3.3.5</w:t>
            </w:r>
          </w:p>
        </w:tc>
        <w:tc>
          <w:tcPr>
            <w:tcW w:w="1589" w:type="dxa"/>
          </w:tcPr>
          <w:p w14:paraId="2A52037E" w14:textId="77777777" w:rsidR="00DB0C46" w:rsidRPr="00F031E9" w:rsidRDefault="00DB0C46" w:rsidP="0022531F">
            <w:pPr>
              <w:spacing w:line="240" w:lineRule="auto"/>
              <w:ind w:left="57" w:right="57"/>
              <w:jc w:val="both"/>
              <w:rPr>
                <w:sz w:val="20"/>
                <w:szCs w:val="20"/>
              </w:rPr>
            </w:pPr>
          </w:p>
        </w:tc>
        <w:tc>
          <w:tcPr>
            <w:tcW w:w="1446" w:type="dxa"/>
          </w:tcPr>
          <w:p w14:paraId="275CD10A" w14:textId="77777777" w:rsidR="00DB0C46" w:rsidRPr="00F031E9" w:rsidRDefault="00DB0C46" w:rsidP="0022531F">
            <w:pPr>
              <w:spacing w:line="240" w:lineRule="auto"/>
              <w:ind w:left="57" w:right="57"/>
              <w:jc w:val="both"/>
              <w:rPr>
                <w:sz w:val="20"/>
                <w:szCs w:val="20"/>
              </w:rPr>
            </w:pPr>
          </w:p>
        </w:tc>
        <w:tc>
          <w:tcPr>
            <w:tcW w:w="2268" w:type="dxa"/>
          </w:tcPr>
          <w:p w14:paraId="2ECC456D" w14:textId="77777777" w:rsidR="00DB0C46" w:rsidRPr="00F031E9" w:rsidRDefault="00DB0C46" w:rsidP="0022531F">
            <w:pPr>
              <w:spacing w:line="240" w:lineRule="auto"/>
              <w:ind w:left="57" w:right="57"/>
              <w:jc w:val="both"/>
              <w:rPr>
                <w:sz w:val="20"/>
                <w:szCs w:val="20"/>
              </w:rPr>
            </w:pPr>
          </w:p>
        </w:tc>
        <w:tc>
          <w:tcPr>
            <w:tcW w:w="1169" w:type="dxa"/>
          </w:tcPr>
          <w:p w14:paraId="6D902370" w14:textId="77777777" w:rsidR="00DB0C46" w:rsidRPr="00F031E9" w:rsidRDefault="00DB0C46" w:rsidP="0022531F">
            <w:pPr>
              <w:spacing w:line="240" w:lineRule="auto"/>
              <w:ind w:left="57" w:right="57"/>
              <w:rPr>
                <w:sz w:val="20"/>
                <w:szCs w:val="20"/>
              </w:rPr>
            </w:pPr>
          </w:p>
        </w:tc>
        <w:tc>
          <w:tcPr>
            <w:tcW w:w="3272" w:type="dxa"/>
          </w:tcPr>
          <w:p w14:paraId="4DAC6C68" w14:textId="0AE21846" w:rsidR="00DB0C46" w:rsidRPr="00F031E9" w:rsidRDefault="00DB0C46" w:rsidP="0052336E">
            <w:pPr>
              <w:spacing w:line="240" w:lineRule="auto"/>
              <w:ind w:right="57"/>
              <w:jc w:val="both"/>
              <w:rPr>
                <w:sz w:val="20"/>
                <w:szCs w:val="20"/>
              </w:rPr>
            </w:pPr>
            <w:r w:rsidRPr="00F031E9">
              <w:rPr>
                <w:sz w:val="20"/>
                <w:szCs w:val="20"/>
              </w:rPr>
              <w:t>Нарушения  психических, языковых и речевых функций, функций пищеварительной системы, мочевыделительной  функции;</w:t>
            </w:r>
          </w:p>
          <w:p w14:paraId="6AC7C133" w14:textId="77777777" w:rsidR="00DB0C46" w:rsidRPr="00F031E9" w:rsidRDefault="00DB0C46" w:rsidP="007A00F2">
            <w:pPr>
              <w:spacing w:line="240" w:lineRule="auto"/>
              <w:ind w:right="57"/>
              <w:jc w:val="both"/>
              <w:rPr>
                <w:sz w:val="20"/>
                <w:szCs w:val="20"/>
              </w:rPr>
            </w:pPr>
            <w:r w:rsidRPr="00F031E9">
              <w:rPr>
                <w:sz w:val="20"/>
                <w:szCs w:val="20"/>
              </w:rPr>
              <w:t>МКФ: В 110-199, В 310-399,                      В 510-539, В 610-639</w:t>
            </w:r>
          </w:p>
        </w:tc>
        <w:tc>
          <w:tcPr>
            <w:tcW w:w="3265" w:type="dxa"/>
          </w:tcPr>
          <w:p w14:paraId="0C4B9F31"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4-17 лет: </w:t>
            </w:r>
          </w:p>
          <w:p w14:paraId="0814C7D9" w14:textId="338888F7" w:rsidR="00DB0C46" w:rsidRPr="00F031E9" w:rsidRDefault="00DB0C46" w:rsidP="00851E2A">
            <w:pPr>
              <w:spacing w:line="240" w:lineRule="auto"/>
              <w:ind w:right="57"/>
              <w:jc w:val="both"/>
              <w:rPr>
                <w:sz w:val="20"/>
                <w:szCs w:val="20"/>
              </w:rPr>
            </w:pPr>
            <w:r w:rsidRPr="00F031E9">
              <w:rPr>
                <w:sz w:val="20"/>
                <w:szCs w:val="20"/>
              </w:rPr>
              <w:t xml:space="preserve">выраженная продуктивная  симптоматика (кататоническая, кататоно-гебефренная, галлюцинаторная, бредовая </w:t>
            </w:r>
            <w:r w:rsidR="009E1971" w:rsidRPr="00F031E9">
              <w:rPr>
                <w:sz w:val="20"/>
                <w:szCs w:val="20"/>
              </w:rPr>
              <w:t xml:space="preserve">и </w:t>
            </w:r>
            <w:r w:rsidR="00851E2A" w:rsidRPr="00F031E9">
              <w:rPr>
                <w:sz w:val="20"/>
                <w:szCs w:val="20"/>
              </w:rPr>
              <w:t>прочие виды сиптоматики</w:t>
            </w:r>
            <w:r w:rsidRPr="00F031E9">
              <w:rPr>
                <w:sz w:val="20"/>
                <w:szCs w:val="20"/>
              </w:rPr>
              <w:t>), плохо поддающаяся терапии,  выраженная симптоматика  непсихотического регистра (неврозоподобные,  психопатоподобные, аффективные расстройства); выраженная  дефицитарная симптоматика;  выраженные проявления синдрома аутизма; выраженное снижение интеллекта</w:t>
            </w:r>
            <w:r w:rsidR="00851E2A" w:rsidRPr="00F031E9">
              <w:rPr>
                <w:sz w:val="20"/>
                <w:szCs w:val="20"/>
              </w:rPr>
              <w:t xml:space="preserve"> </w:t>
            </w:r>
            <w:r w:rsidRPr="00F031E9">
              <w:rPr>
                <w:sz w:val="20"/>
                <w:szCs w:val="20"/>
              </w:rPr>
              <w:t>(</w:t>
            </w:r>
            <w:r w:rsidR="00851E2A" w:rsidRPr="00F031E9">
              <w:rPr>
                <w:sz w:val="20"/>
                <w:szCs w:val="20"/>
              </w:rPr>
              <w:t>IQ=</w:t>
            </w:r>
            <w:r w:rsidRPr="00F031E9">
              <w:rPr>
                <w:sz w:val="20"/>
                <w:szCs w:val="20"/>
              </w:rPr>
              <w:t>35-49 баллов); нарушение контроля функции тазовых органов с быстрым формированием стойкого выраженного исходного состояния (дефекта) и социальной дезадаптации</w:t>
            </w:r>
          </w:p>
        </w:tc>
        <w:tc>
          <w:tcPr>
            <w:tcW w:w="1554" w:type="dxa"/>
          </w:tcPr>
          <w:p w14:paraId="20438290"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11CCBD03" w14:textId="77777777" w:rsidTr="004C2483">
        <w:trPr>
          <w:trHeight w:val="20"/>
        </w:trPr>
        <w:tc>
          <w:tcPr>
            <w:tcW w:w="850" w:type="dxa"/>
          </w:tcPr>
          <w:p w14:paraId="36F8D5FF" w14:textId="77777777" w:rsidR="00DB0C46" w:rsidRPr="00F031E9" w:rsidRDefault="00DB0C46" w:rsidP="0052336E">
            <w:pPr>
              <w:spacing w:line="240" w:lineRule="auto"/>
              <w:ind w:left="-108" w:right="-108"/>
              <w:jc w:val="center"/>
              <w:rPr>
                <w:sz w:val="20"/>
                <w:szCs w:val="20"/>
              </w:rPr>
            </w:pPr>
            <w:r w:rsidRPr="00F031E9">
              <w:rPr>
                <w:sz w:val="20"/>
                <w:szCs w:val="20"/>
              </w:rPr>
              <w:t>5.3.3.6</w:t>
            </w:r>
          </w:p>
        </w:tc>
        <w:tc>
          <w:tcPr>
            <w:tcW w:w="1589" w:type="dxa"/>
          </w:tcPr>
          <w:p w14:paraId="0336621F" w14:textId="77777777" w:rsidR="00DB0C46" w:rsidRPr="00F031E9" w:rsidRDefault="00DB0C46" w:rsidP="0022531F">
            <w:pPr>
              <w:spacing w:line="240" w:lineRule="auto"/>
              <w:ind w:left="57" w:right="57"/>
              <w:jc w:val="both"/>
              <w:rPr>
                <w:sz w:val="20"/>
                <w:szCs w:val="20"/>
              </w:rPr>
            </w:pPr>
          </w:p>
        </w:tc>
        <w:tc>
          <w:tcPr>
            <w:tcW w:w="1446" w:type="dxa"/>
          </w:tcPr>
          <w:p w14:paraId="585EE181" w14:textId="77777777" w:rsidR="00DB0C46" w:rsidRPr="00F031E9" w:rsidRDefault="00DB0C46" w:rsidP="0022531F">
            <w:pPr>
              <w:spacing w:line="240" w:lineRule="auto"/>
              <w:ind w:left="57" w:right="57"/>
              <w:jc w:val="both"/>
              <w:rPr>
                <w:sz w:val="20"/>
                <w:szCs w:val="20"/>
              </w:rPr>
            </w:pPr>
          </w:p>
        </w:tc>
        <w:tc>
          <w:tcPr>
            <w:tcW w:w="2268" w:type="dxa"/>
          </w:tcPr>
          <w:p w14:paraId="4AFDEC14" w14:textId="77777777" w:rsidR="00DB0C46" w:rsidRPr="00F031E9" w:rsidRDefault="00DB0C46" w:rsidP="0022531F">
            <w:pPr>
              <w:spacing w:line="240" w:lineRule="auto"/>
              <w:ind w:left="57" w:right="57"/>
              <w:jc w:val="both"/>
              <w:rPr>
                <w:sz w:val="20"/>
                <w:szCs w:val="20"/>
              </w:rPr>
            </w:pPr>
          </w:p>
        </w:tc>
        <w:tc>
          <w:tcPr>
            <w:tcW w:w="1169" w:type="dxa"/>
          </w:tcPr>
          <w:p w14:paraId="0A56A06C" w14:textId="77777777" w:rsidR="00DB0C46" w:rsidRPr="00F031E9" w:rsidRDefault="00DB0C46" w:rsidP="0022531F">
            <w:pPr>
              <w:spacing w:line="240" w:lineRule="auto"/>
              <w:ind w:left="57" w:right="57"/>
              <w:rPr>
                <w:sz w:val="20"/>
                <w:szCs w:val="20"/>
              </w:rPr>
            </w:pPr>
          </w:p>
        </w:tc>
        <w:tc>
          <w:tcPr>
            <w:tcW w:w="3272" w:type="dxa"/>
          </w:tcPr>
          <w:p w14:paraId="31920390" w14:textId="4620999D" w:rsidR="00DB0C46" w:rsidRPr="00F031E9" w:rsidRDefault="00DB0C46" w:rsidP="00144D7F">
            <w:pPr>
              <w:spacing w:line="240" w:lineRule="auto"/>
              <w:ind w:left="33" w:right="57"/>
              <w:jc w:val="both"/>
              <w:rPr>
                <w:sz w:val="20"/>
                <w:szCs w:val="20"/>
              </w:rPr>
            </w:pPr>
            <w:r w:rsidRPr="00F031E9">
              <w:rPr>
                <w:sz w:val="20"/>
                <w:szCs w:val="20"/>
              </w:rPr>
              <w:t xml:space="preserve">Нарушения  психических, языковых и речевых функций, функций пищеварительной системы, мочевыделительной </w:t>
            </w:r>
            <w:r w:rsidR="00144D7F" w:rsidRPr="00F031E9">
              <w:rPr>
                <w:sz w:val="20"/>
                <w:szCs w:val="20"/>
              </w:rPr>
              <w:t>ф</w:t>
            </w:r>
            <w:r w:rsidRPr="00F031E9">
              <w:rPr>
                <w:sz w:val="20"/>
                <w:szCs w:val="20"/>
              </w:rPr>
              <w:t>ункции;</w:t>
            </w:r>
          </w:p>
          <w:p w14:paraId="499F8BBF" w14:textId="77777777" w:rsidR="00DB0C46" w:rsidRPr="00F031E9" w:rsidRDefault="00DB0C46" w:rsidP="009B710B">
            <w:pPr>
              <w:spacing w:line="240" w:lineRule="auto"/>
              <w:ind w:left="33" w:right="57"/>
              <w:jc w:val="both"/>
              <w:rPr>
                <w:sz w:val="20"/>
                <w:szCs w:val="20"/>
              </w:rPr>
            </w:pPr>
            <w:r w:rsidRPr="00F031E9">
              <w:rPr>
                <w:sz w:val="20"/>
                <w:szCs w:val="20"/>
              </w:rPr>
              <w:t>МКФ: В 110-199, В 310-399,                   В 510-539, В 610-639</w:t>
            </w:r>
          </w:p>
        </w:tc>
        <w:tc>
          <w:tcPr>
            <w:tcW w:w="3265" w:type="dxa"/>
          </w:tcPr>
          <w:p w14:paraId="08C0EF76"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6CAF49DF" w14:textId="1A028DBF" w:rsidR="00DB0C46" w:rsidRPr="00F031E9" w:rsidRDefault="00DB0C46" w:rsidP="00851E2A">
            <w:pPr>
              <w:spacing w:line="240" w:lineRule="auto"/>
              <w:ind w:right="57"/>
              <w:jc w:val="both"/>
              <w:rPr>
                <w:sz w:val="20"/>
                <w:szCs w:val="20"/>
              </w:rPr>
            </w:pPr>
            <w:r w:rsidRPr="00F031E9">
              <w:rPr>
                <w:sz w:val="20"/>
                <w:szCs w:val="20"/>
              </w:rPr>
              <w:t xml:space="preserve">выраженная продуктивная симптоматика (гебоидная, кататоническая, кататоно-гебефренная, кататоно-галлюцинаторная, бредовая </w:t>
            </w:r>
            <w:r w:rsidR="009E1971" w:rsidRPr="00F031E9">
              <w:rPr>
                <w:sz w:val="20"/>
                <w:szCs w:val="20"/>
              </w:rPr>
              <w:t>и так далее</w:t>
            </w:r>
            <w:r w:rsidRPr="00F031E9">
              <w:rPr>
                <w:sz w:val="20"/>
                <w:szCs w:val="20"/>
              </w:rPr>
              <w:t xml:space="preserve">), резистентная к </w:t>
            </w:r>
            <w:r w:rsidR="007972BC" w:rsidRPr="00F031E9">
              <w:rPr>
                <w:sz w:val="20"/>
                <w:szCs w:val="20"/>
              </w:rPr>
              <w:t>терапии, значительно</w:t>
            </w:r>
            <w:r w:rsidRPr="00F031E9">
              <w:rPr>
                <w:sz w:val="20"/>
                <w:szCs w:val="20"/>
              </w:rPr>
              <w:t xml:space="preserve"> выраженная дефицитарная симптоматика; </w:t>
            </w:r>
            <w:r w:rsidRPr="00F031E9">
              <w:rPr>
                <w:sz w:val="20"/>
                <w:szCs w:val="20"/>
              </w:rPr>
              <w:lastRenderedPageBreak/>
              <w:t xml:space="preserve">значительно выраженные проявления синдрома аутизма; значительно выраженное снижение интеллекта </w:t>
            </w:r>
            <w:r w:rsidR="007972BC" w:rsidRPr="00F031E9">
              <w:rPr>
                <w:sz w:val="20"/>
                <w:szCs w:val="20"/>
              </w:rPr>
              <w:t>(IQ&lt;34</w:t>
            </w:r>
            <w:r w:rsidRPr="00F031E9">
              <w:rPr>
                <w:sz w:val="20"/>
                <w:szCs w:val="20"/>
              </w:rPr>
              <w:t xml:space="preserve"> балл</w:t>
            </w:r>
            <w:r w:rsidR="00851E2A" w:rsidRPr="00F031E9">
              <w:rPr>
                <w:sz w:val="20"/>
                <w:szCs w:val="20"/>
              </w:rPr>
              <w:t>ов</w:t>
            </w:r>
            <w:r w:rsidRPr="00F031E9">
              <w:rPr>
                <w:sz w:val="20"/>
                <w:szCs w:val="20"/>
              </w:rPr>
              <w:t xml:space="preserve">); нарушение или отсутствие контроля функции тазовых </w:t>
            </w:r>
            <w:r w:rsidR="007972BC" w:rsidRPr="00F031E9">
              <w:rPr>
                <w:sz w:val="20"/>
                <w:szCs w:val="20"/>
              </w:rPr>
              <w:t>органов с</w:t>
            </w:r>
            <w:r w:rsidRPr="00F031E9">
              <w:rPr>
                <w:sz w:val="20"/>
                <w:szCs w:val="20"/>
              </w:rPr>
              <w:t xml:space="preserve"> быстрым формированием стойкого значительно выраженного исходного состояния (шизофренического слабоумия</w:t>
            </w:r>
            <w:r w:rsidR="00851E2A" w:rsidRPr="00F031E9">
              <w:rPr>
                <w:sz w:val="20"/>
                <w:szCs w:val="20"/>
              </w:rPr>
              <w:t>)</w:t>
            </w:r>
          </w:p>
        </w:tc>
        <w:tc>
          <w:tcPr>
            <w:tcW w:w="1554" w:type="dxa"/>
          </w:tcPr>
          <w:p w14:paraId="1BB1DF3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55E47622" w14:textId="77777777" w:rsidTr="004C2483">
        <w:trPr>
          <w:trHeight w:val="20"/>
        </w:trPr>
        <w:tc>
          <w:tcPr>
            <w:tcW w:w="15413" w:type="dxa"/>
            <w:gridSpan w:val="8"/>
          </w:tcPr>
          <w:p w14:paraId="7B74F02A" w14:textId="77777777" w:rsidR="00871F6D" w:rsidRPr="00F031E9" w:rsidRDefault="00144D7F" w:rsidP="00144D7F">
            <w:pPr>
              <w:spacing w:line="240" w:lineRule="auto"/>
              <w:ind w:left="57" w:right="57"/>
              <w:rPr>
                <w:sz w:val="20"/>
                <w:szCs w:val="20"/>
              </w:rPr>
            </w:pPr>
            <w:r w:rsidRPr="00F031E9">
              <w:rPr>
                <w:sz w:val="20"/>
                <w:szCs w:val="20"/>
              </w:rPr>
              <w:t>Примечание к подпунктам 5.3.3.5 – 5.3.3.6</w:t>
            </w:r>
            <w:r w:rsidR="00871F6D" w:rsidRPr="00F031E9">
              <w:rPr>
                <w:sz w:val="20"/>
                <w:szCs w:val="20"/>
              </w:rPr>
              <w:t>.</w:t>
            </w:r>
          </w:p>
          <w:p w14:paraId="48829D97" w14:textId="331BC3B3" w:rsidR="00144D7F" w:rsidRPr="00F031E9" w:rsidRDefault="00545B89" w:rsidP="00144D7F">
            <w:pPr>
              <w:spacing w:line="240" w:lineRule="auto"/>
              <w:ind w:left="57" w:right="57"/>
              <w:rPr>
                <w:sz w:val="20"/>
                <w:szCs w:val="20"/>
              </w:rPr>
            </w:pPr>
            <w:r w:rsidRPr="00F031E9">
              <w:rPr>
                <w:sz w:val="20"/>
                <w:szCs w:val="20"/>
              </w:rPr>
              <w:t>Указанные стойкие нарушения функций организма характерны</w:t>
            </w:r>
            <w:r w:rsidR="00144D7F" w:rsidRPr="00F031E9">
              <w:rPr>
                <w:sz w:val="20"/>
                <w:szCs w:val="20"/>
              </w:rPr>
              <w:t xml:space="preserve"> для  непрерывно-прогредиентного  типа течения шизофрении, быстро прогредиентного  по темпу (злокачественного).</w:t>
            </w:r>
          </w:p>
        </w:tc>
      </w:tr>
      <w:tr w:rsidR="00F031E9" w:rsidRPr="00F031E9" w14:paraId="78D90233" w14:textId="77777777" w:rsidTr="004C2483">
        <w:trPr>
          <w:trHeight w:val="20"/>
        </w:trPr>
        <w:tc>
          <w:tcPr>
            <w:tcW w:w="850" w:type="dxa"/>
          </w:tcPr>
          <w:p w14:paraId="767BDDE0" w14:textId="77777777" w:rsidR="00DB0C46" w:rsidRPr="00F031E9" w:rsidRDefault="00DB0C46" w:rsidP="0022531F">
            <w:pPr>
              <w:spacing w:line="240" w:lineRule="auto"/>
              <w:ind w:left="-108" w:right="-108"/>
              <w:jc w:val="center"/>
              <w:rPr>
                <w:sz w:val="20"/>
                <w:szCs w:val="20"/>
              </w:rPr>
            </w:pPr>
            <w:r w:rsidRPr="00F031E9">
              <w:rPr>
                <w:sz w:val="20"/>
                <w:szCs w:val="20"/>
              </w:rPr>
              <w:t>5.3.4</w:t>
            </w:r>
          </w:p>
        </w:tc>
        <w:tc>
          <w:tcPr>
            <w:tcW w:w="1589" w:type="dxa"/>
          </w:tcPr>
          <w:p w14:paraId="08FBC6A6" w14:textId="77777777" w:rsidR="00DB0C46" w:rsidRPr="00F031E9" w:rsidRDefault="00DB0C46" w:rsidP="0022531F">
            <w:pPr>
              <w:spacing w:line="240" w:lineRule="auto"/>
              <w:ind w:left="57" w:right="57"/>
              <w:jc w:val="both"/>
              <w:rPr>
                <w:sz w:val="20"/>
                <w:szCs w:val="20"/>
              </w:rPr>
            </w:pPr>
          </w:p>
        </w:tc>
        <w:tc>
          <w:tcPr>
            <w:tcW w:w="1446" w:type="dxa"/>
          </w:tcPr>
          <w:p w14:paraId="3E0093EA" w14:textId="77777777" w:rsidR="00DB0C46" w:rsidRPr="00F031E9" w:rsidRDefault="00DB0C46" w:rsidP="0022531F">
            <w:pPr>
              <w:spacing w:line="240" w:lineRule="auto"/>
              <w:ind w:left="57" w:right="57"/>
              <w:jc w:val="both"/>
              <w:rPr>
                <w:sz w:val="20"/>
                <w:szCs w:val="20"/>
              </w:rPr>
            </w:pPr>
          </w:p>
        </w:tc>
        <w:tc>
          <w:tcPr>
            <w:tcW w:w="2268" w:type="dxa"/>
          </w:tcPr>
          <w:p w14:paraId="37374808" w14:textId="77777777" w:rsidR="00DB0C46" w:rsidRPr="00F031E9" w:rsidRDefault="00DB0C46" w:rsidP="0022531F">
            <w:pPr>
              <w:spacing w:line="240" w:lineRule="auto"/>
              <w:ind w:left="57" w:right="57"/>
              <w:rPr>
                <w:sz w:val="20"/>
                <w:szCs w:val="20"/>
                <w:lang w:eastAsia="ru-RU"/>
              </w:rPr>
            </w:pPr>
            <w:r w:rsidRPr="00F031E9">
              <w:rPr>
                <w:sz w:val="20"/>
                <w:szCs w:val="20"/>
                <w:lang w:eastAsia="ru-RU"/>
              </w:rPr>
              <w:t xml:space="preserve">Шизофрения, </w:t>
            </w:r>
            <w:r w:rsidRPr="00F031E9">
              <w:rPr>
                <w:sz w:val="20"/>
                <w:szCs w:val="20"/>
                <w:lang w:eastAsia="ru-RU"/>
              </w:rPr>
              <w:br/>
              <w:t xml:space="preserve">шизотипические </w:t>
            </w:r>
          </w:p>
          <w:p w14:paraId="5ED33472" w14:textId="77777777" w:rsidR="00DB0C46" w:rsidRPr="00F031E9" w:rsidRDefault="00DB0C46" w:rsidP="0022531F">
            <w:pPr>
              <w:spacing w:line="240" w:lineRule="auto"/>
              <w:ind w:left="57" w:right="57"/>
              <w:jc w:val="both"/>
              <w:rPr>
                <w:sz w:val="20"/>
                <w:szCs w:val="20"/>
              </w:rPr>
            </w:pPr>
            <w:r w:rsidRPr="00F031E9">
              <w:rPr>
                <w:sz w:val="20"/>
                <w:szCs w:val="20"/>
                <w:lang w:eastAsia="ru-RU"/>
              </w:rPr>
              <w:t xml:space="preserve">состояния и бредовые </w:t>
            </w:r>
            <w:r w:rsidRPr="00F031E9">
              <w:rPr>
                <w:sz w:val="20"/>
                <w:szCs w:val="20"/>
                <w:lang w:eastAsia="ru-RU"/>
              </w:rPr>
              <w:br/>
              <w:t>расстройства</w:t>
            </w:r>
          </w:p>
        </w:tc>
        <w:tc>
          <w:tcPr>
            <w:tcW w:w="1169" w:type="dxa"/>
          </w:tcPr>
          <w:p w14:paraId="678FD593" w14:textId="77777777" w:rsidR="00DB0C46" w:rsidRPr="00F031E9" w:rsidRDefault="00DB0C46" w:rsidP="0022531F">
            <w:pPr>
              <w:spacing w:line="240" w:lineRule="auto"/>
              <w:ind w:left="57" w:right="57"/>
              <w:rPr>
                <w:sz w:val="20"/>
                <w:szCs w:val="20"/>
              </w:rPr>
            </w:pPr>
            <w:r w:rsidRPr="00F031E9">
              <w:rPr>
                <w:sz w:val="20"/>
                <w:szCs w:val="20"/>
              </w:rPr>
              <w:t>F21</w:t>
            </w:r>
          </w:p>
        </w:tc>
        <w:tc>
          <w:tcPr>
            <w:tcW w:w="3272" w:type="dxa"/>
          </w:tcPr>
          <w:p w14:paraId="14015247" w14:textId="77777777" w:rsidR="00DB0C46" w:rsidRPr="00F031E9" w:rsidRDefault="00DB0C46" w:rsidP="0022531F">
            <w:pPr>
              <w:spacing w:line="240" w:lineRule="auto"/>
              <w:ind w:left="57" w:right="57"/>
              <w:jc w:val="both"/>
              <w:rPr>
                <w:sz w:val="20"/>
                <w:szCs w:val="20"/>
              </w:rPr>
            </w:pPr>
          </w:p>
        </w:tc>
        <w:tc>
          <w:tcPr>
            <w:tcW w:w="3265" w:type="dxa"/>
          </w:tcPr>
          <w:p w14:paraId="11BE3A86" w14:textId="77777777" w:rsidR="00DB0C46" w:rsidRPr="00F031E9" w:rsidRDefault="00DB0C46" w:rsidP="0022531F">
            <w:pPr>
              <w:spacing w:line="240" w:lineRule="auto"/>
              <w:ind w:left="57" w:right="57"/>
              <w:jc w:val="both"/>
              <w:rPr>
                <w:sz w:val="20"/>
                <w:szCs w:val="20"/>
              </w:rPr>
            </w:pPr>
          </w:p>
        </w:tc>
        <w:tc>
          <w:tcPr>
            <w:tcW w:w="1554" w:type="dxa"/>
          </w:tcPr>
          <w:p w14:paraId="49D7DA28" w14:textId="77777777" w:rsidR="00DB0C46" w:rsidRPr="00F031E9" w:rsidRDefault="00DB0C46" w:rsidP="0022531F">
            <w:pPr>
              <w:spacing w:line="240" w:lineRule="auto"/>
              <w:ind w:left="57" w:right="57"/>
              <w:jc w:val="center"/>
              <w:rPr>
                <w:sz w:val="20"/>
                <w:szCs w:val="20"/>
              </w:rPr>
            </w:pPr>
          </w:p>
        </w:tc>
      </w:tr>
      <w:tr w:rsidR="00F031E9" w:rsidRPr="00F031E9" w14:paraId="23693760" w14:textId="77777777" w:rsidTr="004C2483">
        <w:trPr>
          <w:trHeight w:val="20"/>
        </w:trPr>
        <w:tc>
          <w:tcPr>
            <w:tcW w:w="850" w:type="dxa"/>
          </w:tcPr>
          <w:p w14:paraId="5B566139" w14:textId="77777777" w:rsidR="00DB0C46" w:rsidRPr="00F031E9" w:rsidRDefault="00DB0C46" w:rsidP="0022531F">
            <w:pPr>
              <w:spacing w:line="240" w:lineRule="auto"/>
              <w:ind w:left="-108" w:right="-108"/>
              <w:jc w:val="center"/>
              <w:rPr>
                <w:sz w:val="20"/>
                <w:szCs w:val="20"/>
              </w:rPr>
            </w:pPr>
            <w:r w:rsidRPr="00F031E9">
              <w:rPr>
                <w:sz w:val="20"/>
                <w:szCs w:val="20"/>
              </w:rPr>
              <w:t>5.3.4.1</w:t>
            </w:r>
          </w:p>
        </w:tc>
        <w:tc>
          <w:tcPr>
            <w:tcW w:w="1589" w:type="dxa"/>
          </w:tcPr>
          <w:p w14:paraId="1BDCB5EE" w14:textId="77777777" w:rsidR="00DB0C46" w:rsidRPr="00F031E9" w:rsidRDefault="00DB0C46" w:rsidP="0022531F">
            <w:pPr>
              <w:spacing w:line="240" w:lineRule="auto"/>
              <w:ind w:left="57" w:right="57"/>
              <w:jc w:val="both"/>
              <w:rPr>
                <w:sz w:val="20"/>
                <w:szCs w:val="20"/>
              </w:rPr>
            </w:pPr>
          </w:p>
        </w:tc>
        <w:tc>
          <w:tcPr>
            <w:tcW w:w="1446" w:type="dxa"/>
          </w:tcPr>
          <w:p w14:paraId="7D3C265A" w14:textId="77777777" w:rsidR="00DB0C46" w:rsidRPr="00F031E9" w:rsidRDefault="00DB0C46" w:rsidP="0022531F">
            <w:pPr>
              <w:spacing w:line="240" w:lineRule="auto"/>
              <w:ind w:left="57" w:right="57"/>
              <w:jc w:val="both"/>
              <w:rPr>
                <w:sz w:val="20"/>
                <w:szCs w:val="20"/>
              </w:rPr>
            </w:pPr>
          </w:p>
        </w:tc>
        <w:tc>
          <w:tcPr>
            <w:tcW w:w="2268" w:type="dxa"/>
          </w:tcPr>
          <w:p w14:paraId="0798420F" w14:textId="77777777" w:rsidR="00DB0C46" w:rsidRPr="00F031E9" w:rsidRDefault="00DB0C46" w:rsidP="0022531F">
            <w:pPr>
              <w:spacing w:line="240" w:lineRule="auto"/>
              <w:ind w:left="57" w:right="57"/>
              <w:jc w:val="both"/>
              <w:rPr>
                <w:sz w:val="20"/>
                <w:szCs w:val="20"/>
              </w:rPr>
            </w:pPr>
          </w:p>
        </w:tc>
        <w:tc>
          <w:tcPr>
            <w:tcW w:w="1169" w:type="dxa"/>
          </w:tcPr>
          <w:p w14:paraId="772AFA8F" w14:textId="77777777" w:rsidR="00DB0C46" w:rsidRPr="00F031E9" w:rsidRDefault="00DB0C46" w:rsidP="0022531F">
            <w:pPr>
              <w:spacing w:line="240" w:lineRule="auto"/>
              <w:ind w:left="57" w:right="57"/>
              <w:rPr>
                <w:sz w:val="20"/>
                <w:szCs w:val="20"/>
              </w:rPr>
            </w:pPr>
          </w:p>
        </w:tc>
        <w:tc>
          <w:tcPr>
            <w:tcW w:w="3272" w:type="dxa"/>
          </w:tcPr>
          <w:p w14:paraId="46DB3A3B"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6355D40E" w14:textId="77777777" w:rsidR="00DB0C46" w:rsidRPr="00F031E9" w:rsidRDefault="00DB0C46" w:rsidP="00C3141C">
            <w:pPr>
              <w:spacing w:line="240" w:lineRule="auto"/>
              <w:ind w:right="57"/>
              <w:jc w:val="both"/>
              <w:rPr>
                <w:sz w:val="20"/>
                <w:szCs w:val="20"/>
              </w:rPr>
            </w:pPr>
            <w:r w:rsidRPr="00F031E9">
              <w:rPr>
                <w:sz w:val="20"/>
                <w:szCs w:val="20"/>
              </w:rPr>
              <w:t>МКФ: В 110-199, В 310-399</w:t>
            </w:r>
          </w:p>
        </w:tc>
        <w:tc>
          <w:tcPr>
            <w:tcW w:w="3265" w:type="dxa"/>
          </w:tcPr>
          <w:p w14:paraId="6EB50921"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4-17 лет:</w:t>
            </w:r>
          </w:p>
          <w:p w14:paraId="322C3458" w14:textId="77777777" w:rsidR="00DB0C46" w:rsidRPr="00F031E9" w:rsidRDefault="00DB0C46" w:rsidP="002C42CA">
            <w:pPr>
              <w:spacing w:line="240" w:lineRule="auto"/>
              <w:ind w:right="57"/>
              <w:jc w:val="both"/>
              <w:rPr>
                <w:sz w:val="20"/>
                <w:szCs w:val="20"/>
              </w:rPr>
            </w:pPr>
            <w:r w:rsidRPr="00F031E9">
              <w:rPr>
                <w:sz w:val="20"/>
                <w:szCs w:val="20"/>
              </w:rPr>
              <w:t>медленно прогредиентное течение со стойкой незначительной симптоматикой непсихотического регистра, с незначительной дефицитарной симптоматикой, незначительными эндогенными изменениями личности, отсутствие снижения или незначительное снижение интеллекта: 4-15 лет: IQ = 70-79 баллов (детский, WPPSI или WISC); 16-17 лет: IQ = 65-69 баллов (взрослый WAIS), не оказывающие существенного влияния на социальную адаптацию и обучение ребенка</w:t>
            </w:r>
          </w:p>
        </w:tc>
        <w:tc>
          <w:tcPr>
            <w:tcW w:w="1554" w:type="dxa"/>
          </w:tcPr>
          <w:p w14:paraId="64E0E976"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5C7745C" w14:textId="77777777" w:rsidTr="004C2483">
        <w:trPr>
          <w:trHeight w:val="20"/>
        </w:trPr>
        <w:tc>
          <w:tcPr>
            <w:tcW w:w="850" w:type="dxa"/>
          </w:tcPr>
          <w:p w14:paraId="167E19BF" w14:textId="77777777" w:rsidR="00DB0C46" w:rsidRPr="00F031E9" w:rsidRDefault="00DB0C46" w:rsidP="0022531F">
            <w:pPr>
              <w:spacing w:line="240" w:lineRule="auto"/>
              <w:ind w:left="-108" w:right="-108"/>
              <w:jc w:val="center"/>
              <w:rPr>
                <w:sz w:val="20"/>
                <w:szCs w:val="20"/>
              </w:rPr>
            </w:pPr>
            <w:r w:rsidRPr="00F031E9">
              <w:rPr>
                <w:sz w:val="20"/>
                <w:szCs w:val="20"/>
              </w:rPr>
              <w:t>5.3.4.2</w:t>
            </w:r>
          </w:p>
        </w:tc>
        <w:tc>
          <w:tcPr>
            <w:tcW w:w="1589" w:type="dxa"/>
          </w:tcPr>
          <w:p w14:paraId="7EAE6CE1" w14:textId="77777777" w:rsidR="00DB0C46" w:rsidRPr="00F031E9" w:rsidRDefault="00DB0C46" w:rsidP="0022531F">
            <w:pPr>
              <w:spacing w:line="240" w:lineRule="auto"/>
              <w:ind w:left="57" w:right="57"/>
              <w:jc w:val="both"/>
              <w:rPr>
                <w:sz w:val="20"/>
                <w:szCs w:val="20"/>
              </w:rPr>
            </w:pPr>
          </w:p>
        </w:tc>
        <w:tc>
          <w:tcPr>
            <w:tcW w:w="1446" w:type="dxa"/>
          </w:tcPr>
          <w:p w14:paraId="0493F24C" w14:textId="77777777" w:rsidR="00DB0C46" w:rsidRPr="00F031E9" w:rsidRDefault="00DB0C46" w:rsidP="0022531F">
            <w:pPr>
              <w:spacing w:line="240" w:lineRule="auto"/>
              <w:ind w:left="57" w:right="57"/>
              <w:jc w:val="both"/>
              <w:rPr>
                <w:sz w:val="20"/>
                <w:szCs w:val="20"/>
              </w:rPr>
            </w:pPr>
          </w:p>
        </w:tc>
        <w:tc>
          <w:tcPr>
            <w:tcW w:w="2268" w:type="dxa"/>
          </w:tcPr>
          <w:p w14:paraId="3AC2F925" w14:textId="77777777" w:rsidR="00DB0C46" w:rsidRPr="00F031E9" w:rsidRDefault="00DB0C46" w:rsidP="0022531F">
            <w:pPr>
              <w:spacing w:line="240" w:lineRule="auto"/>
              <w:ind w:left="57" w:right="57"/>
              <w:jc w:val="both"/>
              <w:rPr>
                <w:sz w:val="20"/>
                <w:szCs w:val="20"/>
              </w:rPr>
            </w:pPr>
          </w:p>
        </w:tc>
        <w:tc>
          <w:tcPr>
            <w:tcW w:w="1169" w:type="dxa"/>
          </w:tcPr>
          <w:p w14:paraId="64DCC85F" w14:textId="77777777" w:rsidR="00DB0C46" w:rsidRPr="00F031E9" w:rsidRDefault="00DB0C46" w:rsidP="0022531F">
            <w:pPr>
              <w:spacing w:line="240" w:lineRule="auto"/>
              <w:ind w:left="57" w:right="57"/>
              <w:rPr>
                <w:sz w:val="20"/>
                <w:szCs w:val="20"/>
              </w:rPr>
            </w:pPr>
          </w:p>
        </w:tc>
        <w:tc>
          <w:tcPr>
            <w:tcW w:w="3272" w:type="dxa"/>
          </w:tcPr>
          <w:p w14:paraId="04FFCCBE"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645E3B89" w14:textId="77777777" w:rsidR="00DB0C46" w:rsidRPr="00F031E9" w:rsidRDefault="00DB0C46" w:rsidP="0022531F">
            <w:pPr>
              <w:spacing w:line="240" w:lineRule="auto"/>
              <w:ind w:right="57"/>
              <w:jc w:val="both"/>
              <w:rPr>
                <w:sz w:val="20"/>
                <w:szCs w:val="20"/>
              </w:rPr>
            </w:pPr>
            <w:r w:rsidRPr="00F031E9">
              <w:rPr>
                <w:sz w:val="20"/>
                <w:szCs w:val="20"/>
              </w:rPr>
              <w:lastRenderedPageBreak/>
              <w:t>МКФ: В 110-199, В 310-399</w:t>
            </w:r>
          </w:p>
        </w:tc>
        <w:tc>
          <w:tcPr>
            <w:tcW w:w="3265" w:type="dxa"/>
          </w:tcPr>
          <w:p w14:paraId="0E1EDE8C"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4-17 лет: </w:t>
            </w:r>
          </w:p>
          <w:p w14:paraId="514C6A4A" w14:textId="77777777" w:rsidR="00DB0C46" w:rsidRPr="00F031E9" w:rsidRDefault="00DB0C46" w:rsidP="00EC2692">
            <w:pPr>
              <w:spacing w:line="240" w:lineRule="auto"/>
              <w:jc w:val="both"/>
              <w:rPr>
                <w:sz w:val="20"/>
                <w:szCs w:val="20"/>
              </w:rPr>
            </w:pPr>
            <w:r w:rsidRPr="00F031E9">
              <w:rPr>
                <w:sz w:val="20"/>
                <w:szCs w:val="20"/>
              </w:rPr>
              <w:lastRenderedPageBreak/>
              <w:t xml:space="preserve">медленно прогредиентное течение со стойкой умеренной симптоматикой непсихотического регистра, умеренной дефицитарной симптоматикой, умеренными эндогенными изменениями личности; незначительное или умеренное снижение интеллекта: 4-15 лет: IQ = 50-69 баллов (детский WPPSI или WISC); 16-17 лет: IQ = 50-64 (взрослый WAIS), </w:t>
            </w:r>
            <w:r w:rsidRPr="00F031E9">
              <w:rPr>
                <w:rFonts w:eastAsiaTheme="minorHAnsi"/>
                <w:sz w:val="20"/>
                <w:szCs w:val="20"/>
              </w:rPr>
              <w:t>существенно затрудняющими адаптацию в основных сферах жизнедеятельности</w:t>
            </w:r>
          </w:p>
        </w:tc>
        <w:tc>
          <w:tcPr>
            <w:tcW w:w="1554" w:type="dxa"/>
          </w:tcPr>
          <w:p w14:paraId="7B96730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4935D0D1" w14:textId="77777777" w:rsidTr="004C2483">
        <w:trPr>
          <w:trHeight w:val="20"/>
        </w:trPr>
        <w:tc>
          <w:tcPr>
            <w:tcW w:w="850" w:type="dxa"/>
          </w:tcPr>
          <w:p w14:paraId="5FC7DCD7" w14:textId="77777777" w:rsidR="00DB0C46" w:rsidRPr="00F031E9" w:rsidRDefault="00DB0C46" w:rsidP="0022531F">
            <w:pPr>
              <w:spacing w:line="240" w:lineRule="auto"/>
              <w:ind w:left="-108" w:right="-108"/>
              <w:jc w:val="center"/>
              <w:rPr>
                <w:sz w:val="20"/>
                <w:szCs w:val="20"/>
              </w:rPr>
            </w:pPr>
            <w:r w:rsidRPr="00F031E9">
              <w:rPr>
                <w:sz w:val="20"/>
                <w:szCs w:val="20"/>
              </w:rPr>
              <w:t>5.3.4.3</w:t>
            </w:r>
          </w:p>
        </w:tc>
        <w:tc>
          <w:tcPr>
            <w:tcW w:w="1589" w:type="dxa"/>
          </w:tcPr>
          <w:p w14:paraId="117001C5" w14:textId="77777777" w:rsidR="00DB0C46" w:rsidRPr="00F031E9" w:rsidRDefault="00DB0C46" w:rsidP="0022531F">
            <w:pPr>
              <w:spacing w:line="240" w:lineRule="auto"/>
              <w:ind w:left="57" w:right="57"/>
              <w:jc w:val="both"/>
              <w:rPr>
                <w:sz w:val="20"/>
                <w:szCs w:val="20"/>
              </w:rPr>
            </w:pPr>
          </w:p>
        </w:tc>
        <w:tc>
          <w:tcPr>
            <w:tcW w:w="1446" w:type="dxa"/>
          </w:tcPr>
          <w:p w14:paraId="110097FE" w14:textId="77777777" w:rsidR="00DB0C46" w:rsidRPr="00F031E9" w:rsidRDefault="00DB0C46" w:rsidP="0022531F">
            <w:pPr>
              <w:spacing w:line="240" w:lineRule="auto"/>
              <w:ind w:left="57" w:right="57"/>
              <w:jc w:val="both"/>
              <w:rPr>
                <w:sz w:val="20"/>
                <w:szCs w:val="20"/>
              </w:rPr>
            </w:pPr>
          </w:p>
        </w:tc>
        <w:tc>
          <w:tcPr>
            <w:tcW w:w="2268" w:type="dxa"/>
          </w:tcPr>
          <w:p w14:paraId="5ED3B24E" w14:textId="77777777" w:rsidR="00DB0C46" w:rsidRPr="00F031E9" w:rsidRDefault="00DB0C46" w:rsidP="0022531F">
            <w:pPr>
              <w:spacing w:line="240" w:lineRule="auto"/>
              <w:ind w:left="57" w:right="57"/>
              <w:jc w:val="both"/>
              <w:rPr>
                <w:sz w:val="20"/>
                <w:szCs w:val="20"/>
              </w:rPr>
            </w:pPr>
          </w:p>
        </w:tc>
        <w:tc>
          <w:tcPr>
            <w:tcW w:w="1169" w:type="dxa"/>
          </w:tcPr>
          <w:p w14:paraId="7A6C3BAA" w14:textId="77777777" w:rsidR="00DB0C46" w:rsidRPr="00F031E9" w:rsidRDefault="00DB0C46" w:rsidP="0022531F">
            <w:pPr>
              <w:spacing w:line="240" w:lineRule="auto"/>
              <w:ind w:left="57" w:right="57"/>
              <w:rPr>
                <w:sz w:val="20"/>
                <w:szCs w:val="20"/>
              </w:rPr>
            </w:pPr>
          </w:p>
        </w:tc>
        <w:tc>
          <w:tcPr>
            <w:tcW w:w="3272" w:type="dxa"/>
          </w:tcPr>
          <w:p w14:paraId="39631A6C" w14:textId="235C9C32" w:rsidR="00DB0C46" w:rsidRPr="00F031E9" w:rsidRDefault="00DB0C46" w:rsidP="00144D7F">
            <w:pPr>
              <w:spacing w:line="240" w:lineRule="auto"/>
              <w:ind w:left="33" w:right="57"/>
              <w:jc w:val="both"/>
              <w:rPr>
                <w:sz w:val="20"/>
                <w:szCs w:val="20"/>
              </w:rPr>
            </w:pPr>
            <w:r w:rsidRPr="00F031E9">
              <w:rPr>
                <w:sz w:val="20"/>
                <w:szCs w:val="20"/>
              </w:rPr>
              <w:t>Нарушения  психических, языковых и речевых функций, ф</w:t>
            </w:r>
            <w:r w:rsidR="00144D7F" w:rsidRPr="00F031E9">
              <w:rPr>
                <w:sz w:val="20"/>
                <w:szCs w:val="20"/>
              </w:rPr>
              <w:t xml:space="preserve">ункций пищеварительной системы, </w:t>
            </w:r>
            <w:r w:rsidRPr="00F031E9">
              <w:rPr>
                <w:sz w:val="20"/>
                <w:szCs w:val="20"/>
              </w:rPr>
              <w:t xml:space="preserve">мочевыделительной </w:t>
            </w:r>
          </w:p>
          <w:p w14:paraId="29F97C80" w14:textId="77777777" w:rsidR="00DB0C46" w:rsidRPr="00F031E9" w:rsidRDefault="00DB0C46" w:rsidP="0052336E">
            <w:pPr>
              <w:spacing w:line="240" w:lineRule="auto"/>
              <w:ind w:right="57"/>
              <w:jc w:val="both"/>
              <w:rPr>
                <w:sz w:val="20"/>
                <w:szCs w:val="20"/>
              </w:rPr>
            </w:pPr>
            <w:r w:rsidRPr="00F031E9">
              <w:rPr>
                <w:sz w:val="20"/>
                <w:szCs w:val="20"/>
              </w:rPr>
              <w:t>функции;</w:t>
            </w:r>
          </w:p>
          <w:p w14:paraId="6329F71D" w14:textId="77777777" w:rsidR="00DB0C46" w:rsidRPr="00F031E9" w:rsidRDefault="00DB0C46" w:rsidP="00C3141C">
            <w:pPr>
              <w:spacing w:line="240" w:lineRule="auto"/>
              <w:ind w:right="57"/>
              <w:jc w:val="both"/>
              <w:rPr>
                <w:sz w:val="20"/>
                <w:szCs w:val="20"/>
              </w:rPr>
            </w:pPr>
            <w:r w:rsidRPr="00F031E9">
              <w:rPr>
                <w:sz w:val="20"/>
                <w:szCs w:val="20"/>
              </w:rPr>
              <w:t>МКФ: В 110-199, В 310-399,                     В 510-539,  В 610-639</w:t>
            </w:r>
          </w:p>
        </w:tc>
        <w:tc>
          <w:tcPr>
            <w:tcW w:w="3265" w:type="dxa"/>
          </w:tcPr>
          <w:p w14:paraId="5BFA11B7" w14:textId="77777777" w:rsidR="00DB0C46" w:rsidRPr="00F031E9" w:rsidRDefault="00DB0C46" w:rsidP="00851E2A">
            <w:pPr>
              <w:spacing w:line="240" w:lineRule="auto"/>
              <w:ind w:right="57"/>
              <w:jc w:val="both"/>
              <w:rPr>
                <w:sz w:val="20"/>
                <w:szCs w:val="20"/>
              </w:rPr>
            </w:pPr>
            <w:r w:rsidRPr="00F031E9">
              <w:rPr>
                <w:sz w:val="20"/>
                <w:szCs w:val="20"/>
              </w:rPr>
              <w:t>Для детей в возрасте 4-17 лет:</w:t>
            </w:r>
          </w:p>
          <w:p w14:paraId="23866ED3" w14:textId="77777777" w:rsidR="00DB0C46" w:rsidRPr="00F031E9" w:rsidRDefault="00DB0C46" w:rsidP="00EC2692">
            <w:pPr>
              <w:spacing w:line="240" w:lineRule="auto"/>
              <w:jc w:val="both"/>
              <w:rPr>
                <w:sz w:val="20"/>
                <w:szCs w:val="20"/>
              </w:rPr>
            </w:pPr>
            <w:r w:rsidRPr="00F031E9">
              <w:rPr>
                <w:sz w:val="20"/>
                <w:szCs w:val="20"/>
              </w:rPr>
              <w:t xml:space="preserve">медленно прогредиентное течение со стойкой выраженной симптоматикой непсихотического регистра, выраженной дефицитарной симптоматикой, выраженными эндогенными изменениями личности; умеренное или выраженное (IQ = 35-49 балла) снижение интеллекта; нарушение контроля функции тазовых органов, </w:t>
            </w:r>
            <w:r w:rsidRPr="00F031E9">
              <w:rPr>
                <w:rFonts w:eastAsia="Times New Roman"/>
                <w:sz w:val="20"/>
                <w:szCs w:val="20"/>
                <w:lang w:eastAsia="ru-RU"/>
              </w:rPr>
              <w:t>приводящие к дезадаптации в основных сферах жизнедеятельности</w:t>
            </w:r>
          </w:p>
        </w:tc>
        <w:tc>
          <w:tcPr>
            <w:tcW w:w="1554" w:type="dxa"/>
          </w:tcPr>
          <w:p w14:paraId="77566A38"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113608E1" w14:textId="77777777" w:rsidTr="004C2483">
        <w:trPr>
          <w:trHeight w:val="20"/>
        </w:trPr>
        <w:tc>
          <w:tcPr>
            <w:tcW w:w="850" w:type="dxa"/>
          </w:tcPr>
          <w:p w14:paraId="3098C01D" w14:textId="77777777" w:rsidR="00DB0C46" w:rsidRPr="00F031E9" w:rsidRDefault="00DB0C46" w:rsidP="0022531F">
            <w:pPr>
              <w:spacing w:line="240" w:lineRule="auto"/>
              <w:ind w:left="-108" w:right="-108"/>
              <w:jc w:val="center"/>
              <w:rPr>
                <w:sz w:val="20"/>
                <w:szCs w:val="20"/>
              </w:rPr>
            </w:pPr>
            <w:r w:rsidRPr="00F031E9">
              <w:rPr>
                <w:sz w:val="20"/>
                <w:szCs w:val="20"/>
              </w:rPr>
              <w:t>5.3.4.4</w:t>
            </w:r>
          </w:p>
        </w:tc>
        <w:tc>
          <w:tcPr>
            <w:tcW w:w="1589" w:type="dxa"/>
          </w:tcPr>
          <w:p w14:paraId="6F0ED85F" w14:textId="77777777" w:rsidR="00DB0C46" w:rsidRPr="00F031E9" w:rsidRDefault="00DB0C46" w:rsidP="0022531F">
            <w:pPr>
              <w:spacing w:line="240" w:lineRule="auto"/>
              <w:ind w:left="57" w:right="57"/>
              <w:jc w:val="both"/>
              <w:rPr>
                <w:sz w:val="20"/>
                <w:szCs w:val="20"/>
              </w:rPr>
            </w:pPr>
          </w:p>
        </w:tc>
        <w:tc>
          <w:tcPr>
            <w:tcW w:w="1446" w:type="dxa"/>
          </w:tcPr>
          <w:p w14:paraId="278FAB6D" w14:textId="77777777" w:rsidR="00DB0C46" w:rsidRPr="00F031E9" w:rsidRDefault="00DB0C46" w:rsidP="0022531F">
            <w:pPr>
              <w:spacing w:line="240" w:lineRule="auto"/>
              <w:ind w:left="57" w:right="57"/>
              <w:jc w:val="both"/>
              <w:rPr>
                <w:sz w:val="20"/>
                <w:szCs w:val="20"/>
              </w:rPr>
            </w:pPr>
          </w:p>
        </w:tc>
        <w:tc>
          <w:tcPr>
            <w:tcW w:w="2268" w:type="dxa"/>
          </w:tcPr>
          <w:p w14:paraId="4DB03243" w14:textId="77777777" w:rsidR="00DB0C46" w:rsidRPr="00F031E9" w:rsidRDefault="00DB0C46" w:rsidP="0022531F">
            <w:pPr>
              <w:spacing w:line="240" w:lineRule="auto"/>
              <w:ind w:left="57" w:right="57"/>
              <w:jc w:val="both"/>
              <w:rPr>
                <w:sz w:val="20"/>
                <w:szCs w:val="20"/>
              </w:rPr>
            </w:pPr>
          </w:p>
        </w:tc>
        <w:tc>
          <w:tcPr>
            <w:tcW w:w="1169" w:type="dxa"/>
          </w:tcPr>
          <w:p w14:paraId="7B8520FC" w14:textId="77777777" w:rsidR="00DB0C46" w:rsidRPr="00F031E9" w:rsidRDefault="00DB0C46" w:rsidP="0022531F">
            <w:pPr>
              <w:spacing w:line="240" w:lineRule="auto"/>
              <w:ind w:left="57" w:right="57"/>
              <w:rPr>
                <w:sz w:val="20"/>
                <w:szCs w:val="20"/>
              </w:rPr>
            </w:pPr>
          </w:p>
        </w:tc>
        <w:tc>
          <w:tcPr>
            <w:tcW w:w="3272" w:type="dxa"/>
          </w:tcPr>
          <w:p w14:paraId="3D4F4BEC" w14:textId="473F94AF" w:rsidR="00DB0C46" w:rsidRPr="00F031E9" w:rsidRDefault="00DB0C46" w:rsidP="00144D7F">
            <w:pPr>
              <w:spacing w:line="240" w:lineRule="auto"/>
              <w:ind w:left="33" w:right="57"/>
              <w:jc w:val="both"/>
              <w:rPr>
                <w:sz w:val="20"/>
                <w:szCs w:val="20"/>
              </w:rPr>
            </w:pPr>
            <w:r w:rsidRPr="00F031E9">
              <w:rPr>
                <w:sz w:val="20"/>
                <w:szCs w:val="20"/>
              </w:rPr>
              <w:t>Нарушения  психических, языковых и речевых функций, ф</w:t>
            </w:r>
            <w:r w:rsidR="00144D7F" w:rsidRPr="00F031E9">
              <w:rPr>
                <w:sz w:val="20"/>
                <w:szCs w:val="20"/>
              </w:rPr>
              <w:t xml:space="preserve">ункций пищеварительной системы, </w:t>
            </w:r>
            <w:r w:rsidRPr="00F031E9">
              <w:rPr>
                <w:sz w:val="20"/>
                <w:szCs w:val="20"/>
              </w:rPr>
              <w:t>мочевыделительной функции</w:t>
            </w:r>
            <w:r w:rsidR="00730C59" w:rsidRPr="00F031E9">
              <w:rPr>
                <w:sz w:val="20"/>
                <w:szCs w:val="20"/>
              </w:rPr>
              <w:t>;</w:t>
            </w:r>
          </w:p>
          <w:p w14:paraId="262077A0" w14:textId="331F8BE4" w:rsidR="00DB0C46" w:rsidRPr="00F031E9" w:rsidRDefault="00DB0C46" w:rsidP="00144D7F">
            <w:pPr>
              <w:spacing w:line="240" w:lineRule="auto"/>
              <w:ind w:left="33" w:right="57"/>
              <w:jc w:val="both"/>
              <w:rPr>
                <w:sz w:val="20"/>
                <w:szCs w:val="20"/>
              </w:rPr>
            </w:pPr>
            <w:r w:rsidRPr="00F031E9">
              <w:rPr>
                <w:sz w:val="20"/>
                <w:szCs w:val="20"/>
              </w:rPr>
              <w:t xml:space="preserve">МКФ: В 110-199, В 310-399, </w:t>
            </w:r>
            <w:r w:rsidR="00144D7F" w:rsidRPr="00F031E9">
              <w:rPr>
                <w:sz w:val="20"/>
                <w:szCs w:val="20"/>
              </w:rPr>
              <w:t xml:space="preserve">                 </w:t>
            </w:r>
            <w:r w:rsidRPr="00F031E9">
              <w:rPr>
                <w:sz w:val="20"/>
                <w:szCs w:val="20"/>
              </w:rPr>
              <w:t>В 510-539,  В 610-639</w:t>
            </w:r>
          </w:p>
        </w:tc>
        <w:tc>
          <w:tcPr>
            <w:tcW w:w="3265" w:type="dxa"/>
          </w:tcPr>
          <w:p w14:paraId="4699F543" w14:textId="77777777" w:rsidR="00DB0C46" w:rsidRPr="00F031E9" w:rsidRDefault="00DB0C46" w:rsidP="00887924">
            <w:pPr>
              <w:spacing w:line="240" w:lineRule="auto"/>
              <w:ind w:right="57"/>
              <w:jc w:val="both"/>
              <w:rPr>
                <w:sz w:val="20"/>
                <w:szCs w:val="20"/>
              </w:rPr>
            </w:pPr>
            <w:r w:rsidRPr="00F031E9">
              <w:rPr>
                <w:sz w:val="20"/>
                <w:szCs w:val="20"/>
              </w:rPr>
              <w:t xml:space="preserve">Для детей в возрасте 4-17 лет: </w:t>
            </w:r>
          </w:p>
          <w:p w14:paraId="1B62F7C3" w14:textId="458667E7" w:rsidR="00DB0C46" w:rsidRPr="00F031E9" w:rsidRDefault="00DB0C46" w:rsidP="00665FE4">
            <w:pPr>
              <w:spacing w:line="240" w:lineRule="auto"/>
              <w:jc w:val="both"/>
              <w:rPr>
                <w:sz w:val="20"/>
                <w:szCs w:val="20"/>
              </w:rPr>
            </w:pPr>
            <w:r w:rsidRPr="00F031E9">
              <w:rPr>
                <w:sz w:val="20"/>
                <w:szCs w:val="20"/>
              </w:rPr>
              <w:t xml:space="preserve">значительно выраженные психопатоподобные расстройства, сочетание психопатоподобных расстройств с гебоидным синдромом, значительно выраженная истеро-конверсионная симптоматика (истерический </w:t>
            </w:r>
            <w:r w:rsidRPr="00F031E9">
              <w:rPr>
                <w:sz w:val="20"/>
                <w:szCs w:val="20"/>
              </w:rPr>
              <w:lastRenderedPageBreak/>
              <w:t xml:space="preserve">амавроз, истерический псевдопаралич нижних конечностей </w:t>
            </w:r>
            <w:r w:rsidR="009E1971" w:rsidRPr="00F031E9">
              <w:rPr>
                <w:sz w:val="20"/>
                <w:szCs w:val="20"/>
              </w:rPr>
              <w:t xml:space="preserve">и </w:t>
            </w:r>
            <w:r w:rsidR="00851E2A" w:rsidRPr="00F031E9">
              <w:rPr>
                <w:sz w:val="20"/>
                <w:szCs w:val="20"/>
              </w:rPr>
              <w:t>прочие</w:t>
            </w:r>
            <w:r w:rsidRPr="00F031E9">
              <w:rPr>
                <w:sz w:val="20"/>
                <w:szCs w:val="20"/>
              </w:rPr>
              <w:t xml:space="preserve">) с ситуативно-неадекватным поведением, отсутствием критики и некорректируемыми нарушениями патологических влечений; нарушение или отсутствие контроля функции тазовых органов, </w:t>
            </w:r>
            <w:r w:rsidRPr="00F031E9">
              <w:rPr>
                <w:rFonts w:eastAsiaTheme="minorHAnsi"/>
                <w:sz w:val="20"/>
                <w:szCs w:val="20"/>
              </w:rPr>
              <w:t>приводящие к полной дезадаптации в основных сферах жизнедеятельности с необходимостью постоянного ухода и надзора</w:t>
            </w:r>
          </w:p>
        </w:tc>
        <w:tc>
          <w:tcPr>
            <w:tcW w:w="1554" w:type="dxa"/>
          </w:tcPr>
          <w:p w14:paraId="3EC7C74F"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415145C4" w14:textId="77777777" w:rsidTr="004C2483">
        <w:trPr>
          <w:trHeight w:val="20"/>
        </w:trPr>
        <w:tc>
          <w:tcPr>
            <w:tcW w:w="15413" w:type="dxa"/>
            <w:gridSpan w:val="8"/>
          </w:tcPr>
          <w:p w14:paraId="3A459796" w14:textId="1AD53421" w:rsidR="00144D7F" w:rsidRPr="00F031E9" w:rsidRDefault="00144D7F" w:rsidP="00144D7F">
            <w:pPr>
              <w:spacing w:line="240" w:lineRule="auto"/>
              <w:ind w:left="57" w:right="57"/>
              <w:jc w:val="both"/>
              <w:rPr>
                <w:sz w:val="20"/>
                <w:szCs w:val="20"/>
              </w:rPr>
            </w:pPr>
            <w:r w:rsidRPr="00F031E9">
              <w:rPr>
                <w:sz w:val="20"/>
                <w:szCs w:val="20"/>
              </w:rPr>
              <w:t>Примечание к подпунктам 5.3.4.1 – 5.3.4.4.</w:t>
            </w:r>
          </w:p>
          <w:p w14:paraId="4C8910AB" w14:textId="7878521A" w:rsidR="00144D7F" w:rsidRPr="00F031E9" w:rsidRDefault="00545B89" w:rsidP="00144D7F">
            <w:pPr>
              <w:spacing w:line="240" w:lineRule="auto"/>
              <w:ind w:left="57" w:right="57"/>
              <w:jc w:val="both"/>
              <w:rPr>
                <w:sz w:val="20"/>
                <w:szCs w:val="20"/>
              </w:rPr>
            </w:pPr>
            <w:r w:rsidRPr="00F031E9">
              <w:rPr>
                <w:sz w:val="20"/>
                <w:szCs w:val="20"/>
              </w:rPr>
              <w:t>Указанные стойкие нарушения функций организма характерны</w:t>
            </w:r>
            <w:r w:rsidR="00144D7F" w:rsidRPr="00F031E9">
              <w:rPr>
                <w:sz w:val="20"/>
                <w:szCs w:val="20"/>
              </w:rPr>
              <w:t xml:space="preserve"> для непрерывно-прогредиентного типа течения шизофрении,  медленно прогредиентного по темпу (вялотекущая шизофрения).</w:t>
            </w:r>
          </w:p>
        </w:tc>
      </w:tr>
      <w:tr w:rsidR="00F031E9" w:rsidRPr="00F031E9" w14:paraId="109EE721" w14:textId="77777777" w:rsidTr="004C2483">
        <w:trPr>
          <w:trHeight w:val="20"/>
        </w:trPr>
        <w:tc>
          <w:tcPr>
            <w:tcW w:w="850" w:type="dxa"/>
          </w:tcPr>
          <w:p w14:paraId="60FF57C8" w14:textId="77777777" w:rsidR="00DB0C46" w:rsidRPr="00F031E9" w:rsidRDefault="00DB0C46" w:rsidP="0022531F">
            <w:pPr>
              <w:spacing w:line="240" w:lineRule="auto"/>
              <w:ind w:left="57" w:right="57"/>
              <w:jc w:val="both"/>
              <w:rPr>
                <w:sz w:val="20"/>
                <w:szCs w:val="20"/>
              </w:rPr>
            </w:pPr>
            <w:r w:rsidRPr="00F031E9">
              <w:rPr>
                <w:sz w:val="20"/>
                <w:szCs w:val="20"/>
              </w:rPr>
              <w:t>5.4</w:t>
            </w:r>
          </w:p>
          <w:p w14:paraId="3ED78EC4" w14:textId="77777777" w:rsidR="00DB0C46" w:rsidRPr="00F031E9" w:rsidRDefault="00DB0C46" w:rsidP="0022531F">
            <w:pPr>
              <w:spacing w:line="240" w:lineRule="auto"/>
              <w:ind w:left="57" w:right="57"/>
              <w:jc w:val="both"/>
              <w:rPr>
                <w:sz w:val="20"/>
                <w:szCs w:val="20"/>
              </w:rPr>
            </w:pPr>
          </w:p>
        </w:tc>
        <w:tc>
          <w:tcPr>
            <w:tcW w:w="1589" w:type="dxa"/>
          </w:tcPr>
          <w:p w14:paraId="6E8CB963" w14:textId="77777777" w:rsidR="00DB0C46" w:rsidRPr="00F031E9" w:rsidRDefault="00DB0C46" w:rsidP="0022531F">
            <w:pPr>
              <w:spacing w:line="240" w:lineRule="auto"/>
              <w:ind w:left="57" w:right="57"/>
              <w:jc w:val="both"/>
              <w:rPr>
                <w:sz w:val="20"/>
                <w:szCs w:val="20"/>
              </w:rPr>
            </w:pPr>
          </w:p>
        </w:tc>
        <w:tc>
          <w:tcPr>
            <w:tcW w:w="1446" w:type="dxa"/>
          </w:tcPr>
          <w:p w14:paraId="27B0F00C" w14:textId="77777777" w:rsidR="00DB0C46" w:rsidRPr="00F031E9" w:rsidRDefault="00DB0C46" w:rsidP="0022531F">
            <w:pPr>
              <w:spacing w:line="240" w:lineRule="auto"/>
              <w:ind w:left="57" w:right="57"/>
              <w:jc w:val="both"/>
              <w:rPr>
                <w:sz w:val="20"/>
                <w:szCs w:val="20"/>
              </w:rPr>
            </w:pPr>
          </w:p>
        </w:tc>
        <w:tc>
          <w:tcPr>
            <w:tcW w:w="2268" w:type="dxa"/>
          </w:tcPr>
          <w:p w14:paraId="49F5B12F" w14:textId="77777777" w:rsidR="00DB0C46" w:rsidRPr="00F031E9" w:rsidRDefault="00DB0C46" w:rsidP="0022531F">
            <w:pPr>
              <w:spacing w:line="240" w:lineRule="auto"/>
              <w:ind w:left="57" w:right="57"/>
              <w:jc w:val="both"/>
              <w:rPr>
                <w:sz w:val="20"/>
                <w:szCs w:val="20"/>
              </w:rPr>
            </w:pPr>
            <w:r w:rsidRPr="00F031E9">
              <w:rPr>
                <w:sz w:val="20"/>
                <w:szCs w:val="20"/>
              </w:rPr>
              <w:t>Расстройства настроения</w:t>
            </w:r>
          </w:p>
          <w:p w14:paraId="42B55596" w14:textId="77777777" w:rsidR="00DB0C46" w:rsidRPr="00F031E9" w:rsidRDefault="00DB0C46" w:rsidP="00C3141C">
            <w:pPr>
              <w:spacing w:line="240" w:lineRule="auto"/>
              <w:ind w:left="57" w:right="57"/>
              <w:jc w:val="both"/>
              <w:rPr>
                <w:sz w:val="20"/>
                <w:szCs w:val="20"/>
              </w:rPr>
            </w:pPr>
            <w:r w:rsidRPr="00F031E9">
              <w:rPr>
                <w:sz w:val="20"/>
                <w:szCs w:val="20"/>
              </w:rPr>
              <w:t>(аффективные расстройства)</w:t>
            </w:r>
          </w:p>
          <w:p w14:paraId="719B3415" w14:textId="77777777" w:rsidR="00871F6D" w:rsidRPr="00F031E9" w:rsidRDefault="00871F6D" w:rsidP="00C3141C">
            <w:pPr>
              <w:spacing w:line="240" w:lineRule="auto"/>
              <w:ind w:left="57" w:right="57"/>
              <w:jc w:val="both"/>
              <w:rPr>
                <w:sz w:val="20"/>
                <w:szCs w:val="20"/>
              </w:rPr>
            </w:pPr>
          </w:p>
        </w:tc>
        <w:tc>
          <w:tcPr>
            <w:tcW w:w="1169" w:type="dxa"/>
          </w:tcPr>
          <w:p w14:paraId="6A2A0BED" w14:textId="77777777" w:rsidR="00DB0C46" w:rsidRPr="00F031E9" w:rsidRDefault="00DB0C46" w:rsidP="0022531F">
            <w:pPr>
              <w:spacing w:line="240" w:lineRule="auto"/>
              <w:ind w:left="57" w:right="57"/>
              <w:rPr>
                <w:sz w:val="20"/>
                <w:szCs w:val="20"/>
              </w:rPr>
            </w:pPr>
            <w:r w:rsidRPr="00F031E9">
              <w:rPr>
                <w:sz w:val="20"/>
                <w:szCs w:val="20"/>
              </w:rPr>
              <w:t>F30-F39</w:t>
            </w:r>
          </w:p>
        </w:tc>
        <w:tc>
          <w:tcPr>
            <w:tcW w:w="3272" w:type="dxa"/>
          </w:tcPr>
          <w:p w14:paraId="6A187E81" w14:textId="77777777" w:rsidR="00DB0C46" w:rsidRPr="00F031E9" w:rsidRDefault="00DB0C46" w:rsidP="0022531F">
            <w:pPr>
              <w:spacing w:line="240" w:lineRule="auto"/>
              <w:ind w:left="57" w:right="57"/>
              <w:jc w:val="both"/>
              <w:rPr>
                <w:sz w:val="20"/>
                <w:szCs w:val="20"/>
              </w:rPr>
            </w:pPr>
          </w:p>
        </w:tc>
        <w:tc>
          <w:tcPr>
            <w:tcW w:w="3265" w:type="dxa"/>
          </w:tcPr>
          <w:p w14:paraId="48B9FAEC" w14:textId="77777777" w:rsidR="00DB0C46" w:rsidRPr="00F031E9" w:rsidRDefault="00DB0C46" w:rsidP="0022531F">
            <w:pPr>
              <w:spacing w:line="240" w:lineRule="auto"/>
              <w:ind w:left="57" w:right="57"/>
              <w:jc w:val="both"/>
              <w:rPr>
                <w:sz w:val="20"/>
                <w:szCs w:val="20"/>
              </w:rPr>
            </w:pPr>
          </w:p>
        </w:tc>
        <w:tc>
          <w:tcPr>
            <w:tcW w:w="1554" w:type="dxa"/>
          </w:tcPr>
          <w:p w14:paraId="21DC0455" w14:textId="77777777" w:rsidR="00DB0C46" w:rsidRPr="00F031E9" w:rsidRDefault="00DB0C46" w:rsidP="0022531F">
            <w:pPr>
              <w:spacing w:line="240" w:lineRule="auto"/>
              <w:ind w:left="57" w:right="57"/>
              <w:jc w:val="center"/>
              <w:rPr>
                <w:sz w:val="20"/>
                <w:szCs w:val="20"/>
              </w:rPr>
            </w:pPr>
          </w:p>
        </w:tc>
      </w:tr>
      <w:tr w:rsidR="00F031E9" w:rsidRPr="00F031E9" w14:paraId="40B760E1" w14:textId="77777777" w:rsidTr="004C2483">
        <w:trPr>
          <w:trHeight w:val="20"/>
        </w:trPr>
        <w:tc>
          <w:tcPr>
            <w:tcW w:w="15413" w:type="dxa"/>
            <w:gridSpan w:val="8"/>
          </w:tcPr>
          <w:p w14:paraId="3B15A3F2"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5.4.</w:t>
            </w:r>
          </w:p>
          <w:p w14:paraId="483F5547" w14:textId="27D4522B" w:rsidR="00DB0C46" w:rsidRPr="00F031E9" w:rsidRDefault="00DB0C46" w:rsidP="00871F6D">
            <w:pPr>
              <w:spacing w:line="240" w:lineRule="auto"/>
              <w:ind w:right="57"/>
              <w:jc w:val="both"/>
              <w:rPr>
                <w:sz w:val="20"/>
                <w:szCs w:val="20"/>
              </w:rPr>
            </w:pPr>
            <w:r w:rsidRPr="00F031E9">
              <w:rPr>
                <w:sz w:val="20"/>
                <w:szCs w:val="20"/>
              </w:rPr>
              <w:t>Количественная оценка нарушений психических функций ребенка в возрасте до 18 лет при аффективных расстройствах (маниакальных, депрессивных, смешанных) зависит от вида симптоматики и  интенсивности ее проявлений</w:t>
            </w:r>
            <w:r w:rsidR="00871F6D" w:rsidRPr="00F031E9">
              <w:rPr>
                <w:sz w:val="20"/>
                <w:szCs w:val="20"/>
              </w:rPr>
              <w:t>,</w:t>
            </w:r>
            <w:r w:rsidRPr="00F031E9">
              <w:rPr>
                <w:sz w:val="20"/>
                <w:szCs w:val="20"/>
              </w:rPr>
              <w:t xml:space="preserve"> частоты и длительности эпизодов</w:t>
            </w:r>
            <w:r w:rsidR="00871F6D" w:rsidRPr="00F031E9">
              <w:rPr>
                <w:sz w:val="20"/>
                <w:szCs w:val="20"/>
              </w:rPr>
              <w:t>,</w:t>
            </w:r>
            <w:r w:rsidRPr="00F031E9">
              <w:rPr>
                <w:sz w:val="20"/>
                <w:szCs w:val="20"/>
              </w:rPr>
              <w:t xml:space="preserve"> эффективности проводимого лечения, полноты, стойкости и длительности ремиссий</w:t>
            </w:r>
            <w:r w:rsidR="00871F6D" w:rsidRPr="00F031E9">
              <w:rPr>
                <w:sz w:val="20"/>
                <w:szCs w:val="20"/>
              </w:rPr>
              <w:t>,</w:t>
            </w:r>
            <w:r w:rsidRPr="00F031E9">
              <w:rPr>
                <w:sz w:val="20"/>
                <w:szCs w:val="20"/>
              </w:rPr>
              <w:t xml:space="preserve"> наличия критики к своему состоянию и окружающей действительности</w:t>
            </w:r>
            <w:r w:rsidR="00871F6D" w:rsidRPr="00F031E9">
              <w:rPr>
                <w:sz w:val="20"/>
                <w:szCs w:val="20"/>
              </w:rPr>
              <w:t>,</w:t>
            </w:r>
            <w:r w:rsidRPr="00F031E9">
              <w:rPr>
                <w:sz w:val="20"/>
                <w:szCs w:val="20"/>
              </w:rPr>
              <w:t xml:space="preserve"> клинической и социальной компенсации болезненного состояния</w:t>
            </w:r>
            <w:r w:rsidR="00871F6D" w:rsidRPr="00F031E9">
              <w:rPr>
                <w:sz w:val="20"/>
                <w:szCs w:val="20"/>
              </w:rPr>
              <w:t>,</w:t>
            </w:r>
            <w:r w:rsidRPr="00F031E9">
              <w:rPr>
                <w:sz w:val="20"/>
                <w:szCs w:val="20"/>
              </w:rPr>
              <w:t xml:space="preserve"> уровня социальной адаптации в основных сферах жизни ребенка (семейной, бытовой, социально-средовой, в ситуации обучения).</w:t>
            </w:r>
          </w:p>
        </w:tc>
      </w:tr>
      <w:tr w:rsidR="00F031E9" w:rsidRPr="00F031E9" w14:paraId="3AB26E5C" w14:textId="77777777" w:rsidTr="004C2483">
        <w:trPr>
          <w:trHeight w:val="20"/>
        </w:trPr>
        <w:tc>
          <w:tcPr>
            <w:tcW w:w="850" w:type="dxa"/>
          </w:tcPr>
          <w:p w14:paraId="560C7AA5" w14:textId="77777777" w:rsidR="00DB0C46" w:rsidRPr="00F031E9" w:rsidRDefault="00DB0C46" w:rsidP="0022531F">
            <w:pPr>
              <w:spacing w:line="240" w:lineRule="auto"/>
              <w:ind w:left="-108" w:right="30"/>
              <w:jc w:val="center"/>
              <w:rPr>
                <w:sz w:val="20"/>
                <w:szCs w:val="20"/>
              </w:rPr>
            </w:pPr>
            <w:r w:rsidRPr="00F031E9">
              <w:rPr>
                <w:sz w:val="20"/>
                <w:szCs w:val="20"/>
              </w:rPr>
              <w:t>5.4.1</w:t>
            </w:r>
          </w:p>
        </w:tc>
        <w:tc>
          <w:tcPr>
            <w:tcW w:w="1589" w:type="dxa"/>
          </w:tcPr>
          <w:p w14:paraId="37C9DCCA" w14:textId="77777777" w:rsidR="00DB0C46" w:rsidRPr="00F031E9" w:rsidRDefault="00DB0C46" w:rsidP="0022531F">
            <w:pPr>
              <w:spacing w:line="240" w:lineRule="auto"/>
              <w:ind w:left="57" w:right="57"/>
              <w:jc w:val="both"/>
              <w:rPr>
                <w:sz w:val="20"/>
                <w:szCs w:val="20"/>
              </w:rPr>
            </w:pPr>
          </w:p>
        </w:tc>
        <w:tc>
          <w:tcPr>
            <w:tcW w:w="1446" w:type="dxa"/>
          </w:tcPr>
          <w:p w14:paraId="56280AD9" w14:textId="77777777" w:rsidR="00DB0C46" w:rsidRPr="00F031E9" w:rsidRDefault="00DB0C46" w:rsidP="0022531F">
            <w:pPr>
              <w:spacing w:line="240" w:lineRule="auto"/>
              <w:ind w:left="57" w:right="57"/>
              <w:jc w:val="both"/>
              <w:rPr>
                <w:sz w:val="20"/>
                <w:szCs w:val="20"/>
              </w:rPr>
            </w:pPr>
          </w:p>
        </w:tc>
        <w:tc>
          <w:tcPr>
            <w:tcW w:w="2268" w:type="dxa"/>
          </w:tcPr>
          <w:p w14:paraId="5934FC06" w14:textId="77777777" w:rsidR="00DB0C46" w:rsidRPr="00F031E9" w:rsidRDefault="00DB0C46" w:rsidP="0022531F">
            <w:pPr>
              <w:spacing w:line="240" w:lineRule="auto"/>
              <w:ind w:left="57" w:right="57"/>
              <w:jc w:val="both"/>
              <w:rPr>
                <w:sz w:val="20"/>
                <w:szCs w:val="20"/>
              </w:rPr>
            </w:pPr>
          </w:p>
        </w:tc>
        <w:tc>
          <w:tcPr>
            <w:tcW w:w="1169" w:type="dxa"/>
          </w:tcPr>
          <w:p w14:paraId="60B5602C" w14:textId="77777777" w:rsidR="00DB0C46" w:rsidRPr="00F031E9" w:rsidRDefault="00DB0C46" w:rsidP="0022531F">
            <w:pPr>
              <w:spacing w:line="240" w:lineRule="auto"/>
              <w:ind w:left="57" w:right="57"/>
              <w:rPr>
                <w:sz w:val="20"/>
                <w:szCs w:val="20"/>
              </w:rPr>
            </w:pPr>
          </w:p>
        </w:tc>
        <w:tc>
          <w:tcPr>
            <w:tcW w:w="3272" w:type="dxa"/>
          </w:tcPr>
          <w:p w14:paraId="29376AB4"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4E053263" w14:textId="5F4B18F6" w:rsidR="00DB0C46" w:rsidRPr="00F031E9" w:rsidRDefault="00DB0C46" w:rsidP="00730C59">
            <w:pPr>
              <w:spacing w:line="240" w:lineRule="auto"/>
              <w:ind w:right="57"/>
              <w:jc w:val="both"/>
              <w:rPr>
                <w:sz w:val="20"/>
                <w:szCs w:val="20"/>
              </w:rPr>
            </w:pPr>
            <w:r w:rsidRPr="00F031E9">
              <w:rPr>
                <w:sz w:val="20"/>
                <w:szCs w:val="20"/>
              </w:rPr>
              <w:t xml:space="preserve">МКФ: В 110-139, В 140-189,  </w:t>
            </w:r>
            <w:r w:rsidR="00871F6D" w:rsidRPr="00F031E9">
              <w:rPr>
                <w:sz w:val="20"/>
                <w:szCs w:val="20"/>
              </w:rPr>
              <w:t xml:space="preserve">                </w:t>
            </w:r>
            <w:r w:rsidRPr="00F031E9">
              <w:rPr>
                <w:sz w:val="20"/>
                <w:szCs w:val="20"/>
              </w:rPr>
              <w:t>В 198, В 199</w:t>
            </w:r>
            <w:r w:rsidR="00730C59" w:rsidRPr="00F031E9">
              <w:rPr>
                <w:sz w:val="20"/>
                <w:szCs w:val="20"/>
              </w:rPr>
              <w:t>,</w:t>
            </w:r>
            <w:r w:rsidRPr="00F031E9">
              <w:rPr>
                <w:sz w:val="20"/>
                <w:szCs w:val="20"/>
              </w:rPr>
              <w:t xml:space="preserve"> В 310-340, В 398,               В 399</w:t>
            </w:r>
          </w:p>
        </w:tc>
        <w:tc>
          <w:tcPr>
            <w:tcW w:w="3265" w:type="dxa"/>
          </w:tcPr>
          <w:p w14:paraId="386AE63E"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780FB009" w14:textId="77777777" w:rsidR="00DB0C46" w:rsidRPr="00F031E9" w:rsidRDefault="00DB0C46" w:rsidP="00EE02CC">
            <w:pPr>
              <w:spacing w:line="240" w:lineRule="auto"/>
              <w:ind w:left="57" w:right="57"/>
              <w:jc w:val="both"/>
              <w:rPr>
                <w:sz w:val="20"/>
                <w:szCs w:val="20"/>
              </w:rPr>
            </w:pPr>
            <w:r w:rsidRPr="00F031E9">
              <w:rPr>
                <w:sz w:val="20"/>
                <w:szCs w:val="20"/>
              </w:rPr>
              <w:t>аффективные расстройства незначительные, купирующиеся фармакотерапией, со стойкой ремиссией, существенно не сказывающиеся на адаптации основных сфер жизнедеятельности</w:t>
            </w:r>
          </w:p>
        </w:tc>
        <w:tc>
          <w:tcPr>
            <w:tcW w:w="1554" w:type="dxa"/>
          </w:tcPr>
          <w:p w14:paraId="0CE14F78"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6CDE4DFC" w14:textId="77777777" w:rsidTr="004C2483">
        <w:trPr>
          <w:trHeight w:val="20"/>
        </w:trPr>
        <w:tc>
          <w:tcPr>
            <w:tcW w:w="850" w:type="dxa"/>
          </w:tcPr>
          <w:p w14:paraId="6A408900" w14:textId="77777777" w:rsidR="00DB0C46" w:rsidRPr="00F031E9" w:rsidRDefault="00DB0C46" w:rsidP="0022531F">
            <w:pPr>
              <w:spacing w:line="240" w:lineRule="auto"/>
              <w:ind w:left="-108" w:right="30"/>
              <w:jc w:val="center"/>
              <w:rPr>
                <w:sz w:val="20"/>
                <w:szCs w:val="20"/>
              </w:rPr>
            </w:pPr>
            <w:r w:rsidRPr="00F031E9">
              <w:rPr>
                <w:sz w:val="20"/>
                <w:szCs w:val="20"/>
              </w:rPr>
              <w:lastRenderedPageBreak/>
              <w:t>5.4.2</w:t>
            </w:r>
          </w:p>
        </w:tc>
        <w:tc>
          <w:tcPr>
            <w:tcW w:w="1589" w:type="dxa"/>
          </w:tcPr>
          <w:p w14:paraId="48D4AD13" w14:textId="77777777" w:rsidR="00DB0C46" w:rsidRPr="00F031E9" w:rsidRDefault="00DB0C46" w:rsidP="0022531F">
            <w:pPr>
              <w:spacing w:line="240" w:lineRule="auto"/>
              <w:ind w:left="57" w:right="57"/>
              <w:jc w:val="both"/>
              <w:rPr>
                <w:sz w:val="20"/>
                <w:szCs w:val="20"/>
              </w:rPr>
            </w:pPr>
          </w:p>
        </w:tc>
        <w:tc>
          <w:tcPr>
            <w:tcW w:w="1446" w:type="dxa"/>
          </w:tcPr>
          <w:p w14:paraId="22009735" w14:textId="77777777" w:rsidR="00DB0C46" w:rsidRPr="00F031E9" w:rsidRDefault="00DB0C46" w:rsidP="0022531F">
            <w:pPr>
              <w:spacing w:line="240" w:lineRule="auto"/>
              <w:ind w:left="57" w:right="57"/>
              <w:jc w:val="both"/>
              <w:rPr>
                <w:sz w:val="20"/>
                <w:szCs w:val="20"/>
              </w:rPr>
            </w:pPr>
          </w:p>
        </w:tc>
        <w:tc>
          <w:tcPr>
            <w:tcW w:w="2268" w:type="dxa"/>
          </w:tcPr>
          <w:p w14:paraId="0BB595E9" w14:textId="77777777" w:rsidR="00DB0C46" w:rsidRPr="00F031E9" w:rsidRDefault="00DB0C46" w:rsidP="0022531F">
            <w:pPr>
              <w:spacing w:line="240" w:lineRule="auto"/>
              <w:ind w:left="57" w:right="57"/>
              <w:jc w:val="both"/>
              <w:rPr>
                <w:sz w:val="20"/>
                <w:szCs w:val="20"/>
              </w:rPr>
            </w:pPr>
          </w:p>
        </w:tc>
        <w:tc>
          <w:tcPr>
            <w:tcW w:w="1169" w:type="dxa"/>
          </w:tcPr>
          <w:p w14:paraId="5044D453" w14:textId="77777777" w:rsidR="00DB0C46" w:rsidRPr="00F031E9" w:rsidRDefault="00DB0C46" w:rsidP="0022531F">
            <w:pPr>
              <w:spacing w:line="240" w:lineRule="auto"/>
              <w:ind w:left="57" w:right="57"/>
              <w:rPr>
                <w:sz w:val="20"/>
                <w:szCs w:val="20"/>
              </w:rPr>
            </w:pPr>
          </w:p>
        </w:tc>
        <w:tc>
          <w:tcPr>
            <w:tcW w:w="3272" w:type="dxa"/>
          </w:tcPr>
          <w:p w14:paraId="7B925555"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37E08E46" w14:textId="77777777" w:rsidR="00DB0C46" w:rsidRPr="00F031E9" w:rsidRDefault="00DB0C46" w:rsidP="00C3141C">
            <w:pPr>
              <w:spacing w:line="240" w:lineRule="auto"/>
              <w:ind w:right="57"/>
              <w:jc w:val="both"/>
              <w:rPr>
                <w:sz w:val="20"/>
                <w:szCs w:val="20"/>
              </w:rPr>
            </w:pPr>
            <w:r w:rsidRPr="00F031E9">
              <w:rPr>
                <w:sz w:val="20"/>
                <w:szCs w:val="20"/>
              </w:rPr>
              <w:t>МКФ: В 110-199, В 310-399</w:t>
            </w:r>
          </w:p>
        </w:tc>
        <w:tc>
          <w:tcPr>
            <w:tcW w:w="3265" w:type="dxa"/>
          </w:tcPr>
          <w:p w14:paraId="3CBED897"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0087E570" w14:textId="77777777" w:rsidR="00DB0C46" w:rsidRPr="00F031E9" w:rsidRDefault="00DB0C46" w:rsidP="0022531F">
            <w:pPr>
              <w:spacing w:line="240" w:lineRule="auto"/>
              <w:ind w:left="57" w:right="57"/>
              <w:jc w:val="both"/>
              <w:rPr>
                <w:sz w:val="20"/>
                <w:szCs w:val="20"/>
              </w:rPr>
            </w:pPr>
            <w:r w:rsidRPr="00F031E9">
              <w:rPr>
                <w:sz w:val="20"/>
                <w:szCs w:val="20"/>
              </w:rPr>
              <w:t>стойкие затяжные или частые аффективные расстройства, умеренные, общей продолжительностью более 6 месяцев в год, затрудняющие адаптацию в основных сферах жизнедеятельности</w:t>
            </w:r>
          </w:p>
        </w:tc>
        <w:tc>
          <w:tcPr>
            <w:tcW w:w="1554" w:type="dxa"/>
          </w:tcPr>
          <w:p w14:paraId="78799F39"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7EF13F93" w14:textId="77777777" w:rsidTr="004C2483">
        <w:trPr>
          <w:trHeight w:val="20"/>
        </w:trPr>
        <w:tc>
          <w:tcPr>
            <w:tcW w:w="850" w:type="dxa"/>
          </w:tcPr>
          <w:p w14:paraId="2762A0BA" w14:textId="77777777" w:rsidR="00DB0C46" w:rsidRPr="00F031E9" w:rsidRDefault="00DB0C46" w:rsidP="0022531F">
            <w:pPr>
              <w:spacing w:line="240" w:lineRule="auto"/>
              <w:ind w:left="-108" w:right="30"/>
              <w:jc w:val="center"/>
              <w:rPr>
                <w:sz w:val="20"/>
                <w:szCs w:val="20"/>
              </w:rPr>
            </w:pPr>
            <w:r w:rsidRPr="00F031E9">
              <w:rPr>
                <w:sz w:val="20"/>
                <w:szCs w:val="20"/>
              </w:rPr>
              <w:t>5.4.3</w:t>
            </w:r>
          </w:p>
        </w:tc>
        <w:tc>
          <w:tcPr>
            <w:tcW w:w="1589" w:type="dxa"/>
          </w:tcPr>
          <w:p w14:paraId="0DBCD3DE" w14:textId="77777777" w:rsidR="00DB0C46" w:rsidRPr="00F031E9" w:rsidRDefault="00DB0C46" w:rsidP="0022531F">
            <w:pPr>
              <w:spacing w:line="240" w:lineRule="auto"/>
              <w:ind w:left="57" w:right="57"/>
              <w:jc w:val="both"/>
              <w:rPr>
                <w:sz w:val="20"/>
                <w:szCs w:val="20"/>
              </w:rPr>
            </w:pPr>
          </w:p>
        </w:tc>
        <w:tc>
          <w:tcPr>
            <w:tcW w:w="1446" w:type="dxa"/>
          </w:tcPr>
          <w:p w14:paraId="2018AC64" w14:textId="77777777" w:rsidR="00DB0C46" w:rsidRPr="00F031E9" w:rsidRDefault="00DB0C46" w:rsidP="0022531F">
            <w:pPr>
              <w:spacing w:line="240" w:lineRule="auto"/>
              <w:ind w:left="57" w:right="57"/>
              <w:jc w:val="both"/>
              <w:rPr>
                <w:sz w:val="20"/>
                <w:szCs w:val="20"/>
              </w:rPr>
            </w:pPr>
          </w:p>
        </w:tc>
        <w:tc>
          <w:tcPr>
            <w:tcW w:w="2268" w:type="dxa"/>
          </w:tcPr>
          <w:p w14:paraId="6D9A2967" w14:textId="77777777" w:rsidR="00DB0C46" w:rsidRPr="00F031E9" w:rsidRDefault="00DB0C46" w:rsidP="0022531F">
            <w:pPr>
              <w:spacing w:line="240" w:lineRule="auto"/>
              <w:ind w:left="57" w:right="57"/>
              <w:jc w:val="both"/>
              <w:rPr>
                <w:sz w:val="20"/>
                <w:szCs w:val="20"/>
              </w:rPr>
            </w:pPr>
          </w:p>
        </w:tc>
        <w:tc>
          <w:tcPr>
            <w:tcW w:w="1169" w:type="dxa"/>
          </w:tcPr>
          <w:p w14:paraId="4E3353A5" w14:textId="77777777" w:rsidR="00DB0C46" w:rsidRPr="00F031E9" w:rsidRDefault="00DB0C46" w:rsidP="0022531F">
            <w:pPr>
              <w:spacing w:line="240" w:lineRule="auto"/>
              <w:ind w:left="57" w:right="57"/>
              <w:rPr>
                <w:sz w:val="20"/>
                <w:szCs w:val="20"/>
              </w:rPr>
            </w:pPr>
          </w:p>
        </w:tc>
        <w:tc>
          <w:tcPr>
            <w:tcW w:w="3272" w:type="dxa"/>
          </w:tcPr>
          <w:p w14:paraId="221CCB44"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45AEBFE0" w14:textId="77777777" w:rsidR="00DB0C46" w:rsidRPr="00F031E9" w:rsidRDefault="00DB0C46" w:rsidP="00C3141C">
            <w:pPr>
              <w:spacing w:line="240" w:lineRule="auto"/>
              <w:ind w:right="57"/>
              <w:jc w:val="both"/>
              <w:rPr>
                <w:sz w:val="20"/>
                <w:szCs w:val="20"/>
              </w:rPr>
            </w:pPr>
            <w:r w:rsidRPr="00F031E9">
              <w:rPr>
                <w:sz w:val="20"/>
                <w:szCs w:val="20"/>
              </w:rPr>
              <w:t>МКФ: В 110-199, В 310-399</w:t>
            </w:r>
          </w:p>
        </w:tc>
        <w:tc>
          <w:tcPr>
            <w:tcW w:w="3265" w:type="dxa"/>
          </w:tcPr>
          <w:p w14:paraId="5C03DBD9"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1B160E1E" w14:textId="77777777" w:rsidR="00DB0C46" w:rsidRPr="00F031E9" w:rsidRDefault="00DB0C46" w:rsidP="0022531F">
            <w:pPr>
              <w:spacing w:line="240" w:lineRule="auto"/>
              <w:ind w:left="57" w:right="57"/>
              <w:jc w:val="both"/>
              <w:rPr>
                <w:sz w:val="20"/>
                <w:szCs w:val="20"/>
              </w:rPr>
            </w:pPr>
            <w:r w:rsidRPr="00F031E9">
              <w:rPr>
                <w:sz w:val="20"/>
                <w:szCs w:val="20"/>
              </w:rPr>
              <w:t>выраженные аффективные расстройства, затяжные или частые, общей продолжительностью более 10 месяцев в год, приводящие к дезадаптации в основных сферах жизнедеятельности</w:t>
            </w:r>
          </w:p>
        </w:tc>
        <w:tc>
          <w:tcPr>
            <w:tcW w:w="1554" w:type="dxa"/>
          </w:tcPr>
          <w:p w14:paraId="38285929"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5C193BA7" w14:textId="77777777" w:rsidTr="004C2483">
        <w:trPr>
          <w:trHeight w:val="20"/>
        </w:trPr>
        <w:tc>
          <w:tcPr>
            <w:tcW w:w="850" w:type="dxa"/>
          </w:tcPr>
          <w:p w14:paraId="0820E7C3" w14:textId="77777777" w:rsidR="00DB0C46" w:rsidRPr="00F031E9" w:rsidRDefault="00DB0C46" w:rsidP="0022531F">
            <w:pPr>
              <w:spacing w:line="240" w:lineRule="auto"/>
              <w:ind w:left="-108" w:right="30"/>
              <w:jc w:val="center"/>
              <w:rPr>
                <w:sz w:val="20"/>
                <w:szCs w:val="20"/>
              </w:rPr>
            </w:pPr>
            <w:r w:rsidRPr="00F031E9">
              <w:rPr>
                <w:sz w:val="20"/>
                <w:szCs w:val="20"/>
              </w:rPr>
              <w:t>5.4.4</w:t>
            </w:r>
          </w:p>
        </w:tc>
        <w:tc>
          <w:tcPr>
            <w:tcW w:w="1589" w:type="dxa"/>
          </w:tcPr>
          <w:p w14:paraId="7167D2F8" w14:textId="77777777" w:rsidR="00DB0C46" w:rsidRPr="00F031E9" w:rsidRDefault="00DB0C46" w:rsidP="0022531F">
            <w:pPr>
              <w:spacing w:line="240" w:lineRule="auto"/>
              <w:ind w:left="57" w:right="57"/>
              <w:jc w:val="both"/>
              <w:rPr>
                <w:sz w:val="20"/>
                <w:szCs w:val="20"/>
              </w:rPr>
            </w:pPr>
          </w:p>
        </w:tc>
        <w:tc>
          <w:tcPr>
            <w:tcW w:w="1446" w:type="dxa"/>
          </w:tcPr>
          <w:p w14:paraId="37155799" w14:textId="77777777" w:rsidR="00DB0C46" w:rsidRPr="00F031E9" w:rsidRDefault="00DB0C46" w:rsidP="0022531F">
            <w:pPr>
              <w:spacing w:line="240" w:lineRule="auto"/>
              <w:ind w:left="57" w:right="57"/>
              <w:jc w:val="both"/>
              <w:rPr>
                <w:sz w:val="20"/>
                <w:szCs w:val="20"/>
              </w:rPr>
            </w:pPr>
          </w:p>
        </w:tc>
        <w:tc>
          <w:tcPr>
            <w:tcW w:w="2268" w:type="dxa"/>
          </w:tcPr>
          <w:p w14:paraId="48CE6AD0" w14:textId="77777777" w:rsidR="00DB0C46" w:rsidRPr="00F031E9" w:rsidRDefault="00DB0C46" w:rsidP="0022531F">
            <w:pPr>
              <w:spacing w:line="240" w:lineRule="auto"/>
              <w:ind w:left="57" w:right="57"/>
              <w:jc w:val="both"/>
              <w:rPr>
                <w:sz w:val="20"/>
                <w:szCs w:val="20"/>
              </w:rPr>
            </w:pPr>
          </w:p>
        </w:tc>
        <w:tc>
          <w:tcPr>
            <w:tcW w:w="1169" w:type="dxa"/>
          </w:tcPr>
          <w:p w14:paraId="31E48C6C" w14:textId="77777777" w:rsidR="00DB0C46" w:rsidRPr="00F031E9" w:rsidRDefault="00DB0C46" w:rsidP="0022531F">
            <w:pPr>
              <w:spacing w:line="240" w:lineRule="auto"/>
              <w:ind w:left="57" w:right="57"/>
              <w:rPr>
                <w:sz w:val="20"/>
                <w:szCs w:val="20"/>
              </w:rPr>
            </w:pPr>
          </w:p>
        </w:tc>
        <w:tc>
          <w:tcPr>
            <w:tcW w:w="3272" w:type="dxa"/>
          </w:tcPr>
          <w:p w14:paraId="27EBE36D"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1F809E6C" w14:textId="77777777" w:rsidR="00DB0C46" w:rsidRPr="00F031E9" w:rsidRDefault="00DB0C46" w:rsidP="00C3141C">
            <w:pPr>
              <w:spacing w:line="240" w:lineRule="auto"/>
              <w:ind w:right="57"/>
              <w:jc w:val="both"/>
              <w:rPr>
                <w:sz w:val="20"/>
                <w:szCs w:val="20"/>
              </w:rPr>
            </w:pPr>
            <w:r w:rsidRPr="00F031E9">
              <w:rPr>
                <w:sz w:val="20"/>
                <w:szCs w:val="20"/>
              </w:rPr>
              <w:t>МКФ: В 110-199, В 310-399</w:t>
            </w:r>
          </w:p>
        </w:tc>
        <w:tc>
          <w:tcPr>
            <w:tcW w:w="3265" w:type="dxa"/>
          </w:tcPr>
          <w:p w14:paraId="244A5633"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52D9A882" w14:textId="77777777" w:rsidR="00DB0C46" w:rsidRPr="00F031E9" w:rsidRDefault="00DB0C46" w:rsidP="0022531F">
            <w:pPr>
              <w:spacing w:line="240" w:lineRule="auto"/>
              <w:ind w:left="57" w:right="57"/>
              <w:jc w:val="both"/>
              <w:rPr>
                <w:sz w:val="20"/>
                <w:szCs w:val="20"/>
              </w:rPr>
            </w:pPr>
            <w:r w:rsidRPr="00F031E9">
              <w:rPr>
                <w:sz w:val="20"/>
                <w:szCs w:val="20"/>
              </w:rPr>
              <w:t>стойкие затяжные или частые значительно выраженные аффективные расстройства общей продолжительностью более 10 месяцев в год, с нуждаемостью в постоянном уходе и надзоре</w:t>
            </w:r>
          </w:p>
        </w:tc>
        <w:tc>
          <w:tcPr>
            <w:tcW w:w="1554" w:type="dxa"/>
          </w:tcPr>
          <w:p w14:paraId="03227618"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2240CD4A" w14:textId="77777777" w:rsidTr="004C2483">
        <w:trPr>
          <w:trHeight w:val="20"/>
        </w:trPr>
        <w:tc>
          <w:tcPr>
            <w:tcW w:w="850" w:type="dxa"/>
          </w:tcPr>
          <w:p w14:paraId="4F1253B4" w14:textId="77777777" w:rsidR="00DB0C46" w:rsidRPr="00F031E9" w:rsidRDefault="00DB0C46" w:rsidP="0022531F">
            <w:pPr>
              <w:spacing w:line="240" w:lineRule="auto"/>
              <w:ind w:left="57" w:right="57"/>
              <w:jc w:val="both"/>
              <w:rPr>
                <w:sz w:val="20"/>
                <w:szCs w:val="20"/>
              </w:rPr>
            </w:pPr>
            <w:r w:rsidRPr="00F031E9">
              <w:rPr>
                <w:sz w:val="20"/>
                <w:szCs w:val="20"/>
              </w:rPr>
              <w:t>5.5.</w:t>
            </w:r>
          </w:p>
        </w:tc>
        <w:tc>
          <w:tcPr>
            <w:tcW w:w="1589" w:type="dxa"/>
          </w:tcPr>
          <w:p w14:paraId="0D220FAA" w14:textId="77777777" w:rsidR="00DB0C46" w:rsidRPr="00F031E9" w:rsidRDefault="00DB0C46" w:rsidP="0022531F">
            <w:pPr>
              <w:spacing w:line="240" w:lineRule="auto"/>
              <w:ind w:left="57" w:right="57"/>
              <w:jc w:val="both"/>
              <w:rPr>
                <w:sz w:val="20"/>
                <w:szCs w:val="20"/>
              </w:rPr>
            </w:pPr>
          </w:p>
        </w:tc>
        <w:tc>
          <w:tcPr>
            <w:tcW w:w="1446" w:type="dxa"/>
          </w:tcPr>
          <w:p w14:paraId="6EBF961E" w14:textId="77777777" w:rsidR="00DB0C46" w:rsidRPr="00F031E9" w:rsidRDefault="00DB0C46" w:rsidP="0022531F">
            <w:pPr>
              <w:spacing w:line="240" w:lineRule="auto"/>
              <w:ind w:left="57" w:right="57"/>
              <w:jc w:val="both"/>
              <w:rPr>
                <w:sz w:val="20"/>
                <w:szCs w:val="20"/>
              </w:rPr>
            </w:pPr>
          </w:p>
        </w:tc>
        <w:tc>
          <w:tcPr>
            <w:tcW w:w="2268" w:type="dxa"/>
          </w:tcPr>
          <w:p w14:paraId="46EEE0ED" w14:textId="77777777" w:rsidR="00DB0C46" w:rsidRPr="00F031E9" w:rsidRDefault="00DB0C46" w:rsidP="005A35A3">
            <w:pPr>
              <w:spacing w:line="240" w:lineRule="auto"/>
              <w:ind w:right="57"/>
              <w:jc w:val="both"/>
              <w:rPr>
                <w:sz w:val="20"/>
                <w:szCs w:val="20"/>
              </w:rPr>
            </w:pPr>
            <w:r w:rsidRPr="00F031E9">
              <w:rPr>
                <w:sz w:val="20"/>
                <w:szCs w:val="20"/>
              </w:rPr>
              <w:t>Невротические, связанные со стрессом и соматоформные расстройства</w:t>
            </w:r>
          </w:p>
        </w:tc>
        <w:tc>
          <w:tcPr>
            <w:tcW w:w="1169" w:type="dxa"/>
          </w:tcPr>
          <w:p w14:paraId="5537D0D1" w14:textId="77777777" w:rsidR="00DB0C46" w:rsidRPr="00F031E9" w:rsidRDefault="00DB0C46" w:rsidP="0079675C">
            <w:pPr>
              <w:spacing w:line="240" w:lineRule="auto"/>
              <w:ind w:left="57" w:right="57"/>
              <w:rPr>
                <w:sz w:val="20"/>
                <w:szCs w:val="20"/>
              </w:rPr>
            </w:pPr>
            <w:r w:rsidRPr="00F031E9">
              <w:rPr>
                <w:sz w:val="20"/>
                <w:szCs w:val="20"/>
              </w:rPr>
              <w:t>F40-</w:t>
            </w:r>
          </w:p>
          <w:p w14:paraId="5952D145" w14:textId="77777777" w:rsidR="00DB0C46" w:rsidRPr="00F031E9" w:rsidRDefault="00DB0C46" w:rsidP="0079675C">
            <w:pPr>
              <w:spacing w:line="240" w:lineRule="auto"/>
              <w:ind w:left="57" w:right="57"/>
              <w:rPr>
                <w:sz w:val="20"/>
                <w:szCs w:val="20"/>
              </w:rPr>
            </w:pPr>
            <w:r w:rsidRPr="00F031E9">
              <w:rPr>
                <w:sz w:val="20"/>
                <w:szCs w:val="20"/>
              </w:rPr>
              <w:t>F48</w:t>
            </w:r>
          </w:p>
          <w:p w14:paraId="59331AC2" w14:textId="77777777" w:rsidR="00DB0C46" w:rsidRPr="00F031E9" w:rsidRDefault="00DB0C46" w:rsidP="0079675C">
            <w:pPr>
              <w:spacing w:line="240" w:lineRule="auto"/>
              <w:ind w:left="57" w:right="57"/>
              <w:rPr>
                <w:sz w:val="20"/>
                <w:szCs w:val="20"/>
              </w:rPr>
            </w:pPr>
          </w:p>
          <w:p w14:paraId="18966463" w14:textId="77777777" w:rsidR="00DB0C46" w:rsidRPr="00F031E9" w:rsidRDefault="00DB0C46" w:rsidP="0079675C">
            <w:pPr>
              <w:spacing w:line="240" w:lineRule="auto"/>
              <w:ind w:left="57" w:right="57"/>
              <w:rPr>
                <w:sz w:val="20"/>
                <w:szCs w:val="20"/>
              </w:rPr>
            </w:pPr>
          </w:p>
          <w:p w14:paraId="5C95F09F" w14:textId="77777777" w:rsidR="00DB0C46" w:rsidRPr="00F031E9" w:rsidRDefault="00DB0C46" w:rsidP="0022531F">
            <w:pPr>
              <w:spacing w:line="240" w:lineRule="auto"/>
              <w:ind w:left="57" w:right="57"/>
              <w:rPr>
                <w:sz w:val="20"/>
                <w:szCs w:val="20"/>
              </w:rPr>
            </w:pPr>
          </w:p>
        </w:tc>
        <w:tc>
          <w:tcPr>
            <w:tcW w:w="3272" w:type="dxa"/>
          </w:tcPr>
          <w:p w14:paraId="7F3CE89D" w14:textId="77777777" w:rsidR="00DB0C46" w:rsidRPr="00F031E9" w:rsidRDefault="00DB0C46" w:rsidP="0022531F">
            <w:pPr>
              <w:spacing w:line="240" w:lineRule="auto"/>
              <w:ind w:left="57" w:right="57"/>
              <w:jc w:val="both"/>
              <w:rPr>
                <w:sz w:val="20"/>
                <w:szCs w:val="20"/>
              </w:rPr>
            </w:pPr>
          </w:p>
        </w:tc>
        <w:tc>
          <w:tcPr>
            <w:tcW w:w="3265" w:type="dxa"/>
          </w:tcPr>
          <w:p w14:paraId="5EB4BB9B" w14:textId="77777777" w:rsidR="00DB0C46" w:rsidRPr="00F031E9" w:rsidRDefault="00DB0C46" w:rsidP="0022531F">
            <w:pPr>
              <w:spacing w:line="240" w:lineRule="auto"/>
              <w:ind w:left="57" w:right="57"/>
              <w:jc w:val="both"/>
              <w:rPr>
                <w:sz w:val="20"/>
                <w:szCs w:val="20"/>
              </w:rPr>
            </w:pPr>
          </w:p>
        </w:tc>
        <w:tc>
          <w:tcPr>
            <w:tcW w:w="1554" w:type="dxa"/>
          </w:tcPr>
          <w:p w14:paraId="568E0ACA" w14:textId="77777777" w:rsidR="00DB0C46" w:rsidRPr="00F031E9" w:rsidRDefault="00DB0C46" w:rsidP="0022531F">
            <w:pPr>
              <w:spacing w:line="240" w:lineRule="auto"/>
              <w:ind w:left="57" w:right="57"/>
              <w:jc w:val="center"/>
              <w:rPr>
                <w:sz w:val="20"/>
                <w:szCs w:val="20"/>
              </w:rPr>
            </w:pPr>
          </w:p>
        </w:tc>
      </w:tr>
      <w:tr w:rsidR="00F031E9" w:rsidRPr="00F031E9" w14:paraId="6BB76FA4" w14:textId="77777777" w:rsidTr="004C2483">
        <w:trPr>
          <w:trHeight w:val="20"/>
        </w:trPr>
        <w:tc>
          <w:tcPr>
            <w:tcW w:w="15413" w:type="dxa"/>
            <w:gridSpan w:val="8"/>
          </w:tcPr>
          <w:p w14:paraId="2B10448F" w14:textId="77777777" w:rsidR="00DB0C46" w:rsidRPr="00F031E9" w:rsidRDefault="00DB0C46" w:rsidP="0079675C">
            <w:pPr>
              <w:spacing w:line="240" w:lineRule="auto"/>
              <w:ind w:right="57"/>
              <w:rPr>
                <w:sz w:val="20"/>
                <w:szCs w:val="20"/>
              </w:rPr>
            </w:pPr>
            <w:r w:rsidRPr="00F031E9">
              <w:rPr>
                <w:sz w:val="20"/>
                <w:szCs w:val="20"/>
              </w:rPr>
              <w:t xml:space="preserve">Примечание к подпункту  5.5. </w:t>
            </w:r>
          </w:p>
          <w:p w14:paraId="2A22F007" w14:textId="650A9CC0" w:rsidR="00DB0C46" w:rsidRPr="00F031E9" w:rsidRDefault="00DB0C46" w:rsidP="00887924">
            <w:pPr>
              <w:spacing w:line="240" w:lineRule="auto"/>
              <w:ind w:right="57"/>
              <w:jc w:val="both"/>
              <w:rPr>
                <w:sz w:val="20"/>
                <w:szCs w:val="20"/>
              </w:rPr>
            </w:pPr>
            <w:r w:rsidRPr="00F031E9">
              <w:rPr>
                <w:sz w:val="20"/>
                <w:szCs w:val="20"/>
              </w:rPr>
              <w:t>Количественная оценка нарушений психических функций ребенка в возрасте до 18 лет  при различных формах неврозов детского и подросткового возраста  зависит от  вида, длительности  и динамики невротических расстройств (реакция, состояние, затяжное состояние, невротическое или патохарактерологическое развитие личности)</w:t>
            </w:r>
            <w:r w:rsidR="00871F6D" w:rsidRPr="00F031E9">
              <w:rPr>
                <w:sz w:val="20"/>
                <w:szCs w:val="20"/>
              </w:rPr>
              <w:t>,</w:t>
            </w:r>
            <w:r w:rsidRPr="00F031E9">
              <w:rPr>
                <w:sz w:val="20"/>
                <w:szCs w:val="20"/>
              </w:rPr>
              <w:t xml:space="preserve"> вида и выраженности невротического синдрома (в том числе синдромов регресса - мутизм, регресс навыко</w:t>
            </w:r>
            <w:r w:rsidR="00871F6D" w:rsidRPr="00F031E9">
              <w:rPr>
                <w:sz w:val="20"/>
                <w:szCs w:val="20"/>
              </w:rPr>
              <w:t>в опрятности, моторных навыков),</w:t>
            </w:r>
            <w:r w:rsidRPr="00F031E9">
              <w:rPr>
                <w:sz w:val="20"/>
                <w:szCs w:val="20"/>
              </w:rPr>
              <w:t xml:space="preserve"> эффективности  проводимой терапии</w:t>
            </w:r>
            <w:r w:rsidR="00871F6D" w:rsidRPr="00F031E9">
              <w:rPr>
                <w:sz w:val="20"/>
                <w:szCs w:val="20"/>
              </w:rPr>
              <w:t>,</w:t>
            </w:r>
            <w:r w:rsidRPr="00F031E9">
              <w:rPr>
                <w:sz w:val="20"/>
                <w:szCs w:val="20"/>
              </w:rPr>
              <w:t xml:space="preserve"> наличия критики к своему состоянию и ситуации; клинической и социальной компенсации болезненного состояния  (наличие защитных ритуалов, других</w:t>
            </w:r>
            <w:r w:rsidR="001C6A13" w:rsidRPr="00F031E9">
              <w:rPr>
                <w:sz w:val="20"/>
                <w:szCs w:val="20"/>
              </w:rPr>
              <w:t xml:space="preserve"> методов аффективной защиты </w:t>
            </w:r>
            <w:r w:rsidRPr="00F031E9">
              <w:rPr>
                <w:sz w:val="20"/>
                <w:szCs w:val="20"/>
              </w:rPr>
              <w:t>), а так же уровня  социальной адаптации в основных сферах жизнедеятельности (семейной, бытовой, социально-средовой, в ситуации обучение).</w:t>
            </w:r>
          </w:p>
          <w:p w14:paraId="195EFA5D" w14:textId="62B68204" w:rsidR="00DB0C46" w:rsidRPr="00F031E9" w:rsidRDefault="00DB0C46" w:rsidP="00B47265">
            <w:pPr>
              <w:spacing w:line="240" w:lineRule="auto"/>
              <w:ind w:right="57"/>
              <w:jc w:val="both"/>
              <w:rPr>
                <w:sz w:val="20"/>
                <w:szCs w:val="20"/>
              </w:rPr>
            </w:pPr>
            <w:r w:rsidRPr="00F031E9">
              <w:rPr>
                <w:sz w:val="20"/>
                <w:szCs w:val="20"/>
              </w:rPr>
              <w:t>К незначительным нарушениям психических функций относятся  кратковременные невротические сос</w:t>
            </w:r>
            <w:r w:rsidR="00871F6D" w:rsidRPr="00F031E9">
              <w:rPr>
                <w:sz w:val="20"/>
                <w:szCs w:val="20"/>
              </w:rPr>
              <w:t>тояния (длительность до 1 года)</w:t>
            </w:r>
            <w:r w:rsidRPr="00F031E9">
              <w:rPr>
                <w:sz w:val="20"/>
                <w:szCs w:val="20"/>
              </w:rPr>
              <w:t xml:space="preserve">  либо стойкий невротический синдром длительностью свыше 1 года с незначительной клинической симптоматикой;  к умеренным нарушениям - затяжное невротическое состояние (от 1 года до 5-6 лет) при наличии </w:t>
            </w:r>
            <w:r w:rsidRPr="00F031E9">
              <w:rPr>
                <w:sz w:val="20"/>
                <w:szCs w:val="20"/>
              </w:rPr>
              <w:lastRenderedPageBreak/>
              <w:t>стойких умеренных клинических проявлений (неврастенической, фобической, тревожной, обсессивно-компульсивной, депрессивной, ипохондрической, регрессивной (задержка формирования экспрессивной  речи, социальных навыков, навыков опрятности)  симптоматики</w:t>
            </w:r>
            <w:r w:rsidR="00871F6D" w:rsidRPr="00F031E9">
              <w:rPr>
                <w:sz w:val="20"/>
                <w:szCs w:val="20"/>
              </w:rPr>
              <w:t>).</w:t>
            </w:r>
          </w:p>
        </w:tc>
      </w:tr>
      <w:tr w:rsidR="00F031E9" w:rsidRPr="00F031E9" w14:paraId="1A7033AD" w14:textId="77777777" w:rsidTr="004C2483">
        <w:trPr>
          <w:trHeight w:val="2917"/>
        </w:trPr>
        <w:tc>
          <w:tcPr>
            <w:tcW w:w="850" w:type="dxa"/>
          </w:tcPr>
          <w:p w14:paraId="173F3EA6" w14:textId="77777777" w:rsidR="00DB0C46" w:rsidRPr="00F031E9" w:rsidRDefault="00DB0C46" w:rsidP="001D66D4">
            <w:pPr>
              <w:spacing w:line="240" w:lineRule="auto"/>
              <w:ind w:left="57" w:right="57"/>
              <w:jc w:val="both"/>
              <w:rPr>
                <w:sz w:val="20"/>
                <w:szCs w:val="20"/>
              </w:rPr>
            </w:pPr>
            <w:r w:rsidRPr="00F031E9">
              <w:rPr>
                <w:sz w:val="20"/>
                <w:szCs w:val="20"/>
              </w:rPr>
              <w:lastRenderedPageBreak/>
              <w:t>5.5.1</w:t>
            </w:r>
          </w:p>
        </w:tc>
        <w:tc>
          <w:tcPr>
            <w:tcW w:w="1589" w:type="dxa"/>
          </w:tcPr>
          <w:p w14:paraId="7053307B" w14:textId="77777777" w:rsidR="00DB0C46" w:rsidRPr="00F031E9" w:rsidRDefault="00DB0C46" w:rsidP="0022531F">
            <w:pPr>
              <w:spacing w:line="240" w:lineRule="auto"/>
              <w:ind w:left="57" w:right="57"/>
              <w:jc w:val="both"/>
              <w:rPr>
                <w:sz w:val="20"/>
                <w:szCs w:val="20"/>
              </w:rPr>
            </w:pPr>
          </w:p>
        </w:tc>
        <w:tc>
          <w:tcPr>
            <w:tcW w:w="1446" w:type="dxa"/>
          </w:tcPr>
          <w:p w14:paraId="4277D824" w14:textId="77777777" w:rsidR="00DB0C46" w:rsidRPr="00F031E9" w:rsidRDefault="00DB0C46" w:rsidP="0022531F">
            <w:pPr>
              <w:spacing w:line="240" w:lineRule="auto"/>
              <w:ind w:left="57" w:right="57"/>
              <w:jc w:val="both"/>
              <w:rPr>
                <w:sz w:val="20"/>
                <w:szCs w:val="20"/>
              </w:rPr>
            </w:pPr>
          </w:p>
        </w:tc>
        <w:tc>
          <w:tcPr>
            <w:tcW w:w="2268" w:type="dxa"/>
          </w:tcPr>
          <w:p w14:paraId="0AABC7DB" w14:textId="77777777" w:rsidR="00DB0C46" w:rsidRPr="00F031E9" w:rsidRDefault="00DB0C46" w:rsidP="0022531F">
            <w:pPr>
              <w:spacing w:line="240" w:lineRule="auto"/>
              <w:ind w:left="57" w:right="57"/>
              <w:jc w:val="both"/>
              <w:rPr>
                <w:sz w:val="20"/>
                <w:szCs w:val="20"/>
              </w:rPr>
            </w:pPr>
          </w:p>
        </w:tc>
        <w:tc>
          <w:tcPr>
            <w:tcW w:w="1169" w:type="dxa"/>
          </w:tcPr>
          <w:p w14:paraId="7B1EC9D0" w14:textId="77777777" w:rsidR="00DB0C46" w:rsidRPr="00F031E9" w:rsidRDefault="00DB0C46" w:rsidP="0022531F">
            <w:pPr>
              <w:spacing w:line="240" w:lineRule="auto"/>
              <w:ind w:left="57" w:right="57"/>
              <w:rPr>
                <w:sz w:val="20"/>
                <w:szCs w:val="20"/>
              </w:rPr>
            </w:pPr>
          </w:p>
        </w:tc>
        <w:tc>
          <w:tcPr>
            <w:tcW w:w="3272" w:type="dxa"/>
          </w:tcPr>
          <w:p w14:paraId="673125AC" w14:textId="77777777" w:rsidR="00DB0C46" w:rsidRPr="00F031E9" w:rsidRDefault="00DB0C46" w:rsidP="00970C85">
            <w:pPr>
              <w:spacing w:line="240" w:lineRule="auto"/>
              <w:ind w:right="57"/>
              <w:jc w:val="both"/>
              <w:rPr>
                <w:sz w:val="20"/>
                <w:szCs w:val="20"/>
              </w:rPr>
            </w:pPr>
            <w:r w:rsidRPr="00F031E9">
              <w:rPr>
                <w:sz w:val="20"/>
                <w:szCs w:val="20"/>
              </w:rPr>
              <w:t>Нарушения психических, языковых и речевых функций;</w:t>
            </w:r>
          </w:p>
          <w:p w14:paraId="637F3417" w14:textId="77777777" w:rsidR="00DB0C46" w:rsidRPr="00F031E9" w:rsidRDefault="00DB0C46" w:rsidP="00A401DA">
            <w:pPr>
              <w:spacing w:line="240" w:lineRule="auto"/>
              <w:ind w:right="57"/>
              <w:jc w:val="both"/>
              <w:rPr>
                <w:sz w:val="20"/>
                <w:szCs w:val="20"/>
              </w:rPr>
            </w:pPr>
            <w:r w:rsidRPr="00F031E9">
              <w:rPr>
                <w:sz w:val="20"/>
                <w:szCs w:val="20"/>
              </w:rPr>
              <w:t>МКФ: В 110-199, В 310-399</w:t>
            </w:r>
          </w:p>
        </w:tc>
        <w:tc>
          <w:tcPr>
            <w:tcW w:w="3265" w:type="dxa"/>
          </w:tcPr>
          <w:p w14:paraId="21FE32D2" w14:textId="77777777" w:rsidR="00DB0C46" w:rsidRPr="00F031E9" w:rsidRDefault="00DB0C46" w:rsidP="00970C85">
            <w:pPr>
              <w:spacing w:line="240" w:lineRule="auto"/>
              <w:ind w:right="57"/>
              <w:jc w:val="both"/>
              <w:rPr>
                <w:sz w:val="20"/>
                <w:szCs w:val="20"/>
              </w:rPr>
            </w:pPr>
            <w:r w:rsidRPr="00F031E9">
              <w:rPr>
                <w:sz w:val="20"/>
                <w:szCs w:val="20"/>
              </w:rPr>
              <w:t>Для детей в возрасте 4-7 лет:</w:t>
            </w:r>
          </w:p>
          <w:p w14:paraId="2FF05B50" w14:textId="097E8473" w:rsidR="00DB0C46" w:rsidRPr="00F031E9" w:rsidRDefault="00DB0C46" w:rsidP="00851E2A">
            <w:pPr>
              <w:spacing w:line="240" w:lineRule="auto"/>
              <w:ind w:right="57"/>
              <w:jc w:val="both"/>
              <w:rPr>
                <w:sz w:val="20"/>
                <w:szCs w:val="20"/>
              </w:rPr>
            </w:pPr>
            <w:r w:rsidRPr="00F031E9">
              <w:rPr>
                <w:sz w:val="20"/>
                <w:szCs w:val="20"/>
              </w:rPr>
              <w:t xml:space="preserve">незначительные соматовегетативные расстройства, обсессии (фобии, идеаторные, моторные обсессии)  с элементами чуждости, с формированием простых компенсаторных ритуалов, аффективные нарушения (адинамическая, тревожная депрессия и </w:t>
            </w:r>
            <w:r w:rsidR="00851E2A" w:rsidRPr="00F031E9">
              <w:rPr>
                <w:sz w:val="20"/>
                <w:szCs w:val="20"/>
              </w:rPr>
              <w:t>прочие</w:t>
            </w:r>
            <w:r w:rsidRPr="00F031E9">
              <w:rPr>
                <w:sz w:val="20"/>
                <w:szCs w:val="20"/>
              </w:rPr>
              <w:t>), синдромы дереализации – деперсонализации, симптомы регресса</w:t>
            </w:r>
          </w:p>
        </w:tc>
        <w:tc>
          <w:tcPr>
            <w:tcW w:w="1554" w:type="dxa"/>
          </w:tcPr>
          <w:p w14:paraId="32EBC84E"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4F9BA295" w14:textId="77777777" w:rsidTr="004C2483">
        <w:trPr>
          <w:trHeight w:val="20"/>
        </w:trPr>
        <w:tc>
          <w:tcPr>
            <w:tcW w:w="850" w:type="dxa"/>
          </w:tcPr>
          <w:p w14:paraId="5D7B376E" w14:textId="77777777" w:rsidR="00DB0C46" w:rsidRPr="00F031E9" w:rsidRDefault="00DB0C46" w:rsidP="001D66D4">
            <w:pPr>
              <w:spacing w:line="240" w:lineRule="auto"/>
              <w:ind w:left="57" w:right="57"/>
              <w:jc w:val="both"/>
              <w:rPr>
                <w:sz w:val="20"/>
                <w:szCs w:val="20"/>
              </w:rPr>
            </w:pPr>
            <w:r w:rsidRPr="00F031E9">
              <w:rPr>
                <w:sz w:val="20"/>
                <w:szCs w:val="20"/>
              </w:rPr>
              <w:t>5.5.2</w:t>
            </w:r>
          </w:p>
        </w:tc>
        <w:tc>
          <w:tcPr>
            <w:tcW w:w="1589" w:type="dxa"/>
          </w:tcPr>
          <w:p w14:paraId="5B0A7105" w14:textId="77777777" w:rsidR="00DB0C46" w:rsidRPr="00F031E9" w:rsidRDefault="00DB0C46" w:rsidP="0022531F">
            <w:pPr>
              <w:spacing w:line="240" w:lineRule="auto"/>
              <w:ind w:left="57" w:right="57"/>
              <w:jc w:val="both"/>
              <w:rPr>
                <w:sz w:val="20"/>
                <w:szCs w:val="20"/>
              </w:rPr>
            </w:pPr>
          </w:p>
        </w:tc>
        <w:tc>
          <w:tcPr>
            <w:tcW w:w="1446" w:type="dxa"/>
          </w:tcPr>
          <w:p w14:paraId="3A9EA289" w14:textId="77777777" w:rsidR="00DB0C46" w:rsidRPr="00F031E9" w:rsidRDefault="00DB0C46" w:rsidP="0022531F">
            <w:pPr>
              <w:spacing w:line="240" w:lineRule="auto"/>
              <w:ind w:left="57" w:right="57"/>
              <w:jc w:val="both"/>
              <w:rPr>
                <w:sz w:val="20"/>
                <w:szCs w:val="20"/>
              </w:rPr>
            </w:pPr>
          </w:p>
        </w:tc>
        <w:tc>
          <w:tcPr>
            <w:tcW w:w="2268" w:type="dxa"/>
          </w:tcPr>
          <w:p w14:paraId="72CE33D0" w14:textId="77777777" w:rsidR="00DB0C46" w:rsidRPr="00F031E9" w:rsidRDefault="00DB0C46" w:rsidP="0022531F">
            <w:pPr>
              <w:spacing w:line="240" w:lineRule="auto"/>
              <w:ind w:left="57" w:right="57"/>
              <w:jc w:val="both"/>
              <w:rPr>
                <w:sz w:val="20"/>
                <w:szCs w:val="20"/>
              </w:rPr>
            </w:pPr>
          </w:p>
        </w:tc>
        <w:tc>
          <w:tcPr>
            <w:tcW w:w="1169" w:type="dxa"/>
          </w:tcPr>
          <w:p w14:paraId="6BA6AECB" w14:textId="77777777" w:rsidR="00DB0C46" w:rsidRPr="00F031E9" w:rsidRDefault="00DB0C46" w:rsidP="0022531F">
            <w:pPr>
              <w:spacing w:line="240" w:lineRule="auto"/>
              <w:ind w:left="57" w:right="57"/>
              <w:rPr>
                <w:sz w:val="20"/>
                <w:szCs w:val="20"/>
              </w:rPr>
            </w:pPr>
          </w:p>
        </w:tc>
        <w:tc>
          <w:tcPr>
            <w:tcW w:w="3272" w:type="dxa"/>
          </w:tcPr>
          <w:p w14:paraId="748C81E0" w14:textId="77777777" w:rsidR="00DB0C46" w:rsidRPr="00F031E9" w:rsidRDefault="00DB0C46" w:rsidP="00970C85">
            <w:pPr>
              <w:spacing w:line="240" w:lineRule="auto"/>
              <w:ind w:right="57"/>
              <w:jc w:val="both"/>
              <w:rPr>
                <w:sz w:val="20"/>
                <w:szCs w:val="20"/>
              </w:rPr>
            </w:pPr>
            <w:r w:rsidRPr="00F031E9">
              <w:rPr>
                <w:sz w:val="20"/>
                <w:szCs w:val="20"/>
              </w:rPr>
              <w:t>Нарушения психических, языковых и речевых функций;</w:t>
            </w:r>
          </w:p>
          <w:p w14:paraId="4D5F7060" w14:textId="77777777" w:rsidR="00DB0C46" w:rsidRPr="00F031E9" w:rsidRDefault="00DB0C46" w:rsidP="00A401DA">
            <w:pPr>
              <w:spacing w:line="240" w:lineRule="auto"/>
              <w:ind w:right="57"/>
              <w:jc w:val="both"/>
              <w:rPr>
                <w:sz w:val="20"/>
                <w:szCs w:val="20"/>
              </w:rPr>
            </w:pPr>
            <w:r w:rsidRPr="00F031E9">
              <w:rPr>
                <w:sz w:val="20"/>
                <w:szCs w:val="20"/>
              </w:rPr>
              <w:t>МКФ: В 110-199, В 310-399</w:t>
            </w:r>
          </w:p>
        </w:tc>
        <w:tc>
          <w:tcPr>
            <w:tcW w:w="3265" w:type="dxa"/>
          </w:tcPr>
          <w:p w14:paraId="6166F268" w14:textId="77777777" w:rsidR="00DB0C46" w:rsidRPr="00F031E9" w:rsidRDefault="00DB0C46" w:rsidP="00970C85">
            <w:pPr>
              <w:spacing w:line="240" w:lineRule="auto"/>
              <w:ind w:right="57"/>
              <w:jc w:val="both"/>
              <w:rPr>
                <w:sz w:val="20"/>
                <w:szCs w:val="20"/>
              </w:rPr>
            </w:pPr>
            <w:r w:rsidRPr="00F031E9">
              <w:rPr>
                <w:sz w:val="20"/>
                <w:szCs w:val="20"/>
              </w:rPr>
              <w:t>Для детей в возрасте 8-17 лет:</w:t>
            </w:r>
          </w:p>
          <w:p w14:paraId="456E7053" w14:textId="3F6AB894" w:rsidR="00DB0C46" w:rsidRPr="00F031E9" w:rsidRDefault="00DB0C46" w:rsidP="00851E2A">
            <w:pPr>
              <w:spacing w:line="240" w:lineRule="auto"/>
              <w:ind w:right="57"/>
              <w:jc w:val="both"/>
              <w:rPr>
                <w:sz w:val="20"/>
                <w:szCs w:val="20"/>
              </w:rPr>
            </w:pPr>
            <w:r w:rsidRPr="00F031E9">
              <w:rPr>
                <w:sz w:val="20"/>
                <w:szCs w:val="20"/>
              </w:rPr>
              <w:t>незначительные невротические состояния (истерические, неврастенические, фобо-обсессивные</w:t>
            </w:r>
            <w:r w:rsidR="009E1971" w:rsidRPr="00F031E9">
              <w:rPr>
                <w:sz w:val="20"/>
                <w:szCs w:val="20"/>
              </w:rPr>
              <w:t xml:space="preserve"> и </w:t>
            </w:r>
            <w:r w:rsidR="00851E2A" w:rsidRPr="00F031E9">
              <w:rPr>
                <w:sz w:val="20"/>
                <w:szCs w:val="20"/>
              </w:rPr>
              <w:t>прочие</w:t>
            </w:r>
            <w:r w:rsidRPr="00F031E9">
              <w:rPr>
                <w:sz w:val="20"/>
                <w:szCs w:val="20"/>
              </w:rPr>
              <w:t>), возможно присоединение ипохондрического синдрома без склонности к затяжному течению</w:t>
            </w:r>
          </w:p>
        </w:tc>
        <w:tc>
          <w:tcPr>
            <w:tcW w:w="1554" w:type="dxa"/>
          </w:tcPr>
          <w:p w14:paraId="38D7F340"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2CCC768B" w14:textId="77777777" w:rsidTr="004C2483">
        <w:trPr>
          <w:trHeight w:val="2063"/>
        </w:trPr>
        <w:tc>
          <w:tcPr>
            <w:tcW w:w="850" w:type="dxa"/>
          </w:tcPr>
          <w:p w14:paraId="20B92125" w14:textId="77777777" w:rsidR="00DB0C46" w:rsidRPr="00F031E9" w:rsidRDefault="00DB0C46" w:rsidP="001D66D4">
            <w:pPr>
              <w:spacing w:line="240" w:lineRule="auto"/>
              <w:ind w:left="57" w:right="57"/>
              <w:jc w:val="both"/>
              <w:rPr>
                <w:sz w:val="20"/>
                <w:szCs w:val="20"/>
              </w:rPr>
            </w:pPr>
            <w:r w:rsidRPr="00F031E9">
              <w:rPr>
                <w:sz w:val="20"/>
                <w:szCs w:val="20"/>
              </w:rPr>
              <w:t>5.5.3</w:t>
            </w:r>
          </w:p>
        </w:tc>
        <w:tc>
          <w:tcPr>
            <w:tcW w:w="1589" w:type="dxa"/>
          </w:tcPr>
          <w:p w14:paraId="79395B4F" w14:textId="77777777" w:rsidR="00DB0C46" w:rsidRPr="00F031E9" w:rsidRDefault="00DB0C46" w:rsidP="0022531F">
            <w:pPr>
              <w:spacing w:line="240" w:lineRule="auto"/>
              <w:ind w:left="57" w:right="57"/>
              <w:jc w:val="both"/>
              <w:rPr>
                <w:sz w:val="20"/>
                <w:szCs w:val="20"/>
              </w:rPr>
            </w:pPr>
          </w:p>
        </w:tc>
        <w:tc>
          <w:tcPr>
            <w:tcW w:w="1446" w:type="dxa"/>
          </w:tcPr>
          <w:p w14:paraId="2870E1DB" w14:textId="77777777" w:rsidR="00DB0C46" w:rsidRPr="00F031E9" w:rsidRDefault="00DB0C46" w:rsidP="0022531F">
            <w:pPr>
              <w:spacing w:line="240" w:lineRule="auto"/>
              <w:ind w:left="57" w:right="57"/>
              <w:jc w:val="both"/>
              <w:rPr>
                <w:sz w:val="20"/>
                <w:szCs w:val="20"/>
              </w:rPr>
            </w:pPr>
          </w:p>
        </w:tc>
        <w:tc>
          <w:tcPr>
            <w:tcW w:w="2268" w:type="dxa"/>
          </w:tcPr>
          <w:p w14:paraId="0D9567A7" w14:textId="77777777" w:rsidR="00DB0C46" w:rsidRPr="00F031E9" w:rsidRDefault="00DB0C46" w:rsidP="0022531F">
            <w:pPr>
              <w:spacing w:line="240" w:lineRule="auto"/>
              <w:ind w:left="57" w:right="57"/>
              <w:jc w:val="both"/>
              <w:rPr>
                <w:sz w:val="20"/>
                <w:szCs w:val="20"/>
              </w:rPr>
            </w:pPr>
          </w:p>
        </w:tc>
        <w:tc>
          <w:tcPr>
            <w:tcW w:w="1169" w:type="dxa"/>
          </w:tcPr>
          <w:p w14:paraId="37B62405" w14:textId="77777777" w:rsidR="00DB0C46" w:rsidRPr="00F031E9" w:rsidRDefault="00DB0C46" w:rsidP="0022531F">
            <w:pPr>
              <w:spacing w:line="240" w:lineRule="auto"/>
              <w:ind w:left="57" w:right="57"/>
              <w:rPr>
                <w:sz w:val="20"/>
                <w:szCs w:val="20"/>
              </w:rPr>
            </w:pPr>
          </w:p>
        </w:tc>
        <w:tc>
          <w:tcPr>
            <w:tcW w:w="3272" w:type="dxa"/>
          </w:tcPr>
          <w:p w14:paraId="6190B00D" w14:textId="77777777" w:rsidR="00DB0C46" w:rsidRPr="00F031E9" w:rsidRDefault="00DB0C46" w:rsidP="00970C85">
            <w:pPr>
              <w:spacing w:line="240" w:lineRule="auto"/>
              <w:ind w:right="57"/>
              <w:jc w:val="both"/>
              <w:rPr>
                <w:sz w:val="20"/>
                <w:szCs w:val="20"/>
              </w:rPr>
            </w:pPr>
            <w:r w:rsidRPr="00F031E9">
              <w:rPr>
                <w:sz w:val="20"/>
                <w:szCs w:val="20"/>
              </w:rPr>
              <w:t>Нарушения психических, языковых и речевых функций;</w:t>
            </w:r>
          </w:p>
          <w:p w14:paraId="06BED392" w14:textId="77777777" w:rsidR="00DB0C46" w:rsidRPr="00F031E9" w:rsidRDefault="00DB0C46" w:rsidP="00A401DA">
            <w:pPr>
              <w:spacing w:line="240" w:lineRule="auto"/>
              <w:ind w:right="57"/>
              <w:jc w:val="both"/>
              <w:rPr>
                <w:sz w:val="20"/>
                <w:szCs w:val="20"/>
              </w:rPr>
            </w:pPr>
            <w:r w:rsidRPr="00F031E9">
              <w:rPr>
                <w:sz w:val="20"/>
                <w:szCs w:val="20"/>
              </w:rPr>
              <w:t>МКФ: В 110-199, В 310-399</w:t>
            </w:r>
          </w:p>
        </w:tc>
        <w:tc>
          <w:tcPr>
            <w:tcW w:w="3265" w:type="dxa"/>
          </w:tcPr>
          <w:p w14:paraId="61C72A48" w14:textId="77777777" w:rsidR="00DB0C46" w:rsidRPr="00F031E9" w:rsidRDefault="00DB0C46" w:rsidP="00970C85">
            <w:pPr>
              <w:spacing w:line="240" w:lineRule="auto"/>
              <w:ind w:right="57"/>
              <w:jc w:val="both"/>
              <w:rPr>
                <w:sz w:val="20"/>
                <w:szCs w:val="20"/>
              </w:rPr>
            </w:pPr>
            <w:r w:rsidRPr="00F031E9">
              <w:rPr>
                <w:sz w:val="20"/>
                <w:szCs w:val="20"/>
              </w:rPr>
              <w:t>Для детей в возрасте 4-7 лет:</w:t>
            </w:r>
          </w:p>
          <w:p w14:paraId="30ADE65F" w14:textId="77777777" w:rsidR="00DB0C46" w:rsidRPr="00F031E9" w:rsidRDefault="00DB0C46" w:rsidP="0052596D">
            <w:pPr>
              <w:spacing w:line="240" w:lineRule="auto"/>
              <w:ind w:right="57"/>
              <w:jc w:val="both"/>
              <w:rPr>
                <w:sz w:val="20"/>
                <w:szCs w:val="20"/>
              </w:rPr>
            </w:pPr>
            <w:r w:rsidRPr="00F031E9">
              <w:rPr>
                <w:sz w:val="20"/>
                <w:szCs w:val="20"/>
              </w:rPr>
              <w:t>сложные обсессии  с элементами навязчивости, чуждости, с формированием защитных формирований (ритуалов),  афффективные нарушения  (депрессия), синдромы дереализации – деперсонализации,   синдромы регресса</w:t>
            </w:r>
          </w:p>
        </w:tc>
        <w:tc>
          <w:tcPr>
            <w:tcW w:w="1554" w:type="dxa"/>
          </w:tcPr>
          <w:p w14:paraId="1A6B98AA"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75DB6050" w14:textId="77777777" w:rsidTr="004C2483">
        <w:trPr>
          <w:trHeight w:val="20"/>
        </w:trPr>
        <w:tc>
          <w:tcPr>
            <w:tcW w:w="850" w:type="dxa"/>
          </w:tcPr>
          <w:p w14:paraId="3AEC8298" w14:textId="77777777" w:rsidR="00DB0C46" w:rsidRPr="00F031E9" w:rsidRDefault="00DB0C46" w:rsidP="001D66D4">
            <w:pPr>
              <w:spacing w:line="240" w:lineRule="auto"/>
              <w:ind w:left="57" w:right="57"/>
              <w:jc w:val="both"/>
              <w:rPr>
                <w:sz w:val="20"/>
                <w:szCs w:val="20"/>
              </w:rPr>
            </w:pPr>
            <w:r w:rsidRPr="00F031E9">
              <w:rPr>
                <w:sz w:val="20"/>
                <w:szCs w:val="20"/>
              </w:rPr>
              <w:t>5.5.4</w:t>
            </w:r>
          </w:p>
        </w:tc>
        <w:tc>
          <w:tcPr>
            <w:tcW w:w="1589" w:type="dxa"/>
          </w:tcPr>
          <w:p w14:paraId="1E5AE1BB" w14:textId="77777777" w:rsidR="00DB0C46" w:rsidRPr="00F031E9" w:rsidRDefault="00DB0C46" w:rsidP="0022531F">
            <w:pPr>
              <w:spacing w:line="240" w:lineRule="auto"/>
              <w:ind w:left="57" w:right="57"/>
              <w:jc w:val="both"/>
              <w:rPr>
                <w:sz w:val="20"/>
                <w:szCs w:val="20"/>
              </w:rPr>
            </w:pPr>
          </w:p>
        </w:tc>
        <w:tc>
          <w:tcPr>
            <w:tcW w:w="1446" w:type="dxa"/>
          </w:tcPr>
          <w:p w14:paraId="1F92749D" w14:textId="77777777" w:rsidR="00DB0C46" w:rsidRPr="00F031E9" w:rsidRDefault="00DB0C46" w:rsidP="0022531F">
            <w:pPr>
              <w:spacing w:line="240" w:lineRule="auto"/>
              <w:ind w:left="57" w:right="57"/>
              <w:jc w:val="both"/>
              <w:rPr>
                <w:sz w:val="20"/>
                <w:szCs w:val="20"/>
              </w:rPr>
            </w:pPr>
          </w:p>
        </w:tc>
        <w:tc>
          <w:tcPr>
            <w:tcW w:w="2268" w:type="dxa"/>
          </w:tcPr>
          <w:p w14:paraId="50906EEB" w14:textId="77777777" w:rsidR="00DB0C46" w:rsidRPr="00F031E9" w:rsidRDefault="00DB0C46" w:rsidP="0022531F">
            <w:pPr>
              <w:spacing w:line="240" w:lineRule="auto"/>
              <w:ind w:left="57" w:right="57"/>
              <w:jc w:val="both"/>
              <w:rPr>
                <w:sz w:val="20"/>
                <w:szCs w:val="20"/>
              </w:rPr>
            </w:pPr>
          </w:p>
        </w:tc>
        <w:tc>
          <w:tcPr>
            <w:tcW w:w="1169" w:type="dxa"/>
          </w:tcPr>
          <w:p w14:paraId="4FFC1CF0" w14:textId="77777777" w:rsidR="00DB0C46" w:rsidRPr="00F031E9" w:rsidRDefault="00DB0C46" w:rsidP="0022531F">
            <w:pPr>
              <w:spacing w:line="240" w:lineRule="auto"/>
              <w:ind w:left="57" w:right="57"/>
              <w:rPr>
                <w:sz w:val="20"/>
                <w:szCs w:val="20"/>
              </w:rPr>
            </w:pPr>
          </w:p>
        </w:tc>
        <w:tc>
          <w:tcPr>
            <w:tcW w:w="3272" w:type="dxa"/>
          </w:tcPr>
          <w:p w14:paraId="15EF0ECA" w14:textId="77777777" w:rsidR="00DB0C46" w:rsidRPr="00F031E9" w:rsidRDefault="00DB0C46" w:rsidP="00970C85">
            <w:pPr>
              <w:spacing w:line="240" w:lineRule="auto"/>
              <w:ind w:right="57"/>
              <w:jc w:val="both"/>
              <w:rPr>
                <w:sz w:val="20"/>
                <w:szCs w:val="20"/>
              </w:rPr>
            </w:pPr>
            <w:r w:rsidRPr="00F031E9">
              <w:rPr>
                <w:sz w:val="20"/>
                <w:szCs w:val="20"/>
              </w:rPr>
              <w:t>Нарушения психических, языковых и речевых функций;</w:t>
            </w:r>
          </w:p>
          <w:p w14:paraId="0F170891" w14:textId="77777777" w:rsidR="00DB0C46" w:rsidRPr="00F031E9" w:rsidRDefault="00DB0C46" w:rsidP="00A401DA">
            <w:pPr>
              <w:spacing w:line="240" w:lineRule="auto"/>
              <w:ind w:right="57"/>
              <w:jc w:val="both"/>
              <w:rPr>
                <w:sz w:val="20"/>
                <w:szCs w:val="20"/>
              </w:rPr>
            </w:pPr>
            <w:r w:rsidRPr="00F031E9">
              <w:rPr>
                <w:sz w:val="20"/>
                <w:szCs w:val="20"/>
              </w:rPr>
              <w:t>МКФ: В 110-199, В 310-399</w:t>
            </w:r>
          </w:p>
        </w:tc>
        <w:tc>
          <w:tcPr>
            <w:tcW w:w="3265" w:type="dxa"/>
          </w:tcPr>
          <w:p w14:paraId="01B06A76" w14:textId="77777777" w:rsidR="00DB0C46" w:rsidRPr="00F031E9" w:rsidRDefault="00DB0C46" w:rsidP="00970C85">
            <w:pPr>
              <w:spacing w:line="240" w:lineRule="auto"/>
              <w:ind w:right="57"/>
              <w:jc w:val="both"/>
              <w:rPr>
                <w:sz w:val="20"/>
                <w:szCs w:val="20"/>
              </w:rPr>
            </w:pPr>
            <w:r w:rsidRPr="00F031E9">
              <w:rPr>
                <w:sz w:val="20"/>
                <w:szCs w:val="20"/>
              </w:rPr>
              <w:t>Для детей в возрасте 8-17 лет:</w:t>
            </w:r>
          </w:p>
          <w:p w14:paraId="67F0E4CA" w14:textId="043FA95E" w:rsidR="00DB0C46" w:rsidRPr="00F031E9" w:rsidRDefault="00DB0C46" w:rsidP="00851E2A">
            <w:pPr>
              <w:spacing w:line="240" w:lineRule="auto"/>
              <w:ind w:right="57"/>
              <w:jc w:val="both"/>
              <w:rPr>
                <w:sz w:val="20"/>
                <w:szCs w:val="20"/>
              </w:rPr>
            </w:pPr>
            <w:r w:rsidRPr="00F031E9">
              <w:rPr>
                <w:sz w:val="20"/>
                <w:szCs w:val="20"/>
              </w:rPr>
              <w:t>стойкие умеренные невротические состояния (истерические, неврастен</w:t>
            </w:r>
            <w:r w:rsidR="00B47265" w:rsidRPr="00F031E9">
              <w:rPr>
                <w:sz w:val="20"/>
                <w:szCs w:val="20"/>
              </w:rPr>
              <w:t>ические, фобо-</w:t>
            </w:r>
            <w:r w:rsidR="00B47265" w:rsidRPr="00F031E9">
              <w:rPr>
                <w:sz w:val="20"/>
                <w:szCs w:val="20"/>
              </w:rPr>
              <w:lastRenderedPageBreak/>
              <w:t xml:space="preserve">обсессивные, и </w:t>
            </w:r>
            <w:r w:rsidR="00851E2A" w:rsidRPr="00F031E9">
              <w:rPr>
                <w:sz w:val="20"/>
                <w:szCs w:val="20"/>
              </w:rPr>
              <w:t>прочие</w:t>
            </w:r>
            <w:r w:rsidRPr="00F031E9">
              <w:rPr>
                <w:sz w:val="20"/>
                <w:szCs w:val="20"/>
              </w:rPr>
              <w:t>),  возможно присоединение ипохондрического синдрома со склонностью  к затяжному течению.</w:t>
            </w:r>
          </w:p>
        </w:tc>
        <w:tc>
          <w:tcPr>
            <w:tcW w:w="1554" w:type="dxa"/>
          </w:tcPr>
          <w:p w14:paraId="1F8614DF"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785FD114" w14:textId="77777777" w:rsidTr="004C2483">
        <w:trPr>
          <w:trHeight w:val="20"/>
        </w:trPr>
        <w:tc>
          <w:tcPr>
            <w:tcW w:w="850" w:type="dxa"/>
          </w:tcPr>
          <w:p w14:paraId="7C0ACAD4" w14:textId="77777777" w:rsidR="00DB0C46" w:rsidRPr="00F031E9" w:rsidRDefault="00DB0C46" w:rsidP="0022531F">
            <w:pPr>
              <w:spacing w:line="240" w:lineRule="auto"/>
              <w:ind w:left="57" w:right="57"/>
              <w:jc w:val="both"/>
              <w:rPr>
                <w:sz w:val="20"/>
                <w:szCs w:val="20"/>
              </w:rPr>
            </w:pPr>
            <w:r w:rsidRPr="00F031E9">
              <w:rPr>
                <w:sz w:val="20"/>
                <w:szCs w:val="20"/>
              </w:rPr>
              <w:t>5.5.5</w:t>
            </w:r>
          </w:p>
        </w:tc>
        <w:tc>
          <w:tcPr>
            <w:tcW w:w="1589" w:type="dxa"/>
          </w:tcPr>
          <w:p w14:paraId="45142B44" w14:textId="77777777" w:rsidR="00DB0C46" w:rsidRPr="00F031E9" w:rsidRDefault="00DB0C46" w:rsidP="0022531F">
            <w:pPr>
              <w:spacing w:line="240" w:lineRule="auto"/>
              <w:ind w:left="57" w:right="57"/>
              <w:jc w:val="both"/>
              <w:rPr>
                <w:sz w:val="20"/>
                <w:szCs w:val="20"/>
              </w:rPr>
            </w:pPr>
          </w:p>
        </w:tc>
        <w:tc>
          <w:tcPr>
            <w:tcW w:w="1446" w:type="dxa"/>
          </w:tcPr>
          <w:p w14:paraId="31CC9A1C" w14:textId="77777777" w:rsidR="00DB0C46" w:rsidRPr="00F031E9" w:rsidRDefault="00DB0C46" w:rsidP="0022531F">
            <w:pPr>
              <w:spacing w:line="240" w:lineRule="auto"/>
              <w:ind w:left="57" w:right="57"/>
              <w:jc w:val="both"/>
              <w:rPr>
                <w:sz w:val="20"/>
                <w:szCs w:val="20"/>
              </w:rPr>
            </w:pPr>
          </w:p>
        </w:tc>
        <w:tc>
          <w:tcPr>
            <w:tcW w:w="2268" w:type="dxa"/>
          </w:tcPr>
          <w:p w14:paraId="1140E5D0" w14:textId="77777777" w:rsidR="00DB0C46" w:rsidRPr="00F031E9" w:rsidRDefault="00DB0C46" w:rsidP="0022531F">
            <w:pPr>
              <w:spacing w:line="240" w:lineRule="auto"/>
              <w:ind w:left="57" w:right="57"/>
              <w:jc w:val="both"/>
              <w:rPr>
                <w:sz w:val="20"/>
                <w:szCs w:val="20"/>
              </w:rPr>
            </w:pPr>
          </w:p>
        </w:tc>
        <w:tc>
          <w:tcPr>
            <w:tcW w:w="1169" w:type="dxa"/>
          </w:tcPr>
          <w:p w14:paraId="01BD148A" w14:textId="77777777" w:rsidR="00DB0C46" w:rsidRPr="00F031E9" w:rsidRDefault="00DB0C46" w:rsidP="0022531F">
            <w:pPr>
              <w:spacing w:line="240" w:lineRule="auto"/>
              <w:ind w:left="57" w:right="57"/>
              <w:rPr>
                <w:sz w:val="20"/>
                <w:szCs w:val="20"/>
              </w:rPr>
            </w:pPr>
          </w:p>
        </w:tc>
        <w:tc>
          <w:tcPr>
            <w:tcW w:w="3272" w:type="dxa"/>
          </w:tcPr>
          <w:p w14:paraId="4DC9998B" w14:textId="77777777" w:rsidR="00DB0C46" w:rsidRPr="00F031E9" w:rsidRDefault="00DB0C46" w:rsidP="008618FF">
            <w:pPr>
              <w:spacing w:line="240" w:lineRule="auto"/>
              <w:ind w:right="57"/>
              <w:jc w:val="both"/>
              <w:rPr>
                <w:sz w:val="20"/>
                <w:szCs w:val="20"/>
              </w:rPr>
            </w:pPr>
            <w:r w:rsidRPr="00F031E9">
              <w:rPr>
                <w:sz w:val="20"/>
                <w:szCs w:val="20"/>
              </w:rPr>
              <w:t>Нарушения психических, языковых и речевых функций;</w:t>
            </w:r>
          </w:p>
          <w:p w14:paraId="4A14582B" w14:textId="77777777" w:rsidR="00DB0C46" w:rsidRPr="00F031E9" w:rsidRDefault="00DB0C46" w:rsidP="00A401DA">
            <w:pPr>
              <w:spacing w:line="240" w:lineRule="auto"/>
              <w:ind w:right="57"/>
              <w:jc w:val="both"/>
              <w:rPr>
                <w:sz w:val="20"/>
                <w:szCs w:val="20"/>
              </w:rPr>
            </w:pPr>
            <w:r w:rsidRPr="00F031E9">
              <w:rPr>
                <w:sz w:val="20"/>
                <w:szCs w:val="20"/>
              </w:rPr>
              <w:t>МКФ: В 110-199, В 310-399</w:t>
            </w:r>
          </w:p>
        </w:tc>
        <w:tc>
          <w:tcPr>
            <w:tcW w:w="3265" w:type="dxa"/>
          </w:tcPr>
          <w:p w14:paraId="09873EF8" w14:textId="2955139F" w:rsidR="00DB0C46" w:rsidRPr="00F031E9" w:rsidRDefault="00DB0C46" w:rsidP="00851E2A">
            <w:pPr>
              <w:spacing w:line="240" w:lineRule="auto"/>
              <w:ind w:left="57" w:right="57"/>
              <w:jc w:val="both"/>
              <w:rPr>
                <w:sz w:val="20"/>
                <w:szCs w:val="20"/>
              </w:rPr>
            </w:pPr>
            <w:r w:rsidRPr="00F031E9">
              <w:rPr>
                <w:sz w:val="20"/>
                <w:szCs w:val="20"/>
              </w:rPr>
              <w:t xml:space="preserve">Для детей в возрасте 4-17 лет: затяжное течение стойких выраженных невротических состояний (истерические, неврастенические, фобо-обсессивные, </w:t>
            </w:r>
            <w:r w:rsidR="00871F6D" w:rsidRPr="00F031E9">
              <w:rPr>
                <w:sz w:val="20"/>
                <w:szCs w:val="20"/>
              </w:rPr>
              <w:t xml:space="preserve">сенесто-ипохондрические </w:t>
            </w:r>
            <w:r w:rsidR="009E1971" w:rsidRPr="00F031E9">
              <w:rPr>
                <w:sz w:val="20"/>
                <w:szCs w:val="20"/>
              </w:rPr>
              <w:t xml:space="preserve">и </w:t>
            </w:r>
            <w:r w:rsidR="00851E2A" w:rsidRPr="00F031E9">
              <w:rPr>
                <w:sz w:val="20"/>
                <w:szCs w:val="20"/>
              </w:rPr>
              <w:t>прочие состояния</w:t>
            </w:r>
            <w:r w:rsidR="00871F6D" w:rsidRPr="00F031E9">
              <w:rPr>
                <w:sz w:val="20"/>
                <w:szCs w:val="20"/>
              </w:rPr>
              <w:t>)</w:t>
            </w:r>
            <w:r w:rsidRPr="00F031E9">
              <w:rPr>
                <w:sz w:val="20"/>
                <w:szCs w:val="20"/>
              </w:rPr>
              <w:t xml:space="preserve"> с возможным переходом в патологическое развитие личности</w:t>
            </w:r>
          </w:p>
        </w:tc>
        <w:tc>
          <w:tcPr>
            <w:tcW w:w="1554" w:type="dxa"/>
          </w:tcPr>
          <w:p w14:paraId="24875F4D"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44D21AFE" w14:textId="77777777" w:rsidTr="004C2483">
        <w:trPr>
          <w:trHeight w:val="20"/>
        </w:trPr>
        <w:tc>
          <w:tcPr>
            <w:tcW w:w="850" w:type="dxa"/>
          </w:tcPr>
          <w:p w14:paraId="0EE4F0BE" w14:textId="77777777" w:rsidR="00DB0C46" w:rsidRPr="00F031E9" w:rsidRDefault="00DB0C46" w:rsidP="0022531F">
            <w:pPr>
              <w:spacing w:line="240" w:lineRule="auto"/>
              <w:ind w:left="57" w:right="57"/>
              <w:jc w:val="both"/>
              <w:rPr>
                <w:sz w:val="20"/>
                <w:szCs w:val="20"/>
              </w:rPr>
            </w:pPr>
            <w:r w:rsidRPr="00F031E9">
              <w:rPr>
                <w:sz w:val="20"/>
                <w:szCs w:val="20"/>
              </w:rPr>
              <w:t>5.5.6</w:t>
            </w:r>
          </w:p>
        </w:tc>
        <w:tc>
          <w:tcPr>
            <w:tcW w:w="1589" w:type="dxa"/>
          </w:tcPr>
          <w:p w14:paraId="7FF461E4" w14:textId="77777777" w:rsidR="00DB0C46" w:rsidRPr="00F031E9" w:rsidRDefault="00DB0C46" w:rsidP="0022531F">
            <w:pPr>
              <w:spacing w:line="240" w:lineRule="auto"/>
              <w:ind w:left="57" w:right="57"/>
              <w:jc w:val="both"/>
              <w:rPr>
                <w:sz w:val="20"/>
                <w:szCs w:val="20"/>
              </w:rPr>
            </w:pPr>
          </w:p>
        </w:tc>
        <w:tc>
          <w:tcPr>
            <w:tcW w:w="1446" w:type="dxa"/>
          </w:tcPr>
          <w:p w14:paraId="5D5C62DC" w14:textId="77777777" w:rsidR="00DB0C46" w:rsidRPr="00F031E9" w:rsidRDefault="00DB0C46" w:rsidP="0022531F">
            <w:pPr>
              <w:spacing w:line="240" w:lineRule="auto"/>
              <w:ind w:left="57" w:right="57"/>
              <w:jc w:val="both"/>
              <w:rPr>
                <w:sz w:val="20"/>
                <w:szCs w:val="20"/>
              </w:rPr>
            </w:pPr>
          </w:p>
        </w:tc>
        <w:tc>
          <w:tcPr>
            <w:tcW w:w="2268" w:type="dxa"/>
          </w:tcPr>
          <w:p w14:paraId="3C4975A7" w14:textId="77777777" w:rsidR="00DB0C46" w:rsidRPr="00F031E9" w:rsidRDefault="00DB0C46" w:rsidP="0022531F">
            <w:pPr>
              <w:spacing w:line="240" w:lineRule="auto"/>
              <w:ind w:left="57" w:right="57"/>
              <w:jc w:val="both"/>
              <w:rPr>
                <w:sz w:val="20"/>
                <w:szCs w:val="20"/>
              </w:rPr>
            </w:pPr>
          </w:p>
        </w:tc>
        <w:tc>
          <w:tcPr>
            <w:tcW w:w="1169" w:type="dxa"/>
          </w:tcPr>
          <w:p w14:paraId="69335870" w14:textId="77777777" w:rsidR="00DB0C46" w:rsidRPr="00F031E9" w:rsidRDefault="00DB0C46" w:rsidP="0022531F">
            <w:pPr>
              <w:spacing w:line="240" w:lineRule="auto"/>
              <w:ind w:left="57" w:right="57"/>
              <w:rPr>
                <w:sz w:val="20"/>
                <w:szCs w:val="20"/>
              </w:rPr>
            </w:pPr>
          </w:p>
        </w:tc>
        <w:tc>
          <w:tcPr>
            <w:tcW w:w="3272" w:type="dxa"/>
          </w:tcPr>
          <w:p w14:paraId="71D4B98B" w14:textId="77777777" w:rsidR="00DB0C46" w:rsidRPr="00F031E9" w:rsidRDefault="00DB0C46" w:rsidP="008618FF">
            <w:pPr>
              <w:spacing w:line="240" w:lineRule="auto"/>
              <w:ind w:right="57"/>
              <w:jc w:val="both"/>
              <w:rPr>
                <w:sz w:val="20"/>
                <w:szCs w:val="20"/>
              </w:rPr>
            </w:pPr>
            <w:r w:rsidRPr="00F031E9">
              <w:rPr>
                <w:sz w:val="20"/>
                <w:szCs w:val="20"/>
              </w:rPr>
              <w:t>Нарушения психических, языковых и речевых функций;</w:t>
            </w:r>
          </w:p>
          <w:p w14:paraId="08DF092D" w14:textId="77777777" w:rsidR="00DB0C46" w:rsidRPr="00F031E9" w:rsidRDefault="00DB0C46" w:rsidP="00A401DA">
            <w:pPr>
              <w:spacing w:line="240" w:lineRule="auto"/>
              <w:ind w:right="57"/>
              <w:jc w:val="both"/>
              <w:rPr>
                <w:sz w:val="20"/>
                <w:szCs w:val="20"/>
              </w:rPr>
            </w:pPr>
            <w:r w:rsidRPr="00F031E9">
              <w:rPr>
                <w:sz w:val="20"/>
                <w:szCs w:val="20"/>
              </w:rPr>
              <w:t>МКФ: В 110-199, В 310-399</w:t>
            </w:r>
          </w:p>
        </w:tc>
        <w:tc>
          <w:tcPr>
            <w:tcW w:w="3265" w:type="dxa"/>
          </w:tcPr>
          <w:p w14:paraId="6F6FCA9A" w14:textId="77777777" w:rsidR="00DB0C46" w:rsidRPr="00F031E9" w:rsidRDefault="00DB0C46" w:rsidP="008618FF">
            <w:pPr>
              <w:spacing w:line="240" w:lineRule="auto"/>
              <w:ind w:right="57"/>
              <w:jc w:val="both"/>
              <w:rPr>
                <w:sz w:val="20"/>
                <w:szCs w:val="20"/>
              </w:rPr>
            </w:pPr>
            <w:r w:rsidRPr="00F031E9">
              <w:rPr>
                <w:sz w:val="20"/>
                <w:szCs w:val="20"/>
              </w:rPr>
              <w:t>Для детей в возрасте 8-17 лет:</w:t>
            </w:r>
          </w:p>
          <w:p w14:paraId="2EBC6C2F" w14:textId="5B355D9C" w:rsidR="00DB0C46" w:rsidRPr="00F031E9" w:rsidRDefault="00DB0C46" w:rsidP="00851E2A">
            <w:pPr>
              <w:spacing w:line="240" w:lineRule="auto"/>
              <w:ind w:right="57"/>
              <w:jc w:val="both"/>
              <w:rPr>
                <w:sz w:val="20"/>
                <w:szCs w:val="20"/>
              </w:rPr>
            </w:pPr>
            <w:r w:rsidRPr="00F031E9">
              <w:rPr>
                <w:sz w:val="20"/>
                <w:szCs w:val="20"/>
              </w:rPr>
              <w:t xml:space="preserve">стойкое невротическое или патохарактерологическое развитие личности с формированием сверхценной идеи со значительно выраженной истероконверсионной симптоматикой (истерический амавроз, истерический псевдопаралич нижних конечностей и </w:t>
            </w:r>
            <w:r w:rsidR="00851E2A" w:rsidRPr="00F031E9">
              <w:rPr>
                <w:sz w:val="20"/>
                <w:szCs w:val="20"/>
              </w:rPr>
              <w:t>прочие виды симптоматики</w:t>
            </w:r>
            <w:r w:rsidRPr="00F031E9">
              <w:rPr>
                <w:sz w:val="20"/>
                <w:szCs w:val="20"/>
              </w:rPr>
              <w:t>)</w:t>
            </w:r>
          </w:p>
        </w:tc>
        <w:tc>
          <w:tcPr>
            <w:tcW w:w="1554" w:type="dxa"/>
          </w:tcPr>
          <w:p w14:paraId="0D8F12D5"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2769C41A" w14:textId="77777777" w:rsidTr="004C2483">
        <w:trPr>
          <w:trHeight w:val="20"/>
        </w:trPr>
        <w:tc>
          <w:tcPr>
            <w:tcW w:w="850" w:type="dxa"/>
          </w:tcPr>
          <w:p w14:paraId="4B626328" w14:textId="77777777" w:rsidR="00DB0C46" w:rsidRPr="00F031E9" w:rsidRDefault="00DB0C46" w:rsidP="0022531F">
            <w:pPr>
              <w:spacing w:line="240" w:lineRule="auto"/>
              <w:ind w:left="57" w:right="57"/>
              <w:jc w:val="both"/>
              <w:rPr>
                <w:sz w:val="20"/>
                <w:szCs w:val="20"/>
              </w:rPr>
            </w:pPr>
            <w:r w:rsidRPr="00F031E9">
              <w:rPr>
                <w:sz w:val="20"/>
                <w:szCs w:val="20"/>
              </w:rPr>
              <w:t>5.6</w:t>
            </w:r>
          </w:p>
          <w:p w14:paraId="1882CA0E" w14:textId="77777777" w:rsidR="00DB0C46" w:rsidRPr="00F031E9" w:rsidRDefault="00DB0C46" w:rsidP="0022531F">
            <w:pPr>
              <w:spacing w:line="240" w:lineRule="auto"/>
              <w:ind w:left="57" w:right="57"/>
              <w:jc w:val="both"/>
              <w:rPr>
                <w:sz w:val="20"/>
                <w:szCs w:val="20"/>
              </w:rPr>
            </w:pPr>
          </w:p>
        </w:tc>
        <w:tc>
          <w:tcPr>
            <w:tcW w:w="1589" w:type="dxa"/>
          </w:tcPr>
          <w:p w14:paraId="6C8E2A5D" w14:textId="77777777" w:rsidR="00DB0C46" w:rsidRPr="00F031E9" w:rsidRDefault="00DB0C46" w:rsidP="0022531F">
            <w:pPr>
              <w:spacing w:line="240" w:lineRule="auto"/>
              <w:ind w:left="57" w:right="57"/>
              <w:jc w:val="both"/>
              <w:rPr>
                <w:sz w:val="20"/>
                <w:szCs w:val="20"/>
              </w:rPr>
            </w:pPr>
          </w:p>
        </w:tc>
        <w:tc>
          <w:tcPr>
            <w:tcW w:w="1446" w:type="dxa"/>
          </w:tcPr>
          <w:p w14:paraId="24FC233B" w14:textId="77777777" w:rsidR="00DB0C46" w:rsidRPr="00F031E9" w:rsidRDefault="00DB0C46" w:rsidP="0022531F">
            <w:pPr>
              <w:spacing w:line="240" w:lineRule="auto"/>
              <w:ind w:left="57" w:right="57"/>
              <w:jc w:val="both"/>
              <w:rPr>
                <w:sz w:val="20"/>
                <w:szCs w:val="20"/>
              </w:rPr>
            </w:pPr>
          </w:p>
        </w:tc>
        <w:tc>
          <w:tcPr>
            <w:tcW w:w="2268" w:type="dxa"/>
          </w:tcPr>
          <w:p w14:paraId="77E04235" w14:textId="77777777" w:rsidR="00DB0C46" w:rsidRPr="00F031E9" w:rsidRDefault="00DB0C46" w:rsidP="0022531F">
            <w:pPr>
              <w:spacing w:line="240" w:lineRule="auto"/>
              <w:ind w:left="57" w:right="57"/>
              <w:jc w:val="both"/>
              <w:rPr>
                <w:sz w:val="20"/>
                <w:szCs w:val="20"/>
              </w:rPr>
            </w:pPr>
            <w:r w:rsidRPr="00F031E9">
              <w:rPr>
                <w:sz w:val="20"/>
                <w:szCs w:val="20"/>
              </w:rPr>
              <w:t>Органические, включая симптоматические, психические расстройства</w:t>
            </w:r>
          </w:p>
          <w:p w14:paraId="7158D8CC" w14:textId="77777777" w:rsidR="00DB0C46" w:rsidRPr="00F031E9" w:rsidRDefault="00DB0C46" w:rsidP="0022531F">
            <w:pPr>
              <w:spacing w:line="240" w:lineRule="auto"/>
              <w:ind w:left="57" w:right="57"/>
              <w:jc w:val="both"/>
              <w:rPr>
                <w:sz w:val="20"/>
                <w:szCs w:val="20"/>
              </w:rPr>
            </w:pPr>
          </w:p>
          <w:p w14:paraId="7881F986" w14:textId="77777777" w:rsidR="00DB0C46" w:rsidRPr="00F031E9" w:rsidRDefault="00DB0C46" w:rsidP="005A35A3">
            <w:pPr>
              <w:spacing w:line="240" w:lineRule="auto"/>
              <w:ind w:right="57"/>
              <w:jc w:val="both"/>
              <w:rPr>
                <w:sz w:val="20"/>
                <w:szCs w:val="20"/>
              </w:rPr>
            </w:pPr>
            <w:r w:rsidRPr="00F031E9">
              <w:rPr>
                <w:sz w:val="20"/>
                <w:szCs w:val="20"/>
              </w:rPr>
              <w:t xml:space="preserve">Эмоциональные расстройства поведения, начинающиеся обычно </w:t>
            </w:r>
            <w:r w:rsidRPr="00F031E9">
              <w:rPr>
                <w:sz w:val="20"/>
                <w:szCs w:val="20"/>
              </w:rPr>
              <w:lastRenderedPageBreak/>
              <w:t>в детском и подростковом возрасте</w:t>
            </w:r>
          </w:p>
          <w:p w14:paraId="2D4E8DC8" w14:textId="77777777" w:rsidR="00DB0C46" w:rsidRPr="00F031E9" w:rsidRDefault="00DB0C46" w:rsidP="0022531F">
            <w:pPr>
              <w:spacing w:line="240" w:lineRule="auto"/>
              <w:ind w:left="57" w:right="57"/>
              <w:jc w:val="both"/>
              <w:rPr>
                <w:sz w:val="20"/>
                <w:szCs w:val="20"/>
              </w:rPr>
            </w:pPr>
          </w:p>
        </w:tc>
        <w:tc>
          <w:tcPr>
            <w:tcW w:w="1169" w:type="dxa"/>
          </w:tcPr>
          <w:p w14:paraId="39A1EE20" w14:textId="77777777" w:rsidR="00DB0C46" w:rsidRPr="00F031E9" w:rsidRDefault="00DB0C46" w:rsidP="0022531F">
            <w:pPr>
              <w:spacing w:line="240" w:lineRule="auto"/>
              <w:ind w:left="57" w:right="57"/>
              <w:rPr>
                <w:sz w:val="20"/>
                <w:szCs w:val="20"/>
              </w:rPr>
            </w:pPr>
            <w:r w:rsidRPr="00F031E9">
              <w:rPr>
                <w:sz w:val="20"/>
                <w:szCs w:val="20"/>
                <w:lang w:val="en-US"/>
              </w:rPr>
              <w:lastRenderedPageBreak/>
              <w:t>F</w:t>
            </w:r>
            <w:r w:rsidRPr="00F031E9">
              <w:rPr>
                <w:sz w:val="20"/>
                <w:szCs w:val="20"/>
              </w:rPr>
              <w:t>04-</w:t>
            </w:r>
            <w:r w:rsidRPr="00F031E9">
              <w:rPr>
                <w:sz w:val="20"/>
                <w:szCs w:val="20"/>
                <w:lang w:val="en-US"/>
              </w:rPr>
              <w:t>F</w:t>
            </w:r>
            <w:r w:rsidRPr="00F031E9">
              <w:rPr>
                <w:sz w:val="20"/>
                <w:szCs w:val="20"/>
              </w:rPr>
              <w:t>09</w:t>
            </w:r>
          </w:p>
          <w:p w14:paraId="14390B82" w14:textId="77777777" w:rsidR="00DB0C46" w:rsidRPr="00F031E9" w:rsidRDefault="00DB0C46" w:rsidP="0022531F">
            <w:pPr>
              <w:spacing w:line="240" w:lineRule="auto"/>
              <w:ind w:left="57" w:right="57"/>
              <w:rPr>
                <w:sz w:val="20"/>
                <w:szCs w:val="20"/>
              </w:rPr>
            </w:pPr>
          </w:p>
          <w:p w14:paraId="6B7B3172" w14:textId="77777777" w:rsidR="00DB0C46" w:rsidRPr="00F031E9" w:rsidRDefault="00DB0C46" w:rsidP="0022531F">
            <w:pPr>
              <w:spacing w:line="240" w:lineRule="auto"/>
              <w:ind w:left="57" w:right="57"/>
              <w:rPr>
                <w:sz w:val="20"/>
                <w:szCs w:val="20"/>
              </w:rPr>
            </w:pPr>
          </w:p>
          <w:p w14:paraId="7024DD98" w14:textId="77777777" w:rsidR="00DB0C46" w:rsidRPr="00F031E9" w:rsidRDefault="00DB0C46" w:rsidP="0022531F">
            <w:pPr>
              <w:spacing w:line="240" w:lineRule="auto"/>
              <w:ind w:left="57" w:right="57"/>
              <w:rPr>
                <w:sz w:val="20"/>
                <w:szCs w:val="20"/>
              </w:rPr>
            </w:pPr>
          </w:p>
          <w:p w14:paraId="515601BC" w14:textId="77777777" w:rsidR="00DB0C46" w:rsidRPr="00F031E9" w:rsidRDefault="00DB0C46" w:rsidP="0022531F">
            <w:pPr>
              <w:spacing w:line="240" w:lineRule="auto"/>
              <w:ind w:left="57" w:right="57"/>
              <w:rPr>
                <w:sz w:val="20"/>
                <w:szCs w:val="20"/>
              </w:rPr>
            </w:pPr>
          </w:p>
          <w:p w14:paraId="6B8D6A54" w14:textId="77777777" w:rsidR="00DB0C46" w:rsidRPr="00F031E9" w:rsidRDefault="00DB0C46" w:rsidP="0022531F">
            <w:pPr>
              <w:spacing w:line="240" w:lineRule="auto"/>
              <w:ind w:left="57" w:right="57"/>
              <w:rPr>
                <w:sz w:val="20"/>
                <w:szCs w:val="20"/>
              </w:rPr>
            </w:pPr>
          </w:p>
          <w:p w14:paraId="2B34FAF9" w14:textId="77777777" w:rsidR="00DB0C46" w:rsidRPr="00F031E9" w:rsidRDefault="00DB0C46" w:rsidP="0022531F">
            <w:pPr>
              <w:spacing w:line="240" w:lineRule="auto"/>
              <w:ind w:left="57" w:right="57"/>
              <w:rPr>
                <w:sz w:val="20"/>
                <w:szCs w:val="20"/>
              </w:rPr>
            </w:pPr>
          </w:p>
          <w:p w14:paraId="2A8CF002" w14:textId="77777777" w:rsidR="00DB0C46" w:rsidRPr="00F031E9" w:rsidRDefault="00DB0C46" w:rsidP="0022531F">
            <w:pPr>
              <w:spacing w:line="240" w:lineRule="auto"/>
              <w:ind w:left="57" w:right="57"/>
              <w:rPr>
                <w:sz w:val="20"/>
                <w:szCs w:val="20"/>
              </w:rPr>
            </w:pPr>
            <w:r w:rsidRPr="00F031E9">
              <w:rPr>
                <w:sz w:val="20"/>
                <w:szCs w:val="20"/>
                <w:lang w:val="en-US"/>
              </w:rPr>
              <w:t>F90-F98</w:t>
            </w:r>
          </w:p>
        </w:tc>
        <w:tc>
          <w:tcPr>
            <w:tcW w:w="3272" w:type="dxa"/>
          </w:tcPr>
          <w:p w14:paraId="7BE0567D" w14:textId="77777777" w:rsidR="00DB0C46" w:rsidRPr="00F031E9" w:rsidRDefault="00DB0C46" w:rsidP="0022531F">
            <w:pPr>
              <w:spacing w:line="240" w:lineRule="auto"/>
              <w:ind w:left="57" w:right="57"/>
              <w:jc w:val="both"/>
              <w:rPr>
                <w:sz w:val="20"/>
                <w:szCs w:val="20"/>
              </w:rPr>
            </w:pPr>
          </w:p>
        </w:tc>
        <w:tc>
          <w:tcPr>
            <w:tcW w:w="3265" w:type="dxa"/>
          </w:tcPr>
          <w:p w14:paraId="6862EA7A" w14:textId="77777777" w:rsidR="00DB0C46" w:rsidRPr="00F031E9" w:rsidRDefault="00DB0C46" w:rsidP="0022531F">
            <w:pPr>
              <w:spacing w:line="240" w:lineRule="auto"/>
              <w:ind w:left="57" w:right="57"/>
              <w:jc w:val="both"/>
              <w:rPr>
                <w:sz w:val="20"/>
                <w:szCs w:val="20"/>
              </w:rPr>
            </w:pPr>
          </w:p>
        </w:tc>
        <w:tc>
          <w:tcPr>
            <w:tcW w:w="1554" w:type="dxa"/>
          </w:tcPr>
          <w:p w14:paraId="35CA27E8" w14:textId="77777777" w:rsidR="00DB0C46" w:rsidRPr="00F031E9" w:rsidRDefault="00DB0C46" w:rsidP="0022531F">
            <w:pPr>
              <w:spacing w:line="240" w:lineRule="auto"/>
              <w:ind w:left="57" w:right="57"/>
              <w:jc w:val="center"/>
              <w:rPr>
                <w:sz w:val="20"/>
                <w:szCs w:val="20"/>
              </w:rPr>
            </w:pPr>
          </w:p>
        </w:tc>
      </w:tr>
      <w:tr w:rsidR="00F031E9" w:rsidRPr="00F031E9" w14:paraId="1BF2639F" w14:textId="77777777" w:rsidTr="004C2483">
        <w:trPr>
          <w:trHeight w:val="20"/>
        </w:trPr>
        <w:tc>
          <w:tcPr>
            <w:tcW w:w="15413" w:type="dxa"/>
            <w:gridSpan w:val="8"/>
          </w:tcPr>
          <w:p w14:paraId="1F94E49A" w14:textId="77777777" w:rsidR="00DB0C46" w:rsidRPr="00F031E9" w:rsidRDefault="00DB0C46" w:rsidP="0022531F">
            <w:pPr>
              <w:spacing w:line="240" w:lineRule="auto"/>
              <w:ind w:right="57"/>
              <w:jc w:val="both"/>
              <w:rPr>
                <w:sz w:val="20"/>
                <w:szCs w:val="20"/>
              </w:rPr>
            </w:pPr>
            <w:r w:rsidRPr="00F031E9">
              <w:rPr>
                <w:sz w:val="20"/>
                <w:szCs w:val="20"/>
              </w:rPr>
              <w:t>Примечание к подпункту 5.6</w:t>
            </w:r>
          </w:p>
          <w:p w14:paraId="2E12A28A" w14:textId="3C6D1250" w:rsidR="00DB0C46" w:rsidRPr="00F031E9" w:rsidRDefault="00DB0C46" w:rsidP="00C24B73">
            <w:pPr>
              <w:spacing w:line="240" w:lineRule="auto"/>
              <w:ind w:right="57"/>
              <w:jc w:val="both"/>
              <w:rPr>
                <w:sz w:val="20"/>
                <w:szCs w:val="20"/>
              </w:rPr>
            </w:pPr>
            <w:r w:rsidRPr="00F031E9">
              <w:rPr>
                <w:sz w:val="20"/>
                <w:szCs w:val="20"/>
              </w:rPr>
              <w:t>Количественная оценка нарушений психических функций ребенка в возрасте до 18 лет при церебрально-органической патологии зависит от нозологической принадлежности, стадии заболевания;  вида  и степени выраженности нарушений психических процессов (по органическому или  астеническому типам – психоорганический и астенический синдромы соответственно), наличи</w:t>
            </w:r>
            <w:r w:rsidR="00871F6D" w:rsidRPr="00F031E9">
              <w:rPr>
                <w:sz w:val="20"/>
                <w:szCs w:val="20"/>
              </w:rPr>
              <w:t>я</w:t>
            </w:r>
            <w:r w:rsidRPr="00F031E9">
              <w:rPr>
                <w:sz w:val="20"/>
                <w:szCs w:val="20"/>
              </w:rPr>
              <w:t xml:space="preserve"> и степени выраженности синдромов личностного регистра (неврозоподобных, психопатоподобных  расстройств) и сопутствующей симптоматики (психотической, </w:t>
            </w:r>
            <w:r w:rsidR="00C24B73" w:rsidRPr="00F031E9">
              <w:rPr>
                <w:sz w:val="20"/>
                <w:szCs w:val="20"/>
              </w:rPr>
              <w:t>аффективной, пароксизмальной и иных видов симптоматики</w:t>
            </w:r>
            <w:r w:rsidRPr="00F031E9">
              <w:rPr>
                <w:sz w:val="20"/>
                <w:szCs w:val="20"/>
              </w:rPr>
              <w:t>);  наличия и степени  снижения интеллекта, нарушений языковых и речевых функций, а также уровня  социальной адаптации в основных сферах жизнедеятельности (семейно-бытовой, социально-средовой, в ситуации обучения).</w:t>
            </w:r>
          </w:p>
        </w:tc>
      </w:tr>
      <w:tr w:rsidR="00F031E9" w:rsidRPr="00F031E9" w14:paraId="4312EB88" w14:textId="77777777" w:rsidTr="004C2483">
        <w:trPr>
          <w:trHeight w:val="1779"/>
        </w:trPr>
        <w:tc>
          <w:tcPr>
            <w:tcW w:w="850" w:type="dxa"/>
          </w:tcPr>
          <w:p w14:paraId="3CE49C49" w14:textId="77777777" w:rsidR="00DB0C46" w:rsidRPr="00F031E9" w:rsidRDefault="00DB0C46" w:rsidP="0022531F">
            <w:pPr>
              <w:spacing w:line="240" w:lineRule="auto"/>
              <w:ind w:left="-108" w:right="34"/>
              <w:jc w:val="center"/>
              <w:rPr>
                <w:sz w:val="20"/>
                <w:szCs w:val="20"/>
              </w:rPr>
            </w:pPr>
            <w:r w:rsidRPr="00F031E9">
              <w:rPr>
                <w:sz w:val="20"/>
                <w:szCs w:val="20"/>
              </w:rPr>
              <w:t>5.6.1</w:t>
            </w:r>
          </w:p>
        </w:tc>
        <w:tc>
          <w:tcPr>
            <w:tcW w:w="1589" w:type="dxa"/>
          </w:tcPr>
          <w:p w14:paraId="294C67F9" w14:textId="77777777" w:rsidR="00DB0C46" w:rsidRPr="00F031E9" w:rsidRDefault="00DB0C46" w:rsidP="0022531F">
            <w:pPr>
              <w:spacing w:line="240" w:lineRule="auto"/>
              <w:ind w:left="57" w:right="57"/>
              <w:jc w:val="both"/>
              <w:rPr>
                <w:sz w:val="20"/>
                <w:szCs w:val="20"/>
              </w:rPr>
            </w:pPr>
          </w:p>
        </w:tc>
        <w:tc>
          <w:tcPr>
            <w:tcW w:w="1446" w:type="dxa"/>
          </w:tcPr>
          <w:p w14:paraId="733D91EC" w14:textId="77777777" w:rsidR="00DB0C46" w:rsidRPr="00F031E9" w:rsidRDefault="00DB0C46" w:rsidP="0022531F">
            <w:pPr>
              <w:spacing w:line="240" w:lineRule="auto"/>
              <w:ind w:left="57" w:right="57"/>
              <w:jc w:val="both"/>
              <w:rPr>
                <w:sz w:val="20"/>
                <w:szCs w:val="20"/>
              </w:rPr>
            </w:pPr>
          </w:p>
        </w:tc>
        <w:tc>
          <w:tcPr>
            <w:tcW w:w="2268" w:type="dxa"/>
          </w:tcPr>
          <w:p w14:paraId="1C13FC1A" w14:textId="77777777" w:rsidR="00DB0C46" w:rsidRPr="00F031E9" w:rsidRDefault="00DB0C46" w:rsidP="0022531F">
            <w:pPr>
              <w:ind w:left="57" w:right="57"/>
              <w:jc w:val="both"/>
              <w:rPr>
                <w:sz w:val="20"/>
                <w:szCs w:val="20"/>
              </w:rPr>
            </w:pPr>
          </w:p>
        </w:tc>
        <w:tc>
          <w:tcPr>
            <w:tcW w:w="1169" w:type="dxa"/>
          </w:tcPr>
          <w:p w14:paraId="45BB448A" w14:textId="77777777" w:rsidR="00DB0C46" w:rsidRPr="00F031E9" w:rsidRDefault="00DB0C46" w:rsidP="0022531F">
            <w:pPr>
              <w:ind w:left="57" w:right="57"/>
              <w:rPr>
                <w:sz w:val="20"/>
                <w:szCs w:val="20"/>
              </w:rPr>
            </w:pPr>
          </w:p>
        </w:tc>
        <w:tc>
          <w:tcPr>
            <w:tcW w:w="3272" w:type="dxa"/>
          </w:tcPr>
          <w:p w14:paraId="3C414CD5" w14:textId="77777777" w:rsidR="00DB0C46" w:rsidRPr="00F031E9" w:rsidRDefault="00DB0C46" w:rsidP="0022531F">
            <w:pPr>
              <w:spacing w:line="240" w:lineRule="auto"/>
              <w:ind w:left="57" w:right="57"/>
              <w:jc w:val="both"/>
              <w:rPr>
                <w:sz w:val="20"/>
                <w:szCs w:val="20"/>
              </w:rPr>
            </w:pPr>
            <w:r w:rsidRPr="00F031E9">
              <w:rPr>
                <w:sz w:val="20"/>
                <w:szCs w:val="20"/>
              </w:rPr>
              <w:t>Нарушения психических, языковых и речевых функций;</w:t>
            </w:r>
          </w:p>
          <w:p w14:paraId="302D5408" w14:textId="77777777" w:rsidR="00DB0C46" w:rsidRPr="00F031E9" w:rsidRDefault="00DB0C46" w:rsidP="0022531F">
            <w:pPr>
              <w:spacing w:line="240" w:lineRule="auto"/>
              <w:ind w:left="57" w:right="57"/>
              <w:jc w:val="both"/>
              <w:rPr>
                <w:sz w:val="20"/>
                <w:szCs w:val="20"/>
              </w:rPr>
            </w:pPr>
            <w:r w:rsidRPr="00F031E9">
              <w:rPr>
                <w:sz w:val="20"/>
                <w:szCs w:val="20"/>
              </w:rPr>
              <w:t>МКФ: В 110-199, В 310-399</w:t>
            </w:r>
          </w:p>
        </w:tc>
        <w:tc>
          <w:tcPr>
            <w:tcW w:w="3265" w:type="dxa"/>
          </w:tcPr>
          <w:p w14:paraId="55FD89C7" w14:textId="77777777" w:rsidR="00DB0C46" w:rsidRPr="00F031E9" w:rsidRDefault="00DB0C46" w:rsidP="00E9749D">
            <w:pPr>
              <w:spacing w:line="240" w:lineRule="auto"/>
              <w:ind w:right="57"/>
              <w:jc w:val="both"/>
              <w:rPr>
                <w:sz w:val="20"/>
                <w:szCs w:val="20"/>
              </w:rPr>
            </w:pPr>
            <w:r w:rsidRPr="00F031E9">
              <w:rPr>
                <w:sz w:val="20"/>
                <w:szCs w:val="20"/>
              </w:rPr>
              <w:t xml:space="preserve">Для детей в возрасте 0-17 лет: </w:t>
            </w:r>
          </w:p>
          <w:p w14:paraId="7A9B6D15" w14:textId="0967A9C6" w:rsidR="00DB0C46" w:rsidRPr="00F031E9" w:rsidRDefault="00DB0C46" w:rsidP="00E9749D">
            <w:pPr>
              <w:spacing w:line="240" w:lineRule="auto"/>
              <w:ind w:right="57"/>
              <w:jc w:val="both"/>
              <w:rPr>
                <w:sz w:val="20"/>
                <w:szCs w:val="20"/>
              </w:rPr>
            </w:pPr>
            <w:r w:rsidRPr="00F031E9">
              <w:rPr>
                <w:sz w:val="20"/>
                <w:szCs w:val="20"/>
              </w:rPr>
              <w:t xml:space="preserve">незначительные когнитивные нарушения, незначительная или умеренная астеническая симптоматика, незначительный гипердинамический синдром, синдром дефицита внимания с гиперактивностью, незначительный психоорганический синдром, незначительные расстройства личностного регистра (неврозоподобные, психопатоподобные и </w:t>
            </w:r>
            <w:r w:rsidR="00C24B73" w:rsidRPr="00F031E9">
              <w:rPr>
                <w:sz w:val="20"/>
                <w:szCs w:val="20"/>
              </w:rPr>
              <w:t>прочие</w:t>
            </w:r>
            <w:r w:rsidRPr="00F031E9">
              <w:rPr>
                <w:sz w:val="20"/>
                <w:szCs w:val="20"/>
              </w:rPr>
              <w:t>), незначительные аффективные  и  другие стойкие незначительные расстройства непсихотического регистра,  не затрудняющие адаптацию в основных сферах жизнедеятельности.</w:t>
            </w:r>
          </w:p>
          <w:p w14:paraId="37B4BE02" w14:textId="77777777" w:rsidR="00DB0C46" w:rsidRPr="00F031E9" w:rsidRDefault="00DB0C46" w:rsidP="00E9749D">
            <w:pPr>
              <w:spacing w:line="240" w:lineRule="auto"/>
              <w:ind w:right="57"/>
              <w:jc w:val="both"/>
              <w:rPr>
                <w:sz w:val="20"/>
                <w:szCs w:val="20"/>
              </w:rPr>
            </w:pPr>
            <w:r w:rsidRPr="00F031E9">
              <w:rPr>
                <w:sz w:val="20"/>
                <w:szCs w:val="20"/>
              </w:rPr>
              <w:t xml:space="preserve">Отсутствие нарушения или незначительное нарушение языковых и речевых функций. </w:t>
            </w:r>
            <w:r w:rsidRPr="00F031E9">
              <w:rPr>
                <w:sz w:val="20"/>
                <w:szCs w:val="20"/>
              </w:rPr>
              <w:br/>
              <w:t xml:space="preserve">Отсутствие снижения или незначительное снижение интеллекта: </w:t>
            </w:r>
          </w:p>
          <w:p w14:paraId="2BEA247A" w14:textId="77777777" w:rsidR="00DB0C46" w:rsidRPr="00F031E9" w:rsidRDefault="00DB0C46" w:rsidP="00E9749D">
            <w:pPr>
              <w:spacing w:line="240" w:lineRule="auto"/>
              <w:ind w:right="57"/>
              <w:jc w:val="both"/>
              <w:rPr>
                <w:sz w:val="20"/>
                <w:szCs w:val="20"/>
              </w:rPr>
            </w:pPr>
            <w:r w:rsidRPr="00F031E9">
              <w:rPr>
                <w:sz w:val="20"/>
                <w:szCs w:val="20"/>
              </w:rPr>
              <w:lastRenderedPageBreak/>
              <w:t>3-15 лет: IQ = 70-79 баллов  (детский WISC, WPPSI);  16-17 лет: IQ = 65-69 баллов (взрослый WAIS)</w:t>
            </w:r>
          </w:p>
        </w:tc>
        <w:tc>
          <w:tcPr>
            <w:tcW w:w="1554" w:type="dxa"/>
          </w:tcPr>
          <w:p w14:paraId="5086165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6875ACD9" w14:textId="77777777" w:rsidTr="004C2483">
        <w:trPr>
          <w:trHeight w:val="645"/>
        </w:trPr>
        <w:tc>
          <w:tcPr>
            <w:tcW w:w="850" w:type="dxa"/>
          </w:tcPr>
          <w:p w14:paraId="47E28C89" w14:textId="77777777" w:rsidR="00DB0C46" w:rsidRPr="00F031E9" w:rsidRDefault="00DB0C46" w:rsidP="00B80FB8">
            <w:pPr>
              <w:spacing w:line="240" w:lineRule="auto"/>
              <w:ind w:left="-108" w:right="-108"/>
              <w:jc w:val="center"/>
              <w:rPr>
                <w:sz w:val="20"/>
                <w:szCs w:val="20"/>
              </w:rPr>
            </w:pPr>
            <w:r w:rsidRPr="00F031E9">
              <w:rPr>
                <w:sz w:val="20"/>
                <w:szCs w:val="20"/>
              </w:rPr>
              <w:t>5.6.2</w:t>
            </w:r>
          </w:p>
        </w:tc>
        <w:tc>
          <w:tcPr>
            <w:tcW w:w="1589" w:type="dxa"/>
          </w:tcPr>
          <w:p w14:paraId="59362C39" w14:textId="77777777" w:rsidR="00DB0C46" w:rsidRPr="00F031E9" w:rsidRDefault="00DB0C46" w:rsidP="0022531F">
            <w:pPr>
              <w:spacing w:line="240" w:lineRule="auto"/>
              <w:ind w:left="57" w:right="57"/>
              <w:jc w:val="both"/>
              <w:rPr>
                <w:sz w:val="20"/>
                <w:szCs w:val="20"/>
              </w:rPr>
            </w:pPr>
          </w:p>
        </w:tc>
        <w:tc>
          <w:tcPr>
            <w:tcW w:w="1446" w:type="dxa"/>
          </w:tcPr>
          <w:p w14:paraId="0E4B795A" w14:textId="77777777" w:rsidR="00DB0C46" w:rsidRPr="00F031E9" w:rsidRDefault="00DB0C46" w:rsidP="0022531F">
            <w:pPr>
              <w:spacing w:line="240" w:lineRule="auto"/>
              <w:ind w:left="57" w:right="57"/>
              <w:jc w:val="both"/>
              <w:rPr>
                <w:sz w:val="20"/>
                <w:szCs w:val="20"/>
              </w:rPr>
            </w:pPr>
          </w:p>
        </w:tc>
        <w:tc>
          <w:tcPr>
            <w:tcW w:w="2268" w:type="dxa"/>
          </w:tcPr>
          <w:p w14:paraId="007B21BB" w14:textId="77777777" w:rsidR="00DB0C46" w:rsidRPr="00F031E9" w:rsidRDefault="00DB0C46" w:rsidP="0022531F">
            <w:pPr>
              <w:ind w:left="57" w:right="57"/>
              <w:jc w:val="both"/>
              <w:rPr>
                <w:sz w:val="20"/>
                <w:szCs w:val="20"/>
              </w:rPr>
            </w:pPr>
          </w:p>
        </w:tc>
        <w:tc>
          <w:tcPr>
            <w:tcW w:w="1169" w:type="dxa"/>
          </w:tcPr>
          <w:p w14:paraId="0EC9A09C" w14:textId="77777777" w:rsidR="00DB0C46" w:rsidRPr="00F031E9" w:rsidRDefault="00DB0C46" w:rsidP="0022531F">
            <w:pPr>
              <w:ind w:left="57" w:right="57"/>
              <w:rPr>
                <w:sz w:val="20"/>
                <w:szCs w:val="20"/>
              </w:rPr>
            </w:pPr>
          </w:p>
        </w:tc>
        <w:tc>
          <w:tcPr>
            <w:tcW w:w="3272" w:type="dxa"/>
          </w:tcPr>
          <w:p w14:paraId="68233173" w14:textId="77777777" w:rsidR="00DB0C46" w:rsidRPr="00F031E9" w:rsidRDefault="00DB0C46" w:rsidP="006568BF">
            <w:pPr>
              <w:spacing w:line="240" w:lineRule="auto"/>
              <w:ind w:right="57"/>
              <w:jc w:val="both"/>
              <w:rPr>
                <w:sz w:val="20"/>
                <w:szCs w:val="20"/>
              </w:rPr>
            </w:pPr>
            <w:r w:rsidRPr="00F031E9">
              <w:rPr>
                <w:sz w:val="20"/>
                <w:szCs w:val="20"/>
              </w:rPr>
              <w:t>Нарушения психических, языковых и речевых функций;</w:t>
            </w:r>
          </w:p>
          <w:p w14:paraId="292CF7A3" w14:textId="77777777" w:rsidR="00DB0C46" w:rsidRPr="00F031E9" w:rsidRDefault="00DB0C46" w:rsidP="006568BF">
            <w:pPr>
              <w:spacing w:line="240" w:lineRule="auto"/>
              <w:ind w:right="57"/>
              <w:jc w:val="both"/>
              <w:rPr>
                <w:sz w:val="20"/>
                <w:szCs w:val="20"/>
              </w:rPr>
            </w:pPr>
            <w:r w:rsidRPr="00F031E9">
              <w:rPr>
                <w:sz w:val="20"/>
                <w:szCs w:val="20"/>
              </w:rPr>
              <w:t>МКФ: В 110-199, В 310-399</w:t>
            </w:r>
          </w:p>
        </w:tc>
        <w:tc>
          <w:tcPr>
            <w:tcW w:w="3265" w:type="dxa"/>
          </w:tcPr>
          <w:p w14:paraId="3D24E4C2"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4B68B753" w14:textId="786402DA" w:rsidR="00DB0C46" w:rsidRPr="00F031E9" w:rsidRDefault="00DB0C46" w:rsidP="0022531F">
            <w:pPr>
              <w:spacing w:line="240" w:lineRule="auto"/>
              <w:ind w:right="57"/>
              <w:jc w:val="both"/>
              <w:rPr>
                <w:sz w:val="20"/>
                <w:szCs w:val="20"/>
              </w:rPr>
            </w:pPr>
            <w:r w:rsidRPr="00F031E9">
              <w:rPr>
                <w:sz w:val="20"/>
                <w:szCs w:val="20"/>
              </w:rPr>
              <w:t xml:space="preserve">умеренное снижение когнитивных процессов, выраженная астеническая симптоматика, умеренный гипердинамический синдром, синдром дефицита внимания с гиперактивностью, умеренный психоорганический синдром, умеренные  расстройства личностного регистра (неврозоподобные, психопатоподобные и </w:t>
            </w:r>
            <w:r w:rsidR="00C24B73" w:rsidRPr="00F031E9">
              <w:rPr>
                <w:sz w:val="20"/>
                <w:szCs w:val="20"/>
              </w:rPr>
              <w:t>прочи</w:t>
            </w:r>
            <w:r w:rsidR="00D56FF4">
              <w:rPr>
                <w:sz w:val="20"/>
                <w:szCs w:val="20"/>
              </w:rPr>
              <w:t>е</w:t>
            </w:r>
            <w:r w:rsidRPr="00F031E9">
              <w:rPr>
                <w:sz w:val="20"/>
                <w:szCs w:val="20"/>
              </w:rPr>
              <w:t xml:space="preserve">), умеренные аффективные и другие стойкие умеренные расстройства непсихотического регистра, стойкие умеренные синдромы психотического регистра (синдром галлюциноза, бредовые расстройства), затрудняющие адаптацию в основных сферах жизнедеятельности. </w:t>
            </w:r>
          </w:p>
          <w:p w14:paraId="0B4DC49F" w14:textId="77777777" w:rsidR="00DB0C46" w:rsidRPr="00F031E9" w:rsidRDefault="00DB0C46" w:rsidP="0022531F">
            <w:pPr>
              <w:spacing w:line="240" w:lineRule="auto"/>
              <w:ind w:right="57"/>
              <w:jc w:val="both"/>
              <w:rPr>
                <w:sz w:val="20"/>
                <w:szCs w:val="20"/>
              </w:rPr>
            </w:pPr>
            <w:r w:rsidRPr="00F031E9">
              <w:rPr>
                <w:sz w:val="20"/>
                <w:szCs w:val="20"/>
              </w:rPr>
              <w:t xml:space="preserve">Возможно сочетание с незначительными/умеренными нарушениями языковых и речевых функций и/или с  незначительным/ умеренным снижением  интеллекта: 3-15 лет: IQ = 50-69 баллов (детский WPPSI или </w:t>
            </w:r>
            <w:r w:rsidRPr="00F031E9">
              <w:rPr>
                <w:sz w:val="20"/>
                <w:szCs w:val="20"/>
              </w:rPr>
              <w:lastRenderedPageBreak/>
              <w:t>WISC); 16-17 лет: IQ = 50-64 (взрослый WAIS)</w:t>
            </w:r>
          </w:p>
        </w:tc>
        <w:tc>
          <w:tcPr>
            <w:tcW w:w="1554" w:type="dxa"/>
          </w:tcPr>
          <w:p w14:paraId="417CB698"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709AB65F" w14:textId="77777777" w:rsidTr="004C2483">
        <w:trPr>
          <w:trHeight w:val="20"/>
        </w:trPr>
        <w:tc>
          <w:tcPr>
            <w:tcW w:w="850" w:type="dxa"/>
          </w:tcPr>
          <w:p w14:paraId="0574F38D" w14:textId="77777777" w:rsidR="00DB0C46" w:rsidRPr="00F031E9" w:rsidRDefault="00DB0C46" w:rsidP="0022531F">
            <w:pPr>
              <w:spacing w:line="240" w:lineRule="auto"/>
              <w:ind w:left="-108" w:right="-108"/>
              <w:jc w:val="center"/>
              <w:rPr>
                <w:sz w:val="20"/>
                <w:szCs w:val="20"/>
              </w:rPr>
            </w:pPr>
            <w:r w:rsidRPr="00F031E9">
              <w:rPr>
                <w:sz w:val="20"/>
                <w:szCs w:val="20"/>
              </w:rPr>
              <w:t>5.6.3</w:t>
            </w:r>
          </w:p>
        </w:tc>
        <w:tc>
          <w:tcPr>
            <w:tcW w:w="1589" w:type="dxa"/>
          </w:tcPr>
          <w:p w14:paraId="72B01F38" w14:textId="77777777" w:rsidR="00DB0C46" w:rsidRPr="00F031E9" w:rsidRDefault="00DB0C46" w:rsidP="0022531F">
            <w:pPr>
              <w:spacing w:line="240" w:lineRule="auto"/>
              <w:ind w:left="57" w:right="57"/>
              <w:jc w:val="both"/>
              <w:rPr>
                <w:sz w:val="20"/>
                <w:szCs w:val="20"/>
              </w:rPr>
            </w:pPr>
          </w:p>
        </w:tc>
        <w:tc>
          <w:tcPr>
            <w:tcW w:w="1446" w:type="dxa"/>
          </w:tcPr>
          <w:p w14:paraId="69AA8D9E" w14:textId="77777777" w:rsidR="00DB0C46" w:rsidRPr="00F031E9" w:rsidRDefault="00DB0C46" w:rsidP="0022531F">
            <w:pPr>
              <w:spacing w:line="240" w:lineRule="auto"/>
              <w:ind w:left="57" w:right="57"/>
              <w:jc w:val="both"/>
              <w:rPr>
                <w:sz w:val="20"/>
                <w:szCs w:val="20"/>
              </w:rPr>
            </w:pPr>
          </w:p>
        </w:tc>
        <w:tc>
          <w:tcPr>
            <w:tcW w:w="2268" w:type="dxa"/>
          </w:tcPr>
          <w:p w14:paraId="4F07E45A" w14:textId="77777777" w:rsidR="00DB0C46" w:rsidRPr="00F031E9" w:rsidRDefault="00DB0C46" w:rsidP="0022531F">
            <w:pPr>
              <w:ind w:left="57" w:right="57"/>
              <w:jc w:val="both"/>
              <w:rPr>
                <w:sz w:val="20"/>
                <w:szCs w:val="20"/>
              </w:rPr>
            </w:pPr>
          </w:p>
        </w:tc>
        <w:tc>
          <w:tcPr>
            <w:tcW w:w="1169" w:type="dxa"/>
          </w:tcPr>
          <w:p w14:paraId="7CD0377E" w14:textId="77777777" w:rsidR="00DB0C46" w:rsidRPr="00F031E9" w:rsidRDefault="00DB0C46" w:rsidP="0022531F">
            <w:pPr>
              <w:ind w:left="57" w:right="57"/>
              <w:rPr>
                <w:sz w:val="20"/>
                <w:szCs w:val="20"/>
              </w:rPr>
            </w:pPr>
          </w:p>
        </w:tc>
        <w:tc>
          <w:tcPr>
            <w:tcW w:w="3272" w:type="dxa"/>
          </w:tcPr>
          <w:p w14:paraId="5AEDE511" w14:textId="3B10DCEA" w:rsidR="00DB0C46" w:rsidRPr="00F031E9" w:rsidRDefault="004C2483" w:rsidP="004C2483">
            <w:pPr>
              <w:spacing w:line="240" w:lineRule="auto"/>
              <w:jc w:val="both"/>
              <w:rPr>
                <w:sz w:val="20"/>
                <w:szCs w:val="20"/>
              </w:rPr>
            </w:pPr>
            <w:r w:rsidRPr="00F031E9">
              <w:rPr>
                <w:sz w:val="20"/>
                <w:szCs w:val="20"/>
              </w:rPr>
              <w:t>Нарушения психических</w:t>
            </w:r>
            <w:r w:rsidR="00DB0C46" w:rsidRPr="00F031E9">
              <w:rPr>
                <w:sz w:val="20"/>
                <w:szCs w:val="20"/>
              </w:rPr>
              <w:t>, языковых и речевых функций, функций пищеварительной системы, мочевыделительной функции;</w:t>
            </w:r>
          </w:p>
          <w:p w14:paraId="7379A699" w14:textId="77777777" w:rsidR="00DB0C46" w:rsidRPr="00F031E9" w:rsidRDefault="00DB0C46" w:rsidP="004C2483">
            <w:pPr>
              <w:spacing w:line="240" w:lineRule="auto"/>
              <w:jc w:val="both"/>
              <w:rPr>
                <w:sz w:val="20"/>
                <w:szCs w:val="20"/>
              </w:rPr>
            </w:pPr>
            <w:r w:rsidRPr="00F031E9">
              <w:rPr>
                <w:sz w:val="20"/>
                <w:szCs w:val="20"/>
              </w:rPr>
              <w:t>МКФ: В 110-199, В 310-399,                      В 510-539, В 610-639</w:t>
            </w:r>
          </w:p>
        </w:tc>
        <w:tc>
          <w:tcPr>
            <w:tcW w:w="3265" w:type="dxa"/>
          </w:tcPr>
          <w:p w14:paraId="1CF92B3A"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1DFC1C6D" w14:textId="77777777" w:rsidR="00DB0C46" w:rsidRPr="00F031E9" w:rsidRDefault="00DB0C46" w:rsidP="0022531F">
            <w:pPr>
              <w:spacing w:line="240" w:lineRule="auto"/>
              <w:ind w:right="57"/>
              <w:jc w:val="both"/>
              <w:rPr>
                <w:sz w:val="20"/>
                <w:szCs w:val="20"/>
              </w:rPr>
            </w:pPr>
            <w:r w:rsidRPr="00F031E9">
              <w:rPr>
                <w:sz w:val="20"/>
                <w:szCs w:val="20"/>
              </w:rPr>
              <w:t>выраженное снижение когнитивных процессов, выраженный гипердинамический синдром, синдром дефицита внимания с гиперактивностью,  выраженный  психоорганический синдром, выраженные расстройства личностного регистра (неврозоподобные, психопатоподобные), стойкие выраженные аффективные и другие выраженные расстройства непсихотического регистра, стойкие выраженные синдромы психотического регистра (синдром галлюциноза, бредовые расстройства), приводящие к дезадаптации в основных сферах жизнедеятельности.</w:t>
            </w:r>
          </w:p>
          <w:p w14:paraId="6BDB3898" w14:textId="77777777" w:rsidR="00DB0C46" w:rsidRPr="00F031E9" w:rsidRDefault="00DB0C46" w:rsidP="0022531F">
            <w:pPr>
              <w:spacing w:line="240" w:lineRule="auto"/>
              <w:ind w:right="57"/>
              <w:jc w:val="both"/>
              <w:rPr>
                <w:sz w:val="20"/>
                <w:szCs w:val="20"/>
              </w:rPr>
            </w:pPr>
            <w:r w:rsidRPr="00F031E9">
              <w:rPr>
                <w:sz w:val="20"/>
                <w:szCs w:val="20"/>
              </w:rPr>
              <w:t xml:space="preserve">Возможно сочетание с умеренными/выраженными нарушениями языковых и речевых функций и/или с умеренным/выраженным (IQ = 35-49 баллов)  снижением интеллекта. </w:t>
            </w:r>
          </w:p>
          <w:p w14:paraId="5417057F" w14:textId="77777777" w:rsidR="00DB0C46" w:rsidRPr="00F031E9" w:rsidRDefault="00DB0C46" w:rsidP="0022531F">
            <w:pPr>
              <w:spacing w:line="240" w:lineRule="auto"/>
              <w:ind w:right="57"/>
              <w:jc w:val="both"/>
              <w:rPr>
                <w:sz w:val="20"/>
                <w:szCs w:val="20"/>
              </w:rPr>
            </w:pPr>
            <w:r w:rsidRPr="00F031E9">
              <w:rPr>
                <w:sz w:val="20"/>
                <w:szCs w:val="20"/>
              </w:rPr>
              <w:t>Нарушение контроля функции тазовых органов</w:t>
            </w:r>
          </w:p>
        </w:tc>
        <w:tc>
          <w:tcPr>
            <w:tcW w:w="1554" w:type="dxa"/>
          </w:tcPr>
          <w:p w14:paraId="123AB0BB"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121B18D0" w14:textId="77777777" w:rsidTr="004C2483">
        <w:trPr>
          <w:trHeight w:val="20"/>
        </w:trPr>
        <w:tc>
          <w:tcPr>
            <w:tcW w:w="850" w:type="dxa"/>
          </w:tcPr>
          <w:p w14:paraId="7A533C71" w14:textId="77777777" w:rsidR="00DB0C46" w:rsidRPr="00F031E9" w:rsidRDefault="00DB0C46" w:rsidP="00B80FB8">
            <w:pPr>
              <w:spacing w:line="240" w:lineRule="auto"/>
              <w:ind w:left="-108" w:right="-108"/>
              <w:jc w:val="center"/>
              <w:rPr>
                <w:sz w:val="20"/>
                <w:szCs w:val="20"/>
              </w:rPr>
            </w:pPr>
            <w:r w:rsidRPr="00F031E9">
              <w:rPr>
                <w:sz w:val="20"/>
                <w:szCs w:val="20"/>
              </w:rPr>
              <w:t>5.6.4</w:t>
            </w:r>
          </w:p>
        </w:tc>
        <w:tc>
          <w:tcPr>
            <w:tcW w:w="1589" w:type="dxa"/>
          </w:tcPr>
          <w:p w14:paraId="6642A479" w14:textId="77777777" w:rsidR="00DB0C46" w:rsidRPr="00F031E9" w:rsidRDefault="00DB0C46" w:rsidP="0022531F">
            <w:pPr>
              <w:spacing w:line="240" w:lineRule="auto"/>
              <w:ind w:left="57" w:right="57"/>
              <w:jc w:val="both"/>
              <w:rPr>
                <w:sz w:val="20"/>
                <w:szCs w:val="20"/>
              </w:rPr>
            </w:pPr>
          </w:p>
        </w:tc>
        <w:tc>
          <w:tcPr>
            <w:tcW w:w="1446" w:type="dxa"/>
          </w:tcPr>
          <w:p w14:paraId="25ACA5AD" w14:textId="77777777" w:rsidR="00DB0C46" w:rsidRPr="00F031E9" w:rsidRDefault="00DB0C46" w:rsidP="0022531F">
            <w:pPr>
              <w:spacing w:line="240" w:lineRule="auto"/>
              <w:ind w:left="57" w:right="57"/>
              <w:jc w:val="both"/>
              <w:rPr>
                <w:sz w:val="20"/>
                <w:szCs w:val="20"/>
              </w:rPr>
            </w:pPr>
          </w:p>
        </w:tc>
        <w:tc>
          <w:tcPr>
            <w:tcW w:w="2268" w:type="dxa"/>
          </w:tcPr>
          <w:p w14:paraId="6B5CB104" w14:textId="77777777" w:rsidR="00DB0C46" w:rsidRPr="00F031E9" w:rsidRDefault="00DB0C46" w:rsidP="0022531F">
            <w:pPr>
              <w:ind w:left="57" w:right="57"/>
              <w:jc w:val="both"/>
              <w:rPr>
                <w:sz w:val="20"/>
                <w:szCs w:val="20"/>
              </w:rPr>
            </w:pPr>
          </w:p>
        </w:tc>
        <w:tc>
          <w:tcPr>
            <w:tcW w:w="1169" w:type="dxa"/>
          </w:tcPr>
          <w:p w14:paraId="5DFFD81E" w14:textId="77777777" w:rsidR="00DB0C46" w:rsidRPr="00F031E9" w:rsidRDefault="00DB0C46" w:rsidP="0022531F">
            <w:pPr>
              <w:ind w:left="57" w:right="57"/>
              <w:rPr>
                <w:sz w:val="20"/>
                <w:szCs w:val="20"/>
              </w:rPr>
            </w:pPr>
          </w:p>
        </w:tc>
        <w:tc>
          <w:tcPr>
            <w:tcW w:w="3272" w:type="dxa"/>
          </w:tcPr>
          <w:p w14:paraId="3E13DED7" w14:textId="6477F1EB" w:rsidR="00871F6D" w:rsidRPr="00F031E9" w:rsidRDefault="004C2483" w:rsidP="004C2483">
            <w:pPr>
              <w:spacing w:line="240" w:lineRule="auto"/>
              <w:jc w:val="both"/>
              <w:rPr>
                <w:sz w:val="20"/>
                <w:szCs w:val="20"/>
              </w:rPr>
            </w:pPr>
            <w:r w:rsidRPr="00F031E9">
              <w:rPr>
                <w:sz w:val="20"/>
                <w:szCs w:val="20"/>
              </w:rPr>
              <w:t>Нарушения психических</w:t>
            </w:r>
            <w:r w:rsidR="00871F6D" w:rsidRPr="00F031E9">
              <w:rPr>
                <w:sz w:val="20"/>
                <w:szCs w:val="20"/>
              </w:rPr>
              <w:t>, языковых и речевых функций, функций пищеварительной системы, мочевыделительной функции;</w:t>
            </w:r>
          </w:p>
          <w:p w14:paraId="03499F70" w14:textId="1B58A4FD" w:rsidR="00DB0C46" w:rsidRPr="00F031E9" w:rsidRDefault="00871F6D" w:rsidP="00871F6D">
            <w:pPr>
              <w:spacing w:line="240" w:lineRule="auto"/>
              <w:ind w:left="33" w:right="57"/>
              <w:jc w:val="both"/>
              <w:rPr>
                <w:sz w:val="20"/>
                <w:szCs w:val="20"/>
              </w:rPr>
            </w:pPr>
            <w:r w:rsidRPr="00F031E9">
              <w:rPr>
                <w:sz w:val="20"/>
                <w:szCs w:val="20"/>
              </w:rPr>
              <w:lastRenderedPageBreak/>
              <w:t>МКФ: В 110-199, В 310-399,                      В 510-539, В 610-639</w:t>
            </w:r>
          </w:p>
        </w:tc>
        <w:tc>
          <w:tcPr>
            <w:tcW w:w="3265" w:type="dxa"/>
          </w:tcPr>
          <w:p w14:paraId="3A765079" w14:textId="77777777" w:rsidR="00DB0C46" w:rsidRPr="00F031E9" w:rsidRDefault="00DB0C46" w:rsidP="0022531F">
            <w:pPr>
              <w:spacing w:line="240" w:lineRule="auto"/>
              <w:ind w:right="57"/>
              <w:jc w:val="both"/>
              <w:rPr>
                <w:sz w:val="20"/>
                <w:szCs w:val="20"/>
              </w:rPr>
            </w:pPr>
            <w:r w:rsidRPr="00F031E9">
              <w:rPr>
                <w:sz w:val="20"/>
                <w:szCs w:val="20"/>
              </w:rPr>
              <w:lastRenderedPageBreak/>
              <w:t>Для детей в возрасте 0-17 лет:</w:t>
            </w:r>
          </w:p>
          <w:p w14:paraId="67FA020E" w14:textId="77777777" w:rsidR="00DB0C46" w:rsidRPr="00F031E9" w:rsidRDefault="00DB0C46" w:rsidP="0022531F">
            <w:pPr>
              <w:spacing w:line="240" w:lineRule="auto"/>
              <w:ind w:right="57"/>
              <w:jc w:val="both"/>
              <w:rPr>
                <w:sz w:val="20"/>
                <w:szCs w:val="20"/>
              </w:rPr>
            </w:pPr>
            <w:r w:rsidRPr="00F031E9">
              <w:rPr>
                <w:sz w:val="20"/>
                <w:szCs w:val="20"/>
              </w:rPr>
              <w:t xml:space="preserve">значительно выраженное снижение когнитивных процессов и интеллекта (IQ &lt; 34); </w:t>
            </w:r>
          </w:p>
          <w:p w14:paraId="7D2DCA98" w14:textId="77777777" w:rsidR="00DB0C46" w:rsidRPr="00F031E9" w:rsidRDefault="00DB0C46" w:rsidP="0022531F">
            <w:pPr>
              <w:spacing w:line="240" w:lineRule="auto"/>
              <w:ind w:right="57"/>
              <w:jc w:val="both"/>
              <w:rPr>
                <w:sz w:val="20"/>
                <w:szCs w:val="20"/>
              </w:rPr>
            </w:pPr>
            <w:r w:rsidRPr="00F031E9">
              <w:rPr>
                <w:sz w:val="20"/>
                <w:szCs w:val="20"/>
              </w:rPr>
              <w:lastRenderedPageBreak/>
              <w:t>отсутствие контроля функции тазовых органов, необходимость в постоянном уходе и надзоре.</w:t>
            </w:r>
          </w:p>
        </w:tc>
        <w:tc>
          <w:tcPr>
            <w:tcW w:w="1554" w:type="dxa"/>
          </w:tcPr>
          <w:p w14:paraId="60C21E8E"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5FEA3358" w14:textId="77777777" w:rsidTr="004C2483">
        <w:trPr>
          <w:trHeight w:val="20"/>
        </w:trPr>
        <w:tc>
          <w:tcPr>
            <w:tcW w:w="850" w:type="dxa"/>
          </w:tcPr>
          <w:p w14:paraId="34939444" w14:textId="77777777" w:rsidR="00DB0C46" w:rsidRPr="00F031E9" w:rsidRDefault="00DB0C46" w:rsidP="00B80FB8">
            <w:pPr>
              <w:spacing w:line="240" w:lineRule="auto"/>
              <w:ind w:left="57" w:right="57"/>
              <w:jc w:val="both"/>
              <w:rPr>
                <w:sz w:val="20"/>
                <w:szCs w:val="20"/>
              </w:rPr>
            </w:pPr>
            <w:r w:rsidRPr="00F031E9">
              <w:rPr>
                <w:sz w:val="20"/>
                <w:szCs w:val="20"/>
              </w:rPr>
              <w:t>5.7</w:t>
            </w:r>
          </w:p>
        </w:tc>
        <w:tc>
          <w:tcPr>
            <w:tcW w:w="1589" w:type="dxa"/>
          </w:tcPr>
          <w:p w14:paraId="1CABD118" w14:textId="77777777" w:rsidR="00DB0C46" w:rsidRPr="00F031E9" w:rsidRDefault="00DB0C46" w:rsidP="0022531F">
            <w:pPr>
              <w:spacing w:line="240" w:lineRule="auto"/>
              <w:ind w:left="57" w:right="57"/>
              <w:jc w:val="both"/>
              <w:rPr>
                <w:sz w:val="20"/>
                <w:szCs w:val="20"/>
              </w:rPr>
            </w:pPr>
          </w:p>
        </w:tc>
        <w:tc>
          <w:tcPr>
            <w:tcW w:w="1446" w:type="dxa"/>
          </w:tcPr>
          <w:p w14:paraId="068137C6" w14:textId="77777777" w:rsidR="00DB0C46" w:rsidRPr="00F031E9" w:rsidRDefault="00DB0C46" w:rsidP="0022531F">
            <w:pPr>
              <w:spacing w:line="240" w:lineRule="auto"/>
              <w:ind w:left="57" w:right="57"/>
              <w:jc w:val="both"/>
              <w:rPr>
                <w:sz w:val="20"/>
                <w:szCs w:val="20"/>
              </w:rPr>
            </w:pPr>
          </w:p>
        </w:tc>
        <w:tc>
          <w:tcPr>
            <w:tcW w:w="2268" w:type="dxa"/>
          </w:tcPr>
          <w:p w14:paraId="2645674C" w14:textId="77777777" w:rsidR="00DB0C46" w:rsidRPr="00F031E9" w:rsidRDefault="00DB0C46" w:rsidP="0022531F">
            <w:pPr>
              <w:spacing w:line="240" w:lineRule="auto"/>
              <w:ind w:left="57" w:right="57"/>
              <w:jc w:val="both"/>
              <w:rPr>
                <w:sz w:val="20"/>
                <w:szCs w:val="20"/>
              </w:rPr>
            </w:pPr>
            <w:r w:rsidRPr="00F031E9">
              <w:rPr>
                <w:sz w:val="20"/>
                <w:szCs w:val="20"/>
              </w:rPr>
              <w:t>Эпизодические и пароксизмальные расстройства</w:t>
            </w:r>
          </w:p>
          <w:p w14:paraId="4F988335"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Другие виды генерализованной эпилепсии и эпилептических синдромов</w:t>
            </w:r>
          </w:p>
          <w:p w14:paraId="28EE75BA" w14:textId="77777777" w:rsidR="00DB0C46" w:rsidRPr="00F031E9" w:rsidRDefault="00DB0C46" w:rsidP="0022531F">
            <w:pPr>
              <w:spacing w:line="240" w:lineRule="auto"/>
              <w:ind w:left="57" w:right="57"/>
              <w:jc w:val="both"/>
              <w:rPr>
                <w:sz w:val="20"/>
                <w:szCs w:val="20"/>
                <w:lang w:eastAsia="ru-RU"/>
              </w:rPr>
            </w:pPr>
          </w:p>
          <w:p w14:paraId="5F272281" w14:textId="77777777" w:rsidR="00DB0C46" w:rsidRPr="00F031E9" w:rsidRDefault="00DB0C46" w:rsidP="0022531F">
            <w:pPr>
              <w:spacing w:line="240" w:lineRule="auto"/>
              <w:ind w:left="57" w:right="57"/>
              <w:jc w:val="both"/>
              <w:rPr>
                <w:sz w:val="20"/>
                <w:szCs w:val="20"/>
              </w:rPr>
            </w:pPr>
            <w:r w:rsidRPr="00F031E9">
              <w:rPr>
                <w:sz w:val="20"/>
                <w:szCs w:val="20"/>
                <w:lang w:eastAsia="ru-RU"/>
              </w:rPr>
              <w:t>Синдром Ландау-Клеффнера</w:t>
            </w:r>
          </w:p>
        </w:tc>
        <w:tc>
          <w:tcPr>
            <w:tcW w:w="1169" w:type="dxa"/>
          </w:tcPr>
          <w:p w14:paraId="7B63A911" w14:textId="77777777" w:rsidR="00DB0C46" w:rsidRPr="00F031E9" w:rsidRDefault="00DB0C46" w:rsidP="0022531F">
            <w:pPr>
              <w:ind w:left="57" w:right="57"/>
              <w:rPr>
                <w:sz w:val="20"/>
                <w:szCs w:val="20"/>
              </w:rPr>
            </w:pPr>
            <w:r w:rsidRPr="00F031E9">
              <w:rPr>
                <w:sz w:val="20"/>
                <w:szCs w:val="20"/>
              </w:rPr>
              <w:t>G40-</w:t>
            </w:r>
          </w:p>
          <w:p w14:paraId="3959FB32" w14:textId="77777777" w:rsidR="00DB0C46" w:rsidRPr="00F031E9" w:rsidRDefault="00DB0C46" w:rsidP="0022531F">
            <w:pPr>
              <w:ind w:left="57" w:right="57"/>
              <w:rPr>
                <w:sz w:val="20"/>
                <w:szCs w:val="20"/>
              </w:rPr>
            </w:pPr>
            <w:r w:rsidRPr="00F031E9">
              <w:rPr>
                <w:sz w:val="20"/>
                <w:szCs w:val="20"/>
              </w:rPr>
              <w:t>G47</w:t>
            </w:r>
          </w:p>
          <w:p w14:paraId="4C06771E" w14:textId="77777777" w:rsidR="00DB0C46" w:rsidRPr="00F031E9" w:rsidRDefault="00DB0C46" w:rsidP="0022531F">
            <w:pPr>
              <w:ind w:left="57" w:right="57"/>
              <w:rPr>
                <w:sz w:val="20"/>
                <w:szCs w:val="20"/>
              </w:rPr>
            </w:pPr>
          </w:p>
          <w:p w14:paraId="2F149E74" w14:textId="77777777" w:rsidR="00DB0C46" w:rsidRPr="00F031E9" w:rsidRDefault="00DB0C46" w:rsidP="0022531F">
            <w:pPr>
              <w:ind w:left="57" w:right="57"/>
              <w:rPr>
                <w:bCs/>
                <w:sz w:val="20"/>
                <w:szCs w:val="20"/>
                <w:lang w:eastAsia="ru-RU"/>
              </w:rPr>
            </w:pPr>
            <w:r w:rsidRPr="00F031E9">
              <w:rPr>
                <w:bCs/>
                <w:sz w:val="20"/>
                <w:szCs w:val="20"/>
                <w:lang w:eastAsia="ru-RU"/>
              </w:rPr>
              <w:t>G40.4</w:t>
            </w:r>
          </w:p>
          <w:p w14:paraId="450F98D7" w14:textId="77777777" w:rsidR="00DB0C46" w:rsidRPr="00F031E9" w:rsidRDefault="00DB0C46" w:rsidP="0022531F">
            <w:pPr>
              <w:ind w:left="57" w:right="57"/>
              <w:rPr>
                <w:bCs/>
                <w:sz w:val="20"/>
                <w:szCs w:val="20"/>
                <w:lang w:eastAsia="ru-RU"/>
              </w:rPr>
            </w:pPr>
          </w:p>
          <w:p w14:paraId="02673BA3" w14:textId="77777777" w:rsidR="00DB0C46" w:rsidRPr="00F031E9" w:rsidRDefault="00DB0C46" w:rsidP="0022531F">
            <w:pPr>
              <w:ind w:left="57" w:right="57"/>
              <w:rPr>
                <w:bCs/>
                <w:sz w:val="20"/>
                <w:szCs w:val="20"/>
                <w:lang w:eastAsia="ru-RU"/>
              </w:rPr>
            </w:pPr>
          </w:p>
          <w:p w14:paraId="4D679349" w14:textId="77777777" w:rsidR="00DB0C46" w:rsidRPr="00F031E9" w:rsidRDefault="00DB0C46" w:rsidP="0022531F">
            <w:pPr>
              <w:ind w:left="57" w:right="57"/>
              <w:rPr>
                <w:sz w:val="20"/>
                <w:szCs w:val="20"/>
              </w:rPr>
            </w:pPr>
            <w:r w:rsidRPr="00F031E9">
              <w:rPr>
                <w:bCs/>
                <w:sz w:val="20"/>
                <w:szCs w:val="20"/>
                <w:lang w:val="en-US" w:eastAsia="ru-RU"/>
              </w:rPr>
              <w:t>F80.3</w:t>
            </w:r>
          </w:p>
        </w:tc>
        <w:tc>
          <w:tcPr>
            <w:tcW w:w="3272" w:type="dxa"/>
          </w:tcPr>
          <w:p w14:paraId="198A44C5" w14:textId="77777777" w:rsidR="00DB0C46" w:rsidRPr="00F031E9" w:rsidRDefault="00DB0C46" w:rsidP="0022531F">
            <w:pPr>
              <w:spacing w:line="240" w:lineRule="auto"/>
              <w:ind w:left="57" w:right="57"/>
              <w:jc w:val="both"/>
              <w:rPr>
                <w:sz w:val="20"/>
                <w:szCs w:val="20"/>
              </w:rPr>
            </w:pPr>
          </w:p>
        </w:tc>
        <w:tc>
          <w:tcPr>
            <w:tcW w:w="3265" w:type="dxa"/>
          </w:tcPr>
          <w:p w14:paraId="687CFD99" w14:textId="77777777" w:rsidR="00DB0C46" w:rsidRPr="00F031E9" w:rsidRDefault="00DB0C46" w:rsidP="0022531F">
            <w:pPr>
              <w:spacing w:line="240" w:lineRule="auto"/>
              <w:ind w:left="57" w:right="57"/>
              <w:jc w:val="both"/>
              <w:rPr>
                <w:sz w:val="20"/>
                <w:szCs w:val="20"/>
              </w:rPr>
            </w:pPr>
          </w:p>
        </w:tc>
        <w:tc>
          <w:tcPr>
            <w:tcW w:w="1554" w:type="dxa"/>
          </w:tcPr>
          <w:p w14:paraId="1E19D417" w14:textId="77777777" w:rsidR="00DB0C46" w:rsidRPr="00F031E9" w:rsidRDefault="00DB0C46" w:rsidP="0022531F">
            <w:pPr>
              <w:spacing w:line="240" w:lineRule="auto"/>
              <w:ind w:left="57" w:right="57"/>
              <w:jc w:val="center"/>
              <w:rPr>
                <w:sz w:val="20"/>
                <w:szCs w:val="20"/>
              </w:rPr>
            </w:pPr>
          </w:p>
        </w:tc>
      </w:tr>
      <w:tr w:rsidR="00F031E9" w:rsidRPr="00F031E9" w14:paraId="0C400075" w14:textId="77777777" w:rsidTr="004C2483">
        <w:trPr>
          <w:trHeight w:val="20"/>
        </w:trPr>
        <w:tc>
          <w:tcPr>
            <w:tcW w:w="15413" w:type="dxa"/>
            <w:gridSpan w:val="8"/>
          </w:tcPr>
          <w:p w14:paraId="36C0B1A1" w14:textId="3AF2AE3A" w:rsidR="00DB0C46" w:rsidRPr="00F031E9" w:rsidRDefault="00DB0C46" w:rsidP="00757C6D">
            <w:pPr>
              <w:spacing w:line="240" w:lineRule="auto"/>
              <w:ind w:right="57"/>
              <w:jc w:val="both"/>
              <w:rPr>
                <w:sz w:val="20"/>
                <w:szCs w:val="20"/>
                <w:shd w:val="clear" w:color="auto" w:fill="FFFFFF"/>
              </w:rPr>
            </w:pPr>
            <w:r w:rsidRPr="00F031E9">
              <w:rPr>
                <w:sz w:val="20"/>
                <w:szCs w:val="20"/>
                <w:shd w:val="clear" w:color="auto" w:fill="FFFFFF"/>
              </w:rPr>
              <w:t>Примечание к подпункту 5.7</w:t>
            </w:r>
            <w:r w:rsidR="00545B89" w:rsidRPr="00F031E9">
              <w:rPr>
                <w:sz w:val="20"/>
                <w:szCs w:val="20"/>
                <w:shd w:val="clear" w:color="auto" w:fill="FFFFFF"/>
              </w:rPr>
              <w:t>.</w:t>
            </w:r>
          </w:p>
          <w:p w14:paraId="196B2E3B" w14:textId="34781ED7" w:rsidR="00DB0C46" w:rsidRPr="00F031E9" w:rsidRDefault="00DB0C46" w:rsidP="003135C3">
            <w:pPr>
              <w:spacing w:line="240" w:lineRule="auto"/>
              <w:ind w:right="57"/>
              <w:jc w:val="both"/>
              <w:rPr>
                <w:sz w:val="20"/>
                <w:szCs w:val="20"/>
                <w:shd w:val="clear" w:color="auto" w:fill="FFFFFF"/>
              </w:rPr>
            </w:pPr>
            <w:r w:rsidRPr="00F031E9">
              <w:rPr>
                <w:sz w:val="20"/>
                <w:szCs w:val="20"/>
                <w:shd w:val="clear" w:color="auto" w:fill="FFFFFF"/>
              </w:rPr>
              <w:t xml:space="preserve">Количественная оценка выраженности нарушений психических функций </w:t>
            </w:r>
            <w:r w:rsidRPr="00F031E9">
              <w:rPr>
                <w:sz w:val="20"/>
                <w:szCs w:val="20"/>
              </w:rPr>
              <w:t>ребенка в возрасте до 18 лет</w:t>
            </w:r>
            <w:r w:rsidRPr="00F031E9">
              <w:rPr>
                <w:sz w:val="20"/>
                <w:szCs w:val="20"/>
                <w:shd w:val="clear" w:color="auto" w:fill="FFFFFF"/>
              </w:rPr>
              <w:t xml:space="preserve"> при эпилепсии и эпилептических синдромах зависит от возраста</w:t>
            </w:r>
            <w:r w:rsidR="00757C6D" w:rsidRPr="00F031E9">
              <w:rPr>
                <w:sz w:val="20"/>
                <w:szCs w:val="20"/>
                <w:shd w:val="clear" w:color="auto" w:fill="FFFFFF"/>
              </w:rPr>
              <w:t xml:space="preserve">, в котором </w:t>
            </w:r>
            <w:r w:rsidRPr="00F031E9">
              <w:rPr>
                <w:sz w:val="20"/>
                <w:szCs w:val="20"/>
                <w:shd w:val="clear" w:color="auto" w:fill="FFFFFF"/>
              </w:rPr>
              <w:t xml:space="preserve"> начал</w:t>
            </w:r>
            <w:r w:rsidR="00757C6D" w:rsidRPr="00F031E9">
              <w:rPr>
                <w:sz w:val="20"/>
                <w:szCs w:val="20"/>
                <w:shd w:val="clear" w:color="auto" w:fill="FFFFFF"/>
              </w:rPr>
              <w:t>ось</w:t>
            </w:r>
            <w:r w:rsidRPr="00F031E9">
              <w:rPr>
                <w:sz w:val="20"/>
                <w:szCs w:val="20"/>
                <w:shd w:val="clear" w:color="auto" w:fill="FFFFFF"/>
              </w:rPr>
              <w:t xml:space="preserve"> заболевани</w:t>
            </w:r>
            <w:r w:rsidR="00757C6D" w:rsidRPr="00F031E9">
              <w:rPr>
                <w:sz w:val="20"/>
                <w:szCs w:val="20"/>
                <w:shd w:val="clear" w:color="auto" w:fill="FFFFFF"/>
              </w:rPr>
              <w:t>е</w:t>
            </w:r>
            <w:r w:rsidRPr="00F031E9">
              <w:rPr>
                <w:sz w:val="20"/>
                <w:szCs w:val="20"/>
                <w:shd w:val="clear" w:color="auto" w:fill="FFFFFF"/>
              </w:rPr>
              <w:t>, причины возникновения патологии (идиопатический или симптоматический генез приступов), локализации эпилептического очага</w:t>
            </w:r>
            <w:r w:rsidR="00757C6D" w:rsidRPr="00F031E9">
              <w:rPr>
                <w:sz w:val="20"/>
                <w:szCs w:val="20"/>
                <w:shd w:val="clear" w:color="auto" w:fill="FFFFFF"/>
              </w:rPr>
              <w:t xml:space="preserve">, </w:t>
            </w:r>
            <w:r w:rsidRPr="00F031E9">
              <w:rPr>
                <w:sz w:val="20"/>
                <w:szCs w:val="20"/>
                <w:shd w:val="clear" w:color="auto" w:fill="FFFFFF"/>
              </w:rPr>
              <w:t xml:space="preserve"> вида, частоты и тяжести эпилептических припадков; типа течения заболевания (прогредиентный, доброкач</w:t>
            </w:r>
            <w:r w:rsidR="00B47265" w:rsidRPr="00F031E9">
              <w:rPr>
                <w:sz w:val="20"/>
                <w:szCs w:val="20"/>
                <w:shd w:val="clear" w:color="auto" w:fill="FFFFFF"/>
              </w:rPr>
              <w:t>ественный, ремиттирующий и прочие</w:t>
            </w:r>
            <w:r w:rsidR="00757C6D" w:rsidRPr="00F031E9">
              <w:rPr>
                <w:sz w:val="20"/>
                <w:szCs w:val="20"/>
                <w:shd w:val="clear" w:color="auto" w:fill="FFFFFF"/>
              </w:rPr>
              <w:t>),</w:t>
            </w:r>
            <w:r w:rsidRPr="00F031E9">
              <w:rPr>
                <w:sz w:val="20"/>
                <w:szCs w:val="20"/>
                <w:shd w:val="clear" w:color="auto" w:fill="FFFFFF"/>
              </w:rPr>
              <w:t xml:space="preserve"> объема и эффективности проводимой противоэпилептической терапии, наличия резистентности к ней</w:t>
            </w:r>
            <w:r w:rsidR="00757C6D" w:rsidRPr="00F031E9">
              <w:rPr>
                <w:sz w:val="20"/>
                <w:szCs w:val="20"/>
                <w:shd w:val="clear" w:color="auto" w:fill="FFFFFF"/>
              </w:rPr>
              <w:t>,</w:t>
            </w:r>
            <w:r w:rsidRPr="00F031E9">
              <w:rPr>
                <w:sz w:val="20"/>
                <w:szCs w:val="20"/>
                <w:shd w:val="clear" w:color="auto" w:fill="FFFFFF"/>
              </w:rPr>
              <w:t xml:space="preserve"> длительности межприступного периода.</w:t>
            </w:r>
            <w:r w:rsidRPr="00F031E9">
              <w:rPr>
                <w:rFonts w:eastAsia="Times New Roman"/>
                <w:sz w:val="20"/>
                <w:szCs w:val="20"/>
                <w:lang w:eastAsia="ru-RU"/>
              </w:rPr>
              <w:t xml:space="preserve"> </w:t>
            </w:r>
            <w:r w:rsidR="00875C65" w:rsidRPr="00F031E9">
              <w:rPr>
                <w:rFonts w:eastAsia="Times New Roman"/>
                <w:sz w:val="20"/>
                <w:szCs w:val="20"/>
                <w:lang w:eastAsia="ru-RU"/>
              </w:rPr>
              <w:t>Частота эпилептических</w:t>
            </w:r>
            <w:r w:rsidRPr="00F031E9">
              <w:rPr>
                <w:rFonts w:eastAsia="Times New Roman"/>
                <w:sz w:val="20"/>
                <w:szCs w:val="20"/>
                <w:lang w:eastAsia="ru-RU"/>
              </w:rPr>
              <w:t xml:space="preserve"> приступов оценивается на протяжении календарного года, обязательным условием является наличие противоэпилептической терапии. Необходимо также учитывать </w:t>
            </w:r>
            <w:r w:rsidRPr="00F031E9">
              <w:rPr>
                <w:sz w:val="20"/>
                <w:szCs w:val="20"/>
                <w:shd w:val="clear" w:color="auto" w:fill="FFFFFF"/>
              </w:rPr>
              <w:t xml:space="preserve">наличие, структуру и степень выраженности симптоматики патопсихологического уровня реагирования, интеллектуального и когнитивного снижения, расстройств устной и письменной речи; наличие и степень </w:t>
            </w:r>
            <w:r w:rsidR="00875C65" w:rsidRPr="00F031E9">
              <w:rPr>
                <w:sz w:val="20"/>
                <w:szCs w:val="20"/>
                <w:shd w:val="clear" w:color="auto" w:fill="FFFFFF"/>
              </w:rPr>
              <w:t>выраженности нарушений</w:t>
            </w:r>
            <w:r w:rsidRPr="00F031E9">
              <w:rPr>
                <w:sz w:val="20"/>
                <w:szCs w:val="20"/>
                <w:shd w:val="clear" w:color="auto" w:fill="FFFFFF"/>
              </w:rPr>
              <w:t xml:space="preserve"> развития психомоторных, речевых, социальных навыков. </w:t>
            </w:r>
          </w:p>
          <w:p w14:paraId="3FD93E83" w14:textId="6A1F1807" w:rsidR="00DB0C46" w:rsidRPr="00F031E9" w:rsidRDefault="00DB0C46" w:rsidP="00B47265">
            <w:pPr>
              <w:spacing w:line="240" w:lineRule="auto"/>
              <w:ind w:right="57"/>
              <w:jc w:val="both"/>
              <w:rPr>
                <w:sz w:val="24"/>
                <w:szCs w:val="24"/>
              </w:rPr>
            </w:pPr>
            <w:r w:rsidRPr="00F031E9">
              <w:rPr>
                <w:sz w:val="20"/>
                <w:szCs w:val="20"/>
                <w:lang w:eastAsia="ru-RU"/>
              </w:rPr>
              <w:t xml:space="preserve">Маркером неблагоприятного клинического и реабилитационного прогноза при эпилепсии и эпилептических синдромах детского возраста являются злокачественные формы группы так называемых «эпилептических энцефалопатий» с ранним дебютом (на первом году жизни), включающих синдромы Веста, Отахара, Драве, Айкарди, раннюю миоклоническую энцефалопатию, синдром Леннокса-Гасто, эпилептическую энцефалопатию с продолженной спайк-волновой активностью во сне. Для данной </w:t>
            </w:r>
            <w:r w:rsidR="00875C65" w:rsidRPr="00F031E9">
              <w:rPr>
                <w:sz w:val="20"/>
                <w:szCs w:val="20"/>
                <w:lang w:eastAsia="ru-RU"/>
              </w:rPr>
              <w:t>группы энцефалопатий</w:t>
            </w:r>
            <w:r w:rsidRPr="00F031E9">
              <w:rPr>
                <w:sz w:val="20"/>
                <w:szCs w:val="20"/>
                <w:lang w:eastAsia="ru-RU"/>
              </w:rPr>
              <w:t xml:space="preserve"> характерно злокачественное прогредиентное течение, резистентность к противосудорожной терапии; отсутствие прогресса психического, речевого и моторного развития ребенка на первом году жизни, формирование тяжелой и глубокой интеллектуальной недостаточности.</w:t>
            </w:r>
          </w:p>
        </w:tc>
      </w:tr>
      <w:tr w:rsidR="00F031E9" w:rsidRPr="00F031E9" w14:paraId="1FFAF120" w14:textId="77777777" w:rsidTr="004C2483">
        <w:trPr>
          <w:trHeight w:val="20"/>
        </w:trPr>
        <w:tc>
          <w:tcPr>
            <w:tcW w:w="850" w:type="dxa"/>
          </w:tcPr>
          <w:p w14:paraId="0E5E4C51" w14:textId="77777777" w:rsidR="00DB0C46" w:rsidRPr="00F031E9" w:rsidRDefault="00DB0C46" w:rsidP="0022531F">
            <w:pPr>
              <w:spacing w:line="240" w:lineRule="auto"/>
              <w:ind w:left="-108" w:right="-108"/>
              <w:jc w:val="center"/>
              <w:rPr>
                <w:sz w:val="20"/>
                <w:szCs w:val="20"/>
              </w:rPr>
            </w:pPr>
            <w:r w:rsidRPr="00F031E9">
              <w:rPr>
                <w:sz w:val="20"/>
                <w:szCs w:val="20"/>
              </w:rPr>
              <w:t>5.7.1.</w:t>
            </w:r>
          </w:p>
        </w:tc>
        <w:tc>
          <w:tcPr>
            <w:tcW w:w="1589" w:type="dxa"/>
          </w:tcPr>
          <w:p w14:paraId="52A281A9" w14:textId="77777777" w:rsidR="00DB0C46" w:rsidRPr="00F031E9" w:rsidRDefault="00DB0C46" w:rsidP="0022531F">
            <w:pPr>
              <w:spacing w:line="240" w:lineRule="auto"/>
              <w:ind w:left="57" w:right="57"/>
              <w:jc w:val="both"/>
              <w:rPr>
                <w:sz w:val="20"/>
                <w:szCs w:val="20"/>
              </w:rPr>
            </w:pPr>
          </w:p>
        </w:tc>
        <w:tc>
          <w:tcPr>
            <w:tcW w:w="1446" w:type="dxa"/>
          </w:tcPr>
          <w:p w14:paraId="3F55201D" w14:textId="77777777" w:rsidR="00DB0C46" w:rsidRPr="00F031E9" w:rsidRDefault="00DB0C46" w:rsidP="0022531F">
            <w:pPr>
              <w:spacing w:line="240" w:lineRule="auto"/>
              <w:ind w:left="57" w:right="57"/>
              <w:jc w:val="both"/>
              <w:rPr>
                <w:sz w:val="20"/>
                <w:szCs w:val="20"/>
              </w:rPr>
            </w:pPr>
          </w:p>
        </w:tc>
        <w:tc>
          <w:tcPr>
            <w:tcW w:w="2268" w:type="dxa"/>
          </w:tcPr>
          <w:p w14:paraId="3FBDCBB5" w14:textId="77777777" w:rsidR="00DB0C46" w:rsidRPr="00F031E9" w:rsidRDefault="00DB0C46" w:rsidP="0022531F">
            <w:pPr>
              <w:ind w:left="57" w:right="57"/>
              <w:jc w:val="both"/>
              <w:rPr>
                <w:sz w:val="22"/>
                <w:szCs w:val="22"/>
              </w:rPr>
            </w:pPr>
          </w:p>
        </w:tc>
        <w:tc>
          <w:tcPr>
            <w:tcW w:w="1169" w:type="dxa"/>
          </w:tcPr>
          <w:p w14:paraId="6F3CAA0E" w14:textId="77777777" w:rsidR="00DB0C46" w:rsidRPr="00F031E9" w:rsidRDefault="00DB0C46" w:rsidP="0022531F">
            <w:pPr>
              <w:ind w:left="57" w:right="57"/>
              <w:rPr>
                <w:sz w:val="20"/>
                <w:szCs w:val="20"/>
              </w:rPr>
            </w:pPr>
          </w:p>
        </w:tc>
        <w:tc>
          <w:tcPr>
            <w:tcW w:w="3272" w:type="dxa"/>
          </w:tcPr>
          <w:p w14:paraId="0554C9FC"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20D5756E" w14:textId="77777777" w:rsidR="00DB0C46" w:rsidRPr="00F031E9" w:rsidRDefault="00DB0C46" w:rsidP="00DC28F6">
            <w:pPr>
              <w:spacing w:line="240" w:lineRule="auto"/>
              <w:ind w:right="57"/>
              <w:jc w:val="both"/>
              <w:rPr>
                <w:sz w:val="20"/>
                <w:szCs w:val="20"/>
              </w:rPr>
            </w:pPr>
            <w:r w:rsidRPr="00F031E9">
              <w:rPr>
                <w:sz w:val="20"/>
                <w:szCs w:val="20"/>
              </w:rPr>
              <w:t xml:space="preserve">МКФ: </w:t>
            </w:r>
            <w:r w:rsidRPr="00F031E9">
              <w:rPr>
                <w:sz w:val="20"/>
                <w:szCs w:val="20"/>
                <w:lang w:eastAsia="ru-RU"/>
              </w:rPr>
              <w:t>В 110-199, В 310-399</w:t>
            </w:r>
          </w:p>
        </w:tc>
        <w:tc>
          <w:tcPr>
            <w:tcW w:w="3265" w:type="dxa"/>
          </w:tcPr>
          <w:p w14:paraId="3806CF3C" w14:textId="77777777" w:rsidR="00DB0C46" w:rsidRPr="00F031E9" w:rsidRDefault="00DB0C46" w:rsidP="004D5F55">
            <w:pPr>
              <w:spacing w:line="240" w:lineRule="auto"/>
              <w:ind w:right="57"/>
              <w:jc w:val="both"/>
              <w:rPr>
                <w:sz w:val="20"/>
                <w:szCs w:val="20"/>
              </w:rPr>
            </w:pPr>
            <w:r w:rsidRPr="00F031E9">
              <w:rPr>
                <w:sz w:val="20"/>
                <w:szCs w:val="20"/>
              </w:rPr>
              <w:t>Для детей в возрасте 0-3 года:</w:t>
            </w:r>
          </w:p>
          <w:p w14:paraId="7848F534" w14:textId="32C3755B" w:rsidR="00DB0C46" w:rsidRPr="00F031E9" w:rsidRDefault="00DB0C46" w:rsidP="004D5F55">
            <w:pPr>
              <w:spacing w:line="240" w:lineRule="auto"/>
              <w:ind w:right="57"/>
              <w:jc w:val="both"/>
              <w:rPr>
                <w:sz w:val="20"/>
                <w:szCs w:val="20"/>
              </w:rPr>
            </w:pPr>
            <w:r w:rsidRPr="00F031E9">
              <w:rPr>
                <w:sz w:val="20"/>
                <w:szCs w:val="20"/>
              </w:rPr>
              <w:t xml:space="preserve">незначительные пароксизмальные расстройства: легкие припадки до 3 в день, тяжелые - 1 раз в месяц и </w:t>
            </w:r>
            <w:r w:rsidR="00875C65" w:rsidRPr="00F031E9">
              <w:rPr>
                <w:sz w:val="20"/>
                <w:szCs w:val="20"/>
              </w:rPr>
              <w:t>реже, сумеречное</w:t>
            </w:r>
            <w:r w:rsidRPr="00F031E9">
              <w:rPr>
                <w:sz w:val="20"/>
                <w:szCs w:val="20"/>
              </w:rPr>
              <w:t xml:space="preserve"> расстройство сознания, особые состояния сознания, амбулаторный автоматизм - 1 раз и реже в               2 месяца; и/или незначительная </w:t>
            </w:r>
            <w:r w:rsidRPr="00F031E9">
              <w:rPr>
                <w:sz w:val="20"/>
                <w:szCs w:val="20"/>
              </w:rPr>
              <w:lastRenderedPageBreak/>
              <w:t>стойкая задержка психомоторного, речевого развития  и социальных навыков    в структуре основного заболевания</w:t>
            </w:r>
          </w:p>
        </w:tc>
        <w:tc>
          <w:tcPr>
            <w:tcW w:w="1554" w:type="dxa"/>
          </w:tcPr>
          <w:p w14:paraId="21F3C5E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458178E9" w14:textId="77777777" w:rsidTr="004C2483">
        <w:trPr>
          <w:trHeight w:val="20"/>
        </w:trPr>
        <w:tc>
          <w:tcPr>
            <w:tcW w:w="850" w:type="dxa"/>
          </w:tcPr>
          <w:p w14:paraId="79012ECA" w14:textId="77777777" w:rsidR="00DB0C46" w:rsidRPr="00F031E9" w:rsidRDefault="00DB0C46" w:rsidP="0022531F">
            <w:pPr>
              <w:spacing w:line="240" w:lineRule="auto"/>
              <w:ind w:left="-108" w:right="-108"/>
              <w:jc w:val="center"/>
              <w:rPr>
                <w:sz w:val="20"/>
                <w:szCs w:val="20"/>
              </w:rPr>
            </w:pPr>
            <w:r w:rsidRPr="00F031E9">
              <w:rPr>
                <w:sz w:val="20"/>
                <w:szCs w:val="20"/>
              </w:rPr>
              <w:t>5.7.2</w:t>
            </w:r>
          </w:p>
        </w:tc>
        <w:tc>
          <w:tcPr>
            <w:tcW w:w="1589" w:type="dxa"/>
          </w:tcPr>
          <w:p w14:paraId="3D6CF73D" w14:textId="77777777" w:rsidR="00DB0C46" w:rsidRPr="00F031E9" w:rsidRDefault="00DB0C46" w:rsidP="0022531F">
            <w:pPr>
              <w:spacing w:line="240" w:lineRule="auto"/>
              <w:ind w:left="57" w:right="57"/>
              <w:jc w:val="both"/>
              <w:rPr>
                <w:sz w:val="20"/>
                <w:szCs w:val="20"/>
              </w:rPr>
            </w:pPr>
          </w:p>
        </w:tc>
        <w:tc>
          <w:tcPr>
            <w:tcW w:w="1446" w:type="dxa"/>
          </w:tcPr>
          <w:p w14:paraId="1855C2BE" w14:textId="77777777" w:rsidR="00DB0C46" w:rsidRPr="00F031E9" w:rsidRDefault="00DB0C46" w:rsidP="0022531F">
            <w:pPr>
              <w:spacing w:line="240" w:lineRule="auto"/>
              <w:ind w:left="57" w:right="57"/>
              <w:jc w:val="both"/>
              <w:rPr>
                <w:sz w:val="20"/>
                <w:szCs w:val="20"/>
              </w:rPr>
            </w:pPr>
          </w:p>
        </w:tc>
        <w:tc>
          <w:tcPr>
            <w:tcW w:w="2268" w:type="dxa"/>
          </w:tcPr>
          <w:p w14:paraId="2D1CB5DC" w14:textId="77777777" w:rsidR="00DB0C46" w:rsidRPr="00F031E9" w:rsidRDefault="00DB0C46" w:rsidP="0022531F">
            <w:pPr>
              <w:ind w:left="57" w:right="57"/>
              <w:jc w:val="both"/>
              <w:rPr>
                <w:sz w:val="20"/>
                <w:szCs w:val="20"/>
              </w:rPr>
            </w:pPr>
          </w:p>
        </w:tc>
        <w:tc>
          <w:tcPr>
            <w:tcW w:w="1169" w:type="dxa"/>
          </w:tcPr>
          <w:p w14:paraId="417993A9" w14:textId="77777777" w:rsidR="00DB0C46" w:rsidRPr="00F031E9" w:rsidRDefault="00DB0C46" w:rsidP="0022531F">
            <w:pPr>
              <w:ind w:left="57" w:right="57"/>
              <w:rPr>
                <w:sz w:val="20"/>
                <w:szCs w:val="20"/>
              </w:rPr>
            </w:pPr>
          </w:p>
        </w:tc>
        <w:tc>
          <w:tcPr>
            <w:tcW w:w="3272" w:type="dxa"/>
          </w:tcPr>
          <w:p w14:paraId="702292F5"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796CB5AA" w14:textId="77777777" w:rsidR="00DB0C46" w:rsidRPr="00F031E9" w:rsidRDefault="00DB0C46" w:rsidP="0022531F">
            <w:pPr>
              <w:spacing w:line="240" w:lineRule="auto"/>
              <w:ind w:right="57"/>
              <w:jc w:val="both"/>
              <w:rPr>
                <w:sz w:val="20"/>
                <w:szCs w:val="20"/>
              </w:rPr>
            </w:pPr>
            <w:r w:rsidRPr="00F031E9">
              <w:rPr>
                <w:sz w:val="20"/>
                <w:szCs w:val="20"/>
              </w:rPr>
              <w:t xml:space="preserve">МКФ: </w:t>
            </w:r>
            <w:r w:rsidRPr="00F031E9">
              <w:rPr>
                <w:sz w:val="20"/>
                <w:szCs w:val="20"/>
                <w:lang w:eastAsia="ru-RU"/>
              </w:rPr>
              <w:t>В 110-199, В 310-399</w:t>
            </w:r>
          </w:p>
        </w:tc>
        <w:tc>
          <w:tcPr>
            <w:tcW w:w="3265" w:type="dxa"/>
          </w:tcPr>
          <w:p w14:paraId="5A8233EA" w14:textId="77777777" w:rsidR="00DB0C46" w:rsidRPr="00F031E9" w:rsidRDefault="00DB0C46" w:rsidP="004D5F55">
            <w:pPr>
              <w:spacing w:line="240" w:lineRule="auto"/>
              <w:ind w:right="57"/>
              <w:jc w:val="both"/>
              <w:rPr>
                <w:sz w:val="20"/>
                <w:szCs w:val="20"/>
              </w:rPr>
            </w:pPr>
            <w:r w:rsidRPr="00F031E9">
              <w:rPr>
                <w:sz w:val="20"/>
                <w:szCs w:val="20"/>
              </w:rPr>
              <w:t xml:space="preserve">Для детей в возрасте 4-17 лет: </w:t>
            </w:r>
          </w:p>
          <w:p w14:paraId="500E8D45" w14:textId="2C763082" w:rsidR="00DB0C46" w:rsidRPr="00F031E9" w:rsidRDefault="00DB0C46" w:rsidP="004D5F55">
            <w:pPr>
              <w:spacing w:line="240" w:lineRule="auto"/>
              <w:ind w:right="57"/>
              <w:jc w:val="both"/>
              <w:rPr>
                <w:sz w:val="20"/>
                <w:szCs w:val="20"/>
              </w:rPr>
            </w:pPr>
            <w:r w:rsidRPr="00F031E9">
              <w:rPr>
                <w:sz w:val="20"/>
                <w:szCs w:val="20"/>
              </w:rPr>
              <w:t>незначительные пароксизмальные расстройства: легкие припадки до 3 в день,  тяжелые - 1 раз в мес</w:t>
            </w:r>
            <w:r w:rsidR="00757C6D" w:rsidRPr="00F031E9">
              <w:rPr>
                <w:sz w:val="20"/>
                <w:szCs w:val="20"/>
              </w:rPr>
              <w:t>яц</w:t>
            </w:r>
            <w:r w:rsidRPr="00F031E9">
              <w:rPr>
                <w:sz w:val="20"/>
                <w:szCs w:val="20"/>
              </w:rPr>
              <w:t xml:space="preserve">  и реже, сумеречное расстройство сознания, особые состояния сознания, амбулаторный автоматизм - 1 раз и реже в 2 месяца; и/или наличие незначительной патопсихологической симптоматики, незначительного нарушения устной и/или письменной речи;  отсутствие снижения или незначительное снижение  интеллекта:</w:t>
            </w:r>
          </w:p>
          <w:p w14:paraId="594E742B" w14:textId="77777777" w:rsidR="00DB0C46" w:rsidRPr="00F031E9" w:rsidRDefault="00DB0C46" w:rsidP="004D5F55">
            <w:pPr>
              <w:spacing w:line="240" w:lineRule="auto"/>
              <w:ind w:right="57"/>
              <w:jc w:val="both"/>
              <w:rPr>
                <w:sz w:val="20"/>
                <w:szCs w:val="20"/>
              </w:rPr>
            </w:pPr>
            <w:r w:rsidRPr="00F031E9">
              <w:rPr>
                <w:sz w:val="20"/>
                <w:szCs w:val="20"/>
              </w:rPr>
              <w:t xml:space="preserve">4-17 лет: IQ = 70-79 баллов (детский, WISC); </w:t>
            </w:r>
          </w:p>
          <w:p w14:paraId="31CB893D" w14:textId="77777777" w:rsidR="00DB0C46" w:rsidRPr="00F031E9" w:rsidRDefault="00DB0C46" w:rsidP="004D5F55">
            <w:pPr>
              <w:spacing w:line="240" w:lineRule="auto"/>
              <w:ind w:right="57"/>
              <w:jc w:val="both"/>
              <w:rPr>
                <w:sz w:val="20"/>
                <w:szCs w:val="20"/>
              </w:rPr>
            </w:pPr>
            <w:r w:rsidRPr="00F031E9">
              <w:rPr>
                <w:sz w:val="20"/>
                <w:szCs w:val="20"/>
              </w:rPr>
              <w:t>16-17 лет: IQ = 65-69 баллов (взрослый WAIS)</w:t>
            </w:r>
          </w:p>
        </w:tc>
        <w:tc>
          <w:tcPr>
            <w:tcW w:w="1554" w:type="dxa"/>
          </w:tcPr>
          <w:p w14:paraId="685CA70C"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58B9134" w14:textId="77777777" w:rsidTr="004C2483">
        <w:trPr>
          <w:trHeight w:val="20"/>
        </w:trPr>
        <w:tc>
          <w:tcPr>
            <w:tcW w:w="850" w:type="dxa"/>
          </w:tcPr>
          <w:p w14:paraId="13085EA9" w14:textId="77777777" w:rsidR="00DB0C46" w:rsidRPr="00F031E9" w:rsidRDefault="00DB0C46" w:rsidP="0022531F">
            <w:pPr>
              <w:spacing w:line="240" w:lineRule="auto"/>
              <w:ind w:left="-108" w:right="-108"/>
              <w:jc w:val="center"/>
              <w:rPr>
                <w:sz w:val="20"/>
                <w:szCs w:val="20"/>
              </w:rPr>
            </w:pPr>
            <w:r w:rsidRPr="00F031E9">
              <w:rPr>
                <w:sz w:val="20"/>
                <w:szCs w:val="20"/>
              </w:rPr>
              <w:t>5.7.3</w:t>
            </w:r>
          </w:p>
        </w:tc>
        <w:tc>
          <w:tcPr>
            <w:tcW w:w="1589" w:type="dxa"/>
          </w:tcPr>
          <w:p w14:paraId="43242EF8" w14:textId="77777777" w:rsidR="00DB0C46" w:rsidRPr="00F031E9" w:rsidRDefault="00DB0C46" w:rsidP="0022531F">
            <w:pPr>
              <w:spacing w:line="240" w:lineRule="auto"/>
              <w:ind w:left="57" w:right="57"/>
              <w:jc w:val="both"/>
              <w:rPr>
                <w:sz w:val="20"/>
                <w:szCs w:val="20"/>
              </w:rPr>
            </w:pPr>
          </w:p>
        </w:tc>
        <w:tc>
          <w:tcPr>
            <w:tcW w:w="1446" w:type="dxa"/>
          </w:tcPr>
          <w:p w14:paraId="5E2AB510" w14:textId="77777777" w:rsidR="00DB0C46" w:rsidRPr="00F031E9" w:rsidRDefault="00DB0C46" w:rsidP="0022531F">
            <w:pPr>
              <w:spacing w:line="240" w:lineRule="auto"/>
              <w:ind w:left="57" w:right="57"/>
              <w:jc w:val="both"/>
              <w:rPr>
                <w:sz w:val="20"/>
                <w:szCs w:val="20"/>
              </w:rPr>
            </w:pPr>
          </w:p>
        </w:tc>
        <w:tc>
          <w:tcPr>
            <w:tcW w:w="2268" w:type="dxa"/>
          </w:tcPr>
          <w:p w14:paraId="2770FFE7" w14:textId="77777777" w:rsidR="00DB0C46" w:rsidRPr="00F031E9" w:rsidRDefault="00DB0C46" w:rsidP="0022531F">
            <w:pPr>
              <w:ind w:left="57" w:right="57"/>
              <w:jc w:val="both"/>
              <w:rPr>
                <w:sz w:val="20"/>
                <w:szCs w:val="20"/>
              </w:rPr>
            </w:pPr>
          </w:p>
        </w:tc>
        <w:tc>
          <w:tcPr>
            <w:tcW w:w="1169" w:type="dxa"/>
          </w:tcPr>
          <w:p w14:paraId="351619A2" w14:textId="77777777" w:rsidR="00DB0C46" w:rsidRPr="00F031E9" w:rsidRDefault="00DB0C46" w:rsidP="0022531F">
            <w:pPr>
              <w:ind w:left="57" w:right="57"/>
              <w:rPr>
                <w:sz w:val="20"/>
                <w:szCs w:val="20"/>
              </w:rPr>
            </w:pPr>
          </w:p>
        </w:tc>
        <w:tc>
          <w:tcPr>
            <w:tcW w:w="3272" w:type="dxa"/>
          </w:tcPr>
          <w:p w14:paraId="2BE23817" w14:textId="77777777" w:rsidR="00DB0C46" w:rsidRPr="00F031E9" w:rsidRDefault="00DB0C46" w:rsidP="00C53E2E">
            <w:pPr>
              <w:spacing w:line="240" w:lineRule="auto"/>
              <w:ind w:right="57"/>
              <w:jc w:val="both"/>
              <w:rPr>
                <w:sz w:val="20"/>
                <w:szCs w:val="20"/>
              </w:rPr>
            </w:pPr>
            <w:r w:rsidRPr="00F031E9">
              <w:rPr>
                <w:sz w:val="20"/>
                <w:szCs w:val="20"/>
              </w:rPr>
              <w:t>Нарушения психических, языковых и речевых функций;</w:t>
            </w:r>
          </w:p>
          <w:p w14:paraId="208E94D6" w14:textId="77777777" w:rsidR="00DB0C46" w:rsidRPr="00F031E9" w:rsidRDefault="00DB0C46" w:rsidP="00C53E2E">
            <w:pPr>
              <w:spacing w:line="240" w:lineRule="auto"/>
              <w:ind w:right="57"/>
              <w:jc w:val="both"/>
              <w:rPr>
                <w:sz w:val="20"/>
                <w:szCs w:val="20"/>
              </w:rPr>
            </w:pPr>
            <w:r w:rsidRPr="00F031E9">
              <w:rPr>
                <w:sz w:val="20"/>
                <w:szCs w:val="20"/>
              </w:rPr>
              <w:t xml:space="preserve">МКФ: </w:t>
            </w:r>
            <w:r w:rsidRPr="00F031E9">
              <w:rPr>
                <w:sz w:val="20"/>
                <w:szCs w:val="20"/>
                <w:lang w:eastAsia="ru-RU"/>
              </w:rPr>
              <w:t>В 110-199, В 310-399</w:t>
            </w:r>
          </w:p>
        </w:tc>
        <w:tc>
          <w:tcPr>
            <w:tcW w:w="3265" w:type="dxa"/>
          </w:tcPr>
          <w:p w14:paraId="18F09E5A" w14:textId="77777777" w:rsidR="00DB0C46" w:rsidRPr="00F031E9" w:rsidRDefault="00DB0C46" w:rsidP="004D5F55">
            <w:pPr>
              <w:spacing w:line="240" w:lineRule="auto"/>
              <w:ind w:right="57"/>
              <w:jc w:val="both"/>
              <w:rPr>
                <w:sz w:val="20"/>
                <w:szCs w:val="20"/>
              </w:rPr>
            </w:pPr>
            <w:r w:rsidRPr="00F031E9">
              <w:rPr>
                <w:sz w:val="20"/>
                <w:szCs w:val="20"/>
              </w:rPr>
              <w:t>Для детей в возрасте 0-3 года:</w:t>
            </w:r>
          </w:p>
          <w:p w14:paraId="61F7968B" w14:textId="77777777" w:rsidR="00DB0C46" w:rsidRPr="00F031E9" w:rsidRDefault="00DB0C46" w:rsidP="004D5F55">
            <w:pPr>
              <w:spacing w:line="240" w:lineRule="auto"/>
              <w:ind w:right="57"/>
              <w:jc w:val="both"/>
              <w:rPr>
                <w:sz w:val="20"/>
                <w:szCs w:val="20"/>
              </w:rPr>
            </w:pPr>
            <w:r w:rsidRPr="00F031E9">
              <w:rPr>
                <w:sz w:val="20"/>
                <w:szCs w:val="20"/>
              </w:rPr>
              <w:t xml:space="preserve">легкие припадки (3-4 в день) в сочетании со стойкой умеренной задержкой психомоторного, речевого развития и социальных навыков; </w:t>
            </w:r>
          </w:p>
          <w:p w14:paraId="72574702" w14:textId="59C06F9E" w:rsidR="00DB0C46" w:rsidRPr="00F031E9" w:rsidRDefault="00DB0C46" w:rsidP="004D5F55">
            <w:pPr>
              <w:spacing w:line="240" w:lineRule="auto"/>
              <w:ind w:right="57"/>
              <w:jc w:val="both"/>
              <w:rPr>
                <w:sz w:val="20"/>
                <w:szCs w:val="20"/>
              </w:rPr>
            </w:pPr>
            <w:r w:rsidRPr="00F031E9">
              <w:rPr>
                <w:sz w:val="20"/>
                <w:szCs w:val="20"/>
              </w:rPr>
              <w:t xml:space="preserve">тяжелые припадки – 2 раза в месяц; выраженные дисфории - 1 раз и реже в месяц; сумеречные расстройства сознания или особые состояния сознания - 1 раз и реже в 1,5 месяца; амбулаторный   </w:t>
            </w:r>
            <w:r w:rsidRPr="00F031E9">
              <w:rPr>
                <w:sz w:val="20"/>
                <w:szCs w:val="20"/>
              </w:rPr>
              <w:lastRenderedPageBreak/>
              <w:t xml:space="preserve">автоматизм 2-3 раза в месяц, дисфории 1 раз и реже в месяц, </w:t>
            </w:r>
            <w:r w:rsidR="00875C65" w:rsidRPr="00F031E9">
              <w:rPr>
                <w:sz w:val="20"/>
                <w:szCs w:val="20"/>
              </w:rPr>
              <w:t>эпилептический статус</w:t>
            </w:r>
            <w:r w:rsidRPr="00F031E9">
              <w:rPr>
                <w:sz w:val="20"/>
                <w:szCs w:val="20"/>
              </w:rPr>
              <w:t xml:space="preserve">, </w:t>
            </w:r>
            <w:r w:rsidR="00875C65" w:rsidRPr="00F031E9">
              <w:rPr>
                <w:sz w:val="20"/>
                <w:szCs w:val="20"/>
              </w:rPr>
              <w:t>серийные припадки</w:t>
            </w:r>
            <w:r w:rsidRPr="00F031E9">
              <w:rPr>
                <w:sz w:val="20"/>
                <w:szCs w:val="20"/>
              </w:rPr>
              <w:t xml:space="preserve"> - 1 раз в 3 месяца </w:t>
            </w:r>
          </w:p>
          <w:p w14:paraId="194C02E0" w14:textId="3E9D25C3" w:rsidR="00DB0C46" w:rsidRPr="00F031E9" w:rsidRDefault="00DB0C46" w:rsidP="00CB0FF9">
            <w:pPr>
              <w:spacing w:line="240" w:lineRule="auto"/>
              <w:ind w:right="57"/>
              <w:jc w:val="both"/>
              <w:rPr>
                <w:sz w:val="20"/>
                <w:szCs w:val="20"/>
              </w:rPr>
            </w:pPr>
            <w:r w:rsidRPr="00F031E9">
              <w:rPr>
                <w:sz w:val="20"/>
                <w:szCs w:val="20"/>
              </w:rPr>
              <w:t xml:space="preserve">и/или проявления </w:t>
            </w:r>
            <w:r w:rsidR="00875C65" w:rsidRPr="00F031E9">
              <w:rPr>
                <w:sz w:val="20"/>
                <w:szCs w:val="20"/>
              </w:rPr>
              <w:t>стойкой умеренной</w:t>
            </w:r>
            <w:r w:rsidRPr="00F031E9">
              <w:rPr>
                <w:sz w:val="20"/>
                <w:szCs w:val="20"/>
              </w:rPr>
              <w:t xml:space="preserve"> задержки психомоторного, речевого развития и социальных навыков    в структуре основного заболевания</w:t>
            </w:r>
          </w:p>
        </w:tc>
        <w:tc>
          <w:tcPr>
            <w:tcW w:w="1554" w:type="dxa"/>
          </w:tcPr>
          <w:p w14:paraId="14171BA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2CC7D2CE" w14:textId="77777777" w:rsidTr="004C2483">
        <w:trPr>
          <w:trHeight w:val="20"/>
        </w:trPr>
        <w:tc>
          <w:tcPr>
            <w:tcW w:w="850" w:type="dxa"/>
          </w:tcPr>
          <w:p w14:paraId="664E6E0D" w14:textId="77777777" w:rsidR="00DB0C46" w:rsidRPr="00F031E9" w:rsidRDefault="00DB0C46" w:rsidP="0022531F">
            <w:pPr>
              <w:spacing w:line="240" w:lineRule="auto"/>
              <w:ind w:left="-108" w:right="-108"/>
              <w:jc w:val="center"/>
              <w:rPr>
                <w:sz w:val="20"/>
                <w:szCs w:val="20"/>
              </w:rPr>
            </w:pPr>
            <w:r w:rsidRPr="00F031E9">
              <w:rPr>
                <w:sz w:val="20"/>
                <w:szCs w:val="20"/>
              </w:rPr>
              <w:t>5.7.4</w:t>
            </w:r>
          </w:p>
        </w:tc>
        <w:tc>
          <w:tcPr>
            <w:tcW w:w="1589" w:type="dxa"/>
          </w:tcPr>
          <w:p w14:paraId="69E0D3B8" w14:textId="77777777" w:rsidR="00DB0C46" w:rsidRPr="00F031E9" w:rsidRDefault="00DB0C46" w:rsidP="0022531F">
            <w:pPr>
              <w:spacing w:line="240" w:lineRule="auto"/>
              <w:ind w:left="57" w:right="57"/>
              <w:jc w:val="both"/>
              <w:rPr>
                <w:sz w:val="20"/>
                <w:szCs w:val="20"/>
              </w:rPr>
            </w:pPr>
          </w:p>
        </w:tc>
        <w:tc>
          <w:tcPr>
            <w:tcW w:w="1446" w:type="dxa"/>
          </w:tcPr>
          <w:p w14:paraId="7127225E" w14:textId="77777777" w:rsidR="00DB0C46" w:rsidRPr="00F031E9" w:rsidRDefault="00DB0C46" w:rsidP="0022531F">
            <w:pPr>
              <w:spacing w:line="240" w:lineRule="auto"/>
              <w:ind w:left="57" w:right="57"/>
              <w:jc w:val="both"/>
              <w:rPr>
                <w:sz w:val="20"/>
                <w:szCs w:val="20"/>
              </w:rPr>
            </w:pPr>
          </w:p>
        </w:tc>
        <w:tc>
          <w:tcPr>
            <w:tcW w:w="2268" w:type="dxa"/>
          </w:tcPr>
          <w:p w14:paraId="055E58E7" w14:textId="77777777" w:rsidR="00DB0C46" w:rsidRPr="00F031E9" w:rsidRDefault="00DB0C46" w:rsidP="0022531F">
            <w:pPr>
              <w:ind w:left="57" w:right="57"/>
              <w:jc w:val="both"/>
              <w:rPr>
                <w:sz w:val="20"/>
                <w:szCs w:val="20"/>
              </w:rPr>
            </w:pPr>
          </w:p>
        </w:tc>
        <w:tc>
          <w:tcPr>
            <w:tcW w:w="1169" w:type="dxa"/>
          </w:tcPr>
          <w:p w14:paraId="0F854700" w14:textId="77777777" w:rsidR="00DB0C46" w:rsidRPr="00F031E9" w:rsidRDefault="00DB0C46" w:rsidP="0022531F">
            <w:pPr>
              <w:ind w:left="57" w:right="57"/>
              <w:rPr>
                <w:sz w:val="20"/>
                <w:szCs w:val="20"/>
              </w:rPr>
            </w:pPr>
          </w:p>
        </w:tc>
        <w:tc>
          <w:tcPr>
            <w:tcW w:w="3272" w:type="dxa"/>
          </w:tcPr>
          <w:p w14:paraId="07017D81" w14:textId="77777777" w:rsidR="00DB0C46" w:rsidRPr="00F031E9" w:rsidRDefault="00DB0C46" w:rsidP="0022531F">
            <w:pPr>
              <w:spacing w:line="240" w:lineRule="auto"/>
              <w:ind w:right="57"/>
              <w:jc w:val="both"/>
              <w:rPr>
                <w:sz w:val="20"/>
                <w:szCs w:val="20"/>
              </w:rPr>
            </w:pPr>
            <w:r w:rsidRPr="00F031E9">
              <w:rPr>
                <w:sz w:val="20"/>
                <w:szCs w:val="20"/>
              </w:rPr>
              <w:t>Нарушения психических, языковых и речевых функций;</w:t>
            </w:r>
          </w:p>
          <w:p w14:paraId="5F3881AC" w14:textId="77777777" w:rsidR="00DB0C46" w:rsidRPr="00F031E9" w:rsidRDefault="00DB0C46" w:rsidP="00C53E2E">
            <w:pPr>
              <w:spacing w:line="240" w:lineRule="auto"/>
              <w:ind w:right="57"/>
              <w:jc w:val="both"/>
              <w:rPr>
                <w:sz w:val="20"/>
                <w:szCs w:val="20"/>
              </w:rPr>
            </w:pPr>
            <w:r w:rsidRPr="00F031E9">
              <w:rPr>
                <w:sz w:val="20"/>
                <w:szCs w:val="20"/>
              </w:rPr>
              <w:t xml:space="preserve">МКФ: </w:t>
            </w:r>
            <w:r w:rsidRPr="00F031E9">
              <w:rPr>
                <w:sz w:val="20"/>
                <w:szCs w:val="20"/>
                <w:lang w:eastAsia="ru-RU"/>
              </w:rPr>
              <w:t>В 110-199, В 310-399</w:t>
            </w:r>
          </w:p>
        </w:tc>
        <w:tc>
          <w:tcPr>
            <w:tcW w:w="3265" w:type="dxa"/>
          </w:tcPr>
          <w:p w14:paraId="15D38C16"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4-17 лет:</w:t>
            </w:r>
          </w:p>
          <w:p w14:paraId="6FB1F158" w14:textId="77777777" w:rsidR="00DB0C46" w:rsidRPr="00F031E9" w:rsidRDefault="00DB0C46" w:rsidP="0022531F">
            <w:pPr>
              <w:spacing w:line="240" w:lineRule="auto"/>
              <w:ind w:left="57" w:right="57"/>
              <w:jc w:val="both"/>
              <w:rPr>
                <w:sz w:val="20"/>
                <w:szCs w:val="20"/>
              </w:rPr>
            </w:pPr>
            <w:r w:rsidRPr="00F031E9">
              <w:rPr>
                <w:sz w:val="20"/>
                <w:szCs w:val="20"/>
              </w:rPr>
              <w:t>легкие припадки (3-4 в день) в сочетании с умеренными изменениями личности, умеренной патопсихологической  симптоматикой;</w:t>
            </w:r>
          </w:p>
          <w:p w14:paraId="1884B681" w14:textId="77777777" w:rsidR="00DB0C46" w:rsidRPr="00F031E9" w:rsidRDefault="00DB0C46" w:rsidP="0022531F">
            <w:pPr>
              <w:spacing w:line="240" w:lineRule="auto"/>
              <w:ind w:left="57" w:right="57"/>
              <w:jc w:val="both"/>
              <w:rPr>
                <w:sz w:val="20"/>
                <w:szCs w:val="20"/>
              </w:rPr>
            </w:pPr>
            <w:r w:rsidRPr="00F031E9">
              <w:rPr>
                <w:sz w:val="20"/>
                <w:szCs w:val="20"/>
              </w:rPr>
              <w:t xml:space="preserve">тяжелые припадки – 2 раза   месяц; выраженные дисфории - 1 раз и реже в месяц; сумеречные расстройства сознания или особые состояния сознания - 1 раз и реже в 1,5 месяца; амбулаторный автоматизм 2-3 раза в месяц, эпилептический статус, серийные припадки - 1 раз в 3 месяца;  </w:t>
            </w:r>
          </w:p>
          <w:p w14:paraId="365A3E51" w14:textId="2B54CEE6" w:rsidR="00DB0C46" w:rsidRPr="00F031E9" w:rsidRDefault="00DB0C46" w:rsidP="0022531F">
            <w:pPr>
              <w:spacing w:line="240" w:lineRule="auto"/>
              <w:ind w:left="57" w:right="57"/>
              <w:jc w:val="both"/>
              <w:rPr>
                <w:sz w:val="20"/>
                <w:szCs w:val="20"/>
              </w:rPr>
            </w:pPr>
            <w:r w:rsidRPr="00F031E9">
              <w:rPr>
                <w:sz w:val="20"/>
                <w:szCs w:val="20"/>
              </w:rPr>
              <w:t xml:space="preserve">и/или умеренная патопсихологическая симптоматика (психопатоподобные расстройства, психоорганический синдром и </w:t>
            </w:r>
            <w:r w:rsidR="00C24B73" w:rsidRPr="00F031E9">
              <w:rPr>
                <w:sz w:val="20"/>
                <w:szCs w:val="20"/>
              </w:rPr>
              <w:t>прочие</w:t>
            </w:r>
            <w:r w:rsidRPr="00F031E9">
              <w:rPr>
                <w:sz w:val="20"/>
                <w:szCs w:val="20"/>
              </w:rPr>
              <w:t>); умеренные нарушения устной и письменной речи; умеренное снижение  интеллекта:</w:t>
            </w:r>
          </w:p>
          <w:p w14:paraId="3F157FE5" w14:textId="77777777" w:rsidR="00DB0C46" w:rsidRPr="00F031E9" w:rsidRDefault="00DB0C46" w:rsidP="0022531F">
            <w:pPr>
              <w:spacing w:line="240" w:lineRule="auto"/>
              <w:ind w:left="57" w:right="57"/>
              <w:jc w:val="both"/>
              <w:rPr>
                <w:sz w:val="20"/>
                <w:szCs w:val="20"/>
              </w:rPr>
            </w:pPr>
            <w:r w:rsidRPr="00F031E9">
              <w:rPr>
                <w:sz w:val="20"/>
                <w:szCs w:val="20"/>
              </w:rPr>
              <w:t xml:space="preserve"> 4-15 лет: IQ = 50-69 баллов (детский, WISC); </w:t>
            </w:r>
          </w:p>
          <w:p w14:paraId="36D83F32" w14:textId="77777777" w:rsidR="00DB0C46" w:rsidRPr="00F031E9" w:rsidRDefault="00DB0C46" w:rsidP="0022531F">
            <w:pPr>
              <w:spacing w:line="240" w:lineRule="auto"/>
              <w:ind w:left="57" w:right="57"/>
              <w:jc w:val="both"/>
              <w:rPr>
                <w:sz w:val="20"/>
                <w:szCs w:val="20"/>
              </w:rPr>
            </w:pPr>
            <w:r w:rsidRPr="00F031E9">
              <w:rPr>
                <w:sz w:val="20"/>
                <w:szCs w:val="20"/>
              </w:rPr>
              <w:lastRenderedPageBreak/>
              <w:t>16-17 лет: IQ = 50-64 балла (взрослый WAIS)</w:t>
            </w:r>
          </w:p>
        </w:tc>
        <w:tc>
          <w:tcPr>
            <w:tcW w:w="1554" w:type="dxa"/>
          </w:tcPr>
          <w:p w14:paraId="20FD343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72C80E45" w14:textId="77777777" w:rsidTr="004C2483">
        <w:trPr>
          <w:trHeight w:val="20"/>
        </w:trPr>
        <w:tc>
          <w:tcPr>
            <w:tcW w:w="850" w:type="dxa"/>
          </w:tcPr>
          <w:p w14:paraId="08EEF99D" w14:textId="77777777" w:rsidR="00DB0C46" w:rsidRPr="00F031E9" w:rsidRDefault="00DB0C46" w:rsidP="0022531F">
            <w:pPr>
              <w:spacing w:line="240" w:lineRule="auto"/>
              <w:ind w:left="-108" w:right="57"/>
              <w:jc w:val="center"/>
              <w:rPr>
                <w:sz w:val="20"/>
                <w:szCs w:val="20"/>
              </w:rPr>
            </w:pPr>
            <w:r w:rsidRPr="00F031E9">
              <w:rPr>
                <w:sz w:val="20"/>
                <w:szCs w:val="20"/>
              </w:rPr>
              <w:t>5.7.5</w:t>
            </w:r>
          </w:p>
        </w:tc>
        <w:tc>
          <w:tcPr>
            <w:tcW w:w="1589" w:type="dxa"/>
          </w:tcPr>
          <w:p w14:paraId="52EAA82B" w14:textId="77777777" w:rsidR="00DB0C46" w:rsidRPr="00F031E9" w:rsidRDefault="00DB0C46" w:rsidP="0022531F">
            <w:pPr>
              <w:spacing w:line="240" w:lineRule="auto"/>
              <w:ind w:left="57" w:right="57"/>
              <w:jc w:val="both"/>
              <w:rPr>
                <w:sz w:val="20"/>
                <w:szCs w:val="20"/>
              </w:rPr>
            </w:pPr>
          </w:p>
        </w:tc>
        <w:tc>
          <w:tcPr>
            <w:tcW w:w="1446" w:type="dxa"/>
          </w:tcPr>
          <w:p w14:paraId="0F4252F0" w14:textId="77777777" w:rsidR="00DB0C46" w:rsidRPr="00F031E9" w:rsidRDefault="00DB0C46" w:rsidP="0022531F">
            <w:pPr>
              <w:spacing w:line="240" w:lineRule="auto"/>
              <w:ind w:left="57" w:right="57"/>
              <w:jc w:val="both"/>
              <w:rPr>
                <w:sz w:val="20"/>
                <w:szCs w:val="20"/>
              </w:rPr>
            </w:pPr>
          </w:p>
        </w:tc>
        <w:tc>
          <w:tcPr>
            <w:tcW w:w="2268" w:type="dxa"/>
          </w:tcPr>
          <w:p w14:paraId="7E748871" w14:textId="77777777" w:rsidR="00DB0C46" w:rsidRPr="00F031E9" w:rsidRDefault="00DB0C46" w:rsidP="0022531F">
            <w:pPr>
              <w:ind w:left="57" w:right="57"/>
              <w:jc w:val="both"/>
              <w:rPr>
                <w:sz w:val="20"/>
                <w:szCs w:val="20"/>
              </w:rPr>
            </w:pPr>
          </w:p>
        </w:tc>
        <w:tc>
          <w:tcPr>
            <w:tcW w:w="1169" w:type="dxa"/>
          </w:tcPr>
          <w:p w14:paraId="57A34D49" w14:textId="77777777" w:rsidR="00DB0C46" w:rsidRPr="00F031E9" w:rsidRDefault="00DB0C46" w:rsidP="0022531F">
            <w:pPr>
              <w:ind w:left="57" w:right="57"/>
              <w:rPr>
                <w:sz w:val="20"/>
                <w:szCs w:val="20"/>
              </w:rPr>
            </w:pPr>
          </w:p>
        </w:tc>
        <w:tc>
          <w:tcPr>
            <w:tcW w:w="3272" w:type="dxa"/>
          </w:tcPr>
          <w:p w14:paraId="2ED8DBA3" w14:textId="2332D0CA" w:rsidR="00DB0C46" w:rsidRPr="00F031E9" w:rsidRDefault="00DB0C46" w:rsidP="00221867">
            <w:pPr>
              <w:spacing w:line="240" w:lineRule="auto"/>
              <w:ind w:right="57"/>
              <w:jc w:val="both"/>
              <w:rPr>
                <w:sz w:val="20"/>
                <w:szCs w:val="20"/>
              </w:rPr>
            </w:pPr>
            <w:r w:rsidRPr="00F031E9">
              <w:rPr>
                <w:sz w:val="20"/>
                <w:szCs w:val="20"/>
              </w:rPr>
              <w:t>Нарушения  психических, языковых и речевых, сенсорных</w:t>
            </w:r>
            <w:r w:rsidR="00757C6D"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r w:rsidR="00757C6D" w:rsidRPr="00F031E9">
              <w:rPr>
                <w:sz w:val="20"/>
                <w:szCs w:val="20"/>
              </w:rPr>
              <w:t>,</w:t>
            </w:r>
            <w:r w:rsidRPr="00F031E9">
              <w:rPr>
                <w:sz w:val="20"/>
                <w:szCs w:val="20"/>
              </w:rPr>
              <w:t xml:space="preserve"> функций пищеварительной системы, мочевыделительной функции;</w:t>
            </w:r>
          </w:p>
          <w:p w14:paraId="506EC831" w14:textId="77777777" w:rsidR="00DB0C46" w:rsidRPr="00F031E9" w:rsidRDefault="00DB0C46" w:rsidP="00C53E2E">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 xml:space="preserve">В 210-299, </w:t>
            </w:r>
            <w:r w:rsidRPr="00F031E9">
              <w:rPr>
                <w:sz w:val="20"/>
                <w:szCs w:val="20"/>
                <w:lang w:eastAsia="ru-RU"/>
              </w:rPr>
              <w:t>В 710- 79</w:t>
            </w:r>
            <w:r w:rsidRPr="00F031E9">
              <w:rPr>
                <w:sz w:val="20"/>
                <w:szCs w:val="20"/>
              </w:rPr>
              <w:t>9, В 510-539; В 610-639</w:t>
            </w:r>
          </w:p>
        </w:tc>
        <w:tc>
          <w:tcPr>
            <w:tcW w:w="3265" w:type="dxa"/>
          </w:tcPr>
          <w:p w14:paraId="4502E0AF"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0-3 года:</w:t>
            </w:r>
          </w:p>
          <w:p w14:paraId="1A726E19" w14:textId="77777777" w:rsidR="00DB0C46" w:rsidRPr="00F031E9" w:rsidRDefault="00DB0C46" w:rsidP="00CB0FF9">
            <w:pPr>
              <w:spacing w:line="240" w:lineRule="auto"/>
              <w:ind w:right="57"/>
              <w:jc w:val="both"/>
              <w:rPr>
                <w:sz w:val="20"/>
                <w:szCs w:val="20"/>
              </w:rPr>
            </w:pPr>
            <w:r w:rsidRPr="00F031E9">
              <w:rPr>
                <w:sz w:val="20"/>
                <w:szCs w:val="20"/>
              </w:rPr>
              <w:t xml:space="preserve">легкие припадки 5 и более в день в сочетании со стойкой умеренной задержкой психомоторного, речевого развития и социальных навыков; </w:t>
            </w:r>
          </w:p>
          <w:p w14:paraId="32F6645D" w14:textId="3742769B" w:rsidR="00DB0C46" w:rsidRPr="00F031E9" w:rsidRDefault="00DB0C46" w:rsidP="000C0973">
            <w:pPr>
              <w:spacing w:line="240" w:lineRule="auto"/>
              <w:ind w:right="57"/>
              <w:jc w:val="both"/>
              <w:rPr>
                <w:sz w:val="20"/>
                <w:szCs w:val="20"/>
              </w:rPr>
            </w:pPr>
            <w:r w:rsidRPr="00F031E9">
              <w:rPr>
                <w:sz w:val="20"/>
                <w:szCs w:val="20"/>
              </w:rPr>
              <w:t xml:space="preserve"> тяжелые припадки  с частотой  3 раза в месяц, сумеречные расстройства сознания или особые состояния сознания - 1 раз в месяц, выраженные дисфории - 2 - 3 раза в месяц, амбулаторные автоматизмы 4 раза в месяц и более, эпилептический статус, серийные припадки любой частоты (не контролируемое течение, резистентность к терапии)  и/или проявления стойкой  выраженной задержки (регресса) психомоторного, речевого развития и социальных навыков в с</w:t>
            </w:r>
            <w:r w:rsidR="00730C59" w:rsidRPr="00F031E9">
              <w:rPr>
                <w:sz w:val="20"/>
                <w:szCs w:val="20"/>
              </w:rPr>
              <w:t>труктуре основного заболевания</w:t>
            </w:r>
          </w:p>
        </w:tc>
        <w:tc>
          <w:tcPr>
            <w:tcW w:w="1554" w:type="dxa"/>
          </w:tcPr>
          <w:p w14:paraId="31750EDD"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0D84EF3B" w14:textId="77777777" w:rsidTr="004C2483">
        <w:trPr>
          <w:trHeight w:val="5692"/>
        </w:trPr>
        <w:tc>
          <w:tcPr>
            <w:tcW w:w="850" w:type="dxa"/>
          </w:tcPr>
          <w:p w14:paraId="7FD87309"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5.7.6</w:t>
            </w:r>
          </w:p>
        </w:tc>
        <w:tc>
          <w:tcPr>
            <w:tcW w:w="1589" w:type="dxa"/>
          </w:tcPr>
          <w:p w14:paraId="2DC217C8" w14:textId="77777777" w:rsidR="00DB0C46" w:rsidRPr="00F031E9" w:rsidRDefault="00DB0C46" w:rsidP="0022531F">
            <w:pPr>
              <w:spacing w:line="240" w:lineRule="auto"/>
              <w:ind w:left="57" w:right="57"/>
              <w:jc w:val="both"/>
              <w:rPr>
                <w:sz w:val="20"/>
                <w:szCs w:val="20"/>
              </w:rPr>
            </w:pPr>
          </w:p>
        </w:tc>
        <w:tc>
          <w:tcPr>
            <w:tcW w:w="1446" w:type="dxa"/>
          </w:tcPr>
          <w:p w14:paraId="0A1722B6" w14:textId="77777777" w:rsidR="00DB0C46" w:rsidRPr="00F031E9" w:rsidRDefault="00DB0C46" w:rsidP="0022531F">
            <w:pPr>
              <w:spacing w:line="240" w:lineRule="auto"/>
              <w:ind w:left="57" w:right="57"/>
              <w:jc w:val="both"/>
              <w:rPr>
                <w:sz w:val="20"/>
                <w:szCs w:val="20"/>
              </w:rPr>
            </w:pPr>
          </w:p>
        </w:tc>
        <w:tc>
          <w:tcPr>
            <w:tcW w:w="2268" w:type="dxa"/>
          </w:tcPr>
          <w:p w14:paraId="349B456F" w14:textId="77777777" w:rsidR="00DB0C46" w:rsidRPr="00F031E9" w:rsidRDefault="00DB0C46" w:rsidP="0022531F">
            <w:pPr>
              <w:ind w:left="57" w:right="57"/>
              <w:jc w:val="both"/>
              <w:rPr>
                <w:sz w:val="20"/>
                <w:szCs w:val="20"/>
              </w:rPr>
            </w:pPr>
          </w:p>
        </w:tc>
        <w:tc>
          <w:tcPr>
            <w:tcW w:w="1169" w:type="dxa"/>
          </w:tcPr>
          <w:p w14:paraId="43C37855" w14:textId="77777777" w:rsidR="00DB0C46" w:rsidRPr="00F031E9" w:rsidRDefault="00DB0C46" w:rsidP="0022531F">
            <w:pPr>
              <w:ind w:left="57" w:right="57"/>
              <w:rPr>
                <w:sz w:val="20"/>
                <w:szCs w:val="20"/>
              </w:rPr>
            </w:pPr>
          </w:p>
        </w:tc>
        <w:tc>
          <w:tcPr>
            <w:tcW w:w="3272" w:type="dxa"/>
          </w:tcPr>
          <w:p w14:paraId="20BC1E08" w14:textId="77777777" w:rsidR="00757C6D" w:rsidRPr="00F031E9" w:rsidRDefault="00757C6D" w:rsidP="00757C6D">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w:t>
            </w:r>
          </w:p>
          <w:p w14:paraId="4D75673F" w14:textId="6BD8CCC1" w:rsidR="00DB0C46" w:rsidRPr="00F031E9" w:rsidRDefault="00757C6D" w:rsidP="00757C6D">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 xml:space="preserve">В 210-299, </w:t>
            </w:r>
            <w:r w:rsidRPr="00F031E9">
              <w:rPr>
                <w:sz w:val="20"/>
                <w:szCs w:val="20"/>
                <w:lang w:eastAsia="ru-RU"/>
              </w:rPr>
              <w:t>В 710- 79</w:t>
            </w:r>
            <w:r w:rsidRPr="00F031E9">
              <w:rPr>
                <w:sz w:val="20"/>
                <w:szCs w:val="20"/>
              </w:rPr>
              <w:t>9, В 510-539; В 610-639</w:t>
            </w:r>
          </w:p>
        </w:tc>
        <w:tc>
          <w:tcPr>
            <w:tcW w:w="3265" w:type="dxa"/>
          </w:tcPr>
          <w:p w14:paraId="2C06B50E"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4-17 лет: </w:t>
            </w:r>
          </w:p>
          <w:p w14:paraId="185C9369" w14:textId="77777777" w:rsidR="00DB0C46" w:rsidRPr="00F031E9" w:rsidRDefault="00DB0C46" w:rsidP="00CB0FF9">
            <w:pPr>
              <w:spacing w:line="240" w:lineRule="auto"/>
              <w:ind w:right="57"/>
              <w:jc w:val="both"/>
              <w:rPr>
                <w:sz w:val="20"/>
                <w:szCs w:val="20"/>
              </w:rPr>
            </w:pPr>
            <w:r w:rsidRPr="00F031E9">
              <w:rPr>
                <w:sz w:val="20"/>
                <w:szCs w:val="20"/>
              </w:rPr>
              <w:t xml:space="preserve">легкие припадки 5 и более раз в день в сочетании с выраженной  патопсихологической  симптоматикой, выраженными изменениями личности; выраженным  снижением интеллекта (IQ = 35-49 баллов); </w:t>
            </w:r>
          </w:p>
          <w:p w14:paraId="328FD4E6" w14:textId="52ED3729" w:rsidR="00DB0C46" w:rsidRPr="00F031E9" w:rsidRDefault="00DB0C46" w:rsidP="00C24B73">
            <w:pPr>
              <w:spacing w:line="240" w:lineRule="auto"/>
              <w:ind w:right="57"/>
              <w:jc w:val="both"/>
              <w:rPr>
                <w:sz w:val="20"/>
                <w:szCs w:val="20"/>
              </w:rPr>
            </w:pPr>
            <w:r w:rsidRPr="00F031E9">
              <w:rPr>
                <w:sz w:val="20"/>
                <w:szCs w:val="20"/>
              </w:rPr>
              <w:t xml:space="preserve">тяжелые припадки  с частотой  3 раза в месяц, эпилептический статус,  серийные припадки любой частоты, сумеречные расстройства сознания или особые состояния сознания - 1 раз в месяц, выраженные дисфории - 2 - 3 раза в месяц, амбулаторные автоматизмы 4 раза в месяц и более  и/или  стойкая выраженная патопсихологическая  симптоматика (психопатоподобные расстройства, психоорганический синдром и </w:t>
            </w:r>
            <w:r w:rsidR="00C24B73" w:rsidRPr="00F031E9">
              <w:rPr>
                <w:sz w:val="20"/>
                <w:szCs w:val="20"/>
              </w:rPr>
              <w:t>прочие</w:t>
            </w:r>
            <w:r w:rsidRPr="00F031E9">
              <w:rPr>
                <w:sz w:val="20"/>
                <w:szCs w:val="20"/>
              </w:rPr>
              <w:t>), выраженная симптоматика психотического регистра; выраженное снижение интеллекта (IQ = 35-49 баллов); нарушение контроля функции тазовых органов</w:t>
            </w:r>
          </w:p>
        </w:tc>
        <w:tc>
          <w:tcPr>
            <w:tcW w:w="1554" w:type="dxa"/>
          </w:tcPr>
          <w:p w14:paraId="52E74668"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34997FCE" w14:textId="77777777" w:rsidTr="004C2483">
        <w:trPr>
          <w:trHeight w:val="20"/>
        </w:trPr>
        <w:tc>
          <w:tcPr>
            <w:tcW w:w="850" w:type="dxa"/>
          </w:tcPr>
          <w:p w14:paraId="3FDA700B" w14:textId="77777777" w:rsidR="00DB0C46" w:rsidRPr="00F031E9" w:rsidRDefault="00DB0C46" w:rsidP="0022531F">
            <w:pPr>
              <w:spacing w:line="240" w:lineRule="auto"/>
              <w:ind w:left="-108" w:right="-108"/>
              <w:jc w:val="center"/>
              <w:rPr>
                <w:sz w:val="20"/>
                <w:szCs w:val="20"/>
              </w:rPr>
            </w:pPr>
            <w:r w:rsidRPr="00F031E9">
              <w:rPr>
                <w:sz w:val="20"/>
                <w:szCs w:val="20"/>
              </w:rPr>
              <w:t>5.7.7</w:t>
            </w:r>
          </w:p>
        </w:tc>
        <w:tc>
          <w:tcPr>
            <w:tcW w:w="1589" w:type="dxa"/>
          </w:tcPr>
          <w:p w14:paraId="3A092605" w14:textId="77777777" w:rsidR="00DB0C46" w:rsidRPr="00F031E9" w:rsidRDefault="00DB0C46" w:rsidP="0022531F">
            <w:pPr>
              <w:spacing w:line="240" w:lineRule="auto"/>
              <w:ind w:left="57" w:right="57"/>
              <w:jc w:val="both"/>
              <w:rPr>
                <w:sz w:val="20"/>
                <w:szCs w:val="20"/>
              </w:rPr>
            </w:pPr>
          </w:p>
        </w:tc>
        <w:tc>
          <w:tcPr>
            <w:tcW w:w="1446" w:type="dxa"/>
          </w:tcPr>
          <w:p w14:paraId="0C04675C" w14:textId="77777777" w:rsidR="00DB0C46" w:rsidRPr="00F031E9" w:rsidRDefault="00DB0C46" w:rsidP="0022531F">
            <w:pPr>
              <w:spacing w:line="240" w:lineRule="auto"/>
              <w:ind w:left="57" w:right="57"/>
              <w:jc w:val="both"/>
              <w:rPr>
                <w:sz w:val="20"/>
                <w:szCs w:val="20"/>
              </w:rPr>
            </w:pPr>
          </w:p>
        </w:tc>
        <w:tc>
          <w:tcPr>
            <w:tcW w:w="2268" w:type="dxa"/>
          </w:tcPr>
          <w:p w14:paraId="1FFDEA39" w14:textId="77777777" w:rsidR="00DB0C46" w:rsidRPr="00F031E9" w:rsidRDefault="00DB0C46" w:rsidP="0022531F">
            <w:pPr>
              <w:ind w:left="57" w:right="57"/>
              <w:jc w:val="both"/>
              <w:rPr>
                <w:sz w:val="20"/>
                <w:szCs w:val="20"/>
              </w:rPr>
            </w:pPr>
          </w:p>
        </w:tc>
        <w:tc>
          <w:tcPr>
            <w:tcW w:w="1169" w:type="dxa"/>
          </w:tcPr>
          <w:p w14:paraId="6B0F5037" w14:textId="77777777" w:rsidR="00DB0C46" w:rsidRPr="00F031E9" w:rsidRDefault="00DB0C46" w:rsidP="0022531F">
            <w:pPr>
              <w:ind w:left="57" w:right="57"/>
              <w:rPr>
                <w:sz w:val="20"/>
                <w:szCs w:val="20"/>
              </w:rPr>
            </w:pPr>
          </w:p>
        </w:tc>
        <w:tc>
          <w:tcPr>
            <w:tcW w:w="3272" w:type="dxa"/>
          </w:tcPr>
          <w:p w14:paraId="206F715A" w14:textId="77777777" w:rsidR="00757C6D" w:rsidRPr="00F031E9" w:rsidRDefault="00757C6D" w:rsidP="00757C6D">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w:t>
            </w:r>
          </w:p>
          <w:p w14:paraId="34263FE9" w14:textId="4D984E53" w:rsidR="00DB0C46" w:rsidRPr="00F031E9" w:rsidRDefault="00757C6D" w:rsidP="00730C59">
            <w:pPr>
              <w:spacing w:line="240" w:lineRule="auto"/>
              <w:ind w:right="57"/>
              <w:jc w:val="both"/>
              <w:rPr>
                <w:sz w:val="20"/>
                <w:szCs w:val="20"/>
              </w:rPr>
            </w:pPr>
            <w:r w:rsidRPr="00F031E9">
              <w:rPr>
                <w:sz w:val="20"/>
                <w:szCs w:val="20"/>
              </w:rPr>
              <w:lastRenderedPageBreak/>
              <w:t xml:space="preserve">МКФ: </w:t>
            </w:r>
            <w:r w:rsidRPr="00F031E9">
              <w:rPr>
                <w:sz w:val="20"/>
                <w:szCs w:val="20"/>
                <w:lang w:eastAsia="ru-RU"/>
              </w:rPr>
              <w:t xml:space="preserve">В 110-199, В 310-399,              </w:t>
            </w:r>
            <w:r w:rsidRPr="00F031E9">
              <w:rPr>
                <w:sz w:val="20"/>
                <w:szCs w:val="20"/>
              </w:rPr>
              <w:t xml:space="preserve">В 210-299, </w:t>
            </w:r>
            <w:r w:rsidRPr="00F031E9">
              <w:rPr>
                <w:sz w:val="20"/>
                <w:szCs w:val="20"/>
                <w:lang w:eastAsia="ru-RU"/>
              </w:rPr>
              <w:t>В 710- 79</w:t>
            </w:r>
            <w:r w:rsidRPr="00F031E9">
              <w:rPr>
                <w:sz w:val="20"/>
                <w:szCs w:val="20"/>
              </w:rPr>
              <w:t>9, В 510-539</w:t>
            </w:r>
            <w:r w:rsidR="00730C59" w:rsidRPr="00F031E9">
              <w:rPr>
                <w:sz w:val="20"/>
                <w:szCs w:val="20"/>
              </w:rPr>
              <w:t>,</w:t>
            </w:r>
            <w:r w:rsidRPr="00F031E9">
              <w:rPr>
                <w:sz w:val="20"/>
                <w:szCs w:val="20"/>
              </w:rPr>
              <w:t xml:space="preserve"> В 610-639</w:t>
            </w:r>
          </w:p>
        </w:tc>
        <w:tc>
          <w:tcPr>
            <w:tcW w:w="3265" w:type="dxa"/>
          </w:tcPr>
          <w:p w14:paraId="3A6EA709"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0-3 года:</w:t>
            </w:r>
          </w:p>
          <w:p w14:paraId="420AD27F" w14:textId="34922331" w:rsidR="00DB0C46" w:rsidRPr="00F031E9" w:rsidRDefault="00DB0C46" w:rsidP="00C24B73">
            <w:pPr>
              <w:spacing w:line="240" w:lineRule="auto"/>
              <w:ind w:right="57"/>
              <w:jc w:val="both"/>
              <w:rPr>
                <w:sz w:val="20"/>
                <w:szCs w:val="20"/>
              </w:rPr>
            </w:pPr>
            <w:r w:rsidRPr="00F031E9">
              <w:rPr>
                <w:sz w:val="20"/>
                <w:szCs w:val="20"/>
              </w:rPr>
              <w:t>синдромы группы «эпилептических энцефалопатий» (синдром Веста, Айкарди, Отахара</w:t>
            </w:r>
            <w:r w:rsidRPr="00F031E9">
              <w:rPr>
                <w:sz w:val="20"/>
                <w:szCs w:val="20"/>
                <w:lang w:eastAsia="ru-RU"/>
              </w:rPr>
              <w:t xml:space="preserve"> Драве, ранняя миоклоническая энцефалопатия, синдром Леннокса-Гасто, эпилептическая энцефалопатия с продолженной </w:t>
            </w:r>
            <w:r w:rsidRPr="00F031E9">
              <w:rPr>
                <w:sz w:val="20"/>
                <w:szCs w:val="20"/>
                <w:lang w:eastAsia="ru-RU"/>
              </w:rPr>
              <w:lastRenderedPageBreak/>
              <w:t xml:space="preserve">спайк-волновой активностью во сне  </w:t>
            </w:r>
            <w:r w:rsidRPr="00F031E9">
              <w:rPr>
                <w:sz w:val="20"/>
                <w:szCs w:val="20"/>
              </w:rPr>
              <w:t xml:space="preserve">и </w:t>
            </w:r>
            <w:r w:rsidR="00C24B73" w:rsidRPr="00F031E9">
              <w:rPr>
                <w:sz w:val="20"/>
                <w:szCs w:val="20"/>
              </w:rPr>
              <w:t>прочие синдромы</w:t>
            </w:r>
            <w:r w:rsidRPr="00F031E9">
              <w:rPr>
                <w:sz w:val="20"/>
                <w:szCs w:val="20"/>
              </w:rPr>
              <w:t>) с ранним дебютом (на первом году жизни), прогредиентным течением, резистентностью к противоэпилептической терапии,  значительно выраженной задержкой развития психомоторных, речевых и социальных навыков в структуре основного заболевания</w:t>
            </w:r>
          </w:p>
        </w:tc>
        <w:tc>
          <w:tcPr>
            <w:tcW w:w="1554" w:type="dxa"/>
          </w:tcPr>
          <w:p w14:paraId="343A1DE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4981ED81" w14:textId="77777777" w:rsidTr="004C2483">
        <w:trPr>
          <w:trHeight w:val="20"/>
        </w:trPr>
        <w:tc>
          <w:tcPr>
            <w:tcW w:w="850" w:type="dxa"/>
          </w:tcPr>
          <w:p w14:paraId="7FC8E2B7" w14:textId="77777777" w:rsidR="00DB0C46" w:rsidRPr="00F031E9" w:rsidRDefault="00DB0C46" w:rsidP="0022531F">
            <w:pPr>
              <w:spacing w:line="240" w:lineRule="auto"/>
              <w:ind w:left="-108" w:right="-108"/>
              <w:jc w:val="center"/>
              <w:rPr>
                <w:sz w:val="20"/>
                <w:szCs w:val="20"/>
              </w:rPr>
            </w:pPr>
            <w:r w:rsidRPr="00F031E9">
              <w:rPr>
                <w:sz w:val="20"/>
                <w:szCs w:val="20"/>
              </w:rPr>
              <w:t>5.7.8</w:t>
            </w:r>
          </w:p>
        </w:tc>
        <w:tc>
          <w:tcPr>
            <w:tcW w:w="1589" w:type="dxa"/>
          </w:tcPr>
          <w:p w14:paraId="58AE815D" w14:textId="77777777" w:rsidR="00DB0C46" w:rsidRPr="00F031E9" w:rsidRDefault="00DB0C46" w:rsidP="0022531F">
            <w:pPr>
              <w:spacing w:line="240" w:lineRule="auto"/>
              <w:ind w:left="57" w:right="57"/>
              <w:jc w:val="both"/>
              <w:rPr>
                <w:sz w:val="20"/>
                <w:szCs w:val="20"/>
              </w:rPr>
            </w:pPr>
          </w:p>
        </w:tc>
        <w:tc>
          <w:tcPr>
            <w:tcW w:w="1446" w:type="dxa"/>
          </w:tcPr>
          <w:p w14:paraId="39A5A26E" w14:textId="77777777" w:rsidR="00DB0C46" w:rsidRPr="00F031E9" w:rsidRDefault="00DB0C46" w:rsidP="0022531F">
            <w:pPr>
              <w:spacing w:line="240" w:lineRule="auto"/>
              <w:ind w:left="57" w:right="57"/>
              <w:jc w:val="both"/>
              <w:rPr>
                <w:sz w:val="20"/>
                <w:szCs w:val="20"/>
              </w:rPr>
            </w:pPr>
          </w:p>
        </w:tc>
        <w:tc>
          <w:tcPr>
            <w:tcW w:w="2268" w:type="dxa"/>
          </w:tcPr>
          <w:p w14:paraId="2255210B" w14:textId="77777777" w:rsidR="00DB0C46" w:rsidRPr="00F031E9" w:rsidRDefault="00DB0C46" w:rsidP="0022531F">
            <w:pPr>
              <w:spacing w:line="240" w:lineRule="auto"/>
              <w:ind w:left="57" w:right="57"/>
              <w:jc w:val="both"/>
              <w:rPr>
                <w:sz w:val="20"/>
                <w:szCs w:val="20"/>
              </w:rPr>
            </w:pPr>
          </w:p>
        </w:tc>
        <w:tc>
          <w:tcPr>
            <w:tcW w:w="1169" w:type="dxa"/>
          </w:tcPr>
          <w:p w14:paraId="36E1569F" w14:textId="77777777" w:rsidR="00DB0C46" w:rsidRPr="00F031E9" w:rsidRDefault="00DB0C46" w:rsidP="0022531F">
            <w:pPr>
              <w:spacing w:line="240" w:lineRule="auto"/>
              <w:ind w:left="57" w:right="57"/>
              <w:jc w:val="both"/>
              <w:rPr>
                <w:sz w:val="20"/>
                <w:szCs w:val="20"/>
              </w:rPr>
            </w:pPr>
          </w:p>
        </w:tc>
        <w:tc>
          <w:tcPr>
            <w:tcW w:w="3272" w:type="dxa"/>
          </w:tcPr>
          <w:p w14:paraId="076C9AAA" w14:textId="1F0352FB" w:rsidR="00DB0C46" w:rsidRPr="00F031E9" w:rsidRDefault="00DB0C46" w:rsidP="003135C3">
            <w:pPr>
              <w:spacing w:line="240" w:lineRule="auto"/>
              <w:ind w:right="57"/>
              <w:jc w:val="both"/>
              <w:rPr>
                <w:sz w:val="20"/>
                <w:szCs w:val="20"/>
              </w:rPr>
            </w:pPr>
            <w:r w:rsidRPr="00F031E9">
              <w:rPr>
                <w:sz w:val="20"/>
                <w:szCs w:val="20"/>
              </w:rPr>
              <w:t xml:space="preserve">Нарушения психических, языковых и речевых, </w:t>
            </w:r>
            <w:r w:rsidR="008D2B17" w:rsidRPr="00F031E9">
              <w:rPr>
                <w:sz w:val="20"/>
                <w:szCs w:val="20"/>
              </w:rPr>
              <w:t>сенсорных, нейромышечных</w:t>
            </w:r>
            <w:r w:rsidRPr="00F031E9">
              <w:rPr>
                <w:sz w:val="20"/>
                <w:szCs w:val="20"/>
              </w:rPr>
              <w:t xml:space="preserve">, скелетных и связанных с </w:t>
            </w:r>
            <w:r w:rsidR="008D2B17" w:rsidRPr="00F031E9">
              <w:rPr>
                <w:sz w:val="20"/>
                <w:szCs w:val="20"/>
              </w:rPr>
              <w:t>движением (</w:t>
            </w:r>
            <w:r w:rsidRPr="00F031E9">
              <w:rPr>
                <w:sz w:val="20"/>
                <w:szCs w:val="20"/>
              </w:rPr>
              <w:t>статодинамических) функций</w:t>
            </w:r>
            <w:r w:rsidR="00757C6D" w:rsidRPr="00F031E9">
              <w:rPr>
                <w:sz w:val="20"/>
                <w:szCs w:val="20"/>
              </w:rPr>
              <w:t>,</w:t>
            </w:r>
            <w:r w:rsidRPr="00F031E9">
              <w:rPr>
                <w:sz w:val="20"/>
                <w:szCs w:val="20"/>
              </w:rPr>
              <w:t xml:space="preserve"> нарушения функций пищеварительной системы, мочевыделительной </w:t>
            </w:r>
            <w:r w:rsidR="00757C6D" w:rsidRPr="00F031E9">
              <w:rPr>
                <w:sz w:val="20"/>
                <w:szCs w:val="20"/>
              </w:rPr>
              <w:t>ф</w:t>
            </w:r>
            <w:r w:rsidRPr="00F031E9">
              <w:rPr>
                <w:sz w:val="20"/>
                <w:szCs w:val="20"/>
              </w:rPr>
              <w:t>ункции;</w:t>
            </w:r>
          </w:p>
          <w:p w14:paraId="6C761471" w14:textId="45F612D7" w:rsidR="00DB0C46" w:rsidRPr="00F031E9" w:rsidRDefault="00DB0C46" w:rsidP="00730C59">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00757C6D" w:rsidRPr="00F031E9">
              <w:rPr>
                <w:sz w:val="20"/>
                <w:szCs w:val="20"/>
                <w:lang w:eastAsia="ru-RU"/>
              </w:rPr>
              <w:t xml:space="preserve">                </w:t>
            </w:r>
            <w:r w:rsidRPr="00F031E9">
              <w:rPr>
                <w:sz w:val="20"/>
                <w:szCs w:val="20"/>
              </w:rPr>
              <w:t xml:space="preserve">В 210-299, </w:t>
            </w:r>
            <w:r w:rsidRPr="00F031E9">
              <w:rPr>
                <w:sz w:val="20"/>
                <w:szCs w:val="20"/>
                <w:lang w:eastAsia="ru-RU"/>
              </w:rPr>
              <w:t xml:space="preserve">В 710-799, В </w:t>
            </w:r>
            <w:r w:rsidRPr="00F031E9">
              <w:rPr>
                <w:sz w:val="20"/>
                <w:szCs w:val="20"/>
              </w:rPr>
              <w:t xml:space="preserve">510-539, </w:t>
            </w:r>
            <w:r w:rsidR="00730C59" w:rsidRPr="00F031E9">
              <w:rPr>
                <w:sz w:val="20"/>
                <w:szCs w:val="20"/>
              </w:rPr>
              <w:t xml:space="preserve">         </w:t>
            </w:r>
            <w:r w:rsidRPr="00F031E9">
              <w:rPr>
                <w:sz w:val="20"/>
                <w:szCs w:val="20"/>
              </w:rPr>
              <w:t>В 610-639</w:t>
            </w:r>
          </w:p>
        </w:tc>
        <w:tc>
          <w:tcPr>
            <w:tcW w:w="3265" w:type="dxa"/>
          </w:tcPr>
          <w:p w14:paraId="08FB2518"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4-17 лет:</w:t>
            </w:r>
          </w:p>
          <w:p w14:paraId="25CACEE1" w14:textId="63A9EF27" w:rsidR="00DB0C46" w:rsidRPr="00F031E9" w:rsidRDefault="00DB0C46" w:rsidP="003135C3">
            <w:pPr>
              <w:spacing w:line="240" w:lineRule="auto"/>
              <w:ind w:right="57"/>
              <w:jc w:val="both"/>
              <w:rPr>
                <w:sz w:val="20"/>
                <w:szCs w:val="20"/>
              </w:rPr>
            </w:pPr>
            <w:r w:rsidRPr="00F031E9">
              <w:rPr>
                <w:sz w:val="20"/>
                <w:szCs w:val="20"/>
              </w:rPr>
              <w:t xml:space="preserve">тяжелые припадки - 4 и более раз в месяц, 2 и </w:t>
            </w:r>
            <w:r w:rsidR="008D2B17" w:rsidRPr="00F031E9">
              <w:rPr>
                <w:sz w:val="20"/>
                <w:szCs w:val="20"/>
              </w:rPr>
              <w:t>более сумеречных</w:t>
            </w:r>
            <w:r w:rsidRPr="00F031E9">
              <w:rPr>
                <w:sz w:val="20"/>
                <w:szCs w:val="20"/>
              </w:rPr>
              <w:t xml:space="preserve"> расстройства сознания или </w:t>
            </w:r>
            <w:r w:rsidR="008D2B17" w:rsidRPr="00F031E9">
              <w:rPr>
                <w:sz w:val="20"/>
                <w:szCs w:val="20"/>
              </w:rPr>
              <w:t>особых состояния</w:t>
            </w:r>
            <w:r w:rsidRPr="00F031E9">
              <w:rPr>
                <w:sz w:val="20"/>
                <w:szCs w:val="20"/>
              </w:rPr>
              <w:t xml:space="preserve"> сознания, 4 и более эпизодов выраженной дисфории, 1 и более эпистатус в месяц; </w:t>
            </w:r>
          </w:p>
          <w:p w14:paraId="706F5A50" w14:textId="12287E7D" w:rsidR="00DB0C46" w:rsidRPr="00F031E9" w:rsidRDefault="00DB0C46" w:rsidP="000C0973">
            <w:pPr>
              <w:spacing w:line="240" w:lineRule="auto"/>
              <w:ind w:right="57"/>
              <w:jc w:val="both"/>
              <w:rPr>
                <w:sz w:val="20"/>
                <w:szCs w:val="20"/>
              </w:rPr>
            </w:pPr>
            <w:r w:rsidRPr="00F031E9">
              <w:rPr>
                <w:sz w:val="20"/>
                <w:szCs w:val="20"/>
              </w:rPr>
              <w:t xml:space="preserve">и/или значительно выраженная патопсихологическая симптоматика, </w:t>
            </w:r>
            <w:r w:rsidR="008D2B17" w:rsidRPr="00F031E9">
              <w:rPr>
                <w:sz w:val="20"/>
                <w:szCs w:val="20"/>
              </w:rPr>
              <w:t>симптоматика психотического</w:t>
            </w:r>
            <w:r w:rsidRPr="00F031E9">
              <w:rPr>
                <w:sz w:val="20"/>
                <w:szCs w:val="20"/>
              </w:rPr>
              <w:t xml:space="preserve"> регистра, отсутствие речи, значительно выраженное снижение </w:t>
            </w:r>
            <w:r w:rsidR="008D2B17" w:rsidRPr="00F031E9">
              <w:rPr>
                <w:sz w:val="20"/>
                <w:szCs w:val="20"/>
              </w:rPr>
              <w:t>интеллекта (</w:t>
            </w:r>
            <w:r w:rsidR="00C24B73" w:rsidRPr="00F031E9">
              <w:rPr>
                <w:sz w:val="20"/>
                <w:szCs w:val="20"/>
              </w:rPr>
              <w:t>IQ</w:t>
            </w:r>
            <w:r w:rsidRPr="00F031E9">
              <w:rPr>
                <w:sz w:val="20"/>
                <w:szCs w:val="20"/>
              </w:rPr>
              <w:t>&lt;34</w:t>
            </w:r>
            <w:r w:rsidR="00C24B73" w:rsidRPr="00F031E9">
              <w:rPr>
                <w:sz w:val="20"/>
                <w:szCs w:val="20"/>
              </w:rPr>
              <w:t xml:space="preserve"> баллов</w:t>
            </w:r>
            <w:r w:rsidRPr="00F031E9">
              <w:rPr>
                <w:sz w:val="20"/>
                <w:szCs w:val="20"/>
              </w:rPr>
              <w:t>), отсутствие контроля функции тазовых органов</w:t>
            </w:r>
          </w:p>
        </w:tc>
        <w:tc>
          <w:tcPr>
            <w:tcW w:w="1554" w:type="dxa"/>
          </w:tcPr>
          <w:p w14:paraId="7AE8A153"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46C6CA92" w14:textId="77777777" w:rsidTr="004C2483">
        <w:trPr>
          <w:trHeight w:val="20"/>
        </w:trPr>
        <w:tc>
          <w:tcPr>
            <w:tcW w:w="850" w:type="dxa"/>
          </w:tcPr>
          <w:p w14:paraId="18814D8D" w14:textId="77777777" w:rsidR="00DB0C46" w:rsidRPr="00F031E9" w:rsidRDefault="00DB0C46" w:rsidP="0022531F">
            <w:pPr>
              <w:spacing w:line="240" w:lineRule="auto"/>
              <w:ind w:left="57" w:right="57"/>
              <w:jc w:val="center"/>
              <w:rPr>
                <w:sz w:val="20"/>
                <w:szCs w:val="20"/>
              </w:rPr>
            </w:pPr>
            <w:r w:rsidRPr="00F031E9">
              <w:rPr>
                <w:sz w:val="20"/>
                <w:szCs w:val="20"/>
              </w:rPr>
              <w:t>6</w:t>
            </w:r>
          </w:p>
          <w:p w14:paraId="3388CBFA" w14:textId="77777777" w:rsidR="00DB0C46" w:rsidRPr="00F031E9" w:rsidRDefault="00DB0C46" w:rsidP="0022531F">
            <w:pPr>
              <w:spacing w:line="240" w:lineRule="auto"/>
              <w:ind w:left="57" w:right="57"/>
              <w:jc w:val="center"/>
              <w:rPr>
                <w:sz w:val="20"/>
                <w:szCs w:val="20"/>
              </w:rPr>
            </w:pPr>
          </w:p>
        </w:tc>
        <w:tc>
          <w:tcPr>
            <w:tcW w:w="1589" w:type="dxa"/>
          </w:tcPr>
          <w:p w14:paraId="220600AD" w14:textId="77777777" w:rsidR="00DB0C46" w:rsidRPr="00F031E9" w:rsidRDefault="00DB0C46" w:rsidP="0022531F">
            <w:pPr>
              <w:spacing w:line="240" w:lineRule="auto"/>
              <w:ind w:left="57" w:right="57"/>
              <w:jc w:val="both"/>
              <w:rPr>
                <w:sz w:val="20"/>
                <w:szCs w:val="20"/>
              </w:rPr>
            </w:pPr>
            <w:r w:rsidRPr="00F031E9">
              <w:rPr>
                <w:sz w:val="20"/>
                <w:szCs w:val="20"/>
              </w:rPr>
              <w:t xml:space="preserve">Болезни нервной системы </w:t>
            </w:r>
          </w:p>
          <w:p w14:paraId="5B54B1EE" w14:textId="77777777" w:rsidR="00DB0C46" w:rsidRPr="00F031E9" w:rsidRDefault="00DB0C46" w:rsidP="0022531F">
            <w:pPr>
              <w:spacing w:line="240" w:lineRule="auto"/>
              <w:ind w:left="57" w:right="33"/>
              <w:jc w:val="both"/>
              <w:rPr>
                <w:sz w:val="20"/>
                <w:szCs w:val="20"/>
              </w:rPr>
            </w:pPr>
            <w:r w:rsidRPr="00F031E9">
              <w:rPr>
                <w:sz w:val="20"/>
                <w:szCs w:val="20"/>
              </w:rPr>
              <w:t>(</w:t>
            </w:r>
            <w:bookmarkStart w:id="4" w:name="Класс6"/>
            <w:r w:rsidRPr="00F031E9">
              <w:rPr>
                <w:sz w:val="20"/>
                <w:szCs w:val="20"/>
              </w:rPr>
              <w:t xml:space="preserve">класс </w:t>
            </w:r>
            <w:bookmarkEnd w:id="4"/>
            <w:r w:rsidRPr="00F031E9">
              <w:rPr>
                <w:sz w:val="20"/>
                <w:szCs w:val="20"/>
              </w:rPr>
              <w:t>VI) и поражения нервной системы, представленн</w:t>
            </w:r>
            <w:r w:rsidRPr="00F031E9">
              <w:rPr>
                <w:sz w:val="20"/>
                <w:szCs w:val="20"/>
              </w:rPr>
              <w:lastRenderedPageBreak/>
              <w:t>ые в других классах</w:t>
            </w:r>
          </w:p>
        </w:tc>
        <w:tc>
          <w:tcPr>
            <w:tcW w:w="1446" w:type="dxa"/>
          </w:tcPr>
          <w:p w14:paraId="5B3AE36E" w14:textId="77777777" w:rsidR="00DB0C46" w:rsidRPr="00F031E9" w:rsidRDefault="00DB0C46" w:rsidP="0022531F">
            <w:pPr>
              <w:spacing w:line="240" w:lineRule="auto"/>
              <w:ind w:left="57" w:right="57"/>
              <w:jc w:val="both"/>
              <w:rPr>
                <w:sz w:val="20"/>
                <w:szCs w:val="20"/>
              </w:rPr>
            </w:pPr>
          </w:p>
        </w:tc>
        <w:tc>
          <w:tcPr>
            <w:tcW w:w="2268" w:type="dxa"/>
          </w:tcPr>
          <w:p w14:paraId="7D33E958" w14:textId="77777777" w:rsidR="00DB0C46" w:rsidRPr="00F031E9" w:rsidRDefault="00DB0C46" w:rsidP="0022531F">
            <w:pPr>
              <w:spacing w:line="240" w:lineRule="auto"/>
              <w:ind w:left="57" w:right="57"/>
              <w:jc w:val="both"/>
              <w:rPr>
                <w:sz w:val="20"/>
                <w:szCs w:val="20"/>
              </w:rPr>
            </w:pPr>
          </w:p>
        </w:tc>
        <w:tc>
          <w:tcPr>
            <w:tcW w:w="1169" w:type="dxa"/>
          </w:tcPr>
          <w:p w14:paraId="4B8BD4DF" w14:textId="77777777" w:rsidR="00DB0C46" w:rsidRPr="00F031E9" w:rsidRDefault="00DB0C46" w:rsidP="0022531F">
            <w:pPr>
              <w:spacing w:line="240" w:lineRule="auto"/>
              <w:ind w:left="57" w:right="57"/>
              <w:jc w:val="both"/>
              <w:rPr>
                <w:sz w:val="20"/>
                <w:szCs w:val="20"/>
              </w:rPr>
            </w:pPr>
            <w:r w:rsidRPr="00F031E9">
              <w:rPr>
                <w:sz w:val="20"/>
                <w:szCs w:val="20"/>
              </w:rPr>
              <w:t>G00-G99</w:t>
            </w:r>
          </w:p>
        </w:tc>
        <w:tc>
          <w:tcPr>
            <w:tcW w:w="3272" w:type="dxa"/>
          </w:tcPr>
          <w:p w14:paraId="4E724B3F" w14:textId="77777777" w:rsidR="00DB0C46" w:rsidRPr="00F031E9" w:rsidRDefault="00DB0C46" w:rsidP="0022531F">
            <w:pPr>
              <w:spacing w:line="240" w:lineRule="auto"/>
              <w:ind w:left="57" w:right="57"/>
              <w:jc w:val="both"/>
              <w:rPr>
                <w:sz w:val="20"/>
                <w:szCs w:val="20"/>
              </w:rPr>
            </w:pPr>
          </w:p>
        </w:tc>
        <w:tc>
          <w:tcPr>
            <w:tcW w:w="3265" w:type="dxa"/>
          </w:tcPr>
          <w:p w14:paraId="11BDA0BB" w14:textId="77777777" w:rsidR="00DB0C46" w:rsidRPr="00F031E9" w:rsidRDefault="00DB0C46" w:rsidP="0022531F">
            <w:pPr>
              <w:spacing w:line="240" w:lineRule="auto"/>
              <w:ind w:left="57" w:right="57"/>
              <w:jc w:val="both"/>
              <w:rPr>
                <w:sz w:val="20"/>
                <w:szCs w:val="20"/>
              </w:rPr>
            </w:pPr>
          </w:p>
          <w:p w14:paraId="32CBEE8A" w14:textId="77777777" w:rsidR="00DB0C46" w:rsidRPr="00F031E9" w:rsidRDefault="00DB0C46" w:rsidP="0022531F">
            <w:pPr>
              <w:spacing w:line="240" w:lineRule="auto"/>
              <w:ind w:left="57" w:right="57"/>
              <w:jc w:val="both"/>
              <w:rPr>
                <w:sz w:val="20"/>
                <w:szCs w:val="20"/>
              </w:rPr>
            </w:pPr>
          </w:p>
          <w:p w14:paraId="548AFE58" w14:textId="77777777" w:rsidR="00DB0C46" w:rsidRPr="00F031E9" w:rsidRDefault="00DB0C46" w:rsidP="0022531F">
            <w:pPr>
              <w:spacing w:line="240" w:lineRule="auto"/>
              <w:ind w:left="57" w:right="57"/>
              <w:jc w:val="both"/>
              <w:rPr>
                <w:sz w:val="20"/>
                <w:szCs w:val="20"/>
              </w:rPr>
            </w:pPr>
          </w:p>
          <w:p w14:paraId="734C6A7B" w14:textId="77777777" w:rsidR="00DB0C46" w:rsidRPr="00F031E9" w:rsidRDefault="00DB0C46" w:rsidP="0022531F">
            <w:pPr>
              <w:spacing w:line="240" w:lineRule="auto"/>
              <w:ind w:left="57" w:right="57"/>
              <w:jc w:val="both"/>
              <w:rPr>
                <w:sz w:val="20"/>
                <w:szCs w:val="20"/>
              </w:rPr>
            </w:pPr>
          </w:p>
          <w:p w14:paraId="559DDBD4" w14:textId="77777777" w:rsidR="00DB0C46" w:rsidRPr="00F031E9" w:rsidRDefault="00DB0C46" w:rsidP="0022531F">
            <w:pPr>
              <w:spacing w:line="240" w:lineRule="auto"/>
              <w:ind w:left="57" w:right="57"/>
              <w:jc w:val="both"/>
              <w:rPr>
                <w:sz w:val="20"/>
                <w:szCs w:val="20"/>
              </w:rPr>
            </w:pPr>
          </w:p>
        </w:tc>
        <w:tc>
          <w:tcPr>
            <w:tcW w:w="1554" w:type="dxa"/>
          </w:tcPr>
          <w:p w14:paraId="24074AA1" w14:textId="77777777" w:rsidR="00DB0C46" w:rsidRPr="00F031E9" w:rsidRDefault="00DB0C46" w:rsidP="0022531F">
            <w:pPr>
              <w:spacing w:line="240" w:lineRule="auto"/>
              <w:ind w:left="57" w:right="57"/>
              <w:jc w:val="center"/>
              <w:rPr>
                <w:sz w:val="20"/>
                <w:szCs w:val="20"/>
              </w:rPr>
            </w:pPr>
          </w:p>
        </w:tc>
      </w:tr>
      <w:tr w:rsidR="00F031E9" w:rsidRPr="00F031E9" w14:paraId="0FC6E930" w14:textId="77777777" w:rsidTr="004C2483">
        <w:trPr>
          <w:trHeight w:val="20"/>
        </w:trPr>
        <w:tc>
          <w:tcPr>
            <w:tcW w:w="15413" w:type="dxa"/>
            <w:gridSpan w:val="8"/>
          </w:tcPr>
          <w:p w14:paraId="535612D6" w14:textId="77777777" w:rsidR="00DB0C46" w:rsidRPr="00F031E9" w:rsidRDefault="00DB0C46" w:rsidP="0022531F">
            <w:pPr>
              <w:spacing w:line="240" w:lineRule="auto"/>
              <w:ind w:right="57"/>
              <w:jc w:val="both"/>
              <w:rPr>
                <w:sz w:val="20"/>
                <w:szCs w:val="20"/>
              </w:rPr>
            </w:pPr>
            <w:r w:rsidRPr="00F031E9">
              <w:rPr>
                <w:sz w:val="20"/>
                <w:szCs w:val="20"/>
              </w:rPr>
              <w:t>Примечание к пункту 6.</w:t>
            </w:r>
          </w:p>
          <w:p w14:paraId="281D86BE" w14:textId="3A359EC2" w:rsidR="00DB0C46" w:rsidRPr="00F031E9" w:rsidRDefault="00DB0C46" w:rsidP="00F47AED">
            <w:pPr>
              <w:spacing w:line="240" w:lineRule="auto"/>
              <w:ind w:right="57"/>
              <w:jc w:val="both"/>
              <w:rPr>
                <w:sz w:val="20"/>
                <w:szCs w:val="20"/>
              </w:rPr>
            </w:pPr>
            <w:r w:rsidRPr="00F031E9">
              <w:rPr>
                <w:sz w:val="20"/>
                <w:szCs w:val="20"/>
              </w:rPr>
              <w:t>Количественная оценка степени выраженности стойких нарушений функций организма ребенка в возрасте до 18 лет, обусловленная заболеваниями нервной системы,  основывается преимущественно на оценке степени выраженности  двигательных нарушений (параличи, парезы, атаксия, гиперкинезы), затрудняющих опору и передвижение, способность осуществлять простые и сложные виды движений</w:t>
            </w:r>
            <w:r w:rsidR="00F47AED" w:rsidRPr="00F031E9">
              <w:rPr>
                <w:sz w:val="20"/>
                <w:szCs w:val="20"/>
              </w:rPr>
              <w:t>,</w:t>
            </w:r>
            <w:r w:rsidRPr="00F031E9">
              <w:rPr>
                <w:sz w:val="20"/>
                <w:szCs w:val="20"/>
              </w:rPr>
              <w:t xml:space="preserve"> а также на оценке  наличия и степени выраженности  психических,  речевых и  языковых, сенсорных нарушений  функций организма. Учитываются также и другие факторы патологического процесса: клиническая форма, тип и тяжесть течения заболевания, активность процесса, длительность и частота обострений, наличие и курабельность пароксизмальных состояний; распространенность патологического процесса, наличие осложнений, факторы клинического и реабилитационного прогноза.</w:t>
            </w:r>
          </w:p>
        </w:tc>
      </w:tr>
      <w:tr w:rsidR="00F031E9" w:rsidRPr="00F031E9" w14:paraId="1A01FC40" w14:textId="77777777" w:rsidTr="004C2483">
        <w:trPr>
          <w:trHeight w:val="20"/>
        </w:trPr>
        <w:tc>
          <w:tcPr>
            <w:tcW w:w="850" w:type="dxa"/>
          </w:tcPr>
          <w:p w14:paraId="5CEC98D3" w14:textId="77777777" w:rsidR="00DB0C46" w:rsidRPr="00F031E9" w:rsidRDefault="00DB0C46" w:rsidP="0022531F">
            <w:pPr>
              <w:widowControl w:val="0"/>
              <w:autoSpaceDE w:val="0"/>
              <w:autoSpaceDN w:val="0"/>
              <w:adjustRightInd w:val="0"/>
              <w:spacing w:line="240" w:lineRule="auto"/>
              <w:ind w:left="57" w:right="57"/>
              <w:jc w:val="center"/>
              <w:rPr>
                <w:sz w:val="20"/>
                <w:szCs w:val="20"/>
              </w:rPr>
            </w:pPr>
            <w:r w:rsidRPr="00F031E9">
              <w:rPr>
                <w:sz w:val="20"/>
                <w:szCs w:val="20"/>
              </w:rPr>
              <w:t>6.1</w:t>
            </w:r>
          </w:p>
        </w:tc>
        <w:tc>
          <w:tcPr>
            <w:tcW w:w="1589" w:type="dxa"/>
          </w:tcPr>
          <w:p w14:paraId="7BAFADF1"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1DB0E7D8" w14:textId="77777777" w:rsidR="00DB0C46" w:rsidRPr="00F031E9" w:rsidRDefault="00DB0C46" w:rsidP="0022531F">
            <w:pPr>
              <w:spacing w:line="240" w:lineRule="auto"/>
              <w:ind w:left="57" w:right="57"/>
              <w:jc w:val="both"/>
              <w:rPr>
                <w:sz w:val="20"/>
                <w:szCs w:val="20"/>
              </w:rPr>
            </w:pPr>
            <w:r w:rsidRPr="00F031E9">
              <w:rPr>
                <w:sz w:val="20"/>
                <w:szCs w:val="20"/>
              </w:rPr>
              <w:t>Последствия травм, отравлений и других воздействий внешних причин</w:t>
            </w:r>
          </w:p>
        </w:tc>
        <w:tc>
          <w:tcPr>
            <w:tcW w:w="2268" w:type="dxa"/>
          </w:tcPr>
          <w:p w14:paraId="26BB1586" w14:textId="77777777" w:rsidR="00DB0C46" w:rsidRPr="00F031E9" w:rsidRDefault="00DB0C46" w:rsidP="002C3B28">
            <w:pPr>
              <w:spacing w:line="240" w:lineRule="auto"/>
              <w:jc w:val="both"/>
              <w:rPr>
                <w:sz w:val="20"/>
                <w:szCs w:val="20"/>
              </w:rPr>
            </w:pPr>
          </w:p>
        </w:tc>
        <w:tc>
          <w:tcPr>
            <w:tcW w:w="1169" w:type="dxa"/>
          </w:tcPr>
          <w:p w14:paraId="7235772A" w14:textId="77777777" w:rsidR="00DB0C46" w:rsidRPr="00F031E9" w:rsidRDefault="00DB0C46" w:rsidP="002C3B28">
            <w:pPr>
              <w:spacing w:line="240" w:lineRule="auto"/>
              <w:ind w:left="57" w:right="57"/>
              <w:rPr>
                <w:sz w:val="20"/>
                <w:szCs w:val="20"/>
              </w:rPr>
            </w:pPr>
            <w:r w:rsidRPr="00F031E9">
              <w:rPr>
                <w:sz w:val="20"/>
                <w:szCs w:val="20"/>
                <w:lang w:val="en-US"/>
              </w:rPr>
              <w:t>T90-T98</w:t>
            </w:r>
          </w:p>
        </w:tc>
        <w:tc>
          <w:tcPr>
            <w:tcW w:w="3272" w:type="dxa"/>
          </w:tcPr>
          <w:p w14:paraId="08297D0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3AADFEE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4018FF2B" w14:textId="77777777" w:rsidR="00DB0C46" w:rsidRPr="00F031E9" w:rsidRDefault="00DB0C46" w:rsidP="0022531F">
            <w:pPr>
              <w:spacing w:line="240" w:lineRule="auto"/>
              <w:ind w:left="57" w:right="57"/>
              <w:jc w:val="center"/>
              <w:rPr>
                <w:sz w:val="20"/>
                <w:szCs w:val="20"/>
              </w:rPr>
            </w:pPr>
          </w:p>
        </w:tc>
      </w:tr>
      <w:tr w:rsidR="00F031E9" w:rsidRPr="00F031E9" w14:paraId="296816F7" w14:textId="77777777" w:rsidTr="004C2483">
        <w:trPr>
          <w:trHeight w:val="20"/>
        </w:trPr>
        <w:tc>
          <w:tcPr>
            <w:tcW w:w="850" w:type="dxa"/>
          </w:tcPr>
          <w:p w14:paraId="5936DEBE" w14:textId="77777777" w:rsidR="00DB0C46" w:rsidRPr="00F031E9" w:rsidRDefault="00DB0C46" w:rsidP="0022531F">
            <w:pPr>
              <w:widowControl w:val="0"/>
              <w:autoSpaceDE w:val="0"/>
              <w:autoSpaceDN w:val="0"/>
              <w:adjustRightInd w:val="0"/>
              <w:spacing w:line="240" w:lineRule="auto"/>
              <w:ind w:left="57" w:right="57"/>
              <w:jc w:val="center"/>
              <w:rPr>
                <w:sz w:val="20"/>
                <w:szCs w:val="20"/>
              </w:rPr>
            </w:pPr>
            <w:r w:rsidRPr="00F031E9">
              <w:rPr>
                <w:sz w:val="20"/>
                <w:szCs w:val="20"/>
              </w:rPr>
              <w:t>6.1.1</w:t>
            </w:r>
          </w:p>
        </w:tc>
        <w:tc>
          <w:tcPr>
            <w:tcW w:w="1589" w:type="dxa"/>
          </w:tcPr>
          <w:p w14:paraId="290C0168"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4C9EB937" w14:textId="77777777" w:rsidR="00DB0C46" w:rsidRPr="00F031E9" w:rsidRDefault="00DB0C46" w:rsidP="0022531F">
            <w:pPr>
              <w:spacing w:line="240" w:lineRule="auto"/>
              <w:ind w:left="57" w:right="57"/>
              <w:jc w:val="both"/>
              <w:rPr>
                <w:sz w:val="20"/>
                <w:szCs w:val="20"/>
              </w:rPr>
            </w:pPr>
          </w:p>
        </w:tc>
        <w:tc>
          <w:tcPr>
            <w:tcW w:w="2268" w:type="dxa"/>
          </w:tcPr>
          <w:p w14:paraId="003442EF" w14:textId="77777777" w:rsidR="00DB0C46" w:rsidRPr="00F031E9" w:rsidRDefault="00DB0C46" w:rsidP="002C3B28">
            <w:pPr>
              <w:spacing w:line="240" w:lineRule="auto"/>
              <w:ind w:right="57"/>
              <w:rPr>
                <w:sz w:val="20"/>
                <w:szCs w:val="20"/>
              </w:rPr>
            </w:pPr>
            <w:r w:rsidRPr="00F031E9">
              <w:rPr>
                <w:sz w:val="20"/>
                <w:szCs w:val="20"/>
              </w:rPr>
              <w:t>Последствия травм головы (последствия ушиба головного мозга)</w:t>
            </w:r>
          </w:p>
          <w:p w14:paraId="6FF87708" w14:textId="77777777" w:rsidR="00DB0C46" w:rsidRPr="00F031E9" w:rsidRDefault="00DB0C46" w:rsidP="002C3B28">
            <w:pPr>
              <w:pStyle w:val="af"/>
              <w:rPr>
                <w:rFonts w:ascii="Times New Roman" w:hAnsi="Times New Roman" w:cs="Times New Roman"/>
                <w:sz w:val="20"/>
                <w:szCs w:val="20"/>
              </w:rPr>
            </w:pPr>
          </w:p>
          <w:p w14:paraId="29FB4E31" w14:textId="77777777" w:rsidR="00DB0C46" w:rsidRPr="00F031E9" w:rsidRDefault="00DB0C46" w:rsidP="002C3B28">
            <w:pPr>
              <w:spacing w:line="240" w:lineRule="auto"/>
              <w:ind w:right="57"/>
              <w:contextualSpacing/>
              <w:rPr>
                <w:sz w:val="20"/>
                <w:szCs w:val="20"/>
              </w:rPr>
            </w:pPr>
            <w:r w:rsidRPr="00F031E9">
              <w:rPr>
                <w:sz w:val="20"/>
                <w:szCs w:val="20"/>
              </w:rPr>
              <w:t xml:space="preserve">Последствия воспалительных заболеваний центральной нервной системы </w:t>
            </w:r>
          </w:p>
        </w:tc>
        <w:tc>
          <w:tcPr>
            <w:tcW w:w="1169" w:type="dxa"/>
          </w:tcPr>
          <w:p w14:paraId="28F37F66" w14:textId="77777777" w:rsidR="00DB0C46" w:rsidRPr="00F031E9" w:rsidRDefault="00DB0C46" w:rsidP="002C3B28">
            <w:pPr>
              <w:pStyle w:val="af0"/>
              <w:rPr>
                <w:rFonts w:ascii="Times New Roman" w:eastAsia="Calibri" w:hAnsi="Times New Roman" w:cs="Times New Roman"/>
                <w:sz w:val="20"/>
                <w:szCs w:val="20"/>
              </w:rPr>
            </w:pPr>
            <w:r w:rsidRPr="00F031E9">
              <w:rPr>
                <w:rFonts w:ascii="Times New Roman" w:hAnsi="Times New Roman" w:cs="Times New Roman"/>
                <w:sz w:val="20"/>
                <w:szCs w:val="20"/>
              </w:rPr>
              <w:t>Т90</w:t>
            </w:r>
            <w:r w:rsidRPr="00F031E9">
              <w:rPr>
                <w:rFonts w:ascii="Times New Roman" w:eastAsia="Calibri" w:hAnsi="Times New Roman" w:cs="Times New Roman"/>
                <w:sz w:val="20"/>
                <w:szCs w:val="20"/>
                <w:lang w:val="en-US"/>
              </w:rPr>
              <w:t xml:space="preserve"> </w:t>
            </w:r>
          </w:p>
          <w:p w14:paraId="206B3E7A" w14:textId="77777777" w:rsidR="00DB0C46" w:rsidRPr="00F031E9" w:rsidRDefault="00DB0C46" w:rsidP="002C3B28">
            <w:pPr>
              <w:pStyle w:val="af0"/>
              <w:rPr>
                <w:rFonts w:ascii="Times New Roman" w:eastAsia="Calibri" w:hAnsi="Times New Roman" w:cs="Times New Roman"/>
                <w:sz w:val="20"/>
                <w:szCs w:val="20"/>
              </w:rPr>
            </w:pPr>
          </w:p>
          <w:p w14:paraId="4D48A0AB" w14:textId="77777777" w:rsidR="00DB0C46" w:rsidRPr="00F031E9" w:rsidRDefault="00DB0C46" w:rsidP="002C3B28">
            <w:pPr>
              <w:pStyle w:val="af0"/>
              <w:rPr>
                <w:rFonts w:ascii="Times New Roman" w:eastAsia="Calibri" w:hAnsi="Times New Roman" w:cs="Times New Roman"/>
                <w:sz w:val="20"/>
                <w:szCs w:val="20"/>
              </w:rPr>
            </w:pPr>
          </w:p>
          <w:p w14:paraId="76488B7F" w14:textId="77777777" w:rsidR="00DB0C46" w:rsidRPr="00F031E9" w:rsidRDefault="00DB0C46" w:rsidP="002C3B28">
            <w:pPr>
              <w:pStyle w:val="af0"/>
              <w:rPr>
                <w:rFonts w:ascii="Times New Roman" w:eastAsia="Calibri" w:hAnsi="Times New Roman" w:cs="Times New Roman"/>
                <w:sz w:val="20"/>
                <w:szCs w:val="20"/>
              </w:rPr>
            </w:pPr>
          </w:p>
          <w:p w14:paraId="581C7CFF" w14:textId="77777777" w:rsidR="00DB0C46" w:rsidRPr="00F031E9" w:rsidRDefault="00DB0C46" w:rsidP="002C3B28">
            <w:pPr>
              <w:pStyle w:val="af0"/>
              <w:rPr>
                <w:rFonts w:ascii="Times New Roman" w:eastAsia="Calibri" w:hAnsi="Times New Roman" w:cs="Times New Roman"/>
                <w:sz w:val="20"/>
                <w:szCs w:val="20"/>
              </w:rPr>
            </w:pPr>
          </w:p>
          <w:p w14:paraId="57F43833" w14:textId="77777777" w:rsidR="00DB0C46" w:rsidRPr="00F031E9" w:rsidRDefault="00DB0C46" w:rsidP="002C3B28">
            <w:pPr>
              <w:pStyle w:val="af0"/>
              <w:rPr>
                <w:rFonts w:ascii="Times New Roman" w:eastAsia="Calibri" w:hAnsi="Times New Roman" w:cs="Times New Roman"/>
                <w:sz w:val="20"/>
                <w:szCs w:val="20"/>
              </w:rPr>
            </w:pPr>
            <w:r w:rsidRPr="00F031E9">
              <w:rPr>
                <w:rFonts w:ascii="Times New Roman" w:eastAsia="Calibri" w:hAnsi="Times New Roman" w:cs="Times New Roman"/>
                <w:sz w:val="20"/>
                <w:szCs w:val="20"/>
                <w:lang w:val="en-US"/>
              </w:rPr>
              <w:t>G</w:t>
            </w:r>
            <w:r w:rsidRPr="00F031E9">
              <w:rPr>
                <w:rFonts w:ascii="Times New Roman" w:eastAsia="Calibri" w:hAnsi="Times New Roman" w:cs="Times New Roman"/>
                <w:sz w:val="20"/>
                <w:szCs w:val="20"/>
              </w:rPr>
              <w:t>09</w:t>
            </w:r>
          </w:p>
          <w:p w14:paraId="4F1CD624" w14:textId="77777777" w:rsidR="00DB0C46" w:rsidRPr="00F031E9" w:rsidRDefault="00DB0C46" w:rsidP="002C3B28">
            <w:pPr>
              <w:pStyle w:val="af0"/>
              <w:rPr>
                <w:rFonts w:ascii="Times New Roman" w:eastAsia="Calibri" w:hAnsi="Times New Roman" w:cs="Times New Roman"/>
                <w:sz w:val="20"/>
                <w:szCs w:val="20"/>
              </w:rPr>
            </w:pPr>
          </w:p>
          <w:p w14:paraId="20500636" w14:textId="77777777" w:rsidR="00DB0C46" w:rsidRPr="00F031E9" w:rsidRDefault="00DB0C46" w:rsidP="002C3B28">
            <w:pPr>
              <w:pStyle w:val="af0"/>
              <w:rPr>
                <w:rFonts w:ascii="Times New Roman" w:eastAsia="Calibri" w:hAnsi="Times New Roman" w:cs="Times New Roman"/>
                <w:sz w:val="20"/>
                <w:szCs w:val="20"/>
              </w:rPr>
            </w:pPr>
          </w:p>
          <w:p w14:paraId="390B0502" w14:textId="77777777" w:rsidR="00DB0C46" w:rsidRPr="00F031E9" w:rsidRDefault="00DB0C46" w:rsidP="002C3B28">
            <w:pPr>
              <w:spacing w:line="240" w:lineRule="auto"/>
              <w:ind w:left="57" w:right="57"/>
              <w:jc w:val="center"/>
              <w:rPr>
                <w:sz w:val="20"/>
                <w:szCs w:val="20"/>
              </w:rPr>
            </w:pPr>
          </w:p>
        </w:tc>
        <w:tc>
          <w:tcPr>
            <w:tcW w:w="3272" w:type="dxa"/>
          </w:tcPr>
          <w:p w14:paraId="76CBEAD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07FC9D5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012CA950" w14:textId="77777777" w:rsidR="00DB0C46" w:rsidRPr="00F031E9" w:rsidRDefault="00DB0C46" w:rsidP="0022531F">
            <w:pPr>
              <w:spacing w:line="240" w:lineRule="auto"/>
              <w:ind w:left="57" w:right="57"/>
              <w:jc w:val="center"/>
              <w:rPr>
                <w:sz w:val="20"/>
                <w:szCs w:val="20"/>
              </w:rPr>
            </w:pPr>
          </w:p>
        </w:tc>
      </w:tr>
      <w:tr w:rsidR="00F031E9" w:rsidRPr="00F031E9" w14:paraId="5EEA6FC3" w14:textId="77777777" w:rsidTr="004C2483">
        <w:trPr>
          <w:trHeight w:val="20"/>
        </w:trPr>
        <w:tc>
          <w:tcPr>
            <w:tcW w:w="850" w:type="dxa"/>
          </w:tcPr>
          <w:p w14:paraId="1945BE5A" w14:textId="77777777" w:rsidR="00DB0C46" w:rsidRPr="00F031E9" w:rsidRDefault="00DB0C46" w:rsidP="00221867">
            <w:pPr>
              <w:widowControl w:val="0"/>
              <w:autoSpaceDE w:val="0"/>
              <w:autoSpaceDN w:val="0"/>
              <w:adjustRightInd w:val="0"/>
              <w:spacing w:line="240" w:lineRule="auto"/>
              <w:ind w:right="57"/>
              <w:rPr>
                <w:sz w:val="20"/>
                <w:szCs w:val="20"/>
              </w:rPr>
            </w:pPr>
            <w:r w:rsidRPr="00F031E9">
              <w:rPr>
                <w:sz w:val="20"/>
                <w:szCs w:val="20"/>
              </w:rPr>
              <w:t>6.1.1.1</w:t>
            </w:r>
          </w:p>
        </w:tc>
        <w:tc>
          <w:tcPr>
            <w:tcW w:w="1589" w:type="dxa"/>
          </w:tcPr>
          <w:p w14:paraId="23A43FA7"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6F2AA74B" w14:textId="77777777" w:rsidR="00DB0C46" w:rsidRPr="00F031E9" w:rsidRDefault="00DB0C46" w:rsidP="0022531F">
            <w:pPr>
              <w:spacing w:line="240" w:lineRule="auto"/>
              <w:ind w:left="57" w:right="57"/>
              <w:jc w:val="both"/>
              <w:rPr>
                <w:sz w:val="20"/>
                <w:szCs w:val="20"/>
              </w:rPr>
            </w:pPr>
          </w:p>
        </w:tc>
        <w:tc>
          <w:tcPr>
            <w:tcW w:w="2268" w:type="dxa"/>
          </w:tcPr>
          <w:p w14:paraId="5260E497" w14:textId="77777777" w:rsidR="00DB0C46" w:rsidRPr="00F031E9" w:rsidRDefault="00DB0C46" w:rsidP="0022531F">
            <w:pPr>
              <w:spacing w:line="240" w:lineRule="auto"/>
              <w:ind w:left="57" w:right="57"/>
              <w:rPr>
                <w:sz w:val="20"/>
                <w:szCs w:val="20"/>
              </w:rPr>
            </w:pPr>
          </w:p>
        </w:tc>
        <w:tc>
          <w:tcPr>
            <w:tcW w:w="1169" w:type="dxa"/>
          </w:tcPr>
          <w:p w14:paraId="6A2E4C25" w14:textId="77777777" w:rsidR="00DB0C46" w:rsidRPr="00F031E9" w:rsidRDefault="00DB0C46" w:rsidP="0022531F">
            <w:pPr>
              <w:spacing w:line="240" w:lineRule="auto"/>
              <w:ind w:left="57" w:right="57"/>
              <w:jc w:val="center"/>
              <w:rPr>
                <w:sz w:val="20"/>
                <w:szCs w:val="20"/>
              </w:rPr>
            </w:pPr>
          </w:p>
        </w:tc>
        <w:tc>
          <w:tcPr>
            <w:tcW w:w="3272" w:type="dxa"/>
          </w:tcPr>
          <w:p w14:paraId="0D2C18BD" w14:textId="5C62F2E2" w:rsidR="00DB0C46" w:rsidRPr="00F031E9" w:rsidRDefault="00DB0C46" w:rsidP="002C3B28">
            <w:pPr>
              <w:spacing w:line="240" w:lineRule="auto"/>
              <w:ind w:right="57"/>
              <w:jc w:val="both"/>
              <w:rPr>
                <w:sz w:val="20"/>
                <w:szCs w:val="20"/>
              </w:rPr>
            </w:pPr>
            <w:r w:rsidRPr="00F031E9">
              <w:rPr>
                <w:sz w:val="20"/>
                <w:szCs w:val="20"/>
              </w:rPr>
              <w:t>Нарушения психических, языковых, и речевых, сенсорных</w:t>
            </w:r>
            <w:r w:rsidR="00F47AED"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p>
          <w:p w14:paraId="6FBDB059" w14:textId="77777777" w:rsidR="00DB0C46" w:rsidRPr="00F031E9" w:rsidRDefault="00DB0C46" w:rsidP="00C53E2E">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В 310-399,                    В 210-299, В 710-799</w:t>
            </w:r>
          </w:p>
        </w:tc>
        <w:tc>
          <w:tcPr>
            <w:tcW w:w="3265" w:type="dxa"/>
          </w:tcPr>
          <w:p w14:paraId="5B232E2E" w14:textId="77777777" w:rsidR="00DB0C46" w:rsidRPr="00F031E9" w:rsidRDefault="00DB0C46" w:rsidP="00B9085A">
            <w:pPr>
              <w:autoSpaceDE w:val="0"/>
              <w:autoSpaceDN w:val="0"/>
              <w:adjustRightInd w:val="0"/>
              <w:spacing w:line="240" w:lineRule="auto"/>
              <w:ind w:right="57"/>
              <w:jc w:val="both"/>
              <w:rPr>
                <w:sz w:val="20"/>
                <w:szCs w:val="20"/>
              </w:rPr>
            </w:pPr>
            <w:r w:rsidRPr="00F031E9">
              <w:rPr>
                <w:sz w:val="20"/>
                <w:szCs w:val="20"/>
              </w:rPr>
              <w:t>Для детей в возрасте 0-17 лет:</w:t>
            </w:r>
          </w:p>
          <w:p w14:paraId="6FAF919F" w14:textId="77777777" w:rsidR="00DB0C46" w:rsidRPr="00F031E9" w:rsidRDefault="00DB0C46" w:rsidP="00B9085A">
            <w:pPr>
              <w:autoSpaceDE w:val="0"/>
              <w:autoSpaceDN w:val="0"/>
              <w:adjustRightInd w:val="0"/>
              <w:spacing w:line="240" w:lineRule="auto"/>
              <w:ind w:right="57"/>
              <w:jc w:val="both"/>
              <w:rPr>
                <w:sz w:val="20"/>
                <w:szCs w:val="20"/>
                <w:lang w:eastAsia="ru-RU"/>
              </w:rPr>
            </w:pPr>
            <w:r w:rsidRPr="00F031E9">
              <w:rPr>
                <w:sz w:val="20"/>
                <w:szCs w:val="20"/>
              </w:rPr>
              <w:t xml:space="preserve">незначительные нарушения статодинамических функций: </w:t>
            </w:r>
            <w:r w:rsidRPr="00F031E9">
              <w:rPr>
                <w:sz w:val="20"/>
                <w:szCs w:val="20"/>
                <w:lang w:eastAsia="ru-RU"/>
              </w:rPr>
              <w:t xml:space="preserve">легкий гемипарез, легкий парез, парапарез; легкий атактический синдром и другие  </w:t>
            </w:r>
            <w:r w:rsidRPr="00F031E9">
              <w:rPr>
                <w:sz w:val="20"/>
                <w:szCs w:val="20"/>
              </w:rPr>
              <w:t>л</w:t>
            </w:r>
            <w:r w:rsidRPr="00F031E9">
              <w:rPr>
                <w:sz w:val="20"/>
                <w:szCs w:val="20"/>
                <w:lang w:eastAsia="ru-RU"/>
              </w:rPr>
              <w:t xml:space="preserve">егкие очаговые нарушения. </w:t>
            </w:r>
          </w:p>
          <w:p w14:paraId="3D7264B7" w14:textId="65417450" w:rsidR="00DB0C46" w:rsidRPr="00F031E9" w:rsidRDefault="00DB0C46" w:rsidP="00B9085A">
            <w:pPr>
              <w:spacing w:line="240" w:lineRule="auto"/>
              <w:ind w:right="57"/>
              <w:jc w:val="both"/>
              <w:rPr>
                <w:sz w:val="20"/>
                <w:szCs w:val="20"/>
              </w:rPr>
            </w:pPr>
            <w:r w:rsidRPr="00F031E9">
              <w:rPr>
                <w:sz w:val="20"/>
                <w:szCs w:val="20"/>
              </w:rPr>
              <w:t xml:space="preserve">Незначительные нарушения психических, языковых и речевых, сенсорных функций. </w:t>
            </w:r>
          </w:p>
          <w:p w14:paraId="688EA64E" w14:textId="77777777" w:rsidR="00DB0C46" w:rsidRPr="00F031E9" w:rsidRDefault="00DB0C46" w:rsidP="00B9085A">
            <w:pPr>
              <w:spacing w:line="240" w:lineRule="auto"/>
              <w:jc w:val="both"/>
              <w:rPr>
                <w:sz w:val="20"/>
                <w:szCs w:val="20"/>
                <w:lang w:eastAsia="ru-RU"/>
              </w:rPr>
            </w:pPr>
            <w:r w:rsidRPr="00F031E9">
              <w:rPr>
                <w:sz w:val="20"/>
                <w:szCs w:val="20"/>
              </w:rPr>
              <w:lastRenderedPageBreak/>
              <w:t>0-3 года: незначительная задержка психомоторного и речевого развития в структуре основного заболевания</w:t>
            </w:r>
          </w:p>
        </w:tc>
        <w:tc>
          <w:tcPr>
            <w:tcW w:w="1554" w:type="dxa"/>
          </w:tcPr>
          <w:p w14:paraId="438EF8C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2979589D" w14:textId="77777777" w:rsidTr="004C2483">
        <w:trPr>
          <w:trHeight w:val="20"/>
        </w:trPr>
        <w:tc>
          <w:tcPr>
            <w:tcW w:w="850" w:type="dxa"/>
          </w:tcPr>
          <w:p w14:paraId="62CE6FA4" w14:textId="77777777" w:rsidR="00DB0C46" w:rsidRPr="00F031E9" w:rsidRDefault="00DB0C46" w:rsidP="00221867">
            <w:pPr>
              <w:widowControl w:val="0"/>
              <w:autoSpaceDE w:val="0"/>
              <w:autoSpaceDN w:val="0"/>
              <w:adjustRightInd w:val="0"/>
              <w:spacing w:line="240" w:lineRule="auto"/>
              <w:ind w:right="57"/>
              <w:rPr>
                <w:sz w:val="20"/>
                <w:szCs w:val="20"/>
              </w:rPr>
            </w:pPr>
            <w:r w:rsidRPr="00F031E9">
              <w:rPr>
                <w:sz w:val="20"/>
                <w:szCs w:val="20"/>
              </w:rPr>
              <w:t>6.1.1.2</w:t>
            </w:r>
          </w:p>
        </w:tc>
        <w:tc>
          <w:tcPr>
            <w:tcW w:w="1589" w:type="dxa"/>
          </w:tcPr>
          <w:p w14:paraId="249DE4AF"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585ADBF3" w14:textId="77777777" w:rsidR="00DB0C46" w:rsidRPr="00F031E9" w:rsidRDefault="00DB0C46" w:rsidP="0022531F">
            <w:pPr>
              <w:spacing w:line="240" w:lineRule="auto"/>
              <w:ind w:left="57" w:right="57"/>
              <w:jc w:val="both"/>
              <w:rPr>
                <w:sz w:val="20"/>
                <w:szCs w:val="20"/>
              </w:rPr>
            </w:pPr>
          </w:p>
        </w:tc>
        <w:tc>
          <w:tcPr>
            <w:tcW w:w="2268" w:type="dxa"/>
          </w:tcPr>
          <w:p w14:paraId="30B4D2F8" w14:textId="77777777" w:rsidR="00DB0C46" w:rsidRPr="00F031E9" w:rsidRDefault="00DB0C46" w:rsidP="0022531F">
            <w:pPr>
              <w:spacing w:line="240" w:lineRule="auto"/>
              <w:ind w:left="57" w:right="57"/>
              <w:rPr>
                <w:sz w:val="20"/>
                <w:szCs w:val="20"/>
              </w:rPr>
            </w:pPr>
          </w:p>
        </w:tc>
        <w:tc>
          <w:tcPr>
            <w:tcW w:w="1169" w:type="dxa"/>
          </w:tcPr>
          <w:p w14:paraId="240E37D5" w14:textId="77777777" w:rsidR="00DB0C46" w:rsidRPr="00F031E9" w:rsidRDefault="00DB0C46" w:rsidP="0022531F">
            <w:pPr>
              <w:spacing w:line="240" w:lineRule="auto"/>
              <w:ind w:left="57" w:right="57"/>
              <w:jc w:val="center"/>
              <w:rPr>
                <w:sz w:val="20"/>
                <w:szCs w:val="20"/>
              </w:rPr>
            </w:pPr>
          </w:p>
        </w:tc>
        <w:tc>
          <w:tcPr>
            <w:tcW w:w="3272" w:type="dxa"/>
          </w:tcPr>
          <w:p w14:paraId="77C30A85" w14:textId="77777777" w:rsidR="00F47AED" w:rsidRPr="00F031E9" w:rsidRDefault="00F47AED" w:rsidP="00F47AED">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w:t>
            </w:r>
          </w:p>
          <w:p w14:paraId="71C62AC7" w14:textId="107793D2" w:rsidR="00DB0C46" w:rsidRPr="00F031E9" w:rsidRDefault="00F47AED" w:rsidP="00F47AED">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В 310-399,                    В 210-299, В 710-799</w:t>
            </w:r>
          </w:p>
        </w:tc>
        <w:tc>
          <w:tcPr>
            <w:tcW w:w="3265" w:type="dxa"/>
          </w:tcPr>
          <w:p w14:paraId="5A640D73"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Для детей в возрасте 0-17 лет:</w:t>
            </w:r>
          </w:p>
          <w:p w14:paraId="4B64EA0A"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 xml:space="preserve">умеренные нарушения статодинамических функций: легкий тетрапарез, умеренный   гемипарез; умеренный парапарез; умеренный атактический синдром и другие умеренные очаговые нарушения. </w:t>
            </w:r>
          </w:p>
          <w:p w14:paraId="797365BC" w14:textId="77777777" w:rsidR="00DB0C46" w:rsidRPr="00F031E9" w:rsidRDefault="00DB0C46" w:rsidP="00B9085A">
            <w:pPr>
              <w:widowControl w:val="0"/>
              <w:autoSpaceDE w:val="0"/>
              <w:autoSpaceDN w:val="0"/>
              <w:adjustRightInd w:val="0"/>
              <w:spacing w:line="240" w:lineRule="auto"/>
              <w:ind w:right="57"/>
              <w:jc w:val="both"/>
              <w:rPr>
                <w:sz w:val="20"/>
                <w:szCs w:val="20"/>
              </w:rPr>
            </w:pPr>
            <w:r w:rsidRPr="00F031E9">
              <w:rPr>
                <w:sz w:val="20"/>
                <w:szCs w:val="20"/>
              </w:rPr>
              <w:t>Умеренные нарушения психических, языковых и речевых, сенсорных функций.</w:t>
            </w:r>
          </w:p>
          <w:p w14:paraId="5B12D0E9" w14:textId="77777777" w:rsidR="00DB0C46" w:rsidRPr="00F031E9" w:rsidRDefault="00DB0C46" w:rsidP="00B9085A">
            <w:pPr>
              <w:spacing w:line="240" w:lineRule="auto"/>
              <w:jc w:val="both"/>
              <w:rPr>
                <w:sz w:val="20"/>
                <w:szCs w:val="20"/>
                <w:lang w:eastAsia="ru-RU"/>
              </w:rPr>
            </w:pPr>
            <w:r w:rsidRPr="00F031E9">
              <w:rPr>
                <w:sz w:val="20"/>
                <w:szCs w:val="20"/>
              </w:rPr>
              <w:t>0-3 года: умеренная задержка психомоторного и речевого развития в структуре основного заболевания</w:t>
            </w:r>
          </w:p>
        </w:tc>
        <w:tc>
          <w:tcPr>
            <w:tcW w:w="1554" w:type="dxa"/>
          </w:tcPr>
          <w:p w14:paraId="7BE55EF8"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66F91AF6" w14:textId="77777777" w:rsidTr="004C2483">
        <w:trPr>
          <w:trHeight w:val="20"/>
        </w:trPr>
        <w:tc>
          <w:tcPr>
            <w:tcW w:w="850" w:type="dxa"/>
          </w:tcPr>
          <w:p w14:paraId="2F495714" w14:textId="77777777" w:rsidR="00DB0C46" w:rsidRPr="00F031E9" w:rsidRDefault="00DB0C46" w:rsidP="00221867">
            <w:pPr>
              <w:widowControl w:val="0"/>
              <w:autoSpaceDE w:val="0"/>
              <w:autoSpaceDN w:val="0"/>
              <w:adjustRightInd w:val="0"/>
              <w:spacing w:line="240" w:lineRule="auto"/>
              <w:ind w:right="57"/>
              <w:rPr>
                <w:sz w:val="20"/>
                <w:szCs w:val="20"/>
              </w:rPr>
            </w:pPr>
            <w:r w:rsidRPr="00F031E9">
              <w:rPr>
                <w:sz w:val="20"/>
                <w:szCs w:val="20"/>
              </w:rPr>
              <w:t>6.1.1.3</w:t>
            </w:r>
          </w:p>
        </w:tc>
        <w:tc>
          <w:tcPr>
            <w:tcW w:w="1589" w:type="dxa"/>
          </w:tcPr>
          <w:p w14:paraId="2B9E5E27"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758EC75F" w14:textId="77777777" w:rsidR="00DB0C46" w:rsidRPr="00F031E9" w:rsidRDefault="00DB0C46" w:rsidP="0022531F">
            <w:pPr>
              <w:spacing w:line="240" w:lineRule="auto"/>
              <w:ind w:left="57" w:right="57"/>
              <w:jc w:val="both"/>
              <w:rPr>
                <w:sz w:val="20"/>
                <w:szCs w:val="20"/>
              </w:rPr>
            </w:pPr>
          </w:p>
        </w:tc>
        <w:tc>
          <w:tcPr>
            <w:tcW w:w="2268" w:type="dxa"/>
          </w:tcPr>
          <w:p w14:paraId="0183731D" w14:textId="77777777" w:rsidR="00DB0C46" w:rsidRPr="00F031E9" w:rsidRDefault="00DB0C46" w:rsidP="0022531F">
            <w:pPr>
              <w:spacing w:line="240" w:lineRule="auto"/>
              <w:ind w:left="57" w:right="57"/>
              <w:rPr>
                <w:sz w:val="20"/>
                <w:szCs w:val="20"/>
              </w:rPr>
            </w:pPr>
          </w:p>
        </w:tc>
        <w:tc>
          <w:tcPr>
            <w:tcW w:w="1169" w:type="dxa"/>
          </w:tcPr>
          <w:p w14:paraId="2AE3CCB8" w14:textId="77777777" w:rsidR="00DB0C46" w:rsidRPr="00F031E9" w:rsidRDefault="00DB0C46" w:rsidP="0022531F">
            <w:pPr>
              <w:spacing w:line="240" w:lineRule="auto"/>
              <w:ind w:left="57" w:right="57"/>
              <w:jc w:val="center"/>
              <w:rPr>
                <w:sz w:val="20"/>
                <w:szCs w:val="20"/>
              </w:rPr>
            </w:pPr>
          </w:p>
        </w:tc>
        <w:tc>
          <w:tcPr>
            <w:tcW w:w="3272" w:type="dxa"/>
          </w:tcPr>
          <w:p w14:paraId="003176A1" w14:textId="69BF495B" w:rsidR="00DB0C46" w:rsidRPr="00F031E9" w:rsidRDefault="00DB0C46" w:rsidP="002C3B28">
            <w:pPr>
              <w:spacing w:line="240" w:lineRule="auto"/>
              <w:ind w:right="57"/>
              <w:jc w:val="both"/>
              <w:rPr>
                <w:sz w:val="20"/>
                <w:szCs w:val="20"/>
              </w:rPr>
            </w:pPr>
            <w:r w:rsidRPr="00F031E9">
              <w:rPr>
                <w:sz w:val="20"/>
                <w:szCs w:val="20"/>
              </w:rPr>
              <w:t>Нарушения психических, языковых и речевых, сенсорных</w:t>
            </w:r>
            <w:r w:rsidR="00F47AED"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 функций пищеварительной системы, мочевыделительной функции;</w:t>
            </w:r>
          </w:p>
          <w:p w14:paraId="04A0BDEB" w14:textId="1F2822B9" w:rsidR="00DB0C46" w:rsidRPr="00F031E9" w:rsidRDefault="00DB0C46" w:rsidP="002C3B28">
            <w:pPr>
              <w:spacing w:line="240" w:lineRule="auto"/>
              <w:jc w:val="both"/>
              <w:rPr>
                <w:sz w:val="20"/>
                <w:szCs w:val="20"/>
              </w:rPr>
            </w:pPr>
            <w:r w:rsidRPr="00F031E9">
              <w:rPr>
                <w:sz w:val="20"/>
                <w:szCs w:val="20"/>
              </w:rPr>
              <w:t xml:space="preserve">МКФ: </w:t>
            </w:r>
            <w:r w:rsidRPr="00F031E9">
              <w:rPr>
                <w:sz w:val="20"/>
                <w:szCs w:val="20"/>
                <w:lang w:eastAsia="ru-RU"/>
              </w:rPr>
              <w:t xml:space="preserve">В 110-199, </w:t>
            </w:r>
            <w:r w:rsidRPr="00F031E9">
              <w:rPr>
                <w:sz w:val="20"/>
                <w:szCs w:val="20"/>
              </w:rPr>
              <w:t xml:space="preserve">В 310-399, </w:t>
            </w:r>
            <w:r w:rsidR="00F47AED" w:rsidRPr="00F031E9">
              <w:rPr>
                <w:sz w:val="20"/>
                <w:szCs w:val="20"/>
              </w:rPr>
              <w:t xml:space="preserve">                     </w:t>
            </w:r>
            <w:r w:rsidRPr="00F031E9">
              <w:rPr>
                <w:sz w:val="20"/>
                <w:szCs w:val="20"/>
              </w:rPr>
              <w:t>В 210-299, В 710-799, В 510-539,</w:t>
            </w:r>
            <w:r w:rsidR="00F47AED" w:rsidRPr="00F031E9">
              <w:rPr>
                <w:sz w:val="20"/>
                <w:szCs w:val="20"/>
              </w:rPr>
              <w:t xml:space="preserve">              </w:t>
            </w:r>
            <w:r w:rsidRPr="00F031E9">
              <w:rPr>
                <w:sz w:val="20"/>
                <w:szCs w:val="20"/>
              </w:rPr>
              <w:t xml:space="preserve"> В 610-639</w:t>
            </w:r>
          </w:p>
          <w:p w14:paraId="25A29DC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6A8BAABD"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Для детей в возрасте 0-17 лет:</w:t>
            </w:r>
          </w:p>
          <w:p w14:paraId="0B2202F5"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 xml:space="preserve">выраженные нарушения статодинамических функций: умеренный тетрапарез, выраженный гемипарез, выраженный парапарез, выраженный парез; выраженный атактический синдром и другие выраженные очаговые нарушения. </w:t>
            </w:r>
          </w:p>
          <w:p w14:paraId="32D832DE"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Выраженные нарушения психических, языковых и речевых, сенсорных функций.</w:t>
            </w:r>
          </w:p>
          <w:p w14:paraId="2B243B87" w14:textId="77777777" w:rsidR="00DB0C46" w:rsidRPr="00F031E9" w:rsidRDefault="00DB0C46" w:rsidP="002C3B28">
            <w:pPr>
              <w:spacing w:line="240" w:lineRule="auto"/>
              <w:jc w:val="both"/>
              <w:rPr>
                <w:sz w:val="20"/>
                <w:szCs w:val="20"/>
              </w:rPr>
            </w:pPr>
            <w:r w:rsidRPr="00F031E9">
              <w:rPr>
                <w:sz w:val="20"/>
                <w:szCs w:val="20"/>
              </w:rPr>
              <w:t>Нарушение контроля функции тазовых органов.</w:t>
            </w:r>
          </w:p>
          <w:p w14:paraId="280C6B75" w14:textId="77777777" w:rsidR="00DB0C46" w:rsidRPr="00F031E9" w:rsidRDefault="00DB0C46" w:rsidP="00B9085A">
            <w:pPr>
              <w:spacing w:line="240" w:lineRule="auto"/>
              <w:jc w:val="both"/>
              <w:rPr>
                <w:sz w:val="20"/>
                <w:szCs w:val="20"/>
                <w:lang w:eastAsia="ru-RU"/>
              </w:rPr>
            </w:pPr>
            <w:r w:rsidRPr="00F031E9">
              <w:rPr>
                <w:sz w:val="20"/>
                <w:szCs w:val="20"/>
              </w:rPr>
              <w:t xml:space="preserve">0-3 года: выраженная задержка психомоторного и речевого </w:t>
            </w:r>
            <w:r w:rsidRPr="00F031E9">
              <w:rPr>
                <w:sz w:val="20"/>
                <w:szCs w:val="20"/>
              </w:rPr>
              <w:lastRenderedPageBreak/>
              <w:t>развития в структуре основного заболевания</w:t>
            </w:r>
          </w:p>
        </w:tc>
        <w:tc>
          <w:tcPr>
            <w:tcW w:w="1554" w:type="dxa"/>
          </w:tcPr>
          <w:p w14:paraId="7F8330EE"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2A4709E3" w14:textId="77777777" w:rsidTr="004C2483">
        <w:trPr>
          <w:trHeight w:val="20"/>
        </w:trPr>
        <w:tc>
          <w:tcPr>
            <w:tcW w:w="850" w:type="dxa"/>
          </w:tcPr>
          <w:p w14:paraId="7D8C3CFC" w14:textId="77777777" w:rsidR="00DB0C46" w:rsidRPr="00F031E9" w:rsidRDefault="00DB0C46" w:rsidP="00221867">
            <w:pPr>
              <w:widowControl w:val="0"/>
              <w:autoSpaceDE w:val="0"/>
              <w:autoSpaceDN w:val="0"/>
              <w:adjustRightInd w:val="0"/>
              <w:spacing w:line="240" w:lineRule="auto"/>
              <w:ind w:right="57"/>
              <w:rPr>
                <w:sz w:val="20"/>
                <w:szCs w:val="20"/>
              </w:rPr>
            </w:pPr>
            <w:r w:rsidRPr="00F031E9">
              <w:rPr>
                <w:sz w:val="20"/>
                <w:szCs w:val="20"/>
              </w:rPr>
              <w:t>6.1.1.4</w:t>
            </w:r>
          </w:p>
        </w:tc>
        <w:tc>
          <w:tcPr>
            <w:tcW w:w="1589" w:type="dxa"/>
          </w:tcPr>
          <w:p w14:paraId="080C85CA"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63753BC5" w14:textId="77777777" w:rsidR="00DB0C46" w:rsidRPr="00F031E9" w:rsidRDefault="00DB0C46" w:rsidP="0022531F">
            <w:pPr>
              <w:spacing w:line="240" w:lineRule="auto"/>
              <w:ind w:left="57" w:right="57"/>
              <w:jc w:val="both"/>
              <w:rPr>
                <w:sz w:val="20"/>
                <w:szCs w:val="20"/>
              </w:rPr>
            </w:pPr>
          </w:p>
        </w:tc>
        <w:tc>
          <w:tcPr>
            <w:tcW w:w="2268" w:type="dxa"/>
          </w:tcPr>
          <w:p w14:paraId="2382E6E9" w14:textId="77777777" w:rsidR="00DB0C46" w:rsidRPr="00F031E9" w:rsidRDefault="00DB0C46" w:rsidP="0022531F">
            <w:pPr>
              <w:spacing w:line="240" w:lineRule="auto"/>
              <w:ind w:left="57" w:right="57"/>
              <w:rPr>
                <w:sz w:val="20"/>
                <w:szCs w:val="20"/>
              </w:rPr>
            </w:pPr>
          </w:p>
        </w:tc>
        <w:tc>
          <w:tcPr>
            <w:tcW w:w="1169" w:type="dxa"/>
          </w:tcPr>
          <w:p w14:paraId="6FE13329" w14:textId="77777777" w:rsidR="00DB0C46" w:rsidRPr="00F031E9" w:rsidRDefault="00DB0C46" w:rsidP="0022531F">
            <w:pPr>
              <w:spacing w:line="240" w:lineRule="auto"/>
              <w:ind w:left="57" w:right="57"/>
              <w:jc w:val="center"/>
              <w:rPr>
                <w:sz w:val="20"/>
                <w:szCs w:val="20"/>
              </w:rPr>
            </w:pPr>
          </w:p>
        </w:tc>
        <w:tc>
          <w:tcPr>
            <w:tcW w:w="3272" w:type="dxa"/>
          </w:tcPr>
          <w:p w14:paraId="7F710C2B" w14:textId="77777777" w:rsidR="00F47AED" w:rsidRPr="00F031E9" w:rsidRDefault="00F47AED" w:rsidP="00F47AED">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w:t>
            </w:r>
          </w:p>
          <w:p w14:paraId="2EECC835" w14:textId="77777777" w:rsidR="00F47AED" w:rsidRPr="00F031E9" w:rsidRDefault="00F47AED" w:rsidP="00F47AED">
            <w:pPr>
              <w:spacing w:line="240" w:lineRule="auto"/>
              <w:jc w:val="both"/>
              <w:rPr>
                <w:sz w:val="20"/>
                <w:szCs w:val="20"/>
              </w:rPr>
            </w:pPr>
            <w:r w:rsidRPr="00F031E9">
              <w:rPr>
                <w:sz w:val="20"/>
                <w:szCs w:val="20"/>
              </w:rPr>
              <w:t xml:space="preserve">МКФ: </w:t>
            </w:r>
            <w:r w:rsidRPr="00F031E9">
              <w:rPr>
                <w:sz w:val="20"/>
                <w:szCs w:val="20"/>
                <w:lang w:eastAsia="ru-RU"/>
              </w:rPr>
              <w:t xml:space="preserve">В 110-199, </w:t>
            </w:r>
            <w:r w:rsidRPr="00F031E9">
              <w:rPr>
                <w:sz w:val="20"/>
                <w:szCs w:val="20"/>
              </w:rPr>
              <w:t>В 310-399,                      В 210-299, В 710-799, В 510-539,               В 610-639</w:t>
            </w:r>
          </w:p>
          <w:p w14:paraId="779DC34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7A58E1D7"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0-17 лет: значительно выраженные нарушения статодинамической функции: </w:t>
            </w:r>
            <w:r w:rsidRPr="00F031E9">
              <w:rPr>
                <w:sz w:val="20"/>
                <w:szCs w:val="20"/>
                <w:lang w:eastAsia="ru-RU"/>
              </w:rPr>
              <w:t xml:space="preserve">значительно выраженный парапарез (либо параплегия), значительно выраженный гемипарез (либо плегия); выраженный/значительно выраженный тетрапарез  (тетраплегия); </w:t>
            </w:r>
            <w:r w:rsidRPr="00F031E9">
              <w:rPr>
                <w:sz w:val="20"/>
                <w:szCs w:val="20"/>
              </w:rPr>
              <w:t xml:space="preserve">значительно выраженная статическая и динамическая  атаксия (самостоятельное передвижение невозможно). </w:t>
            </w:r>
          </w:p>
          <w:p w14:paraId="3EDCE2BA"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Значительно выраженные нарушения психических, языковых и речевых, сенсорных функций.</w:t>
            </w:r>
          </w:p>
          <w:p w14:paraId="3AF2C985" w14:textId="77777777" w:rsidR="00DB0C46" w:rsidRPr="00F031E9" w:rsidRDefault="00DB0C46" w:rsidP="002C3B28">
            <w:pPr>
              <w:widowControl w:val="0"/>
              <w:autoSpaceDE w:val="0"/>
              <w:autoSpaceDN w:val="0"/>
              <w:adjustRightInd w:val="0"/>
              <w:spacing w:line="240" w:lineRule="auto"/>
              <w:ind w:right="57"/>
              <w:jc w:val="both"/>
              <w:rPr>
                <w:sz w:val="20"/>
                <w:szCs w:val="20"/>
              </w:rPr>
            </w:pPr>
            <w:r w:rsidRPr="00F031E9">
              <w:rPr>
                <w:sz w:val="20"/>
                <w:szCs w:val="20"/>
              </w:rPr>
              <w:t>Отсутствие контроля функции тазовых органов.</w:t>
            </w:r>
          </w:p>
          <w:p w14:paraId="0F29C5E4" w14:textId="31392449" w:rsidR="00DB0C46" w:rsidRPr="00F031E9" w:rsidRDefault="00DB0C46" w:rsidP="0069749E">
            <w:pPr>
              <w:widowControl w:val="0"/>
              <w:autoSpaceDE w:val="0"/>
              <w:autoSpaceDN w:val="0"/>
              <w:adjustRightInd w:val="0"/>
              <w:spacing w:line="240" w:lineRule="auto"/>
              <w:ind w:right="57"/>
              <w:jc w:val="both"/>
              <w:rPr>
                <w:sz w:val="20"/>
                <w:szCs w:val="20"/>
                <w:lang w:eastAsia="ru-RU"/>
              </w:rPr>
            </w:pPr>
            <w:r w:rsidRPr="00F031E9">
              <w:rPr>
                <w:sz w:val="20"/>
                <w:szCs w:val="20"/>
              </w:rPr>
              <w:t>Вегетативное состояние</w:t>
            </w:r>
          </w:p>
        </w:tc>
        <w:tc>
          <w:tcPr>
            <w:tcW w:w="1554" w:type="dxa"/>
          </w:tcPr>
          <w:p w14:paraId="509975BF"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6D03BF0A" w14:textId="77777777" w:rsidTr="004C2483">
        <w:trPr>
          <w:trHeight w:val="20"/>
        </w:trPr>
        <w:tc>
          <w:tcPr>
            <w:tcW w:w="850" w:type="dxa"/>
          </w:tcPr>
          <w:p w14:paraId="025319B8" w14:textId="77777777" w:rsidR="00DB0C46" w:rsidRPr="00F031E9" w:rsidRDefault="00DB0C46" w:rsidP="0022531F">
            <w:pPr>
              <w:widowControl w:val="0"/>
              <w:autoSpaceDE w:val="0"/>
              <w:autoSpaceDN w:val="0"/>
              <w:adjustRightInd w:val="0"/>
              <w:spacing w:line="240" w:lineRule="auto"/>
              <w:ind w:left="57" w:right="57"/>
              <w:jc w:val="center"/>
              <w:rPr>
                <w:sz w:val="20"/>
                <w:szCs w:val="20"/>
              </w:rPr>
            </w:pPr>
            <w:r w:rsidRPr="00F031E9">
              <w:rPr>
                <w:sz w:val="20"/>
                <w:szCs w:val="20"/>
              </w:rPr>
              <w:t>6.2</w:t>
            </w:r>
          </w:p>
        </w:tc>
        <w:tc>
          <w:tcPr>
            <w:tcW w:w="1589" w:type="dxa"/>
          </w:tcPr>
          <w:p w14:paraId="490E4990"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4428E91D" w14:textId="53279983" w:rsidR="00DB0C46" w:rsidRPr="00F031E9" w:rsidRDefault="00DB0C46" w:rsidP="0022531F">
            <w:pPr>
              <w:spacing w:line="240" w:lineRule="auto"/>
              <w:ind w:left="57" w:right="57"/>
              <w:jc w:val="both"/>
              <w:rPr>
                <w:sz w:val="20"/>
                <w:szCs w:val="20"/>
              </w:rPr>
            </w:pPr>
            <w:r w:rsidRPr="00F031E9">
              <w:rPr>
                <w:sz w:val="20"/>
                <w:szCs w:val="20"/>
              </w:rPr>
              <w:t>Наследст</w:t>
            </w:r>
            <w:r w:rsidR="00F47AED" w:rsidRPr="00F031E9">
              <w:rPr>
                <w:sz w:val="20"/>
                <w:szCs w:val="20"/>
              </w:rPr>
              <w:t>-</w:t>
            </w:r>
            <w:r w:rsidRPr="00F031E9">
              <w:rPr>
                <w:sz w:val="20"/>
                <w:szCs w:val="20"/>
              </w:rPr>
              <w:t>венная атаксия</w:t>
            </w:r>
          </w:p>
        </w:tc>
        <w:tc>
          <w:tcPr>
            <w:tcW w:w="2268" w:type="dxa"/>
          </w:tcPr>
          <w:p w14:paraId="7083D92B" w14:textId="77777777" w:rsidR="00DB0C46" w:rsidRPr="00F031E9" w:rsidRDefault="00DB0C46" w:rsidP="0022531F">
            <w:pPr>
              <w:spacing w:line="240" w:lineRule="auto"/>
              <w:ind w:left="57" w:right="57"/>
              <w:rPr>
                <w:sz w:val="20"/>
                <w:szCs w:val="20"/>
              </w:rPr>
            </w:pPr>
          </w:p>
        </w:tc>
        <w:tc>
          <w:tcPr>
            <w:tcW w:w="1169" w:type="dxa"/>
          </w:tcPr>
          <w:p w14:paraId="0D2F4C72" w14:textId="77777777" w:rsidR="00DB0C46" w:rsidRPr="00F031E9" w:rsidRDefault="00DB0C46" w:rsidP="0022531F">
            <w:pPr>
              <w:spacing w:line="240" w:lineRule="auto"/>
              <w:ind w:left="57" w:right="57"/>
              <w:jc w:val="center"/>
              <w:rPr>
                <w:sz w:val="20"/>
                <w:szCs w:val="20"/>
              </w:rPr>
            </w:pPr>
            <w:r w:rsidRPr="00F031E9">
              <w:rPr>
                <w:sz w:val="20"/>
                <w:szCs w:val="20"/>
              </w:rPr>
              <w:t>G11</w:t>
            </w:r>
          </w:p>
        </w:tc>
        <w:tc>
          <w:tcPr>
            <w:tcW w:w="3272" w:type="dxa"/>
          </w:tcPr>
          <w:p w14:paraId="6A9474C6"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p>
        </w:tc>
        <w:tc>
          <w:tcPr>
            <w:tcW w:w="3265" w:type="dxa"/>
          </w:tcPr>
          <w:p w14:paraId="5C50B515"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p>
        </w:tc>
        <w:tc>
          <w:tcPr>
            <w:tcW w:w="1554" w:type="dxa"/>
          </w:tcPr>
          <w:p w14:paraId="1F3FC8B6" w14:textId="77777777" w:rsidR="00DB0C46" w:rsidRPr="00F031E9" w:rsidRDefault="00DB0C46" w:rsidP="0022531F">
            <w:pPr>
              <w:spacing w:line="240" w:lineRule="auto"/>
              <w:ind w:left="57" w:right="57"/>
              <w:jc w:val="center"/>
              <w:rPr>
                <w:sz w:val="20"/>
                <w:szCs w:val="20"/>
                <w:lang w:val="en-US"/>
              </w:rPr>
            </w:pPr>
          </w:p>
        </w:tc>
      </w:tr>
      <w:tr w:rsidR="00F031E9" w:rsidRPr="00F031E9" w14:paraId="7E34A138" w14:textId="77777777" w:rsidTr="004C2483">
        <w:trPr>
          <w:trHeight w:val="20"/>
        </w:trPr>
        <w:tc>
          <w:tcPr>
            <w:tcW w:w="850" w:type="dxa"/>
          </w:tcPr>
          <w:p w14:paraId="43C4C311" w14:textId="77777777" w:rsidR="00DB0C46" w:rsidRPr="00F031E9" w:rsidRDefault="00DB0C46" w:rsidP="0022531F">
            <w:pPr>
              <w:widowControl w:val="0"/>
              <w:autoSpaceDE w:val="0"/>
              <w:autoSpaceDN w:val="0"/>
              <w:adjustRightInd w:val="0"/>
              <w:spacing w:line="240" w:lineRule="auto"/>
              <w:ind w:left="34" w:right="34"/>
              <w:jc w:val="center"/>
              <w:rPr>
                <w:sz w:val="20"/>
                <w:szCs w:val="20"/>
              </w:rPr>
            </w:pPr>
            <w:r w:rsidRPr="00F031E9">
              <w:rPr>
                <w:sz w:val="20"/>
                <w:szCs w:val="20"/>
              </w:rPr>
              <w:t>6.2.1</w:t>
            </w:r>
          </w:p>
        </w:tc>
        <w:tc>
          <w:tcPr>
            <w:tcW w:w="1589" w:type="dxa"/>
          </w:tcPr>
          <w:p w14:paraId="6E7C3452"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2DF02321"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70806DD8" w14:textId="77777777" w:rsidR="00DB0C46" w:rsidRPr="00F031E9" w:rsidRDefault="00DB0C46" w:rsidP="0022531F">
            <w:pPr>
              <w:spacing w:line="240" w:lineRule="auto"/>
              <w:ind w:left="57" w:right="57"/>
              <w:jc w:val="both"/>
              <w:rPr>
                <w:sz w:val="20"/>
                <w:szCs w:val="20"/>
              </w:rPr>
            </w:pPr>
            <w:r w:rsidRPr="00F031E9">
              <w:rPr>
                <w:sz w:val="20"/>
                <w:szCs w:val="20"/>
              </w:rPr>
              <w:t>Врожденная непрогрессирующая атаксия</w:t>
            </w:r>
          </w:p>
          <w:p w14:paraId="0A02F4E7" w14:textId="77777777" w:rsidR="00DB0C46" w:rsidRPr="00F031E9" w:rsidRDefault="00DB0C46" w:rsidP="0022531F">
            <w:pPr>
              <w:spacing w:line="240" w:lineRule="auto"/>
              <w:ind w:left="57" w:right="57"/>
              <w:jc w:val="both"/>
              <w:rPr>
                <w:sz w:val="20"/>
                <w:szCs w:val="20"/>
              </w:rPr>
            </w:pPr>
          </w:p>
          <w:p w14:paraId="2E79F818" w14:textId="77777777" w:rsidR="00DB0C46" w:rsidRPr="00F031E9" w:rsidRDefault="00DB0C46" w:rsidP="0022531F">
            <w:pPr>
              <w:spacing w:line="240" w:lineRule="auto"/>
              <w:ind w:left="57" w:right="57"/>
              <w:rPr>
                <w:sz w:val="20"/>
                <w:szCs w:val="20"/>
              </w:rPr>
            </w:pPr>
            <w:r w:rsidRPr="00F031E9">
              <w:rPr>
                <w:sz w:val="20"/>
                <w:szCs w:val="20"/>
              </w:rPr>
              <w:t xml:space="preserve">Атаксия Фридрейха  (ранняя мозжечковая атаксия) </w:t>
            </w:r>
          </w:p>
          <w:p w14:paraId="182F70B6" w14:textId="77777777" w:rsidR="00DB0C46" w:rsidRPr="00F031E9" w:rsidRDefault="00DB0C46" w:rsidP="0022531F">
            <w:pPr>
              <w:spacing w:line="240" w:lineRule="auto"/>
              <w:ind w:left="57" w:right="57"/>
              <w:rPr>
                <w:sz w:val="20"/>
                <w:szCs w:val="20"/>
              </w:rPr>
            </w:pPr>
          </w:p>
          <w:p w14:paraId="6F03AE3C" w14:textId="6F610A8A" w:rsidR="00DB0C46" w:rsidRPr="00F031E9" w:rsidRDefault="00DB0C46" w:rsidP="0022531F">
            <w:pPr>
              <w:spacing w:line="240" w:lineRule="auto"/>
              <w:ind w:left="57" w:right="57"/>
              <w:jc w:val="both"/>
              <w:rPr>
                <w:sz w:val="20"/>
                <w:szCs w:val="20"/>
              </w:rPr>
            </w:pPr>
            <w:r w:rsidRPr="00F031E9">
              <w:rPr>
                <w:sz w:val="20"/>
                <w:szCs w:val="20"/>
              </w:rPr>
              <w:lastRenderedPageBreak/>
              <w:t xml:space="preserve">Мозжечковая </w:t>
            </w:r>
            <w:r w:rsidR="004C2483" w:rsidRPr="00F031E9">
              <w:rPr>
                <w:sz w:val="20"/>
                <w:szCs w:val="20"/>
              </w:rPr>
              <w:t xml:space="preserve">атаксия с </w:t>
            </w:r>
            <w:r w:rsidRPr="00F031E9">
              <w:rPr>
                <w:sz w:val="20"/>
                <w:szCs w:val="20"/>
              </w:rPr>
              <w:t>нарушением репарации ДНК</w:t>
            </w:r>
          </w:p>
          <w:p w14:paraId="7B4035DE" w14:textId="77777777" w:rsidR="00DB0C46" w:rsidRPr="00F031E9" w:rsidRDefault="00DB0C46" w:rsidP="0022531F">
            <w:pPr>
              <w:spacing w:line="240" w:lineRule="auto"/>
              <w:ind w:left="57" w:right="57"/>
              <w:jc w:val="both"/>
              <w:rPr>
                <w:sz w:val="20"/>
                <w:szCs w:val="20"/>
              </w:rPr>
            </w:pPr>
          </w:p>
          <w:p w14:paraId="695F9270" w14:textId="77777777" w:rsidR="00DB0C46" w:rsidRPr="00F031E9" w:rsidRDefault="00DB0C46" w:rsidP="0022531F">
            <w:pPr>
              <w:spacing w:line="240" w:lineRule="auto"/>
              <w:ind w:left="57" w:right="57"/>
              <w:rPr>
                <w:sz w:val="20"/>
                <w:szCs w:val="20"/>
              </w:rPr>
            </w:pPr>
            <w:r w:rsidRPr="00F031E9">
              <w:rPr>
                <w:sz w:val="20"/>
                <w:szCs w:val="20"/>
              </w:rPr>
              <w:t>Другая наследственная атаксия</w:t>
            </w:r>
          </w:p>
        </w:tc>
        <w:tc>
          <w:tcPr>
            <w:tcW w:w="1169" w:type="dxa"/>
          </w:tcPr>
          <w:p w14:paraId="1281B838"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G11.0</w:t>
            </w:r>
          </w:p>
          <w:p w14:paraId="1584F48B" w14:textId="77777777" w:rsidR="00DB0C46" w:rsidRPr="00F031E9" w:rsidRDefault="00DB0C46" w:rsidP="0022531F">
            <w:pPr>
              <w:spacing w:line="240" w:lineRule="auto"/>
              <w:ind w:left="57" w:right="57"/>
              <w:jc w:val="center"/>
              <w:rPr>
                <w:sz w:val="20"/>
                <w:szCs w:val="20"/>
              </w:rPr>
            </w:pPr>
          </w:p>
          <w:p w14:paraId="28A634D1" w14:textId="77777777" w:rsidR="00DB0C46" w:rsidRPr="00F031E9" w:rsidRDefault="00DB0C46" w:rsidP="0022531F">
            <w:pPr>
              <w:spacing w:line="240" w:lineRule="auto"/>
              <w:ind w:left="57" w:right="57"/>
              <w:jc w:val="center"/>
              <w:rPr>
                <w:sz w:val="20"/>
                <w:szCs w:val="20"/>
              </w:rPr>
            </w:pPr>
          </w:p>
          <w:p w14:paraId="0B44F1DF" w14:textId="77777777" w:rsidR="00DB0C46" w:rsidRPr="00F031E9" w:rsidRDefault="00DB0C46" w:rsidP="0022531F">
            <w:pPr>
              <w:ind w:left="57" w:right="57"/>
              <w:jc w:val="center"/>
              <w:rPr>
                <w:sz w:val="20"/>
                <w:szCs w:val="20"/>
              </w:rPr>
            </w:pPr>
          </w:p>
          <w:p w14:paraId="6EFFB779" w14:textId="77777777" w:rsidR="00DB0C46" w:rsidRPr="00F031E9" w:rsidRDefault="00DB0C46" w:rsidP="0022531F">
            <w:pPr>
              <w:ind w:left="57" w:right="57"/>
              <w:jc w:val="center"/>
              <w:rPr>
                <w:sz w:val="20"/>
                <w:szCs w:val="20"/>
              </w:rPr>
            </w:pPr>
            <w:r w:rsidRPr="00F031E9">
              <w:rPr>
                <w:sz w:val="20"/>
                <w:szCs w:val="20"/>
              </w:rPr>
              <w:t>G11.01</w:t>
            </w:r>
          </w:p>
          <w:p w14:paraId="632E9763" w14:textId="77777777" w:rsidR="00DB0C46" w:rsidRPr="00F031E9" w:rsidRDefault="00DB0C46" w:rsidP="0022531F">
            <w:pPr>
              <w:ind w:left="57" w:right="57"/>
              <w:jc w:val="center"/>
              <w:rPr>
                <w:sz w:val="20"/>
                <w:szCs w:val="20"/>
              </w:rPr>
            </w:pPr>
          </w:p>
          <w:p w14:paraId="0D72A9AD" w14:textId="77777777" w:rsidR="00DB0C46" w:rsidRPr="00F031E9" w:rsidRDefault="00DB0C46" w:rsidP="0022531F">
            <w:pPr>
              <w:ind w:left="57" w:right="57"/>
              <w:jc w:val="center"/>
              <w:rPr>
                <w:sz w:val="20"/>
                <w:szCs w:val="20"/>
              </w:rPr>
            </w:pPr>
          </w:p>
          <w:p w14:paraId="02E41D3B" w14:textId="77777777" w:rsidR="00DB0C46" w:rsidRPr="00F031E9" w:rsidRDefault="00DB0C46" w:rsidP="0022531F">
            <w:pPr>
              <w:ind w:left="57" w:right="57"/>
              <w:jc w:val="center"/>
              <w:rPr>
                <w:sz w:val="20"/>
                <w:szCs w:val="20"/>
              </w:rPr>
            </w:pPr>
            <w:r w:rsidRPr="00F031E9">
              <w:rPr>
                <w:sz w:val="20"/>
                <w:szCs w:val="20"/>
              </w:rPr>
              <w:lastRenderedPageBreak/>
              <w:t>G11.3</w:t>
            </w:r>
          </w:p>
          <w:p w14:paraId="04420993" w14:textId="77777777" w:rsidR="00DB0C46" w:rsidRPr="00F031E9" w:rsidRDefault="00DB0C46" w:rsidP="0022531F">
            <w:pPr>
              <w:ind w:left="57" w:right="57"/>
              <w:jc w:val="center"/>
              <w:rPr>
                <w:sz w:val="20"/>
                <w:szCs w:val="20"/>
              </w:rPr>
            </w:pPr>
          </w:p>
          <w:p w14:paraId="7475F52A" w14:textId="77777777" w:rsidR="00DB0C46" w:rsidRPr="00F031E9" w:rsidRDefault="00DB0C46" w:rsidP="0022531F">
            <w:pPr>
              <w:ind w:left="57" w:right="57"/>
              <w:jc w:val="center"/>
              <w:rPr>
                <w:sz w:val="20"/>
                <w:szCs w:val="20"/>
              </w:rPr>
            </w:pPr>
          </w:p>
          <w:p w14:paraId="6C4B35E5" w14:textId="77777777" w:rsidR="00DB0C46" w:rsidRPr="00F031E9" w:rsidRDefault="00DB0C46" w:rsidP="0022531F">
            <w:pPr>
              <w:ind w:left="57" w:right="57"/>
              <w:jc w:val="center"/>
              <w:rPr>
                <w:sz w:val="20"/>
                <w:szCs w:val="20"/>
              </w:rPr>
            </w:pPr>
          </w:p>
          <w:p w14:paraId="1C5F879B" w14:textId="77777777" w:rsidR="00DB0C46" w:rsidRPr="00F031E9" w:rsidRDefault="00DB0C46" w:rsidP="0022531F">
            <w:pPr>
              <w:ind w:left="57" w:right="57"/>
              <w:jc w:val="center"/>
              <w:rPr>
                <w:sz w:val="20"/>
                <w:szCs w:val="20"/>
              </w:rPr>
            </w:pPr>
            <w:r w:rsidRPr="00F031E9">
              <w:rPr>
                <w:sz w:val="20"/>
                <w:szCs w:val="20"/>
              </w:rPr>
              <w:t>G11.8</w:t>
            </w:r>
          </w:p>
        </w:tc>
        <w:tc>
          <w:tcPr>
            <w:tcW w:w="3272" w:type="dxa"/>
          </w:tcPr>
          <w:p w14:paraId="17E21110"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p>
        </w:tc>
        <w:tc>
          <w:tcPr>
            <w:tcW w:w="3265" w:type="dxa"/>
          </w:tcPr>
          <w:p w14:paraId="56B55ECA"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p>
        </w:tc>
        <w:tc>
          <w:tcPr>
            <w:tcW w:w="1554" w:type="dxa"/>
          </w:tcPr>
          <w:p w14:paraId="07024C45" w14:textId="77777777" w:rsidR="00DB0C46" w:rsidRPr="00F031E9" w:rsidRDefault="00DB0C46" w:rsidP="0022531F">
            <w:pPr>
              <w:spacing w:line="240" w:lineRule="auto"/>
              <w:ind w:left="57" w:right="57"/>
              <w:jc w:val="center"/>
              <w:rPr>
                <w:sz w:val="20"/>
                <w:szCs w:val="20"/>
                <w:lang w:val="en-US"/>
              </w:rPr>
            </w:pPr>
          </w:p>
        </w:tc>
      </w:tr>
      <w:tr w:rsidR="00F031E9" w:rsidRPr="00F031E9" w14:paraId="10C1D0DE" w14:textId="77777777" w:rsidTr="004C2483">
        <w:trPr>
          <w:trHeight w:val="20"/>
        </w:trPr>
        <w:tc>
          <w:tcPr>
            <w:tcW w:w="850" w:type="dxa"/>
          </w:tcPr>
          <w:p w14:paraId="4419DD5A" w14:textId="77777777" w:rsidR="00DB0C46" w:rsidRPr="00F031E9" w:rsidRDefault="00DB0C46" w:rsidP="0022531F">
            <w:pPr>
              <w:widowControl w:val="0"/>
              <w:autoSpaceDE w:val="0"/>
              <w:autoSpaceDN w:val="0"/>
              <w:adjustRightInd w:val="0"/>
              <w:spacing w:line="240" w:lineRule="auto"/>
              <w:ind w:left="-108" w:right="-108"/>
              <w:jc w:val="center"/>
              <w:rPr>
                <w:sz w:val="20"/>
                <w:szCs w:val="20"/>
              </w:rPr>
            </w:pPr>
            <w:r w:rsidRPr="00F031E9">
              <w:rPr>
                <w:sz w:val="20"/>
                <w:szCs w:val="20"/>
              </w:rPr>
              <w:t>6.2.1.1</w:t>
            </w:r>
          </w:p>
        </w:tc>
        <w:tc>
          <w:tcPr>
            <w:tcW w:w="1589" w:type="dxa"/>
          </w:tcPr>
          <w:p w14:paraId="2F4D90DA"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4DBAB5CA"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0EDCE1E0" w14:textId="77777777" w:rsidR="00DB0C46" w:rsidRPr="00F031E9" w:rsidRDefault="00DB0C46" w:rsidP="0022531F">
            <w:pPr>
              <w:spacing w:line="240" w:lineRule="auto"/>
              <w:ind w:left="57" w:right="57"/>
              <w:rPr>
                <w:sz w:val="20"/>
                <w:szCs w:val="20"/>
              </w:rPr>
            </w:pPr>
          </w:p>
          <w:p w14:paraId="4AD1F989" w14:textId="77777777" w:rsidR="00DB0C46" w:rsidRPr="00F031E9" w:rsidRDefault="00DB0C46" w:rsidP="0022531F">
            <w:pPr>
              <w:spacing w:line="240" w:lineRule="auto"/>
              <w:ind w:left="57" w:right="57"/>
              <w:rPr>
                <w:sz w:val="20"/>
                <w:szCs w:val="20"/>
              </w:rPr>
            </w:pPr>
          </w:p>
          <w:p w14:paraId="745EC838" w14:textId="77777777" w:rsidR="00DB0C46" w:rsidRPr="00F031E9" w:rsidRDefault="00DB0C46" w:rsidP="0022531F">
            <w:pPr>
              <w:spacing w:line="240" w:lineRule="auto"/>
              <w:ind w:left="57" w:right="57"/>
              <w:rPr>
                <w:sz w:val="20"/>
                <w:szCs w:val="20"/>
              </w:rPr>
            </w:pPr>
          </w:p>
        </w:tc>
        <w:tc>
          <w:tcPr>
            <w:tcW w:w="1169" w:type="dxa"/>
          </w:tcPr>
          <w:p w14:paraId="7334092C" w14:textId="77777777" w:rsidR="00DB0C46" w:rsidRPr="00F031E9" w:rsidRDefault="00DB0C46" w:rsidP="0022531F">
            <w:pPr>
              <w:spacing w:line="240" w:lineRule="auto"/>
              <w:ind w:left="57" w:right="57"/>
              <w:jc w:val="center"/>
              <w:rPr>
                <w:sz w:val="20"/>
                <w:szCs w:val="20"/>
              </w:rPr>
            </w:pPr>
          </w:p>
        </w:tc>
        <w:tc>
          <w:tcPr>
            <w:tcW w:w="3272" w:type="dxa"/>
          </w:tcPr>
          <w:p w14:paraId="2E50CE81" w14:textId="77FE4C10" w:rsidR="00DB0C46" w:rsidRPr="00F031E9" w:rsidRDefault="00DB0C46" w:rsidP="00C0634D">
            <w:pPr>
              <w:spacing w:line="240" w:lineRule="auto"/>
              <w:ind w:right="57"/>
              <w:jc w:val="both"/>
              <w:rPr>
                <w:sz w:val="20"/>
                <w:szCs w:val="20"/>
              </w:rPr>
            </w:pPr>
            <w:r w:rsidRPr="00F031E9">
              <w:rPr>
                <w:sz w:val="20"/>
                <w:szCs w:val="20"/>
              </w:rPr>
              <w:t>Нарушения психических</w:t>
            </w:r>
            <w:r w:rsidR="00F47AED" w:rsidRPr="00F031E9">
              <w:rPr>
                <w:sz w:val="20"/>
                <w:szCs w:val="20"/>
              </w:rPr>
              <w:t xml:space="preserve">, языковых и речевых, сенсорных, </w:t>
            </w:r>
            <w:r w:rsidRPr="00F031E9">
              <w:rPr>
                <w:sz w:val="20"/>
                <w:szCs w:val="20"/>
              </w:rPr>
              <w:t>нейромышечных, скелетных и связанных с движением (статодинамических) функций</w:t>
            </w:r>
            <w:r w:rsidR="00F47AED" w:rsidRPr="00F031E9">
              <w:rPr>
                <w:sz w:val="20"/>
                <w:szCs w:val="20"/>
              </w:rPr>
              <w:t>,</w:t>
            </w:r>
            <w:r w:rsidRPr="00F031E9">
              <w:rPr>
                <w:sz w:val="20"/>
                <w:szCs w:val="20"/>
              </w:rPr>
              <w:t xml:space="preserve"> нарушения функций сердечно-сосудистой системы;</w:t>
            </w:r>
          </w:p>
          <w:p w14:paraId="6D0EE588" w14:textId="25D15490" w:rsidR="00DB0C46" w:rsidRPr="00F031E9" w:rsidRDefault="00DB0C46" w:rsidP="00B23DAA">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110-</w:t>
            </w:r>
            <w:r w:rsidR="004C2483" w:rsidRPr="00F031E9">
              <w:rPr>
                <w:sz w:val="20"/>
                <w:szCs w:val="20"/>
                <w:lang w:eastAsia="ru-RU"/>
              </w:rPr>
              <w:t>199, В</w:t>
            </w:r>
            <w:r w:rsidRPr="00F031E9">
              <w:rPr>
                <w:sz w:val="20"/>
                <w:szCs w:val="20"/>
                <w:lang w:eastAsia="ru-RU"/>
              </w:rPr>
              <w:t xml:space="preserve"> 310-</w:t>
            </w:r>
            <w:r w:rsidR="004C2483" w:rsidRPr="00F031E9">
              <w:rPr>
                <w:sz w:val="20"/>
                <w:szCs w:val="20"/>
                <w:lang w:eastAsia="ru-RU"/>
              </w:rPr>
              <w:t xml:space="preserve">399,  </w:t>
            </w:r>
            <w:r w:rsidR="00F47AED" w:rsidRPr="00F031E9">
              <w:rPr>
                <w:sz w:val="20"/>
                <w:szCs w:val="20"/>
                <w:lang w:eastAsia="ru-RU"/>
              </w:rPr>
              <w:t xml:space="preserve">              </w:t>
            </w:r>
            <w:r w:rsidRPr="00F031E9">
              <w:rPr>
                <w:sz w:val="20"/>
                <w:szCs w:val="20"/>
                <w:lang w:eastAsia="ru-RU"/>
              </w:rPr>
              <w:t>В 210-</w:t>
            </w:r>
            <w:r w:rsidRPr="00F031E9">
              <w:rPr>
                <w:sz w:val="20"/>
                <w:szCs w:val="20"/>
              </w:rPr>
              <w:t xml:space="preserve">299, </w:t>
            </w:r>
            <w:r w:rsidRPr="00F031E9">
              <w:rPr>
                <w:sz w:val="20"/>
                <w:szCs w:val="20"/>
                <w:lang w:eastAsia="ru-RU"/>
              </w:rPr>
              <w:t>В 710- 799, В 410-429</w:t>
            </w:r>
          </w:p>
        </w:tc>
        <w:tc>
          <w:tcPr>
            <w:tcW w:w="3265" w:type="dxa"/>
          </w:tcPr>
          <w:p w14:paraId="6F8874DC" w14:textId="77777777" w:rsidR="00DB0C46" w:rsidRPr="00F031E9" w:rsidRDefault="00DB0C46" w:rsidP="00C0634D">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Для детей в возрасте 0-17 лет:</w:t>
            </w:r>
          </w:p>
          <w:p w14:paraId="60F80FD6" w14:textId="77777777" w:rsidR="00DB0C46" w:rsidRPr="00F031E9" w:rsidRDefault="00DB0C46" w:rsidP="00C0634D">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незначительные нарушения координации и равновесия, целевой моторики; незначительные легкие сенситивно-мозжечковые нарушения, выявляемые только при выполнении специальных тестов, не нарушающие адаптацию и функционирование ребенка. </w:t>
            </w:r>
          </w:p>
          <w:p w14:paraId="27845E95" w14:textId="77777777" w:rsidR="00DB0C46" w:rsidRPr="00F031E9" w:rsidRDefault="00DB0C46" w:rsidP="0069749E">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Незначительные нарушения функций организма</w:t>
            </w:r>
          </w:p>
        </w:tc>
        <w:tc>
          <w:tcPr>
            <w:tcW w:w="1554" w:type="dxa"/>
          </w:tcPr>
          <w:p w14:paraId="1C2D4BCE"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4D3E706E" w14:textId="77777777" w:rsidTr="004C2483">
        <w:trPr>
          <w:trHeight w:val="20"/>
        </w:trPr>
        <w:tc>
          <w:tcPr>
            <w:tcW w:w="850" w:type="dxa"/>
          </w:tcPr>
          <w:p w14:paraId="76767C82" w14:textId="77777777" w:rsidR="00DB0C46" w:rsidRPr="00F031E9" w:rsidRDefault="00DB0C46" w:rsidP="0022531F">
            <w:pPr>
              <w:widowControl w:val="0"/>
              <w:autoSpaceDE w:val="0"/>
              <w:autoSpaceDN w:val="0"/>
              <w:adjustRightInd w:val="0"/>
              <w:spacing w:line="240" w:lineRule="auto"/>
              <w:ind w:left="-108" w:right="-108"/>
              <w:jc w:val="center"/>
              <w:rPr>
                <w:sz w:val="20"/>
                <w:szCs w:val="20"/>
              </w:rPr>
            </w:pPr>
            <w:r w:rsidRPr="00F031E9">
              <w:rPr>
                <w:sz w:val="20"/>
                <w:szCs w:val="20"/>
              </w:rPr>
              <w:t>6.2.1.2</w:t>
            </w:r>
          </w:p>
        </w:tc>
        <w:tc>
          <w:tcPr>
            <w:tcW w:w="1589" w:type="dxa"/>
          </w:tcPr>
          <w:p w14:paraId="3A937958"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46A2F10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740534AA" w14:textId="77777777" w:rsidR="00DB0C46" w:rsidRPr="00F031E9" w:rsidRDefault="00DB0C46" w:rsidP="0022531F">
            <w:pPr>
              <w:spacing w:line="240" w:lineRule="auto"/>
              <w:ind w:left="57" w:right="57"/>
              <w:rPr>
                <w:sz w:val="20"/>
                <w:szCs w:val="20"/>
              </w:rPr>
            </w:pPr>
          </w:p>
        </w:tc>
        <w:tc>
          <w:tcPr>
            <w:tcW w:w="1169" w:type="dxa"/>
          </w:tcPr>
          <w:p w14:paraId="06C25486" w14:textId="77777777" w:rsidR="00DB0C46" w:rsidRPr="00F031E9" w:rsidRDefault="00DB0C46" w:rsidP="0022531F">
            <w:pPr>
              <w:spacing w:line="240" w:lineRule="auto"/>
              <w:ind w:left="57" w:right="57"/>
              <w:jc w:val="center"/>
              <w:rPr>
                <w:sz w:val="20"/>
                <w:szCs w:val="20"/>
              </w:rPr>
            </w:pPr>
          </w:p>
        </w:tc>
        <w:tc>
          <w:tcPr>
            <w:tcW w:w="3272" w:type="dxa"/>
          </w:tcPr>
          <w:p w14:paraId="4238F053" w14:textId="77777777" w:rsidR="00F47AED" w:rsidRPr="00F031E9" w:rsidRDefault="00F47AED" w:rsidP="00F47AED">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нарушения функций сердечно-сосудистой системы;</w:t>
            </w:r>
          </w:p>
          <w:p w14:paraId="45B3B2AB" w14:textId="77A43DBD" w:rsidR="00DB0C46" w:rsidRPr="00F031E9" w:rsidRDefault="00F47AED" w:rsidP="00F47AED">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110-</w:t>
            </w:r>
            <w:r w:rsidR="004C2483" w:rsidRPr="00F031E9">
              <w:rPr>
                <w:sz w:val="20"/>
                <w:szCs w:val="20"/>
                <w:lang w:eastAsia="ru-RU"/>
              </w:rPr>
              <w:t>199, В</w:t>
            </w:r>
            <w:r w:rsidRPr="00F031E9">
              <w:rPr>
                <w:sz w:val="20"/>
                <w:szCs w:val="20"/>
                <w:lang w:eastAsia="ru-RU"/>
              </w:rPr>
              <w:t xml:space="preserve"> 310-399,                 В 210-</w:t>
            </w:r>
            <w:r w:rsidRPr="00F031E9">
              <w:rPr>
                <w:sz w:val="20"/>
                <w:szCs w:val="20"/>
              </w:rPr>
              <w:t xml:space="preserve">299, </w:t>
            </w:r>
            <w:r w:rsidR="00730C59" w:rsidRPr="00F031E9">
              <w:rPr>
                <w:sz w:val="20"/>
                <w:szCs w:val="20"/>
                <w:lang w:eastAsia="ru-RU"/>
              </w:rPr>
              <w:t>В 710-</w:t>
            </w:r>
            <w:r w:rsidRPr="00F031E9">
              <w:rPr>
                <w:sz w:val="20"/>
                <w:szCs w:val="20"/>
                <w:lang w:eastAsia="ru-RU"/>
              </w:rPr>
              <w:t>799, В 410-429</w:t>
            </w:r>
          </w:p>
        </w:tc>
        <w:tc>
          <w:tcPr>
            <w:tcW w:w="3265" w:type="dxa"/>
          </w:tcPr>
          <w:p w14:paraId="19DA31C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Для детей в возрасте 0-17 лет:</w:t>
            </w:r>
          </w:p>
          <w:p w14:paraId="62B34E3E"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умеренные нарушения координации и равновесия, целевой моторики; умеренные сенситивно-мозжечковые нарушения, выявляемые при выполнении обычных движений, нарушающие опору и передвижение, препятствующие формированию возрастных навыков. </w:t>
            </w:r>
          </w:p>
          <w:p w14:paraId="13CD82E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Умеренные нарушения функций организма</w:t>
            </w:r>
          </w:p>
        </w:tc>
        <w:tc>
          <w:tcPr>
            <w:tcW w:w="1554" w:type="dxa"/>
          </w:tcPr>
          <w:p w14:paraId="4E23C4B7"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F3BA50D" w14:textId="77777777" w:rsidTr="004C2483">
        <w:trPr>
          <w:trHeight w:val="20"/>
        </w:trPr>
        <w:tc>
          <w:tcPr>
            <w:tcW w:w="850" w:type="dxa"/>
          </w:tcPr>
          <w:p w14:paraId="6F6BFE88" w14:textId="77777777" w:rsidR="00DB0C46" w:rsidRPr="00F031E9" w:rsidRDefault="00DB0C46" w:rsidP="0022531F">
            <w:pPr>
              <w:widowControl w:val="0"/>
              <w:autoSpaceDE w:val="0"/>
              <w:autoSpaceDN w:val="0"/>
              <w:adjustRightInd w:val="0"/>
              <w:spacing w:line="240" w:lineRule="auto"/>
              <w:ind w:left="-108" w:right="-108"/>
              <w:jc w:val="center"/>
              <w:rPr>
                <w:sz w:val="20"/>
                <w:szCs w:val="20"/>
              </w:rPr>
            </w:pPr>
            <w:r w:rsidRPr="00F031E9">
              <w:rPr>
                <w:sz w:val="20"/>
                <w:szCs w:val="20"/>
              </w:rPr>
              <w:t>6.2.1.3</w:t>
            </w:r>
          </w:p>
        </w:tc>
        <w:tc>
          <w:tcPr>
            <w:tcW w:w="1589" w:type="dxa"/>
          </w:tcPr>
          <w:p w14:paraId="1D1087B1"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1E325484"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0BE0FCCF" w14:textId="77777777" w:rsidR="00DB0C46" w:rsidRPr="00F031E9" w:rsidRDefault="00DB0C46" w:rsidP="0022531F">
            <w:pPr>
              <w:spacing w:line="240" w:lineRule="auto"/>
              <w:ind w:left="57" w:right="57"/>
              <w:rPr>
                <w:sz w:val="20"/>
                <w:szCs w:val="20"/>
              </w:rPr>
            </w:pPr>
          </w:p>
        </w:tc>
        <w:tc>
          <w:tcPr>
            <w:tcW w:w="1169" w:type="dxa"/>
          </w:tcPr>
          <w:p w14:paraId="514F5529" w14:textId="77777777" w:rsidR="00DB0C46" w:rsidRPr="00F031E9" w:rsidRDefault="00DB0C46" w:rsidP="0022531F">
            <w:pPr>
              <w:spacing w:line="240" w:lineRule="auto"/>
              <w:ind w:left="57" w:right="57"/>
              <w:jc w:val="center"/>
              <w:rPr>
                <w:sz w:val="20"/>
                <w:szCs w:val="20"/>
              </w:rPr>
            </w:pPr>
          </w:p>
        </w:tc>
        <w:tc>
          <w:tcPr>
            <w:tcW w:w="3272" w:type="dxa"/>
          </w:tcPr>
          <w:p w14:paraId="3DCA9618" w14:textId="77777777" w:rsidR="00F47AED" w:rsidRPr="00F031E9" w:rsidRDefault="00F47AED" w:rsidP="00F47AED">
            <w:pPr>
              <w:spacing w:line="240" w:lineRule="auto"/>
              <w:ind w:right="57"/>
              <w:jc w:val="both"/>
              <w:rPr>
                <w:sz w:val="20"/>
                <w:szCs w:val="20"/>
              </w:rPr>
            </w:pPr>
            <w:r w:rsidRPr="00F031E9">
              <w:rPr>
                <w:sz w:val="20"/>
                <w:szCs w:val="20"/>
              </w:rPr>
              <w:t xml:space="preserve">Нарушения психических, языковых и речевых, сенсорных функций; нейромышечных, </w:t>
            </w:r>
            <w:r w:rsidRPr="00F031E9">
              <w:rPr>
                <w:sz w:val="20"/>
                <w:szCs w:val="20"/>
              </w:rPr>
              <w:lastRenderedPageBreak/>
              <w:t>скелетных и связанных с движением (статодинамических) функций; нарушения функций сердечно-сосудистой системы;</w:t>
            </w:r>
          </w:p>
          <w:p w14:paraId="155B31A8" w14:textId="4E28ECBD" w:rsidR="00DB0C46" w:rsidRPr="00F031E9" w:rsidRDefault="00F47AED" w:rsidP="00F47AED">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110-</w:t>
            </w:r>
            <w:r w:rsidR="004C2483" w:rsidRPr="00F031E9">
              <w:rPr>
                <w:sz w:val="20"/>
                <w:szCs w:val="20"/>
                <w:lang w:eastAsia="ru-RU"/>
              </w:rPr>
              <w:t>199, В</w:t>
            </w:r>
            <w:r w:rsidRPr="00F031E9">
              <w:rPr>
                <w:sz w:val="20"/>
                <w:szCs w:val="20"/>
                <w:lang w:eastAsia="ru-RU"/>
              </w:rPr>
              <w:t xml:space="preserve"> 310-399, </w:t>
            </w:r>
            <w:r w:rsidRPr="00F031E9">
              <w:rPr>
                <w:sz w:val="20"/>
                <w:szCs w:val="20"/>
                <w:lang w:val="en-US" w:eastAsia="ru-RU"/>
              </w:rPr>
              <w:t xml:space="preserve">                 </w:t>
            </w:r>
            <w:r w:rsidRPr="00F031E9">
              <w:rPr>
                <w:sz w:val="20"/>
                <w:szCs w:val="20"/>
                <w:lang w:eastAsia="ru-RU"/>
              </w:rPr>
              <w:t>В 210-</w:t>
            </w:r>
            <w:r w:rsidRPr="00F031E9">
              <w:rPr>
                <w:sz w:val="20"/>
                <w:szCs w:val="20"/>
              </w:rPr>
              <w:t xml:space="preserve">299, </w:t>
            </w:r>
            <w:r w:rsidRPr="00F031E9">
              <w:rPr>
                <w:sz w:val="20"/>
                <w:szCs w:val="20"/>
                <w:lang w:eastAsia="ru-RU"/>
              </w:rPr>
              <w:t>В 710- 799, В 410-429</w:t>
            </w:r>
          </w:p>
        </w:tc>
        <w:tc>
          <w:tcPr>
            <w:tcW w:w="3265" w:type="dxa"/>
          </w:tcPr>
          <w:p w14:paraId="668CA7A9"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lastRenderedPageBreak/>
              <w:t xml:space="preserve">Для детей в возрасте 0-17 лет: </w:t>
            </w:r>
          </w:p>
          <w:p w14:paraId="3D08EFFC"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выраженные нарушения координации и равновесия, </w:t>
            </w:r>
            <w:r w:rsidRPr="00F031E9">
              <w:rPr>
                <w:sz w:val="20"/>
                <w:szCs w:val="20"/>
                <w:lang w:eastAsia="ru-RU"/>
              </w:rPr>
              <w:lastRenderedPageBreak/>
              <w:t>целевой моторики; выраженные сенситивно-мозжечковые нарушения (значительно затрудняется передвижение, выполнение обычных движений).</w:t>
            </w:r>
          </w:p>
          <w:p w14:paraId="1AEB7E7A"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eastAsia="ru-RU"/>
              </w:rPr>
            </w:pPr>
            <w:r w:rsidRPr="00F031E9">
              <w:rPr>
                <w:sz w:val="20"/>
                <w:szCs w:val="20"/>
                <w:lang w:eastAsia="ru-RU"/>
              </w:rPr>
              <w:t>Выраженные нарушения функций организма</w:t>
            </w:r>
          </w:p>
        </w:tc>
        <w:tc>
          <w:tcPr>
            <w:tcW w:w="1554" w:type="dxa"/>
          </w:tcPr>
          <w:p w14:paraId="575FBF53"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6710B5F6" w14:textId="77777777" w:rsidTr="004C2483">
        <w:trPr>
          <w:trHeight w:val="20"/>
        </w:trPr>
        <w:tc>
          <w:tcPr>
            <w:tcW w:w="850" w:type="dxa"/>
          </w:tcPr>
          <w:p w14:paraId="7E37ABA6" w14:textId="77777777" w:rsidR="00DB0C46" w:rsidRPr="00F031E9" w:rsidRDefault="00DB0C46" w:rsidP="0022531F">
            <w:pPr>
              <w:widowControl w:val="0"/>
              <w:autoSpaceDE w:val="0"/>
              <w:autoSpaceDN w:val="0"/>
              <w:adjustRightInd w:val="0"/>
              <w:spacing w:line="240" w:lineRule="auto"/>
              <w:ind w:left="-108" w:right="-108"/>
              <w:jc w:val="center"/>
              <w:rPr>
                <w:sz w:val="20"/>
                <w:szCs w:val="20"/>
              </w:rPr>
            </w:pPr>
            <w:r w:rsidRPr="00F031E9">
              <w:rPr>
                <w:sz w:val="20"/>
                <w:szCs w:val="20"/>
              </w:rPr>
              <w:t>6.2.1.4</w:t>
            </w:r>
          </w:p>
        </w:tc>
        <w:tc>
          <w:tcPr>
            <w:tcW w:w="1589" w:type="dxa"/>
          </w:tcPr>
          <w:p w14:paraId="38C10DE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613ED724"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42D06ED3" w14:textId="77777777" w:rsidR="00DB0C46" w:rsidRPr="00F031E9" w:rsidRDefault="00DB0C46" w:rsidP="0022531F">
            <w:pPr>
              <w:spacing w:line="240" w:lineRule="auto"/>
              <w:ind w:left="57" w:right="57"/>
              <w:rPr>
                <w:sz w:val="20"/>
                <w:szCs w:val="20"/>
              </w:rPr>
            </w:pPr>
          </w:p>
        </w:tc>
        <w:tc>
          <w:tcPr>
            <w:tcW w:w="1169" w:type="dxa"/>
          </w:tcPr>
          <w:p w14:paraId="513859F6" w14:textId="77777777" w:rsidR="00DB0C46" w:rsidRPr="00F031E9" w:rsidRDefault="00DB0C46" w:rsidP="0022531F">
            <w:pPr>
              <w:spacing w:line="240" w:lineRule="auto"/>
              <w:ind w:left="57" w:right="57"/>
              <w:jc w:val="center"/>
              <w:rPr>
                <w:sz w:val="20"/>
                <w:szCs w:val="20"/>
              </w:rPr>
            </w:pPr>
          </w:p>
        </w:tc>
        <w:tc>
          <w:tcPr>
            <w:tcW w:w="3272" w:type="dxa"/>
          </w:tcPr>
          <w:p w14:paraId="7ECCD89D" w14:textId="77777777" w:rsidR="00F47AED" w:rsidRPr="00F031E9" w:rsidRDefault="00F47AED" w:rsidP="00F47AED">
            <w:pPr>
              <w:spacing w:line="240" w:lineRule="auto"/>
              <w:ind w:right="57"/>
              <w:jc w:val="both"/>
              <w:rPr>
                <w:sz w:val="20"/>
                <w:szCs w:val="20"/>
              </w:rPr>
            </w:pPr>
            <w:r w:rsidRPr="00F031E9">
              <w:rPr>
                <w:sz w:val="20"/>
                <w:szCs w:val="20"/>
              </w:rPr>
              <w:t>Нарушения психических, языковых и речевых, сенсорных функций; нейромышечных, скелетных и связанных с движением (статодинамических) функций; нарушения функций сердечно-сосудистой системы;</w:t>
            </w:r>
          </w:p>
          <w:p w14:paraId="235AFDC4" w14:textId="4130632F" w:rsidR="00DB0C46" w:rsidRPr="00F031E9" w:rsidRDefault="00F47AED" w:rsidP="00730C59">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110-</w:t>
            </w:r>
            <w:r w:rsidR="004C2483" w:rsidRPr="00F031E9">
              <w:rPr>
                <w:sz w:val="20"/>
                <w:szCs w:val="20"/>
                <w:lang w:eastAsia="ru-RU"/>
              </w:rPr>
              <w:t>199, В</w:t>
            </w:r>
            <w:r w:rsidRPr="00F031E9">
              <w:rPr>
                <w:sz w:val="20"/>
                <w:szCs w:val="20"/>
                <w:lang w:eastAsia="ru-RU"/>
              </w:rPr>
              <w:t xml:space="preserve"> 310-399, </w:t>
            </w:r>
            <w:r w:rsidRPr="00F031E9">
              <w:rPr>
                <w:sz w:val="20"/>
                <w:szCs w:val="20"/>
                <w:lang w:val="en-US" w:eastAsia="ru-RU"/>
              </w:rPr>
              <w:t xml:space="preserve">                 </w:t>
            </w:r>
            <w:r w:rsidRPr="00F031E9">
              <w:rPr>
                <w:sz w:val="20"/>
                <w:szCs w:val="20"/>
                <w:lang w:eastAsia="ru-RU"/>
              </w:rPr>
              <w:t>В 210-</w:t>
            </w:r>
            <w:r w:rsidRPr="00F031E9">
              <w:rPr>
                <w:sz w:val="20"/>
                <w:szCs w:val="20"/>
              </w:rPr>
              <w:t xml:space="preserve">299, </w:t>
            </w:r>
            <w:r w:rsidRPr="00F031E9">
              <w:rPr>
                <w:sz w:val="20"/>
                <w:szCs w:val="20"/>
                <w:lang w:eastAsia="ru-RU"/>
              </w:rPr>
              <w:t>В 710-799, В 410-429</w:t>
            </w:r>
          </w:p>
        </w:tc>
        <w:tc>
          <w:tcPr>
            <w:tcW w:w="3265" w:type="dxa"/>
          </w:tcPr>
          <w:p w14:paraId="74C5FC9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Для детей в возрасте 0-17 лет:</w:t>
            </w:r>
          </w:p>
          <w:p w14:paraId="6A779254"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значительно выраженные нарушения координации и равновесия, целевой моторики; значительно выраженные сенситивно-атактические нарушения. </w:t>
            </w:r>
          </w:p>
          <w:p w14:paraId="08359555" w14:textId="77777777" w:rsidR="00DB0C46" w:rsidRPr="00F031E9" w:rsidRDefault="00DB0C46" w:rsidP="0069749E">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Значительно выраженные нарушения функций организма</w:t>
            </w:r>
          </w:p>
        </w:tc>
        <w:tc>
          <w:tcPr>
            <w:tcW w:w="1554" w:type="dxa"/>
          </w:tcPr>
          <w:p w14:paraId="0AAE982D"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01CCCD40" w14:textId="77777777" w:rsidTr="004C2483">
        <w:trPr>
          <w:trHeight w:val="20"/>
        </w:trPr>
        <w:tc>
          <w:tcPr>
            <w:tcW w:w="850" w:type="dxa"/>
          </w:tcPr>
          <w:p w14:paraId="07218061" w14:textId="77777777" w:rsidR="00DB0C46" w:rsidRPr="00F031E9" w:rsidRDefault="00DB0C46" w:rsidP="0022531F">
            <w:pPr>
              <w:spacing w:line="240" w:lineRule="auto"/>
              <w:ind w:left="-108" w:right="-108"/>
              <w:contextualSpacing/>
              <w:jc w:val="center"/>
              <w:rPr>
                <w:sz w:val="20"/>
                <w:szCs w:val="20"/>
              </w:rPr>
            </w:pPr>
            <w:r w:rsidRPr="00F031E9">
              <w:rPr>
                <w:sz w:val="20"/>
                <w:szCs w:val="20"/>
              </w:rPr>
              <w:t>6.2.2</w:t>
            </w:r>
          </w:p>
          <w:p w14:paraId="2B46ACD5" w14:textId="77777777" w:rsidR="00DB0C46" w:rsidRPr="00F031E9" w:rsidRDefault="00DB0C46" w:rsidP="0022531F">
            <w:pPr>
              <w:spacing w:line="240" w:lineRule="auto"/>
              <w:ind w:left="-108" w:right="-108"/>
              <w:jc w:val="center"/>
              <w:rPr>
                <w:sz w:val="20"/>
                <w:szCs w:val="20"/>
              </w:rPr>
            </w:pPr>
          </w:p>
        </w:tc>
        <w:tc>
          <w:tcPr>
            <w:tcW w:w="1589" w:type="dxa"/>
          </w:tcPr>
          <w:p w14:paraId="51612592"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16EB22BD"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55A07830" w14:textId="77777777" w:rsidR="00DB0C46" w:rsidRPr="00F031E9" w:rsidRDefault="00DB0C46" w:rsidP="0022531F">
            <w:pPr>
              <w:spacing w:line="240" w:lineRule="auto"/>
              <w:ind w:left="57" w:right="57"/>
              <w:jc w:val="both"/>
              <w:rPr>
                <w:sz w:val="20"/>
                <w:szCs w:val="20"/>
              </w:rPr>
            </w:pPr>
            <w:r w:rsidRPr="00F031E9">
              <w:rPr>
                <w:sz w:val="20"/>
                <w:szCs w:val="20"/>
              </w:rPr>
              <w:t>Болезнь Штрюмпелля</w:t>
            </w:r>
          </w:p>
          <w:p w14:paraId="082FA6E0" w14:textId="77777777" w:rsidR="00DB0C46" w:rsidRPr="00F031E9" w:rsidRDefault="00DB0C46" w:rsidP="0022531F">
            <w:pPr>
              <w:spacing w:line="240" w:lineRule="auto"/>
              <w:ind w:left="57" w:right="57"/>
              <w:jc w:val="both"/>
              <w:rPr>
                <w:sz w:val="20"/>
                <w:szCs w:val="20"/>
              </w:rPr>
            </w:pPr>
            <w:r w:rsidRPr="00F031E9">
              <w:rPr>
                <w:sz w:val="20"/>
                <w:szCs w:val="20"/>
              </w:rPr>
              <w:t>(наследственная спастическая параплегия) – изолированная и осложненная формы</w:t>
            </w:r>
          </w:p>
        </w:tc>
        <w:tc>
          <w:tcPr>
            <w:tcW w:w="1169" w:type="dxa"/>
          </w:tcPr>
          <w:p w14:paraId="2721A642" w14:textId="77777777" w:rsidR="00DB0C46" w:rsidRPr="00F031E9" w:rsidRDefault="00DB0C46" w:rsidP="0022531F">
            <w:pPr>
              <w:ind w:left="57" w:right="57"/>
              <w:jc w:val="center"/>
              <w:rPr>
                <w:sz w:val="20"/>
                <w:szCs w:val="20"/>
              </w:rPr>
            </w:pPr>
            <w:r w:rsidRPr="00F031E9">
              <w:rPr>
                <w:sz w:val="20"/>
                <w:szCs w:val="20"/>
              </w:rPr>
              <w:t>G11.4</w:t>
            </w:r>
          </w:p>
        </w:tc>
        <w:tc>
          <w:tcPr>
            <w:tcW w:w="3272" w:type="dxa"/>
          </w:tcPr>
          <w:p w14:paraId="50F4055F"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Pr>
          <w:p w14:paraId="3C7EEDB8"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6C728E5F" w14:textId="77777777" w:rsidR="00DB0C46" w:rsidRPr="00F031E9" w:rsidRDefault="00DB0C46" w:rsidP="0022531F">
            <w:pPr>
              <w:spacing w:line="240" w:lineRule="auto"/>
              <w:ind w:left="57" w:right="57"/>
              <w:jc w:val="center"/>
              <w:rPr>
                <w:sz w:val="20"/>
                <w:szCs w:val="20"/>
              </w:rPr>
            </w:pPr>
          </w:p>
        </w:tc>
      </w:tr>
      <w:tr w:rsidR="00F031E9" w:rsidRPr="00F031E9" w14:paraId="272958B0" w14:textId="77777777" w:rsidTr="004C2483">
        <w:trPr>
          <w:trHeight w:val="20"/>
        </w:trPr>
        <w:tc>
          <w:tcPr>
            <w:tcW w:w="850" w:type="dxa"/>
          </w:tcPr>
          <w:p w14:paraId="28EAB1BF" w14:textId="77777777" w:rsidR="00DB0C46" w:rsidRPr="00F031E9" w:rsidRDefault="00DB0C46" w:rsidP="002C3B28">
            <w:pPr>
              <w:spacing w:line="240" w:lineRule="auto"/>
              <w:ind w:left="-108" w:right="-108"/>
              <w:jc w:val="center"/>
              <w:rPr>
                <w:sz w:val="20"/>
                <w:szCs w:val="20"/>
              </w:rPr>
            </w:pPr>
            <w:r w:rsidRPr="00F031E9">
              <w:rPr>
                <w:sz w:val="20"/>
                <w:szCs w:val="20"/>
              </w:rPr>
              <w:t>6.2.2.1</w:t>
            </w:r>
          </w:p>
        </w:tc>
        <w:tc>
          <w:tcPr>
            <w:tcW w:w="1589" w:type="dxa"/>
          </w:tcPr>
          <w:p w14:paraId="4EB1A748" w14:textId="77777777" w:rsidR="00DB0C46" w:rsidRPr="00F031E9" w:rsidRDefault="00DB0C46" w:rsidP="0022531F">
            <w:pPr>
              <w:spacing w:line="240" w:lineRule="auto"/>
              <w:ind w:left="57" w:right="57"/>
              <w:jc w:val="both"/>
              <w:rPr>
                <w:sz w:val="20"/>
                <w:szCs w:val="20"/>
              </w:rPr>
            </w:pPr>
          </w:p>
        </w:tc>
        <w:tc>
          <w:tcPr>
            <w:tcW w:w="1446" w:type="dxa"/>
          </w:tcPr>
          <w:p w14:paraId="106B5D29" w14:textId="77777777" w:rsidR="00DB0C46" w:rsidRPr="00F031E9" w:rsidRDefault="00DB0C46" w:rsidP="0022531F">
            <w:pPr>
              <w:spacing w:line="240" w:lineRule="auto"/>
              <w:ind w:left="57" w:right="57"/>
              <w:jc w:val="both"/>
              <w:rPr>
                <w:sz w:val="20"/>
                <w:szCs w:val="20"/>
              </w:rPr>
            </w:pPr>
          </w:p>
        </w:tc>
        <w:tc>
          <w:tcPr>
            <w:tcW w:w="2268" w:type="dxa"/>
          </w:tcPr>
          <w:p w14:paraId="01E1A5DF" w14:textId="77777777" w:rsidR="00DB0C46" w:rsidRPr="00F031E9" w:rsidRDefault="00DB0C46" w:rsidP="0022531F">
            <w:pPr>
              <w:spacing w:line="240" w:lineRule="auto"/>
              <w:ind w:left="57" w:right="57"/>
              <w:jc w:val="both"/>
              <w:rPr>
                <w:sz w:val="20"/>
                <w:szCs w:val="20"/>
              </w:rPr>
            </w:pPr>
          </w:p>
        </w:tc>
        <w:tc>
          <w:tcPr>
            <w:tcW w:w="1169" w:type="dxa"/>
          </w:tcPr>
          <w:p w14:paraId="48A5036C" w14:textId="77777777" w:rsidR="00DB0C46" w:rsidRPr="00F031E9" w:rsidRDefault="00DB0C46" w:rsidP="0022531F">
            <w:pPr>
              <w:ind w:left="57" w:right="57"/>
              <w:rPr>
                <w:sz w:val="20"/>
                <w:szCs w:val="20"/>
              </w:rPr>
            </w:pPr>
          </w:p>
        </w:tc>
        <w:tc>
          <w:tcPr>
            <w:tcW w:w="3272" w:type="dxa"/>
          </w:tcPr>
          <w:p w14:paraId="7D8134E7" w14:textId="2BDD6018" w:rsidR="00DB0C46" w:rsidRPr="00F031E9" w:rsidRDefault="00DB0C46" w:rsidP="00B23DAA">
            <w:pPr>
              <w:spacing w:line="240" w:lineRule="auto"/>
              <w:ind w:right="57"/>
              <w:jc w:val="both"/>
              <w:rPr>
                <w:sz w:val="20"/>
                <w:szCs w:val="20"/>
              </w:rPr>
            </w:pPr>
            <w:r w:rsidRPr="00F031E9">
              <w:rPr>
                <w:sz w:val="20"/>
                <w:szCs w:val="20"/>
              </w:rPr>
              <w:t xml:space="preserve">Нарушения психических, языковых и речевых, сенсорных функций; нарушения нейромышечных, скелетных и связанных с </w:t>
            </w:r>
            <w:r w:rsidR="004C2483" w:rsidRPr="00F031E9">
              <w:rPr>
                <w:sz w:val="20"/>
                <w:szCs w:val="20"/>
              </w:rPr>
              <w:t>движением (</w:t>
            </w:r>
            <w:r w:rsidRPr="00F031E9">
              <w:rPr>
                <w:sz w:val="20"/>
                <w:szCs w:val="20"/>
              </w:rPr>
              <w:t>статодинамических) функций;</w:t>
            </w:r>
          </w:p>
          <w:p w14:paraId="60D77D9F" w14:textId="63491DAC" w:rsidR="00DB0C46" w:rsidRPr="00F031E9" w:rsidRDefault="00DB0C46" w:rsidP="00730C59">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 xml:space="preserve">В 110-199, В 310-399, </w:t>
            </w:r>
            <w:r w:rsidRPr="00F031E9">
              <w:rPr>
                <w:sz w:val="20"/>
                <w:szCs w:val="20"/>
                <w:lang w:val="en-US" w:eastAsia="ru-RU"/>
              </w:rPr>
              <w:t xml:space="preserve">                    </w:t>
            </w:r>
            <w:r w:rsidRPr="00F031E9">
              <w:rPr>
                <w:sz w:val="20"/>
                <w:szCs w:val="20"/>
              </w:rPr>
              <w:t>В 210-299</w:t>
            </w:r>
            <w:r w:rsidR="00730C59" w:rsidRPr="00F031E9">
              <w:rPr>
                <w:sz w:val="20"/>
                <w:szCs w:val="20"/>
              </w:rPr>
              <w:t>,</w:t>
            </w:r>
            <w:r w:rsidRPr="00F031E9">
              <w:rPr>
                <w:sz w:val="20"/>
                <w:szCs w:val="20"/>
              </w:rPr>
              <w:t xml:space="preserve"> </w:t>
            </w:r>
            <w:r w:rsidRPr="00F031E9">
              <w:rPr>
                <w:sz w:val="20"/>
                <w:szCs w:val="20"/>
                <w:lang w:eastAsia="ru-RU"/>
              </w:rPr>
              <w:t>В 710-799</w:t>
            </w:r>
          </w:p>
        </w:tc>
        <w:tc>
          <w:tcPr>
            <w:tcW w:w="3265" w:type="dxa"/>
          </w:tcPr>
          <w:p w14:paraId="45FB38C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Для детей в возрасте 0-17 лет: </w:t>
            </w:r>
          </w:p>
          <w:p w14:paraId="51BDA8A5" w14:textId="544CD0F5"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лёгкий парез нижних </w:t>
            </w:r>
            <w:r w:rsidR="004C2483" w:rsidRPr="00F031E9">
              <w:rPr>
                <w:sz w:val="20"/>
                <w:szCs w:val="20"/>
              </w:rPr>
              <w:t>конечностей (</w:t>
            </w:r>
            <w:r w:rsidRPr="00F031E9">
              <w:rPr>
                <w:sz w:val="20"/>
                <w:szCs w:val="20"/>
              </w:rPr>
              <w:t xml:space="preserve">снижение мышечной </w:t>
            </w:r>
            <w:r w:rsidR="004C2483" w:rsidRPr="00F031E9">
              <w:rPr>
                <w:sz w:val="20"/>
                <w:szCs w:val="20"/>
              </w:rPr>
              <w:t>силы до</w:t>
            </w:r>
            <w:r w:rsidRPr="00F031E9">
              <w:rPr>
                <w:sz w:val="20"/>
                <w:szCs w:val="20"/>
              </w:rPr>
              <w:t xml:space="preserve"> 4 </w:t>
            </w:r>
            <w:r w:rsidR="004C2483" w:rsidRPr="00F031E9">
              <w:rPr>
                <w:sz w:val="20"/>
                <w:szCs w:val="20"/>
              </w:rPr>
              <w:t>баллов) без</w:t>
            </w:r>
            <w:r w:rsidRPr="00F031E9">
              <w:rPr>
                <w:sz w:val="20"/>
                <w:szCs w:val="20"/>
              </w:rPr>
              <w:t xml:space="preserve"> ограничения объема активных движений, нарушения опоры и передвижения, без деформаций стоп и формирования контрактур.  </w:t>
            </w:r>
          </w:p>
          <w:p w14:paraId="73FB9BED" w14:textId="6C03A06F"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Незначительные нарушения </w:t>
            </w:r>
            <w:r w:rsidR="004C2483" w:rsidRPr="00F031E9">
              <w:rPr>
                <w:sz w:val="20"/>
                <w:szCs w:val="20"/>
              </w:rPr>
              <w:t>функций организма</w:t>
            </w:r>
          </w:p>
        </w:tc>
        <w:tc>
          <w:tcPr>
            <w:tcW w:w="1554" w:type="dxa"/>
          </w:tcPr>
          <w:p w14:paraId="1699D913"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164A5D79" w14:textId="77777777" w:rsidTr="004C2483">
        <w:trPr>
          <w:trHeight w:val="20"/>
        </w:trPr>
        <w:tc>
          <w:tcPr>
            <w:tcW w:w="850" w:type="dxa"/>
          </w:tcPr>
          <w:p w14:paraId="783C26E9" w14:textId="77777777" w:rsidR="00DB0C46" w:rsidRPr="00F031E9" w:rsidRDefault="00DB0C46" w:rsidP="0022531F">
            <w:pPr>
              <w:spacing w:line="240" w:lineRule="auto"/>
              <w:ind w:left="-108" w:right="-108"/>
              <w:jc w:val="center"/>
              <w:rPr>
                <w:sz w:val="20"/>
                <w:szCs w:val="20"/>
              </w:rPr>
            </w:pPr>
            <w:r w:rsidRPr="00F031E9">
              <w:rPr>
                <w:sz w:val="20"/>
                <w:szCs w:val="20"/>
              </w:rPr>
              <w:t>6.2.2.2</w:t>
            </w:r>
          </w:p>
        </w:tc>
        <w:tc>
          <w:tcPr>
            <w:tcW w:w="1589" w:type="dxa"/>
          </w:tcPr>
          <w:p w14:paraId="36ADA3B8" w14:textId="77777777" w:rsidR="00DB0C46" w:rsidRPr="00F031E9" w:rsidRDefault="00DB0C46" w:rsidP="0022531F">
            <w:pPr>
              <w:spacing w:line="240" w:lineRule="auto"/>
              <w:ind w:left="57" w:right="57"/>
              <w:jc w:val="both"/>
              <w:rPr>
                <w:sz w:val="20"/>
                <w:szCs w:val="20"/>
              </w:rPr>
            </w:pPr>
          </w:p>
        </w:tc>
        <w:tc>
          <w:tcPr>
            <w:tcW w:w="1446" w:type="dxa"/>
          </w:tcPr>
          <w:p w14:paraId="3E6E930D" w14:textId="77777777" w:rsidR="00DB0C46" w:rsidRPr="00F031E9" w:rsidRDefault="00DB0C46" w:rsidP="0022531F">
            <w:pPr>
              <w:spacing w:line="240" w:lineRule="auto"/>
              <w:ind w:left="57" w:right="57"/>
              <w:jc w:val="both"/>
              <w:rPr>
                <w:sz w:val="20"/>
                <w:szCs w:val="20"/>
              </w:rPr>
            </w:pPr>
          </w:p>
        </w:tc>
        <w:tc>
          <w:tcPr>
            <w:tcW w:w="2268" w:type="dxa"/>
          </w:tcPr>
          <w:p w14:paraId="330C1EF5" w14:textId="77777777" w:rsidR="00DB0C46" w:rsidRPr="00F031E9" w:rsidRDefault="00DB0C46" w:rsidP="0022531F">
            <w:pPr>
              <w:spacing w:line="240" w:lineRule="auto"/>
              <w:ind w:left="57" w:right="57"/>
              <w:jc w:val="both"/>
              <w:rPr>
                <w:sz w:val="20"/>
                <w:szCs w:val="20"/>
              </w:rPr>
            </w:pPr>
          </w:p>
        </w:tc>
        <w:tc>
          <w:tcPr>
            <w:tcW w:w="1169" w:type="dxa"/>
          </w:tcPr>
          <w:p w14:paraId="730C708C" w14:textId="77777777" w:rsidR="00DB0C46" w:rsidRPr="00F031E9" w:rsidRDefault="00DB0C46" w:rsidP="0022531F">
            <w:pPr>
              <w:ind w:left="57" w:right="57"/>
              <w:rPr>
                <w:sz w:val="20"/>
                <w:szCs w:val="20"/>
              </w:rPr>
            </w:pPr>
          </w:p>
        </w:tc>
        <w:tc>
          <w:tcPr>
            <w:tcW w:w="3272" w:type="dxa"/>
          </w:tcPr>
          <w:p w14:paraId="3F469901" w14:textId="3BDF78A7" w:rsidR="00DB0C46" w:rsidRPr="00F031E9" w:rsidRDefault="00DB0C46" w:rsidP="00B23DAA">
            <w:pPr>
              <w:spacing w:line="240" w:lineRule="auto"/>
              <w:ind w:right="57"/>
              <w:jc w:val="both"/>
              <w:rPr>
                <w:sz w:val="20"/>
                <w:szCs w:val="20"/>
              </w:rPr>
            </w:pPr>
            <w:r w:rsidRPr="00F031E9">
              <w:rPr>
                <w:sz w:val="20"/>
                <w:szCs w:val="20"/>
              </w:rPr>
              <w:t xml:space="preserve">Нарушения   психических, языковых и речевых, сенсорных функций; нарушения нейромышечных, скелетных и </w:t>
            </w:r>
            <w:r w:rsidRPr="00F031E9">
              <w:rPr>
                <w:sz w:val="20"/>
                <w:szCs w:val="20"/>
              </w:rPr>
              <w:lastRenderedPageBreak/>
              <w:t xml:space="preserve">связанных с </w:t>
            </w:r>
            <w:r w:rsidR="004C2483" w:rsidRPr="00F031E9">
              <w:rPr>
                <w:sz w:val="20"/>
                <w:szCs w:val="20"/>
              </w:rPr>
              <w:t>движением (</w:t>
            </w:r>
            <w:r w:rsidRPr="00F031E9">
              <w:rPr>
                <w:sz w:val="20"/>
                <w:szCs w:val="20"/>
              </w:rPr>
              <w:t>статодинамических) функций;</w:t>
            </w:r>
          </w:p>
          <w:p w14:paraId="126895CE" w14:textId="0704407B" w:rsidR="00DB0C46" w:rsidRPr="00F031E9" w:rsidRDefault="00DB0C46" w:rsidP="00F47AED">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 xml:space="preserve">В 110-199, В 310-399, </w:t>
            </w:r>
            <w:r w:rsidR="00730C59" w:rsidRPr="00F031E9">
              <w:rPr>
                <w:sz w:val="20"/>
                <w:szCs w:val="20"/>
                <w:lang w:eastAsia="ru-RU"/>
              </w:rPr>
              <w:t xml:space="preserve">                   </w:t>
            </w:r>
            <w:r w:rsidRPr="00F031E9">
              <w:rPr>
                <w:sz w:val="20"/>
                <w:szCs w:val="20"/>
              </w:rPr>
              <w:t>В 210-299</w:t>
            </w:r>
            <w:r w:rsidR="00F47AED" w:rsidRPr="00F031E9">
              <w:rPr>
                <w:sz w:val="20"/>
                <w:szCs w:val="20"/>
              </w:rPr>
              <w:t>,</w:t>
            </w:r>
            <w:r w:rsidRPr="00F031E9">
              <w:rPr>
                <w:sz w:val="20"/>
                <w:szCs w:val="20"/>
              </w:rPr>
              <w:t xml:space="preserve"> </w:t>
            </w:r>
            <w:r w:rsidRPr="00F031E9">
              <w:rPr>
                <w:sz w:val="20"/>
                <w:szCs w:val="20"/>
                <w:lang w:eastAsia="ru-RU"/>
              </w:rPr>
              <w:t>В 710-799</w:t>
            </w:r>
          </w:p>
        </w:tc>
        <w:tc>
          <w:tcPr>
            <w:tcW w:w="3265" w:type="dxa"/>
          </w:tcPr>
          <w:p w14:paraId="5147BC87"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lastRenderedPageBreak/>
              <w:t>Для детей в возрасте 0-17 лет:</w:t>
            </w:r>
          </w:p>
          <w:p w14:paraId="481865D4" w14:textId="342C2659"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 xml:space="preserve">умеренный парез нижних конечностей (снижение мышечной силы до 3 баллов) с </w:t>
            </w:r>
            <w:r w:rsidR="004C2483" w:rsidRPr="00F031E9">
              <w:rPr>
                <w:sz w:val="20"/>
                <w:szCs w:val="20"/>
              </w:rPr>
              <w:t xml:space="preserve">умеренным </w:t>
            </w:r>
            <w:r w:rsidR="004C2483" w:rsidRPr="00F031E9">
              <w:rPr>
                <w:sz w:val="20"/>
                <w:szCs w:val="20"/>
              </w:rPr>
              <w:lastRenderedPageBreak/>
              <w:t>нарушением</w:t>
            </w:r>
            <w:r w:rsidRPr="00F031E9">
              <w:rPr>
                <w:sz w:val="20"/>
                <w:szCs w:val="20"/>
              </w:rPr>
              <w:t xml:space="preserve"> способности к передвижению, формирование деформации стоп, контрактур в суставах.</w:t>
            </w:r>
          </w:p>
          <w:p w14:paraId="6B07473C" w14:textId="77777777" w:rsidR="00DB0C46" w:rsidRPr="00F031E9" w:rsidRDefault="00DB0C46" w:rsidP="00BC1439">
            <w:pPr>
              <w:widowControl w:val="0"/>
              <w:autoSpaceDE w:val="0"/>
              <w:autoSpaceDN w:val="0"/>
              <w:adjustRightInd w:val="0"/>
              <w:spacing w:line="240" w:lineRule="auto"/>
              <w:ind w:right="57"/>
              <w:jc w:val="both"/>
              <w:rPr>
                <w:sz w:val="20"/>
                <w:szCs w:val="20"/>
                <w:lang w:val="en-US"/>
              </w:rPr>
            </w:pPr>
            <w:r w:rsidRPr="00F031E9">
              <w:rPr>
                <w:sz w:val="20"/>
                <w:szCs w:val="20"/>
              </w:rPr>
              <w:t>Умеренные нарушения функций организма</w:t>
            </w:r>
          </w:p>
        </w:tc>
        <w:tc>
          <w:tcPr>
            <w:tcW w:w="1554" w:type="dxa"/>
          </w:tcPr>
          <w:p w14:paraId="1144C51B"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tc>
      </w:tr>
      <w:tr w:rsidR="00F031E9" w:rsidRPr="00F031E9" w14:paraId="53A3F715" w14:textId="77777777" w:rsidTr="004C2483">
        <w:trPr>
          <w:trHeight w:val="20"/>
        </w:trPr>
        <w:tc>
          <w:tcPr>
            <w:tcW w:w="850" w:type="dxa"/>
          </w:tcPr>
          <w:p w14:paraId="3DF0BB6E" w14:textId="77777777" w:rsidR="00DB0C46" w:rsidRPr="00F031E9" w:rsidRDefault="00DB0C46" w:rsidP="0022531F">
            <w:pPr>
              <w:spacing w:line="240" w:lineRule="auto"/>
              <w:ind w:left="-108" w:right="-108"/>
              <w:jc w:val="center"/>
              <w:rPr>
                <w:sz w:val="20"/>
                <w:szCs w:val="20"/>
              </w:rPr>
            </w:pPr>
            <w:r w:rsidRPr="00F031E9">
              <w:rPr>
                <w:sz w:val="20"/>
                <w:szCs w:val="20"/>
              </w:rPr>
              <w:t>6.2.2.3</w:t>
            </w:r>
          </w:p>
        </w:tc>
        <w:tc>
          <w:tcPr>
            <w:tcW w:w="1589" w:type="dxa"/>
          </w:tcPr>
          <w:p w14:paraId="575347F2" w14:textId="77777777" w:rsidR="00DB0C46" w:rsidRPr="00F031E9" w:rsidRDefault="00DB0C46" w:rsidP="0022531F">
            <w:pPr>
              <w:spacing w:line="240" w:lineRule="auto"/>
              <w:ind w:left="57" w:right="57"/>
              <w:jc w:val="both"/>
              <w:rPr>
                <w:sz w:val="20"/>
                <w:szCs w:val="20"/>
              </w:rPr>
            </w:pPr>
          </w:p>
        </w:tc>
        <w:tc>
          <w:tcPr>
            <w:tcW w:w="1446" w:type="dxa"/>
          </w:tcPr>
          <w:p w14:paraId="30FBF8B7" w14:textId="77777777" w:rsidR="00DB0C46" w:rsidRPr="00F031E9" w:rsidRDefault="00DB0C46" w:rsidP="0022531F">
            <w:pPr>
              <w:spacing w:line="240" w:lineRule="auto"/>
              <w:ind w:left="57" w:right="57"/>
              <w:jc w:val="both"/>
              <w:rPr>
                <w:sz w:val="20"/>
                <w:szCs w:val="20"/>
              </w:rPr>
            </w:pPr>
          </w:p>
        </w:tc>
        <w:tc>
          <w:tcPr>
            <w:tcW w:w="2268" w:type="dxa"/>
          </w:tcPr>
          <w:p w14:paraId="4D814A3D" w14:textId="77777777" w:rsidR="00DB0C46" w:rsidRPr="00F031E9" w:rsidRDefault="00DB0C46" w:rsidP="0022531F">
            <w:pPr>
              <w:spacing w:line="240" w:lineRule="auto"/>
              <w:ind w:left="57" w:right="57"/>
              <w:jc w:val="both"/>
              <w:rPr>
                <w:sz w:val="20"/>
                <w:szCs w:val="20"/>
              </w:rPr>
            </w:pPr>
          </w:p>
        </w:tc>
        <w:tc>
          <w:tcPr>
            <w:tcW w:w="1169" w:type="dxa"/>
          </w:tcPr>
          <w:p w14:paraId="7409E41E" w14:textId="77777777" w:rsidR="00DB0C46" w:rsidRPr="00F031E9" w:rsidRDefault="00DB0C46" w:rsidP="0022531F">
            <w:pPr>
              <w:ind w:left="57" w:right="57"/>
              <w:rPr>
                <w:sz w:val="20"/>
                <w:szCs w:val="20"/>
              </w:rPr>
            </w:pPr>
          </w:p>
        </w:tc>
        <w:tc>
          <w:tcPr>
            <w:tcW w:w="3272" w:type="dxa"/>
          </w:tcPr>
          <w:p w14:paraId="3A814A8F" w14:textId="1D5E7A65" w:rsidR="00DB0C46" w:rsidRPr="00F031E9" w:rsidRDefault="00DB0C46" w:rsidP="00B23DAA">
            <w:pPr>
              <w:spacing w:line="240" w:lineRule="auto"/>
              <w:ind w:right="57"/>
              <w:jc w:val="both"/>
              <w:rPr>
                <w:sz w:val="20"/>
                <w:szCs w:val="20"/>
              </w:rPr>
            </w:pPr>
            <w:r w:rsidRPr="00F031E9">
              <w:rPr>
                <w:sz w:val="20"/>
                <w:szCs w:val="20"/>
              </w:rPr>
              <w:t xml:space="preserve">Нарушения   психических, языковых и речевых, </w:t>
            </w:r>
            <w:r w:rsidR="004C2483" w:rsidRPr="00F031E9">
              <w:rPr>
                <w:sz w:val="20"/>
                <w:szCs w:val="20"/>
              </w:rPr>
              <w:t>сенсорных, нейромышечных</w:t>
            </w:r>
            <w:r w:rsidRPr="00F031E9">
              <w:rPr>
                <w:sz w:val="20"/>
                <w:szCs w:val="20"/>
              </w:rPr>
              <w:t xml:space="preserve">, скелетных и связанных с </w:t>
            </w:r>
            <w:r w:rsidR="004C2483" w:rsidRPr="00F031E9">
              <w:rPr>
                <w:sz w:val="20"/>
                <w:szCs w:val="20"/>
              </w:rPr>
              <w:t>движением (</w:t>
            </w:r>
            <w:r w:rsidRPr="00F031E9">
              <w:rPr>
                <w:sz w:val="20"/>
                <w:szCs w:val="20"/>
              </w:rPr>
              <w:t>статодинамических) функций;</w:t>
            </w:r>
          </w:p>
          <w:p w14:paraId="0D162CF0" w14:textId="6FA9E04C" w:rsidR="00DB0C46" w:rsidRPr="00F031E9" w:rsidRDefault="00DB0C46" w:rsidP="00F47AED">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00F47AED" w:rsidRPr="00F031E9">
              <w:rPr>
                <w:sz w:val="20"/>
                <w:szCs w:val="20"/>
                <w:lang w:eastAsia="ru-RU"/>
              </w:rPr>
              <w:t xml:space="preserve">              </w:t>
            </w:r>
            <w:r w:rsidRPr="00F031E9">
              <w:rPr>
                <w:sz w:val="20"/>
                <w:szCs w:val="20"/>
              </w:rPr>
              <w:t>В 210-299</w:t>
            </w:r>
            <w:r w:rsidR="00F47AED" w:rsidRPr="00F031E9">
              <w:rPr>
                <w:sz w:val="20"/>
                <w:szCs w:val="20"/>
              </w:rPr>
              <w:t>,</w:t>
            </w:r>
            <w:r w:rsidRPr="00F031E9">
              <w:rPr>
                <w:sz w:val="20"/>
                <w:szCs w:val="20"/>
              </w:rPr>
              <w:t xml:space="preserve"> </w:t>
            </w:r>
            <w:r w:rsidRPr="00F031E9">
              <w:rPr>
                <w:sz w:val="20"/>
                <w:szCs w:val="20"/>
                <w:lang w:eastAsia="ru-RU"/>
              </w:rPr>
              <w:t>В 710-799</w:t>
            </w:r>
          </w:p>
        </w:tc>
        <w:tc>
          <w:tcPr>
            <w:tcW w:w="3265" w:type="dxa"/>
          </w:tcPr>
          <w:p w14:paraId="26C6B6A0"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0-17 лет: </w:t>
            </w:r>
          </w:p>
          <w:p w14:paraId="3058DDE2" w14:textId="547917F0"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 xml:space="preserve">выраженный парез нижних конечностей (снижение мышечной силы до 2 баллов) </w:t>
            </w:r>
            <w:r w:rsidR="004C2483" w:rsidRPr="00F031E9">
              <w:rPr>
                <w:sz w:val="20"/>
                <w:szCs w:val="20"/>
              </w:rPr>
              <w:t>с выраженным</w:t>
            </w:r>
            <w:r w:rsidRPr="00F031E9">
              <w:rPr>
                <w:sz w:val="20"/>
                <w:szCs w:val="20"/>
              </w:rPr>
              <w:t xml:space="preserve"> нарушением способности к передвижению, с формированием деформации стоп, контрактур в суставах.</w:t>
            </w:r>
          </w:p>
          <w:p w14:paraId="5C45050F" w14:textId="77777777" w:rsidR="00DB0C46" w:rsidRPr="00F031E9" w:rsidRDefault="00DB0C46" w:rsidP="006F3417">
            <w:pPr>
              <w:widowControl w:val="0"/>
              <w:autoSpaceDE w:val="0"/>
              <w:autoSpaceDN w:val="0"/>
              <w:adjustRightInd w:val="0"/>
              <w:spacing w:line="240" w:lineRule="auto"/>
              <w:ind w:right="57"/>
              <w:jc w:val="both"/>
              <w:rPr>
                <w:sz w:val="20"/>
                <w:szCs w:val="20"/>
                <w:lang w:val="en-US"/>
              </w:rPr>
            </w:pPr>
            <w:r w:rsidRPr="00F031E9">
              <w:rPr>
                <w:sz w:val="20"/>
                <w:szCs w:val="20"/>
              </w:rPr>
              <w:t>Выраженные нарушения функций организма</w:t>
            </w:r>
          </w:p>
        </w:tc>
        <w:tc>
          <w:tcPr>
            <w:tcW w:w="1554" w:type="dxa"/>
          </w:tcPr>
          <w:p w14:paraId="5EE0081C"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45A5E181" w14:textId="77777777" w:rsidTr="004C2483">
        <w:trPr>
          <w:trHeight w:val="20"/>
        </w:trPr>
        <w:tc>
          <w:tcPr>
            <w:tcW w:w="850" w:type="dxa"/>
          </w:tcPr>
          <w:p w14:paraId="544AC375" w14:textId="77777777" w:rsidR="00DB0C46" w:rsidRPr="00F031E9" w:rsidRDefault="00DB0C46" w:rsidP="0022531F">
            <w:pPr>
              <w:spacing w:line="240" w:lineRule="auto"/>
              <w:ind w:left="57" w:right="57"/>
              <w:jc w:val="center"/>
              <w:rPr>
                <w:sz w:val="20"/>
                <w:szCs w:val="20"/>
              </w:rPr>
            </w:pPr>
            <w:r w:rsidRPr="00F031E9">
              <w:rPr>
                <w:sz w:val="20"/>
                <w:szCs w:val="20"/>
              </w:rPr>
              <w:t>6.3</w:t>
            </w:r>
          </w:p>
        </w:tc>
        <w:tc>
          <w:tcPr>
            <w:tcW w:w="1589" w:type="dxa"/>
          </w:tcPr>
          <w:p w14:paraId="53394FBF" w14:textId="77777777" w:rsidR="00DB0C46" w:rsidRPr="00F031E9" w:rsidRDefault="00DB0C46" w:rsidP="0022531F">
            <w:pPr>
              <w:spacing w:line="240" w:lineRule="auto"/>
              <w:ind w:left="57" w:right="57"/>
              <w:jc w:val="both"/>
              <w:rPr>
                <w:sz w:val="20"/>
                <w:szCs w:val="20"/>
              </w:rPr>
            </w:pPr>
          </w:p>
        </w:tc>
        <w:tc>
          <w:tcPr>
            <w:tcW w:w="1446" w:type="dxa"/>
          </w:tcPr>
          <w:p w14:paraId="58B52FF9" w14:textId="77777777" w:rsidR="00DB0C46" w:rsidRPr="00F031E9" w:rsidRDefault="00DB0C46" w:rsidP="0022531F">
            <w:pPr>
              <w:spacing w:line="240" w:lineRule="auto"/>
              <w:ind w:left="57" w:right="57"/>
              <w:jc w:val="both"/>
              <w:rPr>
                <w:sz w:val="20"/>
                <w:szCs w:val="20"/>
              </w:rPr>
            </w:pPr>
          </w:p>
        </w:tc>
        <w:tc>
          <w:tcPr>
            <w:tcW w:w="2268" w:type="dxa"/>
          </w:tcPr>
          <w:p w14:paraId="39FE3847" w14:textId="77777777" w:rsidR="00DB0C46" w:rsidRPr="00F031E9" w:rsidRDefault="00DB0C46" w:rsidP="006F3417">
            <w:pPr>
              <w:spacing w:line="240" w:lineRule="auto"/>
              <w:ind w:left="57" w:right="57"/>
              <w:jc w:val="both"/>
              <w:rPr>
                <w:sz w:val="20"/>
                <w:szCs w:val="20"/>
              </w:rPr>
            </w:pPr>
            <w:r w:rsidRPr="00F031E9">
              <w:rPr>
                <w:sz w:val="20"/>
                <w:szCs w:val="20"/>
              </w:rPr>
              <w:t>Спинальные амиотрофии</w:t>
            </w:r>
          </w:p>
        </w:tc>
        <w:tc>
          <w:tcPr>
            <w:tcW w:w="1169" w:type="dxa"/>
          </w:tcPr>
          <w:p w14:paraId="68C1C6F2" w14:textId="77777777" w:rsidR="00DB0C46" w:rsidRPr="00F031E9" w:rsidRDefault="00DB0C46" w:rsidP="0022531F">
            <w:pPr>
              <w:ind w:left="57" w:right="57"/>
              <w:jc w:val="both"/>
              <w:rPr>
                <w:sz w:val="20"/>
                <w:szCs w:val="20"/>
              </w:rPr>
            </w:pPr>
            <w:r w:rsidRPr="00F031E9">
              <w:rPr>
                <w:sz w:val="20"/>
                <w:szCs w:val="20"/>
              </w:rPr>
              <w:t>G12</w:t>
            </w:r>
          </w:p>
        </w:tc>
        <w:tc>
          <w:tcPr>
            <w:tcW w:w="3272" w:type="dxa"/>
          </w:tcPr>
          <w:p w14:paraId="6CFA12DE"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50B2D080"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 </w:t>
            </w:r>
          </w:p>
        </w:tc>
        <w:tc>
          <w:tcPr>
            <w:tcW w:w="1554" w:type="dxa"/>
          </w:tcPr>
          <w:p w14:paraId="76F59018" w14:textId="77777777" w:rsidR="00DB0C46" w:rsidRPr="00F031E9" w:rsidRDefault="00DB0C46" w:rsidP="0022531F">
            <w:pPr>
              <w:spacing w:line="240" w:lineRule="auto"/>
              <w:ind w:left="57" w:right="57"/>
              <w:jc w:val="center"/>
              <w:rPr>
                <w:sz w:val="20"/>
                <w:szCs w:val="20"/>
              </w:rPr>
            </w:pPr>
          </w:p>
        </w:tc>
      </w:tr>
      <w:tr w:rsidR="00F031E9" w:rsidRPr="00F031E9" w14:paraId="1E078FEE" w14:textId="77777777" w:rsidTr="004C2483">
        <w:trPr>
          <w:trHeight w:val="3935"/>
        </w:trPr>
        <w:tc>
          <w:tcPr>
            <w:tcW w:w="850" w:type="dxa"/>
          </w:tcPr>
          <w:p w14:paraId="07C8E437" w14:textId="77777777" w:rsidR="00DB0C46" w:rsidRPr="00F031E9" w:rsidRDefault="00DB0C46" w:rsidP="002C3B28">
            <w:pPr>
              <w:spacing w:line="240" w:lineRule="auto"/>
              <w:ind w:left="-108" w:right="-108"/>
              <w:jc w:val="center"/>
              <w:rPr>
                <w:sz w:val="20"/>
                <w:szCs w:val="20"/>
              </w:rPr>
            </w:pPr>
            <w:r w:rsidRPr="00F031E9">
              <w:rPr>
                <w:sz w:val="20"/>
                <w:szCs w:val="20"/>
              </w:rPr>
              <w:t>6.3.1</w:t>
            </w:r>
          </w:p>
        </w:tc>
        <w:tc>
          <w:tcPr>
            <w:tcW w:w="1589" w:type="dxa"/>
          </w:tcPr>
          <w:p w14:paraId="40E7B6FF" w14:textId="77777777" w:rsidR="00DB0C46" w:rsidRPr="00F031E9" w:rsidRDefault="00DB0C46" w:rsidP="0022531F">
            <w:pPr>
              <w:spacing w:line="240" w:lineRule="auto"/>
              <w:ind w:left="57" w:right="57"/>
              <w:jc w:val="both"/>
              <w:rPr>
                <w:sz w:val="20"/>
                <w:szCs w:val="20"/>
              </w:rPr>
            </w:pPr>
          </w:p>
        </w:tc>
        <w:tc>
          <w:tcPr>
            <w:tcW w:w="1446" w:type="dxa"/>
          </w:tcPr>
          <w:p w14:paraId="14642423" w14:textId="77777777" w:rsidR="00DB0C46" w:rsidRPr="00F031E9" w:rsidRDefault="00DB0C46" w:rsidP="0022531F">
            <w:pPr>
              <w:spacing w:line="240" w:lineRule="auto"/>
              <w:ind w:left="57" w:right="57"/>
              <w:jc w:val="both"/>
              <w:rPr>
                <w:sz w:val="20"/>
                <w:szCs w:val="20"/>
              </w:rPr>
            </w:pPr>
          </w:p>
        </w:tc>
        <w:tc>
          <w:tcPr>
            <w:tcW w:w="2268" w:type="dxa"/>
          </w:tcPr>
          <w:p w14:paraId="60CB21D6" w14:textId="77777777" w:rsidR="00DB0C46" w:rsidRPr="00F031E9" w:rsidRDefault="00DB0C46" w:rsidP="0022531F">
            <w:pPr>
              <w:spacing w:line="240" w:lineRule="auto"/>
              <w:ind w:left="57" w:right="57"/>
              <w:jc w:val="both"/>
              <w:rPr>
                <w:sz w:val="20"/>
                <w:szCs w:val="20"/>
              </w:rPr>
            </w:pPr>
          </w:p>
        </w:tc>
        <w:tc>
          <w:tcPr>
            <w:tcW w:w="1169" w:type="dxa"/>
          </w:tcPr>
          <w:p w14:paraId="6BDE07C0" w14:textId="77777777" w:rsidR="00DB0C46" w:rsidRPr="00F031E9" w:rsidRDefault="00DB0C46" w:rsidP="0022531F">
            <w:pPr>
              <w:ind w:left="57" w:right="57"/>
              <w:jc w:val="both"/>
              <w:rPr>
                <w:sz w:val="20"/>
                <w:szCs w:val="20"/>
              </w:rPr>
            </w:pPr>
          </w:p>
        </w:tc>
        <w:tc>
          <w:tcPr>
            <w:tcW w:w="3272" w:type="dxa"/>
          </w:tcPr>
          <w:p w14:paraId="0A0D1B44" w14:textId="77777777" w:rsidR="00F47AED" w:rsidRPr="00F031E9" w:rsidRDefault="00F47AED" w:rsidP="00F47AED">
            <w:pPr>
              <w:spacing w:line="240" w:lineRule="auto"/>
              <w:ind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w:t>
            </w:r>
          </w:p>
          <w:p w14:paraId="7E5D3D86" w14:textId="33DBC29D" w:rsidR="00DB0C46" w:rsidRPr="00F031E9" w:rsidRDefault="00F47AED" w:rsidP="00F47AED">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 xml:space="preserve">В 210-299, </w:t>
            </w:r>
            <w:r w:rsidRPr="00F031E9">
              <w:rPr>
                <w:sz w:val="20"/>
                <w:szCs w:val="20"/>
                <w:lang w:eastAsia="ru-RU"/>
              </w:rPr>
              <w:t>В 710-799</w:t>
            </w:r>
          </w:p>
        </w:tc>
        <w:tc>
          <w:tcPr>
            <w:tcW w:w="3265" w:type="dxa"/>
          </w:tcPr>
          <w:p w14:paraId="5A0E429A" w14:textId="77777777" w:rsidR="00DB0C46" w:rsidRPr="00F031E9" w:rsidRDefault="00DB0C46" w:rsidP="008618FF">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0-3 года: </w:t>
            </w:r>
          </w:p>
          <w:p w14:paraId="701DF0C6" w14:textId="43289B37" w:rsidR="00DB0C46" w:rsidRPr="00F031E9" w:rsidRDefault="00DB0C46" w:rsidP="008618FF">
            <w:pPr>
              <w:widowControl w:val="0"/>
              <w:autoSpaceDE w:val="0"/>
              <w:autoSpaceDN w:val="0"/>
              <w:adjustRightInd w:val="0"/>
              <w:spacing w:line="240" w:lineRule="auto"/>
              <w:ind w:right="57"/>
              <w:jc w:val="both"/>
              <w:rPr>
                <w:sz w:val="20"/>
                <w:szCs w:val="20"/>
              </w:rPr>
            </w:pPr>
            <w:r w:rsidRPr="00F031E9">
              <w:rPr>
                <w:sz w:val="20"/>
                <w:szCs w:val="20"/>
              </w:rPr>
              <w:t xml:space="preserve">периферический легкий тетрапарез, умеренный парапарез и/или </w:t>
            </w:r>
          </w:p>
          <w:p w14:paraId="47AACC2C" w14:textId="77777777" w:rsidR="00DB0C46" w:rsidRPr="00F031E9" w:rsidRDefault="00DB0C46" w:rsidP="008618FF">
            <w:pPr>
              <w:widowControl w:val="0"/>
              <w:autoSpaceDE w:val="0"/>
              <w:autoSpaceDN w:val="0"/>
              <w:adjustRightInd w:val="0"/>
              <w:spacing w:line="240" w:lineRule="auto"/>
              <w:ind w:right="57"/>
              <w:jc w:val="both"/>
              <w:rPr>
                <w:sz w:val="20"/>
                <w:szCs w:val="20"/>
              </w:rPr>
            </w:pPr>
            <w:r w:rsidRPr="00F031E9">
              <w:rPr>
                <w:sz w:val="20"/>
                <w:szCs w:val="20"/>
              </w:rPr>
              <w:t xml:space="preserve"> умеренный парез  проксимального отдела обеих нижних конечностей (снижение мышечной силы до 3 баллов).</w:t>
            </w:r>
          </w:p>
          <w:p w14:paraId="7E6791B7" w14:textId="1B626B4A" w:rsidR="00DB0C46" w:rsidRPr="00F031E9" w:rsidRDefault="004C2483" w:rsidP="008618FF">
            <w:pPr>
              <w:widowControl w:val="0"/>
              <w:autoSpaceDE w:val="0"/>
              <w:autoSpaceDN w:val="0"/>
              <w:adjustRightInd w:val="0"/>
              <w:spacing w:line="240" w:lineRule="auto"/>
              <w:ind w:right="57"/>
              <w:jc w:val="both"/>
              <w:rPr>
                <w:sz w:val="20"/>
                <w:szCs w:val="20"/>
              </w:rPr>
            </w:pPr>
            <w:r w:rsidRPr="00F031E9">
              <w:rPr>
                <w:sz w:val="20"/>
                <w:szCs w:val="20"/>
              </w:rPr>
              <w:t>Умеренные бульбарные</w:t>
            </w:r>
            <w:r w:rsidR="00DB0C46" w:rsidRPr="00F031E9">
              <w:rPr>
                <w:sz w:val="20"/>
                <w:szCs w:val="20"/>
              </w:rPr>
              <w:t xml:space="preserve"> расстройства. </w:t>
            </w:r>
          </w:p>
          <w:p w14:paraId="664E2299" w14:textId="11BEEF89" w:rsidR="00DB0C46" w:rsidRPr="00F031E9" w:rsidRDefault="004C2483" w:rsidP="008618FF">
            <w:pPr>
              <w:widowControl w:val="0"/>
              <w:autoSpaceDE w:val="0"/>
              <w:autoSpaceDN w:val="0"/>
              <w:adjustRightInd w:val="0"/>
              <w:spacing w:line="240" w:lineRule="auto"/>
              <w:ind w:right="57"/>
              <w:jc w:val="both"/>
              <w:rPr>
                <w:sz w:val="20"/>
                <w:szCs w:val="20"/>
              </w:rPr>
            </w:pPr>
            <w:r w:rsidRPr="00F031E9">
              <w:rPr>
                <w:sz w:val="20"/>
                <w:szCs w:val="20"/>
              </w:rPr>
              <w:t>Деформации скелета (</w:t>
            </w:r>
            <w:r w:rsidR="00DB0C46" w:rsidRPr="00F031E9">
              <w:rPr>
                <w:sz w:val="20"/>
                <w:szCs w:val="20"/>
              </w:rPr>
              <w:t xml:space="preserve">сколиоз, </w:t>
            </w:r>
            <w:r w:rsidRPr="00F031E9">
              <w:rPr>
                <w:sz w:val="20"/>
                <w:szCs w:val="20"/>
              </w:rPr>
              <w:t>кифосколиоз) с</w:t>
            </w:r>
            <w:r w:rsidR="00DB0C46" w:rsidRPr="00F031E9">
              <w:rPr>
                <w:sz w:val="20"/>
                <w:szCs w:val="20"/>
              </w:rPr>
              <w:t xml:space="preserve"> умеренными нарушениями функций дыхательной системы. </w:t>
            </w:r>
          </w:p>
          <w:p w14:paraId="5E923101" w14:textId="77777777" w:rsidR="00DB0C46" w:rsidRPr="00F031E9" w:rsidRDefault="00DB0C46" w:rsidP="008618FF">
            <w:pPr>
              <w:widowControl w:val="0"/>
              <w:autoSpaceDE w:val="0"/>
              <w:autoSpaceDN w:val="0"/>
              <w:adjustRightInd w:val="0"/>
              <w:spacing w:line="240" w:lineRule="auto"/>
              <w:ind w:right="57"/>
              <w:jc w:val="both"/>
              <w:rPr>
                <w:sz w:val="20"/>
                <w:szCs w:val="20"/>
              </w:rPr>
            </w:pPr>
            <w:r w:rsidRPr="00F031E9">
              <w:rPr>
                <w:sz w:val="20"/>
                <w:szCs w:val="20"/>
              </w:rPr>
              <w:t>Нарушение формирования двигательных возрастных навыков</w:t>
            </w:r>
          </w:p>
        </w:tc>
        <w:tc>
          <w:tcPr>
            <w:tcW w:w="1554" w:type="dxa"/>
          </w:tcPr>
          <w:p w14:paraId="296EE302"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48B0B538" w14:textId="77777777" w:rsidTr="004C2483">
        <w:trPr>
          <w:trHeight w:val="20"/>
        </w:trPr>
        <w:tc>
          <w:tcPr>
            <w:tcW w:w="850" w:type="dxa"/>
          </w:tcPr>
          <w:p w14:paraId="23296CE3" w14:textId="77777777" w:rsidR="00DB0C46" w:rsidRPr="00F031E9" w:rsidRDefault="00DB0C46" w:rsidP="002C3B28">
            <w:pPr>
              <w:spacing w:line="240" w:lineRule="auto"/>
              <w:ind w:left="-108" w:right="-108"/>
              <w:jc w:val="center"/>
              <w:rPr>
                <w:sz w:val="20"/>
                <w:szCs w:val="20"/>
              </w:rPr>
            </w:pPr>
            <w:r w:rsidRPr="00F031E9">
              <w:rPr>
                <w:sz w:val="20"/>
                <w:szCs w:val="20"/>
              </w:rPr>
              <w:lastRenderedPageBreak/>
              <w:t>6.3.2</w:t>
            </w:r>
          </w:p>
        </w:tc>
        <w:tc>
          <w:tcPr>
            <w:tcW w:w="1589" w:type="dxa"/>
          </w:tcPr>
          <w:p w14:paraId="074308A0" w14:textId="77777777" w:rsidR="00DB0C46" w:rsidRPr="00F031E9" w:rsidRDefault="00DB0C46" w:rsidP="0022531F">
            <w:pPr>
              <w:spacing w:line="240" w:lineRule="auto"/>
              <w:ind w:left="57" w:right="57"/>
              <w:jc w:val="both"/>
              <w:rPr>
                <w:sz w:val="20"/>
                <w:szCs w:val="20"/>
              </w:rPr>
            </w:pPr>
          </w:p>
        </w:tc>
        <w:tc>
          <w:tcPr>
            <w:tcW w:w="1446" w:type="dxa"/>
          </w:tcPr>
          <w:p w14:paraId="31AE9288" w14:textId="77777777" w:rsidR="00DB0C46" w:rsidRPr="00F031E9" w:rsidRDefault="00DB0C46" w:rsidP="0022531F">
            <w:pPr>
              <w:spacing w:line="240" w:lineRule="auto"/>
              <w:ind w:left="57" w:right="57"/>
              <w:jc w:val="both"/>
              <w:rPr>
                <w:sz w:val="20"/>
                <w:szCs w:val="20"/>
              </w:rPr>
            </w:pPr>
          </w:p>
        </w:tc>
        <w:tc>
          <w:tcPr>
            <w:tcW w:w="2268" w:type="dxa"/>
          </w:tcPr>
          <w:p w14:paraId="11382BEC" w14:textId="77777777" w:rsidR="00DB0C46" w:rsidRPr="00F031E9" w:rsidRDefault="00DB0C46" w:rsidP="0022531F">
            <w:pPr>
              <w:spacing w:line="240" w:lineRule="auto"/>
              <w:ind w:left="57" w:right="57"/>
              <w:jc w:val="both"/>
              <w:rPr>
                <w:sz w:val="20"/>
                <w:szCs w:val="20"/>
              </w:rPr>
            </w:pPr>
          </w:p>
        </w:tc>
        <w:tc>
          <w:tcPr>
            <w:tcW w:w="1169" w:type="dxa"/>
          </w:tcPr>
          <w:p w14:paraId="32F9BF46" w14:textId="77777777" w:rsidR="00DB0C46" w:rsidRPr="00F031E9" w:rsidRDefault="00DB0C46" w:rsidP="0022531F">
            <w:pPr>
              <w:ind w:left="57" w:right="57"/>
              <w:jc w:val="both"/>
              <w:rPr>
                <w:sz w:val="20"/>
                <w:szCs w:val="20"/>
              </w:rPr>
            </w:pPr>
          </w:p>
        </w:tc>
        <w:tc>
          <w:tcPr>
            <w:tcW w:w="3272" w:type="dxa"/>
          </w:tcPr>
          <w:p w14:paraId="322B9F4C" w14:textId="22E40F38" w:rsidR="00DB0C46" w:rsidRPr="00F031E9" w:rsidRDefault="00DB0C46" w:rsidP="0022531F">
            <w:pPr>
              <w:spacing w:line="240" w:lineRule="auto"/>
              <w:ind w:left="57" w:right="57"/>
              <w:jc w:val="both"/>
              <w:rPr>
                <w:sz w:val="20"/>
                <w:szCs w:val="20"/>
              </w:rPr>
            </w:pPr>
            <w:r w:rsidRPr="00F031E9">
              <w:rPr>
                <w:sz w:val="20"/>
                <w:szCs w:val="20"/>
              </w:rPr>
              <w:t>Нарушения   языковых и речевых, нейромышечных, скелетных и связанных с движением  (статодинамических) функций</w:t>
            </w:r>
            <w:r w:rsidR="00F47AED" w:rsidRPr="00F031E9">
              <w:rPr>
                <w:sz w:val="20"/>
                <w:szCs w:val="20"/>
              </w:rPr>
              <w:t>,</w:t>
            </w:r>
            <w:r w:rsidRPr="00F031E9">
              <w:rPr>
                <w:sz w:val="20"/>
                <w:szCs w:val="20"/>
              </w:rPr>
              <w:t xml:space="preserve"> ф</w:t>
            </w:r>
            <w:r w:rsidRPr="00F031E9">
              <w:rPr>
                <w:sz w:val="20"/>
                <w:szCs w:val="20"/>
                <w:lang w:eastAsia="ru-RU"/>
              </w:rPr>
              <w:t>унк</w:t>
            </w:r>
            <w:r w:rsidR="00F47AED" w:rsidRPr="00F031E9">
              <w:rPr>
                <w:sz w:val="20"/>
                <w:szCs w:val="20"/>
                <w:lang w:eastAsia="ru-RU"/>
              </w:rPr>
              <w:t xml:space="preserve">ций сердечно-сосудистой,  </w:t>
            </w:r>
            <w:r w:rsidRPr="00F031E9">
              <w:rPr>
                <w:sz w:val="20"/>
                <w:szCs w:val="20"/>
                <w:lang w:eastAsia="ru-RU"/>
              </w:rPr>
              <w:t xml:space="preserve"> дыхательной</w:t>
            </w:r>
            <w:r w:rsidR="00F47AED" w:rsidRPr="00F031E9">
              <w:rPr>
                <w:sz w:val="20"/>
                <w:szCs w:val="20"/>
                <w:lang w:eastAsia="ru-RU"/>
              </w:rPr>
              <w:t xml:space="preserve">, </w:t>
            </w:r>
            <w:r w:rsidR="00F47AED" w:rsidRPr="00F031E9">
              <w:rPr>
                <w:sz w:val="20"/>
                <w:szCs w:val="20"/>
              </w:rPr>
              <w:t>пищеварительной систем</w:t>
            </w:r>
            <w:r w:rsidRPr="00F031E9">
              <w:rPr>
                <w:sz w:val="20"/>
                <w:szCs w:val="20"/>
              </w:rPr>
              <w:t>, нарушения мочевыделительной функции;</w:t>
            </w:r>
          </w:p>
          <w:p w14:paraId="4E8AE94C" w14:textId="77777777" w:rsidR="00DB0C46" w:rsidRPr="00F031E9" w:rsidRDefault="00DB0C46" w:rsidP="00B23DAA">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310-399, В 710-799, </w:t>
            </w:r>
            <w:r w:rsidRPr="00F031E9">
              <w:rPr>
                <w:sz w:val="20"/>
                <w:szCs w:val="20"/>
                <w:lang w:val="en-US" w:eastAsia="ru-RU"/>
              </w:rPr>
              <w:t xml:space="preserve">                 </w:t>
            </w:r>
            <w:r w:rsidRPr="00F031E9">
              <w:rPr>
                <w:sz w:val="20"/>
                <w:szCs w:val="20"/>
              </w:rPr>
              <w:t xml:space="preserve">В 410-429, В 440-450, В 510-539, В 610-639 </w:t>
            </w:r>
          </w:p>
        </w:tc>
        <w:tc>
          <w:tcPr>
            <w:tcW w:w="3265" w:type="dxa"/>
          </w:tcPr>
          <w:p w14:paraId="4224D569"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Для детей в возрасте 4-17 лет:</w:t>
            </w:r>
          </w:p>
          <w:p w14:paraId="1A1BFDF4"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 xml:space="preserve">генерализация атрофического  процесса: выраженный нижний парапарез, умеренный верхний парапарез. </w:t>
            </w:r>
          </w:p>
          <w:p w14:paraId="3EEA4731"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 xml:space="preserve">Деформации скелета (сколиоз, кифосколиоз) с выраженными нарушениями функций дыхательной и сердечно-сосудистой систем. </w:t>
            </w:r>
          </w:p>
          <w:p w14:paraId="3CB9FC91"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Выраженные  бульбарные расстройства. </w:t>
            </w:r>
          </w:p>
          <w:p w14:paraId="461B1161"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контроля функции тазовых органов</w:t>
            </w:r>
          </w:p>
        </w:tc>
        <w:tc>
          <w:tcPr>
            <w:tcW w:w="1554" w:type="dxa"/>
          </w:tcPr>
          <w:p w14:paraId="177693C0" w14:textId="77777777" w:rsidR="00DB0C46" w:rsidRPr="00F031E9" w:rsidRDefault="00DB0C46" w:rsidP="0022531F">
            <w:pPr>
              <w:spacing w:line="240" w:lineRule="auto"/>
              <w:ind w:left="57" w:right="57"/>
              <w:jc w:val="center"/>
              <w:rPr>
                <w:sz w:val="20"/>
                <w:szCs w:val="20"/>
              </w:rPr>
            </w:pPr>
            <w:r w:rsidRPr="00F031E9">
              <w:rPr>
                <w:sz w:val="20"/>
                <w:szCs w:val="20"/>
              </w:rPr>
              <w:t>70-80</w:t>
            </w:r>
          </w:p>
          <w:p w14:paraId="3B0EFA9A" w14:textId="77777777" w:rsidR="00DB0C46" w:rsidRPr="00F031E9" w:rsidRDefault="00DB0C46" w:rsidP="0022531F">
            <w:pPr>
              <w:spacing w:line="240" w:lineRule="auto"/>
              <w:ind w:left="57" w:right="57"/>
              <w:jc w:val="center"/>
              <w:rPr>
                <w:sz w:val="20"/>
                <w:szCs w:val="20"/>
              </w:rPr>
            </w:pPr>
          </w:p>
        </w:tc>
      </w:tr>
      <w:tr w:rsidR="00F031E9" w:rsidRPr="00F031E9" w14:paraId="5DCA0260" w14:textId="77777777" w:rsidTr="004C2483">
        <w:trPr>
          <w:trHeight w:val="20"/>
        </w:trPr>
        <w:tc>
          <w:tcPr>
            <w:tcW w:w="850" w:type="dxa"/>
          </w:tcPr>
          <w:p w14:paraId="3E2505ED" w14:textId="77777777" w:rsidR="00DB0C46" w:rsidRPr="00F031E9" w:rsidRDefault="00DB0C46" w:rsidP="0022531F">
            <w:pPr>
              <w:spacing w:line="240" w:lineRule="auto"/>
              <w:ind w:left="-108" w:right="-108"/>
              <w:jc w:val="center"/>
              <w:rPr>
                <w:sz w:val="20"/>
                <w:szCs w:val="20"/>
              </w:rPr>
            </w:pPr>
            <w:r w:rsidRPr="00F031E9">
              <w:rPr>
                <w:sz w:val="20"/>
                <w:szCs w:val="20"/>
              </w:rPr>
              <w:t>6.3.3</w:t>
            </w:r>
          </w:p>
        </w:tc>
        <w:tc>
          <w:tcPr>
            <w:tcW w:w="1589" w:type="dxa"/>
          </w:tcPr>
          <w:p w14:paraId="2D61341C" w14:textId="77777777" w:rsidR="00DB0C46" w:rsidRPr="00F031E9" w:rsidRDefault="00DB0C46" w:rsidP="0022531F">
            <w:pPr>
              <w:spacing w:line="240" w:lineRule="auto"/>
              <w:ind w:left="57" w:right="57"/>
              <w:jc w:val="both"/>
              <w:rPr>
                <w:sz w:val="20"/>
                <w:szCs w:val="20"/>
              </w:rPr>
            </w:pPr>
          </w:p>
        </w:tc>
        <w:tc>
          <w:tcPr>
            <w:tcW w:w="1446" w:type="dxa"/>
          </w:tcPr>
          <w:p w14:paraId="0518D5F1" w14:textId="77777777" w:rsidR="00DB0C46" w:rsidRPr="00F031E9" w:rsidRDefault="00DB0C46" w:rsidP="0022531F">
            <w:pPr>
              <w:spacing w:line="240" w:lineRule="auto"/>
              <w:ind w:left="57" w:right="57"/>
              <w:jc w:val="both"/>
              <w:rPr>
                <w:sz w:val="20"/>
                <w:szCs w:val="20"/>
              </w:rPr>
            </w:pPr>
          </w:p>
        </w:tc>
        <w:tc>
          <w:tcPr>
            <w:tcW w:w="2268" w:type="dxa"/>
          </w:tcPr>
          <w:p w14:paraId="24D421C5" w14:textId="77777777" w:rsidR="00DB0C46" w:rsidRPr="00F031E9" w:rsidRDefault="00DB0C46" w:rsidP="0022531F">
            <w:pPr>
              <w:spacing w:line="240" w:lineRule="auto"/>
              <w:ind w:left="57" w:right="57"/>
              <w:jc w:val="both"/>
              <w:rPr>
                <w:sz w:val="20"/>
                <w:szCs w:val="20"/>
              </w:rPr>
            </w:pPr>
          </w:p>
        </w:tc>
        <w:tc>
          <w:tcPr>
            <w:tcW w:w="1169" w:type="dxa"/>
          </w:tcPr>
          <w:p w14:paraId="79204446" w14:textId="77777777" w:rsidR="00DB0C46" w:rsidRPr="00F031E9" w:rsidRDefault="00DB0C46" w:rsidP="0022531F">
            <w:pPr>
              <w:ind w:left="57" w:right="57"/>
              <w:jc w:val="both"/>
              <w:rPr>
                <w:sz w:val="20"/>
                <w:szCs w:val="20"/>
              </w:rPr>
            </w:pPr>
          </w:p>
        </w:tc>
        <w:tc>
          <w:tcPr>
            <w:tcW w:w="3272" w:type="dxa"/>
          </w:tcPr>
          <w:p w14:paraId="20396D28" w14:textId="77777777" w:rsidR="00F47AED" w:rsidRPr="00F031E9" w:rsidRDefault="00F47AED" w:rsidP="00F47AED">
            <w:pPr>
              <w:spacing w:line="240" w:lineRule="auto"/>
              <w:ind w:left="57" w:right="57"/>
              <w:jc w:val="both"/>
              <w:rPr>
                <w:sz w:val="20"/>
                <w:szCs w:val="20"/>
              </w:rPr>
            </w:pPr>
            <w:r w:rsidRPr="00F031E9">
              <w:rPr>
                <w:sz w:val="20"/>
                <w:szCs w:val="20"/>
              </w:rPr>
              <w:t>Нарушения   языковых и речевых, нейромышечных, скелетных и связанных с движением  (статодинамических) функций, ф</w:t>
            </w:r>
            <w:r w:rsidRPr="00F031E9">
              <w:rPr>
                <w:sz w:val="20"/>
                <w:szCs w:val="20"/>
                <w:lang w:eastAsia="ru-RU"/>
              </w:rPr>
              <w:t xml:space="preserve">ункций сердечно-сосудистой,   дыхательной, </w:t>
            </w:r>
            <w:r w:rsidRPr="00F031E9">
              <w:rPr>
                <w:sz w:val="20"/>
                <w:szCs w:val="20"/>
              </w:rPr>
              <w:t>пищеварительной систем, нарушения мочевыделительной функции;</w:t>
            </w:r>
          </w:p>
          <w:p w14:paraId="197CB1BD" w14:textId="561D5BCA" w:rsidR="00DB0C46" w:rsidRPr="00F031E9" w:rsidRDefault="00F47AED" w:rsidP="00F47AED">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310-399, В 710-799, </w:t>
            </w:r>
            <w:r w:rsidRPr="00F031E9">
              <w:rPr>
                <w:sz w:val="20"/>
                <w:szCs w:val="20"/>
                <w:lang w:val="en-US" w:eastAsia="ru-RU"/>
              </w:rPr>
              <w:t xml:space="preserve">                 </w:t>
            </w:r>
            <w:r w:rsidRPr="00F031E9">
              <w:rPr>
                <w:sz w:val="20"/>
                <w:szCs w:val="20"/>
              </w:rPr>
              <w:t>В 410-429, В 440-450, В 510-539, В 610-639</w:t>
            </w:r>
          </w:p>
        </w:tc>
        <w:tc>
          <w:tcPr>
            <w:tcW w:w="3265" w:type="dxa"/>
          </w:tcPr>
          <w:p w14:paraId="5FBB6857"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Для детей в возрасте 0-17 лет:</w:t>
            </w:r>
          </w:p>
          <w:p w14:paraId="339EB2CA"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генерализация атрофического процесса: значительно выраженный периферический тетрапарез.</w:t>
            </w:r>
          </w:p>
          <w:p w14:paraId="6A3DB969"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 xml:space="preserve">Тяжелые деформации скелета (сколиоз, кифосколиоз),  нарушения функций дыхательной и сердечно-сосудистой систем, достигающих значительно выраженной степени. </w:t>
            </w:r>
          </w:p>
          <w:p w14:paraId="5CFEDCAA"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Значительно выраженные бульбарные  и псевдобульбарные нарушения.</w:t>
            </w:r>
          </w:p>
          <w:p w14:paraId="386458B3" w14:textId="77777777" w:rsidR="00DB0C46" w:rsidRPr="00F031E9" w:rsidRDefault="00DB0C46" w:rsidP="00BC1439">
            <w:pPr>
              <w:widowControl w:val="0"/>
              <w:autoSpaceDE w:val="0"/>
              <w:autoSpaceDN w:val="0"/>
              <w:adjustRightInd w:val="0"/>
              <w:spacing w:line="240" w:lineRule="auto"/>
              <w:ind w:right="57"/>
              <w:jc w:val="both"/>
              <w:rPr>
                <w:sz w:val="20"/>
                <w:szCs w:val="20"/>
              </w:rPr>
            </w:pPr>
            <w:r w:rsidRPr="00F031E9">
              <w:rPr>
                <w:sz w:val="20"/>
                <w:szCs w:val="20"/>
              </w:rPr>
              <w:t>Отсутствие контроля функции тазовых органов</w:t>
            </w:r>
          </w:p>
        </w:tc>
        <w:tc>
          <w:tcPr>
            <w:tcW w:w="1554" w:type="dxa"/>
          </w:tcPr>
          <w:p w14:paraId="7CAB96ED"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69D770C2" w14:textId="77777777" w:rsidTr="004C2483">
        <w:trPr>
          <w:trHeight w:val="20"/>
        </w:trPr>
        <w:tc>
          <w:tcPr>
            <w:tcW w:w="850" w:type="dxa"/>
          </w:tcPr>
          <w:p w14:paraId="29C9F584" w14:textId="77777777" w:rsidR="00DB0C46" w:rsidRPr="00F031E9" w:rsidRDefault="00DB0C46" w:rsidP="0022531F">
            <w:pPr>
              <w:spacing w:line="240" w:lineRule="auto"/>
              <w:ind w:left="57" w:right="57"/>
              <w:jc w:val="both"/>
              <w:rPr>
                <w:sz w:val="20"/>
                <w:szCs w:val="20"/>
              </w:rPr>
            </w:pPr>
            <w:r w:rsidRPr="00F031E9">
              <w:rPr>
                <w:sz w:val="20"/>
                <w:szCs w:val="20"/>
              </w:rPr>
              <w:t>6.4</w:t>
            </w:r>
          </w:p>
        </w:tc>
        <w:tc>
          <w:tcPr>
            <w:tcW w:w="1589" w:type="dxa"/>
          </w:tcPr>
          <w:p w14:paraId="43DC9E39" w14:textId="77777777" w:rsidR="00DB0C46" w:rsidRPr="00F031E9" w:rsidRDefault="00DB0C46" w:rsidP="0022531F">
            <w:pPr>
              <w:spacing w:line="240" w:lineRule="auto"/>
              <w:ind w:left="57" w:right="57"/>
              <w:jc w:val="both"/>
              <w:rPr>
                <w:sz w:val="20"/>
                <w:szCs w:val="20"/>
              </w:rPr>
            </w:pPr>
          </w:p>
        </w:tc>
        <w:tc>
          <w:tcPr>
            <w:tcW w:w="1446" w:type="dxa"/>
          </w:tcPr>
          <w:p w14:paraId="01AEBF50" w14:textId="77777777" w:rsidR="00DB0C46" w:rsidRPr="00F031E9" w:rsidRDefault="00DB0C46" w:rsidP="0022531F">
            <w:pPr>
              <w:spacing w:line="240" w:lineRule="auto"/>
              <w:ind w:left="57" w:right="57"/>
              <w:jc w:val="both"/>
              <w:rPr>
                <w:sz w:val="20"/>
                <w:szCs w:val="20"/>
              </w:rPr>
            </w:pPr>
            <w:r w:rsidRPr="00F031E9">
              <w:rPr>
                <w:sz w:val="20"/>
                <w:szCs w:val="20"/>
              </w:rPr>
              <w:t>Экстрапира-мидные и другие двигательные нарушения</w:t>
            </w:r>
          </w:p>
        </w:tc>
        <w:tc>
          <w:tcPr>
            <w:tcW w:w="2268" w:type="dxa"/>
          </w:tcPr>
          <w:p w14:paraId="27EE01EF" w14:textId="77777777" w:rsidR="00DB0C46" w:rsidRPr="00F031E9" w:rsidRDefault="00DB0C46" w:rsidP="0022531F">
            <w:pPr>
              <w:spacing w:line="240" w:lineRule="auto"/>
              <w:ind w:left="57" w:right="57"/>
              <w:jc w:val="both"/>
              <w:rPr>
                <w:sz w:val="20"/>
                <w:szCs w:val="20"/>
              </w:rPr>
            </w:pPr>
          </w:p>
        </w:tc>
        <w:tc>
          <w:tcPr>
            <w:tcW w:w="1169" w:type="dxa"/>
          </w:tcPr>
          <w:p w14:paraId="70CCE532" w14:textId="77777777" w:rsidR="00DB0C46" w:rsidRPr="00F031E9" w:rsidRDefault="00DB0C46" w:rsidP="0022531F">
            <w:pPr>
              <w:spacing w:line="240" w:lineRule="auto"/>
              <w:ind w:left="57" w:right="57"/>
              <w:jc w:val="both"/>
              <w:rPr>
                <w:sz w:val="20"/>
                <w:szCs w:val="20"/>
              </w:rPr>
            </w:pPr>
            <w:r w:rsidRPr="00F031E9">
              <w:rPr>
                <w:sz w:val="20"/>
                <w:szCs w:val="20"/>
              </w:rPr>
              <w:t>G20 - G26</w:t>
            </w:r>
          </w:p>
        </w:tc>
        <w:tc>
          <w:tcPr>
            <w:tcW w:w="3272" w:type="dxa"/>
          </w:tcPr>
          <w:p w14:paraId="7F81A8EB"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2C3A460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529CF107" w14:textId="77777777" w:rsidR="00DB0C46" w:rsidRPr="00F031E9" w:rsidRDefault="00DB0C46" w:rsidP="0022531F">
            <w:pPr>
              <w:spacing w:line="240" w:lineRule="auto"/>
              <w:ind w:left="57" w:right="57"/>
              <w:jc w:val="center"/>
              <w:rPr>
                <w:sz w:val="20"/>
                <w:szCs w:val="20"/>
              </w:rPr>
            </w:pPr>
          </w:p>
        </w:tc>
      </w:tr>
      <w:tr w:rsidR="00F031E9" w:rsidRPr="00F031E9" w14:paraId="2BEAB5D6" w14:textId="77777777" w:rsidTr="004C2483">
        <w:trPr>
          <w:trHeight w:val="20"/>
        </w:trPr>
        <w:tc>
          <w:tcPr>
            <w:tcW w:w="850" w:type="dxa"/>
          </w:tcPr>
          <w:p w14:paraId="090DACCE" w14:textId="77777777" w:rsidR="00DB0C46" w:rsidRPr="00F031E9" w:rsidRDefault="00DB0C46" w:rsidP="0022531F">
            <w:pPr>
              <w:spacing w:line="240" w:lineRule="auto"/>
              <w:ind w:left="-108" w:right="-108"/>
              <w:jc w:val="center"/>
              <w:rPr>
                <w:sz w:val="20"/>
                <w:szCs w:val="20"/>
              </w:rPr>
            </w:pPr>
            <w:r w:rsidRPr="00F031E9">
              <w:rPr>
                <w:sz w:val="20"/>
                <w:szCs w:val="20"/>
              </w:rPr>
              <w:t>6.4.1</w:t>
            </w:r>
          </w:p>
        </w:tc>
        <w:tc>
          <w:tcPr>
            <w:tcW w:w="1589" w:type="dxa"/>
          </w:tcPr>
          <w:p w14:paraId="6CAB04A5" w14:textId="77777777" w:rsidR="00DB0C46" w:rsidRPr="00F031E9" w:rsidRDefault="00DB0C46" w:rsidP="0022531F">
            <w:pPr>
              <w:spacing w:line="240" w:lineRule="auto"/>
              <w:ind w:left="57" w:right="57"/>
              <w:jc w:val="both"/>
              <w:rPr>
                <w:sz w:val="20"/>
                <w:szCs w:val="20"/>
              </w:rPr>
            </w:pPr>
          </w:p>
        </w:tc>
        <w:tc>
          <w:tcPr>
            <w:tcW w:w="1446" w:type="dxa"/>
          </w:tcPr>
          <w:p w14:paraId="77DE156A" w14:textId="77777777" w:rsidR="00DB0C46" w:rsidRPr="00F031E9" w:rsidRDefault="00DB0C46" w:rsidP="0022531F">
            <w:pPr>
              <w:spacing w:line="240" w:lineRule="auto"/>
              <w:ind w:left="57" w:right="57"/>
              <w:jc w:val="both"/>
              <w:rPr>
                <w:sz w:val="20"/>
                <w:szCs w:val="20"/>
              </w:rPr>
            </w:pPr>
          </w:p>
        </w:tc>
        <w:tc>
          <w:tcPr>
            <w:tcW w:w="2268" w:type="dxa"/>
          </w:tcPr>
          <w:p w14:paraId="1DE87DDE" w14:textId="1568CBFD" w:rsidR="00DB0C46" w:rsidRPr="00F031E9" w:rsidRDefault="00F47AED" w:rsidP="0022531F">
            <w:pPr>
              <w:spacing w:line="240" w:lineRule="auto"/>
              <w:ind w:left="57" w:right="57"/>
              <w:jc w:val="both"/>
              <w:rPr>
                <w:sz w:val="20"/>
                <w:szCs w:val="20"/>
              </w:rPr>
            </w:pPr>
            <w:r w:rsidRPr="00F031E9">
              <w:rPr>
                <w:sz w:val="20"/>
                <w:szCs w:val="20"/>
              </w:rPr>
              <w:t>Дистония</w:t>
            </w:r>
          </w:p>
          <w:p w14:paraId="7B3178F3" w14:textId="77777777" w:rsidR="00DB0C46" w:rsidRPr="00F031E9" w:rsidRDefault="00DB0C46" w:rsidP="0022531F">
            <w:pPr>
              <w:spacing w:line="240" w:lineRule="auto"/>
              <w:ind w:left="57" w:right="57"/>
              <w:jc w:val="both"/>
              <w:rPr>
                <w:sz w:val="20"/>
                <w:szCs w:val="20"/>
              </w:rPr>
            </w:pPr>
          </w:p>
          <w:p w14:paraId="33F9F12C" w14:textId="77777777" w:rsidR="00DB0C46" w:rsidRPr="00F031E9" w:rsidRDefault="00DB0C46" w:rsidP="0022531F">
            <w:pPr>
              <w:spacing w:line="240" w:lineRule="auto"/>
              <w:ind w:left="57" w:right="57"/>
              <w:jc w:val="both"/>
              <w:rPr>
                <w:sz w:val="20"/>
                <w:szCs w:val="20"/>
              </w:rPr>
            </w:pPr>
            <w:r w:rsidRPr="00F031E9">
              <w:rPr>
                <w:sz w:val="20"/>
                <w:szCs w:val="20"/>
              </w:rPr>
              <w:t>Идиопатическая семейная дистония</w:t>
            </w:r>
          </w:p>
          <w:p w14:paraId="16A5F83C" w14:textId="77777777" w:rsidR="00DB0C46" w:rsidRPr="00F031E9" w:rsidRDefault="00DB0C46" w:rsidP="0022531F">
            <w:pPr>
              <w:spacing w:line="240" w:lineRule="auto"/>
              <w:ind w:left="57" w:right="57"/>
              <w:jc w:val="both"/>
              <w:rPr>
                <w:sz w:val="20"/>
                <w:szCs w:val="20"/>
              </w:rPr>
            </w:pPr>
          </w:p>
          <w:p w14:paraId="7830C1B4" w14:textId="77777777" w:rsidR="00DB0C46" w:rsidRPr="00F031E9" w:rsidRDefault="00DB0C46" w:rsidP="0022531F">
            <w:pPr>
              <w:spacing w:line="240" w:lineRule="auto"/>
              <w:ind w:left="57" w:right="57"/>
              <w:jc w:val="both"/>
              <w:rPr>
                <w:sz w:val="20"/>
                <w:szCs w:val="20"/>
              </w:rPr>
            </w:pPr>
            <w:r w:rsidRPr="00F031E9">
              <w:rPr>
                <w:sz w:val="20"/>
                <w:szCs w:val="20"/>
              </w:rPr>
              <w:t xml:space="preserve">Другие экстрапирамидные и двигательные нарушения. </w:t>
            </w:r>
          </w:p>
          <w:p w14:paraId="0184012B" w14:textId="77777777" w:rsidR="00DB0C46" w:rsidRPr="00F031E9" w:rsidRDefault="00DB0C46" w:rsidP="0022531F">
            <w:pPr>
              <w:spacing w:line="240" w:lineRule="auto"/>
              <w:ind w:left="57" w:right="57"/>
              <w:jc w:val="both"/>
              <w:rPr>
                <w:sz w:val="20"/>
                <w:szCs w:val="20"/>
              </w:rPr>
            </w:pPr>
          </w:p>
          <w:p w14:paraId="402D7BF4" w14:textId="706668E5" w:rsidR="00DB0C46" w:rsidRPr="00F031E9" w:rsidRDefault="00DB0C46" w:rsidP="0022531F">
            <w:pPr>
              <w:spacing w:line="240" w:lineRule="auto"/>
              <w:ind w:left="57" w:right="57"/>
              <w:jc w:val="both"/>
              <w:rPr>
                <w:sz w:val="20"/>
                <w:szCs w:val="20"/>
              </w:rPr>
            </w:pPr>
            <w:r w:rsidRPr="00F031E9">
              <w:rPr>
                <w:sz w:val="20"/>
                <w:szCs w:val="20"/>
              </w:rPr>
              <w:t>Экстрапирамидные и двигательные нарушения при болезнях, классифициро</w:t>
            </w:r>
            <w:r w:rsidR="00F47AED" w:rsidRPr="00F031E9">
              <w:rPr>
                <w:sz w:val="20"/>
                <w:szCs w:val="20"/>
              </w:rPr>
              <w:t>-</w:t>
            </w:r>
            <w:r w:rsidRPr="00F031E9">
              <w:rPr>
                <w:sz w:val="20"/>
                <w:szCs w:val="20"/>
              </w:rPr>
              <w:t xml:space="preserve">ванных в других рубриках </w:t>
            </w:r>
          </w:p>
        </w:tc>
        <w:tc>
          <w:tcPr>
            <w:tcW w:w="1169" w:type="dxa"/>
          </w:tcPr>
          <w:p w14:paraId="2BF9155C" w14:textId="77777777" w:rsidR="00DB0C46" w:rsidRPr="00F031E9" w:rsidRDefault="00DB0C46" w:rsidP="0022531F">
            <w:pPr>
              <w:spacing w:line="240" w:lineRule="auto"/>
              <w:ind w:left="57" w:right="57"/>
              <w:jc w:val="both"/>
              <w:rPr>
                <w:sz w:val="20"/>
                <w:szCs w:val="20"/>
              </w:rPr>
            </w:pPr>
            <w:r w:rsidRPr="00F031E9">
              <w:rPr>
                <w:sz w:val="20"/>
                <w:szCs w:val="20"/>
              </w:rPr>
              <w:lastRenderedPageBreak/>
              <w:t xml:space="preserve">G24 </w:t>
            </w:r>
          </w:p>
          <w:p w14:paraId="0DB547F0" w14:textId="77777777" w:rsidR="00DB0C46" w:rsidRPr="00F031E9" w:rsidRDefault="00DB0C46" w:rsidP="0022531F">
            <w:pPr>
              <w:spacing w:line="240" w:lineRule="auto"/>
              <w:ind w:left="57" w:right="57"/>
              <w:jc w:val="both"/>
              <w:rPr>
                <w:sz w:val="20"/>
                <w:szCs w:val="20"/>
              </w:rPr>
            </w:pPr>
          </w:p>
          <w:p w14:paraId="7E9569AC" w14:textId="77777777" w:rsidR="00DB0C46" w:rsidRPr="00F031E9" w:rsidRDefault="00DB0C46" w:rsidP="0022531F">
            <w:pPr>
              <w:spacing w:line="240" w:lineRule="auto"/>
              <w:ind w:left="57" w:right="57"/>
              <w:jc w:val="both"/>
              <w:rPr>
                <w:sz w:val="20"/>
                <w:szCs w:val="20"/>
              </w:rPr>
            </w:pPr>
          </w:p>
          <w:p w14:paraId="4503E11F" w14:textId="77777777" w:rsidR="00DB0C46" w:rsidRPr="00F031E9" w:rsidRDefault="00DB0C46" w:rsidP="0022531F">
            <w:pPr>
              <w:spacing w:line="240" w:lineRule="auto"/>
              <w:ind w:left="57" w:right="57"/>
              <w:jc w:val="both"/>
              <w:rPr>
                <w:sz w:val="20"/>
                <w:szCs w:val="20"/>
              </w:rPr>
            </w:pPr>
            <w:r w:rsidRPr="00F031E9">
              <w:rPr>
                <w:sz w:val="20"/>
                <w:szCs w:val="20"/>
              </w:rPr>
              <w:t>G24.1</w:t>
            </w:r>
          </w:p>
          <w:p w14:paraId="40E042FF" w14:textId="77777777" w:rsidR="00DB0C46" w:rsidRPr="00F031E9" w:rsidRDefault="00DB0C46" w:rsidP="0022531F">
            <w:pPr>
              <w:spacing w:line="240" w:lineRule="auto"/>
              <w:ind w:left="57" w:right="57"/>
              <w:jc w:val="both"/>
              <w:rPr>
                <w:sz w:val="20"/>
                <w:szCs w:val="20"/>
              </w:rPr>
            </w:pPr>
          </w:p>
          <w:p w14:paraId="7676F737" w14:textId="77777777" w:rsidR="00DB0C46" w:rsidRPr="00F031E9" w:rsidRDefault="00DB0C46" w:rsidP="0022531F">
            <w:pPr>
              <w:spacing w:line="240" w:lineRule="auto"/>
              <w:ind w:left="57" w:right="57"/>
              <w:jc w:val="both"/>
              <w:rPr>
                <w:sz w:val="20"/>
                <w:szCs w:val="20"/>
              </w:rPr>
            </w:pPr>
          </w:p>
          <w:p w14:paraId="4CF6FD3A" w14:textId="77777777" w:rsidR="00DB0C46" w:rsidRPr="00F031E9" w:rsidRDefault="00DB0C46" w:rsidP="0022531F">
            <w:pPr>
              <w:spacing w:line="240" w:lineRule="auto"/>
              <w:ind w:left="57" w:right="57"/>
              <w:jc w:val="both"/>
              <w:rPr>
                <w:sz w:val="20"/>
                <w:szCs w:val="20"/>
              </w:rPr>
            </w:pPr>
          </w:p>
          <w:p w14:paraId="3A5D8AD7" w14:textId="77777777" w:rsidR="00DB0C46" w:rsidRPr="00F031E9" w:rsidRDefault="00DB0C46" w:rsidP="0022531F">
            <w:pPr>
              <w:spacing w:line="240" w:lineRule="auto"/>
              <w:ind w:left="57" w:right="57"/>
              <w:jc w:val="both"/>
              <w:rPr>
                <w:sz w:val="20"/>
                <w:szCs w:val="20"/>
              </w:rPr>
            </w:pPr>
            <w:r w:rsidRPr="00F031E9">
              <w:rPr>
                <w:sz w:val="20"/>
                <w:szCs w:val="20"/>
              </w:rPr>
              <w:t xml:space="preserve">G25 </w:t>
            </w:r>
          </w:p>
          <w:p w14:paraId="31A41BBE" w14:textId="77777777" w:rsidR="00DB0C46" w:rsidRPr="00F031E9" w:rsidRDefault="00DB0C46" w:rsidP="0022531F">
            <w:pPr>
              <w:spacing w:line="240" w:lineRule="auto"/>
              <w:ind w:left="57" w:right="57"/>
              <w:jc w:val="both"/>
              <w:rPr>
                <w:sz w:val="20"/>
                <w:szCs w:val="20"/>
              </w:rPr>
            </w:pPr>
          </w:p>
          <w:p w14:paraId="7FC9265B" w14:textId="77777777" w:rsidR="00DB0C46" w:rsidRPr="00F031E9" w:rsidRDefault="00DB0C46" w:rsidP="0022531F">
            <w:pPr>
              <w:spacing w:line="240" w:lineRule="auto"/>
              <w:ind w:left="57" w:right="57"/>
              <w:jc w:val="both"/>
              <w:rPr>
                <w:sz w:val="20"/>
                <w:szCs w:val="20"/>
              </w:rPr>
            </w:pPr>
          </w:p>
          <w:p w14:paraId="16241DFC" w14:textId="77777777" w:rsidR="00DB0C46" w:rsidRPr="00F031E9" w:rsidRDefault="00DB0C46" w:rsidP="0022531F">
            <w:pPr>
              <w:spacing w:line="240" w:lineRule="auto"/>
              <w:ind w:left="57" w:right="57"/>
              <w:jc w:val="both"/>
              <w:rPr>
                <w:sz w:val="20"/>
                <w:szCs w:val="20"/>
              </w:rPr>
            </w:pPr>
            <w:r w:rsidRPr="00F031E9">
              <w:rPr>
                <w:sz w:val="20"/>
                <w:szCs w:val="20"/>
              </w:rPr>
              <w:t>G26</w:t>
            </w:r>
          </w:p>
        </w:tc>
        <w:tc>
          <w:tcPr>
            <w:tcW w:w="3272" w:type="dxa"/>
          </w:tcPr>
          <w:p w14:paraId="029F18D4"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2C882D0C"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7F34E965" w14:textId="77777777" w:rsidR="00DB0C46" w:rsidRPr="00F031E9" w:rsidRDefault="00DB0C46" w:rsidP="0022531F">
            <w:pPr>
              <w:spacing w:line="240" w:lineRule="auto"/>
              <w:ind w:left="57" w:right="57"/>
              <w:jc w:val="center"/>
              <w:rPr>
                <w:sz w:val="20"/>
                <w:szCs w:val="20"/>
              </w:rPr>
            </w:pPr>
          </w:p>
        </w:tc>
      </w:tr>
      <w:tr w:rsidR="00F031E9" w:rsidRPr="00F031E9" w14:paraId="11C2F460" w14:textId="77777777" w:rsidTr="004C2483">
        <w:trPr>
          <w:trHeight w:val="20"/>
        </w:trPr>
        <w:tc>
          <w:tcPr>
            <w:tcW w:w="850" w:type="dxa"/>
          </w:tcPr>
          <w:p w14:paraId="664EAD2E" w14:textId="77777777" w:rsidR="00DB0C46" w:rsidRPr="00F031E9" w:rsidRDefault="00DB0C46" w:rsidP="0022531F">
            <w:pPr>
              <w:spacing w:line="240" w:lineRule="auto"/>
              <w:ind w:left="-108" w:right="-108"/>
              <w:jc w:val="center"/>
              <w:rPr>
                <w:sz w:val="20"/>
                <w:szCs w:val="20"/>
              </w:rPr>
            </w:pPr>
            <w:r w:rsidRPr="00F031E9">
              <w:rPr>
                <w:sz w:val="20"/>
                <w:szCs w:val="20"/>
              </w:rPr>
              <w:t>6.4.1.1</w:t>
            </w:r>
          </w:p>
        </w:tc>
        <w:tc>
          <w:tcPr>
            <w:tcW w:w="1589" w:type="dxa"/>
          </w:tcPr>
          <w:p w14:paraId="7356A0C3" w14:textId="77777777" w:rsidR="00DB0C46" w:rsidRPr="00F031E9" w:rsidRDefault="00DB0C46" w:rsidP="0022531F">
            <w:pPr>
              <w:spacing w:line="240" w:lineRule="auto"/>
              <w:ind w:left="57" w:right="57"/>
              <w:jc w:val="both"/>
              <w:rPr>
                <w:sz w:val="20"/>
                <w:szCs w:val="20"/>
              </w:rPr>
            </w:pPr>
          </w:p>
        </w:tc>
        <w:tc>
          <w:tcPr>
            <w:tcW w:w="1446" w:type="dxa"/>
          </w:tcPr>
          <w:p w14:paraId="5D625DFC" w14:textId="77777777" w:rsidR="00DB0C46" w:rsidRPr="00F031E9" w:rsidRDefault="00DB0C46" w:rsidP="0022531F">
            <w:pPr>
              <w:spacing w:line="240" w:lineRule="auto"/>
              <w:ind w:left="57" w:right="57"/>
              <w:jc w:val="both"/>
              <w:rPr>
                <w:sz w:val="20"/>
                <w:szCs w:val="20"/>
              </w:rPr>
            </w:pPr>
          </w:p>
        </w:tc>
        <w:tc>
          <w:tcPr>
            <w:tcW w:w="2268" w:type="dxa"/>
          </w:tcPr>
          <w:p w14:paraId="21BC8436" w14:textId="77777777" w:rsidR="00DB0C46" w:rsidRPr="00F031E9" w:rsidRDefault="00DB0C46" w:rsidP="0022531F">
            <w:pPr>
              <w:spacing w:line="240" w:lineRule="auto"/>
              <w:ind w:left="57" w:right="57"/>
              <w:jc w:val="both"/>
              <w:rPr>
                <w:sz w:val="20"/>
                <w:szCs w:val="20"/>
              </w:rPr>
            </w:pPr>
          </w:p>
        </w:tc>
        <w:tc>
          <w:tcPr>
            <w:tcW w:w="1169" w:type="dxa"/>
          </w:tcPr>
          <w:p w14:paraId="5828C22A" w14:textId="77777777" w:rsidR="00DB0C46" w:rsidRPr="00F031E9" w:rsidRDefault="00DB0C46" w:rsidP="0022531F">
            <w:pPr>
              <w:spacing w:line="240" w:lineRule="auto"/>
              <w:ind w:left="57" w:right="57"/>
              <w:jc w:val="both"/>
              <w:rPr>
                <w:sz w:val="20"/>
                <w:szCs w:val="20"/>
              </w:rPr>
            </w:pPr>
          </w:p>
        </w:tc>
        <w:tc>
          <w:tcPr>
            <w:tcW w:w="3272" w:type="dxa"/>
          </w:tcPr>
          <w:p w14:paraId="2EADA817" w14:textId="77777777" w:rsidR="00DB0C46" w:rsidRPr="00F031E9" w:rsidRDefault="00DB0C46" w:rsidP="00C257C9">
            <w:pPr>
              <w:spacing w:line="240" w:lineRule="auto"/>
              <w:ind w:right="57"/>
              <w:jc w:val="both"/>
              <w:rPr>
                <w:sz w:val="20"/>
                <w:szCs w:val="20"/>
              </w:rPr>
            </w:pPr>
            <w:r w:rsidRPr="00F031E9">
              <w:rPr>
                <w:sz w:val="20"/>
                <w:szCs w:val="20"/>
              </w:rPr>
              <w:t>Нарушения  психических функций, нейромышечных, скелетных и связанных с движением  (статодинамических) функций;</w:t>
            </w:r>
          </w:p>
          <w:p w14:paraId="5716443C" w14:textId="79861641" w:rsidR="00DB0C46" w:rsidRPr="00F031E9" w:rsidRDefault="00DB0C46" w:rsidP="00730C59">
            <w:pPr>
              <w:spacing w:line="240" w:lineRule="auto"/>
              <w:ind w:right="57"/>
              <w:jc w:val="both"/>
              <w:rPr>
                <w:sz w:val="20"/>
                <w:szCs w:val="20"/>
              </w:rPr>
            </w:pPr>
            <w:r w:rsidRPr="00F031E9">
              <w:rPr>
                <w:sz w:val="20"/>
                <w:szCs w:val="20"/>
              </w:rPr>
              <w:t>МКФ: В 110-199,  В 710-799</w:t>
            </w:r>
          </w:p>
        </w:tc>
        <w:tc>
          <w:tcPr>
            <w:tcW w:w="3265" w:type="dxa"/>
          </w:tcPr>
          <w:p w14:paraId="0C448F63" w14:textId="77777777" w:rsidR="00DB0C46" w:rsidRPr="00F031E9" w:rsidRDefault="00DB0C46" w:rsidP="00BC1439">
            <w:pPr>
              <w:spacing w:line="240" w:lineRule="auto"/>
              <w:ind w:right="57"/>
              <w:jc w:val="both"/>
              <w:rPr>
                <w:sz w:val="20"/>
                <w:szCs w:val="20"/>
              </w:rPr>
            </w:pPr>
            <w:r w:rsidRPr="00F031E9">
              <w:rPr>
                <w:sz w:val="20"/>
                <w:szCs w:val="20"/>
              </w:rPr>
              <w:t>Для детей в возрасте 0-17 лет:</w:t>
            </w:r>
          </w:p>
          <w:p w14:paraId="3D3D776C" w14:textId="77777777" w:rsidR="00DB0C46" w:rsidRPr="00F031E9" w:rsidRDefault="00DB0C46" w:rsidP="00C257C9">
            <w:pPr>
              <w:pStyle w:val="af"/>
              <w:jc w:val="both"/>
              <w:rPr>
                <w:rFonts w:ascii="Times New Roman" w:hAnsi="Times New Roman" w:cs="Times New Roman"/>
                <w:sz w:val="20"/>
                <w:szCs w:val="20"/>
              </w:rPr>
            </w:pPr>
            <w:r w:rsidRPr="00F031E9">
              <w:rPr>
                <w:rFonts w:ascii="Times New Roman" w:hAnsi="Times New Roman" w:cs="Times New Roman"/>
                <w:sz w:val="20"/>
                <w:szCs w:val="20"/>
              </w:rPr>
              <w:t>легкие фокальные и генерализованные гиперкинезы</w:t>
            </w:r>
            <w:r w:rsidRPr="00F031E9">
              <w:rPr>
                <w:rFonts w:ascii="Times New Roman" w:eastAsia="Calibri" w:hAnsi="Times New Roman" w:cs="Times New Roman"/>
                <w:sz w:val="20"/>
                <w:szCs w:val="20"/>
              </w:rPr>
              <w:t xml:space="preserve"> не изменяющие физиологическое положение тела, общая целенаправленность движений и действий сохранена.</w:t>
            </w:r>
          </w:p>
          <w:p w14:paraId="7A1B3562" w14:textId="77777777" w:rsidR="00DB0C46" w:rsidRPr="00F031E9" w:rsidRDefault="00DB0C46" w:rsidP="00C257C9">
            <w:pPr>
              <w:spacing w:line="240" w:lineRule="auto"/>
              <w:ind w:right="57"/>
              <w:jc w:val="both"/>
              <w:rPr>
                <w:sz w:val="20"/>
                <w:szCs w:val="20"/>
              </w:rPr>
            </w:pPr>
            <w:r w:rsidRPr="00F031E9">
              <w:rPr>
                <w:sz w:val="20"/>
                <w:szCs w:val="20"/>
                <w:lang w:eastAsia="ru-RU"/>
              </w:rPr>
              <w:t>Наличие незначительных нарушений психических функций</w:t>
            </w:r>
          </w:p>
        </w:tc>
        <w:tc>
          <w:tcPr>
            <w:tcW w:w="1554" w:type="dxa"/>
          </w:tcPr>
          <w:p w14:paraId="00DBF7ED"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6BAEF44F" w14:textId="77777777" w:rsidTr="004C2483">
        <w:trPr>
          <w:trHeight w:val="20"/>
        </w:trPr>
        <w:tc>
          <w:tcPr>
            <w:tcW w:w="850" w:type="dxa"/>
          </w:tcPr>
          <w:p w14:paraId="7F25BFF8" w14:textId="77777777" w:rsidR="00DB0C46" w:rsidRPr="00F031E9" w:rsidRDefault="00DB0C46" w:rsidP="0022531F">
            <w:pPr>
              <w:spacing w:line="240" w:lineRule="auto"/>
              <w:ind w:left="-108" w:right="-108"/>
              <w:jc w:val="center"/>
              <w:rPr>
                <w:sz w:val="20"/>
                <w:szCs w:val="20"/>
              </w:rPr>
            </w:pPr>
            <w:r w:rsidRPr="00F031E9">
              <w:rPr>
                <w:sz w:val="20"/>
                <w:szCs w:val="20"/>
              </w:rPr>
              <w:t>6.4.1.2</w:t>
            </w:r>
          </w:p>
        </w:tc>
        <w:tc>
          <w:tcPr>
            <w:tcW w:w="1589" w:type="dxa"/>
          </w:tcPr>
          <w:p w14:paraId="6642822B" w14:textId="77777777" w:rsidR="00DB0C46" w:rsidRPr="00F031E9" w:rsidRDefault="00DB0C46" w:rsidP="0022531F">
            <w:pPr>
              <w:spacing w:line="240" w:lineRule="auto"/>
              <w:ind w:left="57" w:right="57"/>
              <w:jc w:val="both"/>
              <w:rPr>
                <w:sz w:val="20"/>
                <w:szCs w:val="20"/>
              </w:rPr>
            </w:pPr>
          </w:p>
        </w:tc>
        <w:tc>
          <w:tcPr>
            <w:tcW w:w="1446" w:type="dxa"/>
          </w:tcPr>
          <w:p w14:paraId="2088919A" w14:textId="77777777" w:rsidR="00DB0C46" w:rsidRPr="00F031E9" w:rsidRDefault="00DB0C46" w:rsidP="0022531F">
            <w:pPr>
              <w:spacing w:line="240" w:lineRule="auto"/>
              <w:ind w:left="57" w:right="57"/>
              <w:jc w:val="both"/>
              <w:rPr>
                <w:sz w:val="20"/>
                <w:szCs w:val="20"/>
              </w:rPr>
            </w:pPr>
          </w:p>
        </w:tc>
        <w:tc>
          <w:tcPr>
            <w:tcW w:w="2268" w:type="dxa"/>
          </w:tcPr>
          <w:p w14:paraId="32467C97" w14:textId="77777777" w:rsidR="00DB0C46" w:rsidRPr="00F031E9" w:rsidRDefault="00DB0C46" w:rsidP="0022531F">
            <w:pPr>
              <w:spacing w:line="240" w:lineRule="auto"/>
              <w:ind w:left="57" w:right="57"/>
              <w:jc w:val="both"/>
              <w:rPr>
                <w:sz w:val="20"/>
                <w:szCs w:val="20"/>
              </w:rPr>
            </w:pPr>
          </w:p>
        </w:tc>
        <w:tc>
          <w:tcPr>
            <w:tcW w:w="1169" w:type="dxa"/>
          </w:tcPr>
          <w:p w14:paraId="552676CF" w14:textId="77777777" w:rsidR="00DB0C46" w:rsidRPr="00F031E9" w:rsidRDefault="00DB0C46" w:rsidP="0022531F">
            <w:pPr>
              <w:spacing w:line="240" w:lineRule="auto"/>
              <w:ind w:left="57" w:right="57"/>
              <w:jc w:val="both"/>
              <w:rPr>
                <w:sz w:val="20"/>
                <w:szCs w:val="20"/>
              </w:rPr>
            </w:pPr>
          </w:p>
        </w:tc>
        <w:tc>
          <w:tcPr>
            <w:tcW w:w="3272" w:type="dxa"/>
          </w:tcPr>
          <w:p w14:paraId="3FA8C7C1" w14:textId="691422BD" w:rsidR="00DB0C46" w:rsidRPr="00F031E9" w:rsidRDefault="00DB0C46" w:rsidP="00C257C9">
            <w:pPr>
              <w:spacing w:line="240" w:lineRule="auto"/>
              <w:ind w:right="57"/>
              <w:jc w:val="both"/>
              <w:rPr>
                <w:sz w:val="20"/>
                <w:szCs w:val="20"/>
              </w:rPr>
            </w:pPr>
            <w:r w:rsidRPr="00F031E9">
              <w:rPr>
                <w:sz w:val="20"/>
                <w:szCs w:val="20"/>
              </w:rPr>
              <w:t>Нарушения  психических функций, нейромышечных, скелетных и связанных с движением  (статодинамических) функций</w:t>
            </w:r>
            <w:r w:rsidR="00DF7B95" w:rsidRPr="00F031E9">
              <w:rPr>
                <w:sz w:val="20"/>
                <w:szCs w:val="20"/>
              </w:rPr>
              <w:t>;</w:t>
            </w:r>
          </w:p>
          <w:p w14:paraId="490407D0" w14:textId="5551912A" w:rsidR="00DB0C46" w:rsidRPr="00F031E9" w:rsidRDefault="00730C59" w:rsidP="00730C59">
            <w:pPr>
              <w:spacing w:line="240" w:lineRule="auto"/>
              <w:ind w:right="57"/>
              <w:jc w:val="both"/>
              <w:rPr>
                <w:sz w:val="20"/>
                <w:szCs w:val="20"/>
              </w:rPr>
            </w:pPr>
            <w:r w:rsidRPr="00F031E9">
              <w:rPr>
                <w:sz w:val="20"/>
                <w:szCs w:val="20"/>
              </w:rPr>
              <w:t>МКФ: В 110-199,  В 710</w:t>
            </w:r>
            <w:r w:rsidR="00DB0C46" w:rsidRPr="00F031E9">
              <w:rPr>
                <w:sz w:val="20"/>
                <w:szCs w:val="20"/>
              </w:rPr>
              <w:t>-799</w:t>
            </w:r>
          </w:p>
        </w:tc>
        <w:tc>
          <w:tcPr>
            <w:tcW w:w="3265" w:type="dxa"/>
          </w:tcPr>
          <w:p w14:paraId="3AAC8217" w14:textId="77777777" w:rsidR="00DB0C46" w:rsidRPr="00F031E9" w:rsidRDefault="00DB0C46" w:rsidP="00BC1439">
            <w:pPr>
              <w:spacing w:line="240" w:lineRule="auto"/>
              <w:ind w:right="57"/>
              <w:jc w:val="both"/>
              <w:rPr>
                <w:sz w:val="20"/>
                <w:szCs w:val="20"/>
              </w:rPr>
            </w:pPr>
            <w:r w:rsidRPr="00F031E9">
              <w:rPr>
                <w:sz w:val="20"/>
                <w:szCs w:val="20"/>
              </w:rPr>
              <w:t xml:space="preserve">Для детей в возрасте 0-17 лет: </w:t>
            </w:r>
          </w:p>
          <w:p w14:paraId="070789CB" w14:textId="77777777" w:rsidR="00DB0C46" w:rsidRPr="00F031E9" w:rsidRDefault="00DB0C46" w:rsidP="00C257C9">
            <w:pPr>
              <w:pStyle w:val="af"/>
              <w:jc w:val="both"/>
              <w:rPr>
                <w:rFonts w:ascii="Times New Roman" w:eastAsia="Calibri" w:hAnsi="Times New Roman" w:cs="Times New Roman"/>
                <w:sz w:val="20"/>
                <w:szCs w:val="20"/>
              </w:rPr>
            </w:pPr>
            <w:r w:rsidRPr="00F031E9">
              <w:rPr>
                <w:rFonts w:ascii="Times New Roman" w:hAnsi="Times New Roman" w:cs="Times New Roman"/>
                <w:sz w:val="20"/>
                <w:szCs w:val="20"/>
              </w:rPr>
              <w:t xml:space="preserve">умеренные фокальные и генерализованные гиперкинезы, </w:t>
            </w:r>
            <w:r w:rsidRPr="00F031E9">
              <w:rPr>
                <w:rFonts w:ascii="Times New Roman" w:eastAsia="Calibri" w:hAnsi="Times New Roman" w:cs="Times New Roman"/>
                <w:sz w:val="20"/>
                <w:szCs w:val="20"/>
              </w:rPr>
              <w:t>изменяющие физиологическое положение тела и нарушающие последовательность и целенаправленность движений и действий.</w:t>
            </w:r>
          </w:p>
          <w:p w14:paraId="473DF7A1" w14:textId="77777777" w:rsidR="00DB0C46" w:rsidRPr="00F031E9" w:rsidRDefault="00DB0C46" w:rsidP="008C11A9">
            <w:pPr>
              <w:spacing w:line="240" w:lineRule="auto"/>
              <w:ind w:right="57"/>
              <w:jc w:val="both"/>
              <w:rPr>
                <w:sz w:val="20"/>
                <w:szCs w:val="20"/>
              </w:rPr>
            </w:pPr>
            <w:r w:rsidRPr="00F031E9">
              <w:rPr>
                <w:sz w:val="20"/>
                <w:szCs w:val="20"/>
                <w:lang w:eastAsia="ru-RU"/>
              </w:rPr>
              <w:t xml:space="preserve">Наличие умеренных нарушений психических функций </w:t>
            </w:r>
          </w:p>
        </w:tc>
        <w:tc>
          <w:tcPr>
            <w:tcW w:w="1554" w:type="dxa"/>
          </w:tcPr>
          <w:p w14:paraId="2F51AEE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214BBE6B" w14:textId="77777777" w:rsidTr="004C2483">
        <w:trPr>
          <w:trHeight w:val="20"/>
        </w:trPr>
        <w:tc>
          <w:tcPr>
            <w:tcW w:w="850" w:type="dxa"/>
          </w:tcPr>
          <w:p w14:paraId="31DF5D3B" w14:textId="77777777" w:rsidR="00DB0C46" w:rsidRPr="00F031E9" w:rsidRDefault="00DB0C46" w:rsidP="0022531F">
            <w:pPr>
              <w:spacing w:line="240" w:lineRule="auto"/>
              <w:ind w:left="-108" w:right="-108"/>
              <w:jc w:val="center"/>
              <w:rPr>
                <w:sz w:val="20"/>
                <w:szCs w:val="20"/>
              </w:rPr>
            </w:pPr>
            <w:r w:rsidRPr="00F031E9">
              <w:rPr>
                <w:sz w:val="20"/>
                <w:szCs w:val="20"/>
              </w:rPr>
              <w:t>6.4.1.3</w:t>
            </w:r>
          </w:p>
        </w:tc>
        <w:tc>
          <w:tcPr>
            <w:tcW w:w="1589" w:type="dxa"/>
          </w:tcPr>
          <w:p w14:paraId="610874E0" w14:textId="77777777" w:rsidR="00DB0C46" w:rsidRPr="00F031E9" w:rsidRDefault="00DB0C46" w:rsidP="0022531F">
            <w:pPr>
              <w:spacing w:line="240" w:lineRule="auto"/>
              <w:ind w:left="57" w:right="57"/>
              <w:jc w:val="both"/>
              <w:rPr>
                <w:sz w:val="20"/>
                <w:szCs w:val="20"/>
              </w:rPr>
            </w:pPr>
          </w:p>
        </w:tc>
        <w:tc>
          <w:tcPr>
            <w:tcW w:w="1446" w:type="dxa"/>
          </w:tcPr>
          <w:p w14:paraId="1C78AA6A" w14:textId="77777777" w:rsidR="00DB0C46" w:rsidRPr="00F031E9" w:rsidRDefault="00DB0C46" w:rsidP="0022531F">
            <w:pPr>
              <w:spacing w:line="240" w:lineRule="auto"/>
              <w:ind w:left="57" w:right="57"/>
              <w:jc w:val="both"/>
              <w:rPr>
                <w:sz w:val="20"/>
                <w:szCs w:val="20"/>
              </w:rPr>
            </w:pPr>
          </w:p>
        </w:tc>
        <w:tc>
          <w:tcPr>
            <w:tcW w:w="2268" w:type="dxa"/>
          </w:tcPr>
          <w:p w14:paraId="5C2E73B5" w14:textId="77777777" w:rsidR="00DB0C46" w:rsidRPr="00F031E9" w:rsidRDefault="00DB0C46" w:rsidP="0022531F">
            <w:pPr>
              <w:spacing w:line="240" w:lineRule="auto"/>
              <w:ind w:left="57" w:right="57"/>
              <w:jc w:val="both"/>
              <w:rPr>
                <w:sz w:val="20"/>
                <w:szCs w:val="20"/>
              </w:rPr>
            </w:pPr>
          </w:p>
        </w:tc>
        <w:tc>
          <w:tcPr>
            <w:tcW w:w="1169" w:type="dxa"/>
          </w:tcPr>
          <w:p w14:paraId="7D19C05D" w14:textId="77777777" w:rsidR="00DB0C46" w:rsidRPr="00F031E9" w:rsidRDefault="00DB0C46" w:rsidP="0022531F">
            <w:pPr>
              <w:spacing w:line="240" w:lineRule="auto"/>
              <w:ind w:left="57" w:right="57"/>
              <w:jc w:val="both"/>
              <w:rPr>
                <w:sz w:val="20"/>
                <w:szCs w:val="20"/>
              </w:rPr>
            </w:pPr>
          </w:p>
        </w:tc>
        <w:tc>
          <w:tcPr>
            <w:tcW w:w="3272" w:type="dxa"/>
          </w:tcPr>
          <w:p w14:paraId="5FF5B947" w14:textId="77777777" w:rsidR="00DB0C46" w:rsidRPr="00F031E9" w:rsidRDefault="00DB0C46" w:rsidP="00C257C9">
            <w:pPr>
              <w:spacing w:line="240" w:lineRule="auto"/>
              <w:ind w:right="57"/>
              <w:jc w:val="both"/>
              <w:rPr>
                <w:sz w:val="20"/>
                <w:szCs w:val="20"/>
              </w:rPr>
            </w:pPr>
            <w:r w:rsidRPr="00F031E9">
              <w:rPr>
                <w:sz w:val="20"/>
                <w:szCs w:val="20"/>
              </w:rPr>
              <w:t xml:space="preserve">Нарушения  психических функций, нейромышечных, скелетных и </w:t>
            </w:r>
            <w:r w:rsidRPr="00F031E9">
              <w:rPr>
                <w:sz w:val="20"/>
                <w:szCs w:val="20"/>
              </w:rPr>
              <w:lastRenderedPageBreak/>
              <w:t>связанных с движением  (статодинамических) функций;</w:t>
            </w:r>
          </w:p>
          <w:p w14:paraId="70D1BE9E" w14:textId="77777777" w:rsidR="00DB0C46" w:rsidRPr="00F031E9" w:rsidRDefault="00DB0C46" w:rsidP="00C257C9">
            <w:pPr>
              <w:spacing w:line="240" w:lineRule="auto"/>
              <w:ind w:right="57"/>
              <w:jc w:val="both"/>
              <w:rPr>
                <w:sz w:val="20"/>
                <w:szCs w:val="20"/>
              </w:rPr>
            </w:pPr>
            <w:r w:rsidRPr="00F031E9">
              <w:rPr>
                <w:sz w:val="20"/>
                <w:szCs w:val="20"/>
              </w:rPr>
              <w:t>МКФ: В 110-199,  В 710 - 799</w:t>
            </w:r>
          </w:p>
        </w:tc>
        <w:tc>
          <w:tcPr>
            <w:tcW w:w="3265" w:type="dxa"/>
          </w:tcPr>
          <w:p w14:paraId="398AADD5" w14:textId="77777777" w:rsidR="00DB0C46" w:rsidRPr="00F031E9" w:rsidRDefault="00DB0C46" w:rsidP="00BC1439">
            <w:pPr>
              <w:spacing w:line="240" w:lineRule="auto"/>
              <w:ind w:right="57"/>
              <w:jc w:val="both"/>
              <w:rPr>
                <w:sz w:val="20"/>
                <w:szCs w:val="20"/>
              </w:rPr>
            </w:pPr>
            <w:r w:rsidRPr="00F031E9">
              <w:rPr>
                <w:sz w:val="20"/>
                <w:szCs w:val="20"/>
              </w:rPr>
              <w:lastRenderedPageBreak/>
              <w:t xml:space="preserve">Для детей в возрасте 0-17 лет: </w:t>
            </w:r>
          </w:p>
          <w:p w14:paraId="183B96BA" w14:textId="77777777" w:rsidR="00DB0C46" w:rsidRPr="00F031E9" w:rsidRDefault="00DB0C46" w:rsidP="00BC1439">
            <w:pPr>
              <w:spacing w:line="240" w:lineRule="auto"/>
              <w:ind w:right="57"/>
              <w:jc w:val="both"/>
              <w:rPr>
                <w:sz w:val="20"/>
                <w:szCs w:val="20"/>
              </w:rPr>
            </w:pPr>
            <w:r w:rsidRPr="00F031E9">
              <w:rPr>
                <w:sz w:val="20"/>
                <w:szCs w:val="20"/>
              </w:rPr>
              <w:lastRenderedPageBreak/>
              <w:t>выраженные фокальные и генерализованные гиперкинезы (торсионная дистония), сопровождающиеся стойким болевым синдромом, не контролируемые медикаментозным лечением, с фиксированным патологическим положением тела,  нарушением равновесия, последовательности и целенаправленности движений и действий.</w:t>
            </w:r>
          </w:p>
          <w:p w14:paraId="411228F3" w14:textId="77777777" w:rsidR="00DB0C46" w:rsidRPr="00F031E9" w:rsidRDefault="00DB0C46" w:rsidP="008C11A9">
            <w:pPr>
              <w:spacing w:line="240" w:lineRule="auto"/>
              <w:ind w:right="57"/>
              <w:jc w:val="both"/>
              <w:rPr>
                <w:sz w:val="20"/>
                <w:szCs w:val="20"/>
              </w:rPr>
            </w:pPr>
            <w:r w:rsidRPr="00F031E9">
              <w:rPr>
                <w:sz w:val="20"/>
                <w:szCs w:val="20"/>
              </w:rPr>
              <w:t>Наличие выраженных нарушений психических функций</w:t>
            </w:r>
          </w:p>
        </w:tc>
        <w:tc>
          <w:tcPr>
            <w:tcW w:w="1554" w:type="dxa"/>
          </w:tcPr>
          <w:p w14:paraId="70B9C1C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65E5891E" w14:textId="77777777" w:rsidTr="004C2483">
        <w:trPr>
          <w:trHeight w:val="20"/>
        </w:trPr>
        <w:tc>
          <w:tcPr>
            <w:tcW w:w="850" w:type="dxa"/>
          </w:tcPr>
          <w:p w14:paraId="71D4E184" w14:textId="77777777" w:rsidR="00DB0C46" w:rsidRPr="00F031E9" w:rsidRDefault="00DB0C46" w:rsidP="0022531F">
            <w:pPr>
              <w:spacing w:line="240" w:lineRule="auto"/>
              <w:ind w:left="57" w:right="57"/>
              <w:jc w:val="center"/>
              <w:rPr>
                <w:sz w:val="20"/>
                <w:szCs w:val="20"/>
              </w:rPr>
            </w:pPr>
            <w:r w:rsidRPr="00F031E9">
              <w:rPr>
                <w:sz w:val="20"/>
                <w:szCs w:val="20"/>
              </w:rPr>
              <w:t>6.5</w:t>
            </w:r>
          </w:p>
        </w:tc>
        <w:tc>
          <w:tcPr>
            <w:tcW w:w="1589" w:type="dxa"/>
          </w:tcPr>
          <w:p w14:paraId="0EDC6C35" w14:textId="77777777" w:rsidR="00DB0C46" w:rsidRPr="00F031E9" w:rsidRDefault="00DB0C46" w:rsidP="0022531F">
            <w:pPr>
              <w:spacing w:line="240" w:lineRule="auto"/>
              <w:ind w:left="57" w:right="57"/>
              <w:jc w:val="both"/>
              <w:rPr>
                <w:sz w:val="20"/>
                <w:szCs w:val="20"/>
              </w:rPr>
            </w:pPr>
          </w:p>
        </w:tc>
        <w:tc>
          <w:tcPr>
            <w:tcW w:w="1446" w:type="dxa"/>
          </w:tcPr>
          <w:p w14:paraId="392FEC6B" w14:textId="77777777" w:rsidR="00DB0C46" w:rsidRPr="00F031E9" w:rsidRDefault="00DB0C46" w:rsidP="0022531F">
            <w:pPr>
              <w:tabs>
                <w:tab w:val="left" w:pos="1877"/>
              </w:tabs>
              <w:spacing w:line="240" w:lineRule="auto"/>
              <w:ind w:left="-108"/>
              <w:jc w:val="both"/>
              <w:rPr>
                <w:sz w:val="20"/>
                <w:szCs w:val="20"/>
              </w:rPr>
            </w:pPr>
            <w:r w:rsidRPr="00F031E9">
              <w:rPr>
                <w:sz w:val="20"/>
                <w:szCs w:val="20"/>
              </w:rPr>
              <w:t>Демиелинизи-рующие болезни центральной нервной системы</w:t>
            </w:r>
          </w:p>
        </w:tc>
        <w:tc>
          <w:tcPr>
            <w:tcW w:w="2268" w:type="dxa"/>
          </w:tcPr>
          <w:p w14:paraId="7E8DA36D" w14:textId="77777777" w:rsidR="00DB0C46" w:rsidRPr="00F031E9" w:rsidRDefault="00DB0C46" w:rsidP="0022531F">
            <w:pPr>
              <w:spacing w:line="240" w:lineRule="auto"/>
              <w:ind w:left="57" w:right="57"/>
              <w:jc w:val="both"/>
              <w:rPr>
                <w:sz w:val="20"/>
                <w:szCs w:val="20"/>
              </w:rPr>
            </w:pPr>
          </w:p>
          <w:p w14:paraId="1AC395A5"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169" w:type="dxa"/>
          </w:tcPr>
          <w:p w14:paraId="5C5096F5" w14:textId="77777777" w:rsidR="00DB0C46" w:rsidRPr="00F031E9" w:rsidRDefault="00DB0C46" w:rsidP="0022531F">
            <w:pPr>
              <w:spacing w:line="240" w:lineRule="auto"/>
              <w:ind w:left="57" w:right="57"/>
              <w:jc w:val="both"/>
              <w:rPr>
                <w:sz w:val="20"/>
                <w:szCs w:val="20"/>
              </w:rPr>
            </w:pPr>
            <w:r w:rsidRPr="00F031E9">
              <w:rPr>
                <w:sz w:val="20"/>
                <w:szCs w:val="20"/>
              </w:rPr>
              <w:t>G35 - G37</w:t>
            </w:r>
          </w:p>
        </w:tc>
        <w:tc>
          <w:tcPr>
            <w:tcW w:w="3272" w:type="dxa"/>
          </w:tcPr>
          <w:p w14:paraId="1ABC21CD" w14:textId="77777777" w:rsidR="00DB0C46" w:rsidRPr="00F031E9" w:rsidRDefault="00DB0C46" w:rsidP="0022531F">
            <w:pPr>
              <w:spacing w:line="240" w:lineRule="auto"/>
              <w:ind w:left="57" w:right="57"/>
              <w:jc w:val="both"/>
              <w:rPr>
                <w:sz w:val="20"/>
                <w:szCs w:val="20"/>
              </w:rPr>
            </w:pPr>
          </w:p>
        </w:tc>
        <w:tc>
          <w:tcPr>
            <w:tcW w:w="3265" w:type="dxa"/>
          </w:tcPr>
          <w:p w14:paraId="3E69856C" w14:textId="77777777" w:rsidR="00DB0C46" w:rsidRPr="00F031E9" w:rsidRDefault="00DB0C46" w:rsidP="0022531F">
            <w:pPr>
              <w:spacing w:line="240" w:lineRule="auto"/>
              <w:ind w:left="57" w:right="57"/>
              <w:jc w:val="both"/>
              <w:rPr>
                <w:sz w:val="20"/>
                <w:szCs w:val="20"/>
              </w:rPr>
            </w:pPr>
          </w:p>
        </w:tc>
        <w:tc>
          <w:tcPr>
            <w:tcW w:w="1554" w:type="dxa"/>
          </w:tcPr>
          <w:p w14:paraId="713052CD" w14:textId="77777777" w:rsidR="00DB0C46" w:rsidRPr="00F031E9" w:rsidRDefault="00DB0C46" w:rsidP="0022531F">
            <w:pPr>
              <w:spacing w:line="240" w:lineRule="auto"/>
              <w:ind w:left="57" w:right="57"/>
              <w:jc w:val="center"/>
              <w:rPr>
                <w:sz w:val="20"/>
                <w:szCs w:val="20"/>
              </w:rPr>
            </w:pPr>
          </w:p>
        </w:tc>
      </w:tr>
      <w:tr w:rsidR="00F031E9" w:rsidRPr="00F031E9" w14:paraId="529F664C" w14:textId="77777777" w:rsidTr="004C2483">
        <w:trPr>
          <w:trHeight w:val="1961"/>
        </w:trPr>
        <w:tc>
          <w:tcPr>
            <w:tcW w:w="850" w:type="dxa"/>
          </w:tcPr>
          <w:p w14:paraId="31CA2D79" w14:textId="77777777" w:rsidR="00DB0C46" w:rsidRPr="00F031E9" w:rsidRDefault="00DB0C46" w:rsidP="0022531F">
            <w:pPr>
              <w:spacing w:line="240" w:lineRule="auto"/>
              <w:ind w:left="-108" w:right="-108"/>
              <w:jc w:val="center"/>
              <w:rPr>
                <w:sz w:val="20"/>
                <w:szCs w:val="20"/>
              </w:rPr>
            </w:pPr>
            <w:r w:rsidRPr="00F031E9">
              <w:rPr>
                <w:sz w:val="20"/>
                <w:szCs w:val="20"/>
              </w:rPr>
              <w:t>6.5.1</w:t>
            </w:r>
          </w:p>
        </w:tc>
        <w:tc>
          <w:tcPr>
            <w:tcW w:w="1589" w:type="dxa"/>
          </w:tcPr>
          <w:p w14:paraId="343F522D" w14:textId="77777777" w:rsidR="00DB0C46" w:rsidRPr="00F031E9" w:rsidRDefault="00DB0C46" w:rsidP="0022531F">
            <w:pPr>
              <w:spacing w:line="240" w:lineRule="auto"/>
              <w:ind w:left="57" w:right="57"/>
              <w:jc w:val="both"/>
              <w:rPr>
                <w:sz w:val="20"/>
                <w:szCs w:val="20"/>
              </w:rPr>
            </w:pPr>
          </w:p>
        </w:tc>
        <w:tc>
          <w:tcPr>
            <w:tcW w:w="1446" w:type="dxa"/>
          </w:tcPr>
          <w:p w14:paraId="7C404C4E" w14:textId="77777777" w:rsidR="00DB0C46" w:rsidRPr="00F031E9" w:rsidRDefault="00DB0C46" w:rsidP="0022531F">
            <w:pPr>
              <w:spacing w:line="240" w:lineRule="auto"/>
              <w:ind w:left="57" w:right="57"/>
              <w:jc w:val="both"/>
              <w:rPr>
                <w:sz w:val="20"/>
                <w:szCs w:val="20"/>
              </w:rPr>
            </w:pPr>
          </w:p>
        </w:tc>
        <w:tc>
          <w:tcPr>
            <w:tcW w:w="2268" w:type="dxa"/>
          </w:tcPr>
          <w:p w14:paraId="49BC42DF" w14:textId="77777777" w:rsidR="00DB0C46" w:rsidRPr="00F031E9" w:rsidRDefault="00DB0C46" w:rsidP="008C11A9">
            <w:pPr>
              <w:spacing w:line="240" w:lineRule="auto"/>
              <w:ind w:left="-109" w:right="57"/>
              <w:jc w:val="both"/>
              <w:rPr>
                <w:sz w:val="20"/>
                <w:szCs w:val="20"/>
              </w:rPr>
            </w:pPr>
            <w:r w:rsidRPr="00F031E9">
              <w:rPr>
                <w:sz w:val="20"/>
                <w:szCs w:val="20"/>
              </w:rPr>
              <w:t>Рассеянный склероз</w:t>
            </w:r>
          </w:p>
          <w:p w14:paraId="565E4CA3" w14:textId="77777777" w:rsidR="00DB0C46" w:rsidRPr="00F031E9" w:rsidRDefault="00DB0C46" w:rsidP="008C11A9">
            <w:pPr>
              <w:spacing w:line="240" w:lineRule="auto"/>
              <w:ind w:left="-109" w:right="57"/>
              <w:jc w:val="both"/>
              <w:rPr>
                <w:sz w:val="20"/>
                <w:szCs w:val="20"/>
              </w:rPr>
            </w:pPr>
          </w:p>
          <w:p w14:paraId="7AAEEB11" w14:textId="77777777" w:rsidR="00DB0C46" w:rsidRPr="00F031E9" w:rsidRDefault="00DB0C46" w:rsidP="008C11A9">
            <w:pPr>
              <w:spacing w:line="240" w:lineRule="auto"/>
              <w:ind w:left="-109" w:right="57"/>
              <w:jc w:val="both"/>
              <w:rPr>
                <w:sz w:val="20"/>
                <w:szCs w:val="20"/>
              </w:rPr>
            </w:pPr>
            <w:r w:rsidRPr="00F031E9">
              <w:rPr>
                <w:sz w:val="20"/>
                <w:szCs w:val="20"/>
              </w:rPr>
              <w:t>Другая форма острой диссеминированной демиелинизации</w:t>
            </w:r>
          </w:p>
          <w:p w14:paraId="237CF3EC" w14:textId="77777777" w:rsidR="00DB0C46" w:rsidRPr="00F031E9" w:rsidRDefault="00DB0C46" w:rsidP="008C11A9">
            <w:pPr>
              <w:spacing w:line="240" w:lineRule="auto"/>
              <w:ind w:left="-109" w:right="57"/>
              <w:jc w:val="both"/>
              <w:rPr>
                <w:sz w:val="20"/>
                <w:szCs w:val="20"/>
              </w:rPr>
            </w:pPr>
          </w:p>
          <w:p w14:paraId="0BA66B3F" w14:textId="77777777" w:rsidR="00DB0C46" w:rsidRPr="00F031E9" w:rsidRDefault="00DB0C46" w:rsidP="008C11A9">
            <w:pPr>
              <w:spacing w:line="240" w:lineRule="auto"/>
              <w:ind w:left="-109" w:right="57"/>
              <w:jc w:val="both"/>
              <w:rPr>
                <w:sz w:val="20"/>
                <w:szCs w:val="20"/>
              </w:rPr>
            </w:pPr>
            <w:r w:rsidRPr="00F031E9">
              <w:rPr>
                <w:sz w:val="20"/>
                <w:szCs w:val="20"/>
              </w:rPr>
              <w:t>Другие демиелинизирующие болезни центральной нервной системы</w:t>
            </w:r>
          </w:p>
          <w:p w14:paraId="0A6D0072" w14:textId="77777777" w:rsidR="00DB0C46" w:rsidRPr="00F031E9" w:rsidRDefault="00DB0C46" w:rsidP="0022531F">
            <w:pPr>
              <w:spacing w:line="240" w:lineRule="auto"/>
              <w:ind w:left="57" w:right="57"/>
              <w:jc w:val="both"/>
              <w:rPr>
                <w:sz w:val="20"/>
                <w:szCs w:val="20"/>
              </w:rPr>
            </w:pPr>
          </w:p>
        </w:tc>
        <w:tc>
          <w:tcPr>
            <w:tcW w:w="1169" w:type="dxa"/>
          </w:tcPr>
          <w:p w14:paraId="12B6BD81" w14:textId="77777777" w:rsidR="00DB0C46" w:rsidRPr="00F031E9" w:rsidRDefault="00DB0C46" w:rsidP="0022531F">
            <w:pPr>
              <w:spacing w:line="240" w:lineRule="auto"/>
              <w:ind w:left="57" w:right="57"/>
              <w:jc w:val="both"/>
              <w:rPr>
                <w:sz w:val="20"/>
                <w:szCs w:val="20"/>
              </w:rPr>
            </w:pPr>
            <w:r w:rsidRPr="00F031E9">
              <w:rPr>
                <w:sz w:val="20"/>
                <w:szCs w:val="20"/>
              </w:rPr>
              <w:t>G35</w:t>
            </w:r>
          </w:p>
          <w:p w14:paraId="0790B829" w14:textId="77777777" w:rsidR="00DB0C46" w:rsidRPr="00F031E9" w:rsidRDefault="00DB0C46" w:rsidP="0022531F">
            <w:pPr>
              <w:spacing w:line="240" w:lineRule="auto"/>
              <w:ind w:left="57" w:right="57"/>
              <w:jc w:val="both"/>
              <w:rPr>
                <w:sz w:val="20"/>
                <w:szCs w:val="20"/>
              </w:rPr>
            </w:pPr>
          </w:p>
          <w:p w14:paraId="55F5BC82" w14:textId="77777777" w:rsidR="00DB0C46" w:rsidRPr="00F031E9" w:rsidRDefault="00DB0C46" w:rsidP="0022531F">
            <w:pPr>
              <w:spacing w:line="240" w:lineRule="auto"/>
              <w:ind w:left="57" w:right="57"/>
              <w:jc w:val="both"/>
              <w:rPr>
                <w:sz w:val="20"/>
                <w:szCs w:val="20"/>
              </w:rPr>
            </w:pPr>
            <w:r w:rsidRPr="00F031E9">
              <w:rPr>
                <w:sz w:val="20"/>
                <w:szCs w:val="20"/>
              </w:rPr>
              <w:t>G36</w:t>
            </w:r>
          </w:p>
          <w:p w14:paraId="4F4DA93B" w14:textId="77777777" w:rsidR="00DB0C46" w:rsidRPr="00F031E9" w:rsidRDefault="00DB0C46" w:rsidP="0022531F">
            <w:pPr>
              <w:spacing w:line="240" w:lineRule="auto"/>
              <w:ind w:left="57" w:right="57"/>
              <w:jc w:val="both"/>
              <w:rPr>
                <w:sz w:val="20"/>
                <w:szCs w:val="20"/>
              </w:rPr>
            </w:pPr>
          </w:p>
          <w:p w14:paraId="71622CC0" w14:textId="77777777" w:rsidR="00DB0C46" w:rsidRPr="00F031E9" w:rsidRDefault="00DB0C46" w:rsidP="0022531F">
            <w:pPr>
              <w:spacing w:line="240" w:lineRule="auto"/>
              <w:ind w:left="57" w:right="57"/>
              <w:jc w:val="both"/>
              <w:rPr>
                <w:sz w:val="20"/>
                <w:szCs w:val="20"/>
              </w:rPr>
            </w:pPr>
          </w:p>
          <w:p w14:paraId="5E5BA64D" w14:textId="77777777" w:rsidR="00DB0C46" w:rsidRPr="00F031E9" w:rsidRDefault="00DB0C46" w:rsidP="0022531F">
            <w:pPr>
              <w:spacing w:line="240" w:lineRule="auto"/>
              <w:ind w:left="57" w:right="57"/>
              <w:jc w:val="both"/>
              <w:rPr>
                <w:sz w:val="20"/>
                <w:szCs w:val="20"/>
              </w:rPr>
            </w:pPr>
          </w:p>
          <w:p w14:paraId="7D07CF2E" w14:textId="77777777" w:rsidR="00DB0C46" w:rsidRPr="00F031E9" w:rsidRDefault="00DB0C46" w:rsidP="0022531F">
            <w:pPr>
              <w:spacing w:line="240" w:lineRule="auto"/>
              <w:ind w:left="57" w:right="57"/>
              <w:jc w:val="both"/>
              <w:rPr>
                <w:sz w:val="20"/>
                <w:szCs w:val="20"/>
              </w:rPr>
            </w:pPr>
          </w:p>
          <w:p w14:paraId="2FA4178A" w14:textId="77777777" w:rsidR="00DB0C46" w:rsidRPr="00F031E9" w:rsidRDefault="00DB0C46" w:rsidP="0022531F">
            <w:pPr>
              <w:spacing w:line="240" w:lineRule="auto"/>
              <w:ind w:left="57" w:right="57"/>
              <w:jc w:val="both"/>
              <w:rPr>
                <w:sz w:val="20"/>
                <w:szCs w:val="20"/>
              </w:rPr>
            </w:pPr>
            <w:r w:rsidRPr="00F031E9">
              <w:rPr>
                <w:sz w:val="20"/>
                <w:szCs w:val="20"/>
              </w:rPr>
              <w:t>G37</w:t>
            </w:r>
          </w:p>
        </w:tc>
        <w:tc>
          <w:tcPr>
            <w:tcW w:w="3272" w:type="dxa"/>
          </w:tcPr>
          <w:p w14:paraId="4527DE7A"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258EC3E4"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70FDC5EF" w14:textId="77777777" w:rsidR="00DB0C46" w:rsidRPr="00F031E9" w:rsidRDefault="00DB0C46" w:rsidP="0022531F">
            <w:pPr>
              <w:spacing w:line="240" w:lineRule="auto"/>
              <w:ind w:left="57" w:right="57"/>
              <w:jc w:val="center"/>
              <w:rPr>
                <w:sz w:val="20"/>
                <w:szCs w:val="20"/>
              </w:rPr>
            </w:pPr>
          </w:p>
        </w:tc>
      </w:tr>
      <w:tr w:rsidR="00F031E9" w:rsidRPr="00F031E9" w14:paraId="13C7692D" w14:textId="77777777" w:rsidTr="004C2483">
        <w:trPr>
          <w:trHeight w:val="20"/>
        </w:trPr>
        <w:tc>
          <w:tcPr>
            <w:tcW w:w="850" w:type="dxa"/>
          </w:tcPr>
          <w:p w14:paraId="482450D8" w14:textId="77777777" w:rsidR="00DB0C46" w:rsidRPr="00F031E9" w:rsidRDefault="00DB0C46" w:rsidP="0022531F">
            <w:pPr>
              <w:spacing w:line="240" w:lineRule="auto"/>
              <w:ind w:left="-108" w:right="-108"/>
              <w:jc w:val="center"/>
              <w:rPr>
                <w:sz w:val="20"/>
                <w:szCs w:val="20"/>
              </w:rPr>
            </w:pPr>
            <w:r w:rsidRPr="00F031E9">
              <w:rPr>
                <w:sz w:val="20"/>
                <w:szCs w:val="20"/>
              </w:rPr>
              <w:t>6.5.1.1</w:t>
            </w:r>
          </w:p>
        </w:tc>
        <w:tc>
          <w:tcPr>
            <w:tcW w:w="1589" w:type="dxa"/>
          </w:tcPr>
          <w:p w14:paraId="343E4324" w14:textId="77777777" w:rsidR="00DB0C46" w:rsidRPr="00F031E9" w:rsidRDefault="00DB0C46" w:rsidP="0022531F">
            <w:pPr>
              <w:spacing w:line="240" w:lineRule="auto"/>
              <w:ind w:left="57" w:right="57"/>
              <w:jc w:val="both"/>
              <w:rPr>
                <w:sz w:val="20"/>
                <w:szCs w:val="20"/>
              </w:rPr>
            </w:pPr>
          </w:p>
        </w:tc>
        <w:tc>
          <w:tcPr>
            <w:tcW w:w="1446" w:type="dxa"/>
          </w:tcPr>
          <w:p w14:paraId="53A2794B" w14:textId="77777777" w:rsidR="00DB0C46" w:rsidRPr="00F031E9" w:rsidRDefault="00DB0C46" w:rsidP="0022531F">
            <w:pPr>
              <w:spacing w:line="240" w:lineRule="auto"/>
              <w:ind w:left="57" w:right="57"/>
              <w:jc w:val="both"/>
              <w:rPr>
                <w:sz w:val="20"/>
                <w:szCs w:val="20"/>
              </w:rPr>
            </w:pPr>
          </w:p>
        </w:tc>
        <w:tc>
          <w:tcPr>
            <w:tcW w:w="2268" w:type="dxa"/>
          </w:tcPr>
          <w:p w14:paraId="1B141B73" w14:textId="77777777" w:rsidR="00DB0C46" w:rsidRPr="00F031E9" w:rsidRDefault="00DB0C46" w:rsidP="0022531F">
            <w:pPr>
              <w:spacing w:line="240" w:lineRule="auto"/>
              <w:ind w:left="57" w:right="57"/>
              <w:jc w:val="both"/>
              <w:rPr>
                <w:sz w:val="20"/>
                <w:szCs w:val="20"/>
              </w:rPr>
            </w:pPr>
          </w:p>
          <w:p w14:paraId="6D6DBF26" w14:textId="77777777" w:rsidR="00DB0C46" w:rsidRPr="00F031E9" w:rsidRDefault="00DB0C46" w:rsidP="002C3B28">
            <w:pPr>
              <w:spacing w:line="240" w:lineRule="auto"/>
              <w:ind w:left="57" w:right="57"/>
              <w:jc w:val="both"/>
              <w:rPr>
                <w:sz w:val="20"/>
                <w:szCs w:val="20"/>
              </w:rPr>
            </w:pPr>
          </w:p>
        </w:tc>
        <w:tc>
          <w:tcPr>
            <w:tcW w:w="1169" w:type="dxa"/>
          </w:tcPr>
          <w:p w14:paraId="264B13BC" w14:textId="77777777" w:rsidR="00DB0C46" w:rsidRPr="00F031E9" w:rsidRDefault="00DB0C46" w:rsidP="0022531F">
            <w:pPr>
              <w:spacing w:line="240" w:lineRule="auto"/>
              <w:ind w:left="57" w:right="57"/>
              <w:jc w:val="both"/>
              <w:rPr>
                <w:sz w:val="20"/>
                <w:szCs w:val="20"/>
              </w:rPr>
            </w:pPr>
          </w:p>
        </w:tc>
        <w:tc>
          <w:tcPr>
            <w:tcW w:w="3272" w:type="dxa"/>
          </w:tcPr>
          <w:p w14:paraId="2940E1C0" w14:textId="4541B7B3" w:rsidR="00DB0C46" w:rsidRPr="00F031E9" w:rsidRDefault="00DB0C46" w:rsidP="002C3B28">
            <w:pPr>
              <w:spacing w:line="240" w:lineRule="auto"/>
              <w:ind w:left="57" w:right="57"/>
              <w:jc w:val="both"/>
              <w:rPr>
                <w:sz w:val="20"/>
                <w:szCs w:val="20"/>
              </w:rPr>
            </w:pPr>
            <w:r w:rsidRPr="00F031E9">
              <w:rPr>
                <w:sz w:val="20"/>
                <w:szCs w:val="20"/>
              </w:rPr>
              <w:t>Нарушения психических,   языковых и речевых, сенсорных</w:t>
            </w:r>
            <w:r w:rsidR="002B6AC8"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r w:rsidR="002B6AC8" w:rsidRPr="00F031E9">
              <w:rPr>
                <w:sz w:val="20"/>
                <w:szCs w:val="20"/>
              </w:rPr>
              <w:t>,</w:t>
            </w:r>
            <w:r w:rsidRPr="00F031E9">
              <w:rPr>
                <w:sz w:val="20"/>
                <w:szCs w:val="20"/>
              </w:rPr>
              <w:t xml:space="preserve"> </w:t>
            </w:r>
            <w:r w:rsidRPr="00F031E9">
              <w:rPr>
                <w:sz w:val="20"/>
                <w:szCs w:val="20"/>
              </w:rPr>
              <w:lastRenderedPageBreak/>
              <w:t>нарушение функций пищеварительной системы, мочевыделительной  функции;</w:t>
            </w:r>
          </w:p>
          <w:p w14:paraId="39213D0C" w14:textId="77777777" w:rsidR="00DB0C46" w:rsidRPr="00F031E9" w:rsidRDefault="00DB0C46" w:rsidP="00B23DAA">
            <w:pPr>
              <w:spacing w:line="240" w:lineRule="auto"/>
              <w:ind w:left="57" w:right="57"/>
              <w:jc w:val="both"/>
              <w:rPr>
                <w:sz w:val="20"/>
                <w:szCs w:val="20"/>
              </w:rPr>
            </w:pPr>
            <w:r w:rsidRPr="00F031E9">
              <w:rPr>
                <w:sz w:val="20"/>
                <w:szCs w:val="20"/>
              </w:rPr>
              <w:t xml:space="preserve">МКФ: В 110-199, </w:t>
            </w:r>
            <w:r w:rsidRPr="00F031E9">
              <w:rPr>
                <w:sz w:val="20"/>
                <w:szCs w:val="20"/>
                <w:lang w:eastAsia="ru-RU"/>
              </w:rPr>
              <w:t xml:space="preserve">В 310-399,         </w:t>
            </w:r>
            <w:r w:rsidRPr="00F031E9">
              <w:rPr>
                <w:sz w:val="20"/>
                <w:szCs w:val="20"/>
              </w:rPr>
              <w:t xml:space="preserve">В 210-299, </w:t>
            </w:r>
            <w:r w:rsidRPr="00F031E9">
              <w:rPr>
                <w:sz w:val="20"/>
                <w:szCs w:val="20"/>
                <w:lang w:eastAsia="ru-RU"/>
              </w:rPr>
              <w:t xml:space="preserve">В 710- 799, </w:t>
            </w:r>
            <w:r w:rsidRPr="00F031E9">
              <w:rPr>
                <w:sz w:val="20"/>
                <w:szCs w:val="20"/>
              </w:rPr>
              <w:t xml:space="preserve"> В 510-539, В 610-639</w:t>
            </w:r>
          </w:p>
        </w:tc>
        <w:tc>
          <w:tcPr>
            <w:tcW w:w="3265" w:type="dxa"/>
          </w:tcPr>
          <w:p w14:paraId="4B2FB4F9" w14:textId="77777777" w:rsidR="00DB0C46" w:rsidRPr="00F031E9" w:rsidRDefault="00DB0C46" w:rsidP="0022531F">
            <w:pPr>
              <w:spacing w:line="240" w:lineRule="auto"/>
              <w:rPr>
                <w:rFonts w:eastAsia="Times New Roman"/>
                <w:sz w:val="20"/>
                <w:szCs w:val="20"/>
                <w:lang w:eastAsia="ru-RU"/>
              </w:rPr>
            </w:pPr>
            <w:r w:rsidRPr="00F031E9">
              <w:rPr>
                <w:rFonts w:eastAsia="Times New Roman"/>
                <w:sz w:val="20"/>
                <w:szCs w:val="20"/>
                <w:lang w:eastAsia="ru-RU"/>
              </w:rPr>
              <w:lastRenderedPageBreak/>
              <w:t xml:space="preserve">Для детей в возрасте 0-17 лет: </w:t>
            </w:r>
          </w:p>
          <w:p w14:paraId="003E9678" w14:textId="77777777" w:rsidR="00DB0C46" w:rsidRPr="00F031E9" w:rsidRDefault="00DB0C46" w:rsidP="003407FD">
            <w:pPr>
              <w:spacing w:line="240" w:lineRule="auto"/>
              <w:jc w:val="both"/>
              <w:rPr>
                <w:sz w:val="20"/>
                <w:szCs w:val="20"/>
              </w:rPr>
            </w:pPr>
            <w:r w:rsidRPr="00F031E9">
              <w:rPr>
                <w:sz w:val="20"/>
                <w:szCs w:val="20"/>
              </w:rPr>
              <w:t>отсутствие признаков активности заболевания в соответствии с критериями, в том числе – по данным МРТ.</w:t>
            </w:r>
          </w:p>
          <w:p w14:paraId="7C1F1D2E" w14:textId="77777777" w:rsidR="00DB0C46" w:rsidRPr="00F031E9" w:rsidRDefault="00DB0C46" w:rsidP="003407FD">
            <w:pPr>
              <w:spacing w:line="240" w:lineRule="auto"/>
              <w:jc w:val="both"/>
              <w:rPr>
                <w:sz w:val="20"/>
                <w:szCs w:val="20"/>
              </w:rPr>
            </w:pPr>
            <w:r w:rsidRPr="00F031E9">
              <w:rPr>
                <w:bCs/>
                <w:sz w:val="20"/>
                <w:szCs w:val="20"/>
                <w:shd w:val="clear" w:color="auto" w:fill="FFFFFF"/>
              </w:rPr>
              <w:lastRenderedPageBreak/>
              <w:t>Отсутствие или незначительные нарушения функций организма, в</w:t>
            </w:r>
            <w:r w:rsidRPr="00F031E9">
              <w:rPr>
                <w:sz w:val="20"/>
                <w:szCs w:val="20"/>
              </w:rPr>
              <w:t xml:space="preserve"> том числе - на фоне терапии ПИТРС.</w:t>
            </w:r>
          </w:p>
          <w:p w14:paraId="50AF78A1" w14:textId="77777777" w:rsidR="00DB0C46" w:rsidRPr="00F031E9" w:rsidRDefault="00DB0C46" w:rsidP="003407FD">
            <w:pPr>
              <w:spacing w:line="240" w:lineRule="auto"/>
              <w:jc w:val="both"/>
              <w:rPr>
                <w:sz w:val="20"/>
                <w:szCs w:val="20"/>
              </w:rPr>
            </w:pPr>
            <w:r w:rsidRPr="00F031E9">
              <w:rPr>
                <w:sz w:val="20"/>
                <w:szCs w:val="20"/>
              </w:rPr>
              <w:t xml:space="preserve">Незначительные нарушения психических функций </w:t>
            </w:r>
          </w:p>
          <w:p w14:paraId="76B39792" w14:textId="77777777" w:rsidR="00DB0C46" w:rsidRPr="00F031E9" w:rsidRDefault="00DB0C46" w:rsidP="002C3B28">
            <w:pPr>
              <w:spacing w:line="240" w:lineRule="auto"/>
              <w:jc w:val="both"/>
              <w:rPr>
                <w:sz w:val="20"/>
                <w:szCs w:val="20"/>
              </w:rPr>
            </w:pPr>
          </w:p>
        </w:tc>
        <w:tc>
          <w:tcPr>
            <w:tcW w:w="1554" w:type="dxa"/>
          </w:tcPr>
          <w:p w14:paraId="62CAA922"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3E51440D" w14:textId="77777777" w:rsidTr="004C2483">
        <w:trPr>
          <w:trHeight w:val="20"/>
        </w:trPr>
        <w:tc>
          <w:tcPr>
            <w:tcW w:w="850" w:type="dxa"/>
          </w:tcPr>
          <w:p w14:paraId="641AA56F" w14:textId="77777777" w:rsidR="00DB0C46" w:rsidRPr="00F031E9" w:rsidRDefault="00DB0C46" w:rsidP="0022531F">
            <w:pPr>
              <w:spacing w:line="240" w:lineRule="auto"/>
              <w:ind w:left="-108" w:right="-108"/>
              <w:jc w:val="center"/>
              <w:rPr>
                <w:sz w:val="20"/>
                <w:szCs w:val="20"/>
              </w:rPr>
            </w:pPr>
            <w:r w:rsidRPr="00F031E9">
              <w:rPr>
                <w:sz w:val="20"/>
                <w:szCs w:val="20"/>
              </w:rPr>
              <w:t>6.5.1.2</w:t>
            </w:r>
          </w:p>
        </w:tc>
        <w:tc>
          <w:tcPr>
            <w:tcW w:w="1589" w:type="dxa"/>
          </w:tcPr>
          <w:p w14:paraId="6D49751A" w14:textId="77777777" w:rsidR="00DB0C46" w:rsidRPr="00F031E9" w:rsidRDefault="00DB0C46" w:rsidP="0022531F">
            <w:pPr>
              <w:spacing w:line="240" w:lineRule="auto"/>
              <w:ind w:left="57" w:right="57"/>
              <w:jc w:val="both"/>
              <w:rPr>
                <w:sz w:val="20"/>
                <w:szCs w:val="20"/>
              </w:rPr>
            </w:pPr>
          </w:p>
        </w:tc>
        <w:tc>
          <w:tcPr>
            <w:tcW w:w="1446" w:type="dxa"/>
          </w:tcPr>
          <w:p w14:paraId="361E6839" w14:textId="77777777" w:rsidR="00DB0C46" w:rsidRPr="00F031E9" w:rsidRDefault="00DB0C46" w:rsidP="0022531F">
            <w:pPr>
              <w:spacing w:line="240" w:lineRule="auto"/>
              <w:ind w:left="57" w:right="57"/>
              <w:jc w:val="both"/>
              <w:rPr>
                <w:sz w:val="20"/>
                <w:szCs w:val="20"/>
              </w:rPr>
            </w:pPr>
          </w:p>
        </w:tc>
        <w:tc>
          <w:tcPr>
            <w:tcW w:w="2268" w:type="dxa"/>
          </w:tcPr>
          <w:p w14:paraId="47911D43" w14:textId="77777777" w:rsidR="00DB0C46" w:rsidRPr="00F031E9" w:rsidRDefault="00DB0C46" w:rsidP="003407FD">
            <w:pPr>
              <w:spacing w:line="240" w:lineRule="auto"/>
              <w:ind w:left="57" w:right="57"/>
              <w:jc w:val="both"/>
              <w:rPr>
                <w:sz w:val="20"/>
                <w:szCs w:val="20"/>
              </w:rPr>
            </w:pPr>
          </w:p>
        </w:tc>
        <w:tc>
          <w:tcPr>
            <w:tcW w:w="1169" w:type="dxa"/>
          </w:tcPr>
          <w:p w14:paraId="251C62EA" w14:textId="77777777" w:rsidR="00DB0C46" w:rsidRPr="00F031E9" w:rsidRDefault="00DB0C46" w:rsidP="0022531F">
            <w:pPr>
              <w:spacing w:line="240" w:lineRule="auto"/>
              <w:ind w:left="57" w:right="57"/>
              <w:jc w:val="both"/>
              <w:rPr>
                <w:sz w:val="20"/>
                <w:szCs w:val="20"/>
              </w:rPr>
            </w:pPr>
          </w:p>
        </w:tc>
        <w:tc>
          <w:tcPr>
            <w:tcW w:w="3272" w:type="dxa"/>
          </w:tcPr>
          <w:p w14:paraId="4C1B489E" w14:textId="77777777" w:rsidR="002B6AC8" w:rsidRPr="00F031E9" w:rsidRDefault="002B6AC8" w:rsidP="002B6AC8">
            <w:pPr>
              <w:spacing w:line="240" w:lineRule="auto"/>
              <w:ind w:left="57"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w:t>
            </w:r>
          </w:p>
          <w:p w14:paraId="4D6490F8" w14:textId="4DBDABDD" w:rsidR="00DB0C46" w:rsidRPr="00F031E9" w:rsidRDefault="002B6AC8" w:rsidP="002B6AC8">
            <w:pPr>
              <w:spacing w:line="240" w:lineRule="auto"/>
              <w:ind w:left="57" w:right="57"/>
              <w:jc w:val="both"/>
              <w:rPr>
                <w:sz w:val="20"/>
                <w:szCs w:val="20"/>
              </w:rPr>
            </w:pPr>
            <w:r w:rsidRPr="00F031E9">
              <w:rPr>
                <w:sz w:val="20"/>
                <w:szCs w:val="20"/>
              </w:rPr>
              <w:t xml:space="preserve">МКФ: В 110-199, </w:t>
            </w:r>
            <w:r w:rsidRPr="00F031E9">
              <w:rPr>
                <w:sz w:val="20"/>
                <w:szCs w:val="20"/>
                <w:lang w:eastAsia="ru-RU"/>
              </w:rPr>
              <w:t xml:space="preserve">В 310-399,         </w:t>
            </w:r>
            <w:r w:rsidRPr="00F031E9">
              <w:rPr>
                <w:sz w:val="20"/>
                <w:szCs w:val="20"/>
              </w:rPr>
              <w:t xml:space="preserve">В 210-299, </w:t>
            </w:r>
            <w:r w:rsidRPr="00F031E9">
              <w:rPr>
                <w:sz w:val="20"/>
                <w:szCs w:val="20"/>
                <w:lang w:eastAsia="ru-RU"/>
              </w:rPr>
              <w:t xml:space="preserve">В 710- 799, </w:t>
            </w:r>
            <w:r w:rsidRPr="00F031E9">
              <w:rPr>
                <w:sz w:val="20"/>
                <w:szCs w:val="20"/>
              </w:rPr>
              <w:t xml:space="preserve"> В 510-539, В 610-639</w:t>
            </w:r>
          </w:p>
        </w:tc>
        <w:tc>
          <w:tcPr>
            <w:tcW w:w="3265" w:type="dxa"/>
          </w:tcPr>
          <w:p w14:paraId="261A61B9"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5D23B1B3" w14:textId="77777777" w:rsidR="00DB0C46" w:rsidRPr="00F031E9" w:rsidRDefault="00DB0C46" w:rsidP="00EB35A7">
            <w:pPr>
              <w:spacing w:line="240" w:lineRule="auto"/>
              <w:jc w:val="both"/>
              <w:rPr>
                <w:sz w:val="20"/>
                <w:szCs w:val="20"/>
              </w:rPr>
            </w:pPr>
            <w:r w:rsidRPr="00F031E9">
              <w:rPr>
                <w:sz w:val="20"/>
                <w:szCs w:val="20"/>
              </w:rPr>
              <w:t>умеренные парезы верхних и/или нижних конечностей, умеренные бульбарные нарушения; частичная атрофия зрительных нервов с умеренными нарушениями сенсорных функций; другие умеренные нарушения функций организма, в том числе - на фоне терапии ПИТРС.</w:t>
            </w:r>
          </w:p>
          <w:p w14:paraId="671A3C93" w14:textId="6E6AFF48" w:rsidR="00DB0C46" w:rsidRPr="00F031E9" w:rsidRDefault="00DB0C46" w:rsidP="00EB35A7">
            <w:pPr>
              <w:spacing w:line="240" w:lineRule="auto"/>
              <w:jc w:val="both"/>
              <w:rPr>
                <w:sz w:val="20"/>
                <w:szCs w:val="20"/>
              </w:rPr>
            </w:pPr>
            <w:r w:rsidRPr="00F031E9">
              <w:rPr>
                <w:sz w:val="20"/>
                <w:szCs w:val="20"/>
              </w:rPr>
              <w:t>Умеренные</w:t>
            </w:r>
            <w:r w:rsidR="003A2F1E" w:rsidRPr="00F031E9">
              <w:rPr>
                <w:sz w:val="20"/>
                <w:szCs w:val="20"/>
              </w:rPr>
              <w:t xml:space="preserve"> нарушения психических функций</w:t>
            </w:r>
          </w:p>
        </w:tc>
        <w:tc>
          <w:tcPr>
            <w:tcW w:w="1554" w:type="dxa"/>
          </w:tcPr>
          <w:p w14:paraId="7492C9B6"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66F9916B" w14:textId="77777777" w:rsidTr="004C2483">
        <w:trPr>
          <w:trHeight w:val="20"/>
        </w:trPr>
        <w:tc>
          <w:tcPr>
            <w:tcW w:w="850" w:type="dxa"/>
          </w:tcPr>
          <w:p w14:paraId="4EAC8728" w14:textId="77777777" w:rsidR="00DB0C46" w:rsidRPr="00F031E9" w:rsidRDefault="00DB0C46" w:rsidP="0022531F">
            <w:pPr>
              <w:spacing w:line="240" w:lineRule="auto"/>
              <w:ind w:left="-108" w:right="-108"/>
              <w:jc w:val="center"/>
              <w:rPr>
                <w:sz w:val="20"/>
                <w:szCs w:val="20"/>
              </w:rPr>
            </w:pPr>
            <w:r w:rsidRPr="00F031E9">
              <w:rPr>
                <w:sz w:val="20"/>
                <w:szCs w:val="20"/>
              </w:rPr>
              <w:t>6.5.1.3</w:t>
            </w:r>
          </w:p>
        </w:tc>
        <w:tc>
          <w:tcPr>
            <w:tcW w:w="1589" w:type="dxa"/>
          </w:tcPr>
          <w:p w14:paraId="4BC9DA9A" w14:textId="77777777" w:rsidR="00DB0C46" w:rsidRPr="00F031E9" w:rsidRDefault="00DB0C46" w:rsidP="0022531F">
            <w:pPr>
              <w:spacing w:line="240" w:lineRule="auto"/>
              <w:ind w:left="57" w:right="57"/>
              <w:jc w:val="both"/>
              <w:rPr>
                <w:sz w:val="20"/>
                <w:szCs w:val="20"/>
              </w:rPr>
            </w:pPr>
          </w:p>
        </w:tc>
        <w:tc>
          <w:tcPr>
            <w:tcW w:w="1446" w:type="dxa"/>
          </w:tcPr>
          <w:p w14:paraId="19D43451" w14:textId="77777777" w:rsidR="00DB0C46" w:rsidRPr="00F031E9" w:rsidRDefault="00DB0C46" w:rsidP="0022531F">
            <w:pPr>
              <w:spacing w:line="240" w:lineRule="auto"/>
              <w:ind w:left="57" w:right="57"/>
              <w:jc w:val="both"/>
              <w:rPr>
                <w:sz w:val="20"/>
                <w:szCs w:val="20"/>
              </w:rPr>
            </w:pPr>
          </w:p>
        </w:tc>
        <w:tc>
          <w:tcPr>
            <w:tcW w:w="2268" w:type="dxa"/>
          </w:tcPr>
          <w:p w14:paraId="7CE7D041" w14:textId="77777777" w:rsidR="00DB0C46" w:rsidRPr="00F031E9" w:rsidRDefault="00DB0C46" w:rsidP="00EB35A7">
            <w:pPr>
              <w:spacing w:line="240" w:lineRule="auto"/>
              <w:ind w:left="57" w:right="57"/>
              <w:jc w:val="both"/>
              <w:rPr>
                <w:sz w:val="20"/>
                <w:szCs w:val="20"/>
              </w:rPr>
            </w:pPr>
          </w:p>
        </w:tc>
        <w:tc>
          <w:tcPr>
            <w:tcW w:w="1169" w:type="dxa"/>
          </w:tcPr>
          <w:p w14:paraId="642D3CBB" w14:textId="77777777" w:rsidR="00DB0C46" w:rsidRPr="00F031E9" w:rsidRDefault="00DB0C46" w:rsidP="0022531F">
            <w:pPr>
              <w:spacing w:line="240" w:lineRule="auto"/>
              <w:ind w:left="57" w:right="57"/>
              <w:jc w:val="both"/>
              <w:rPr>
                <w:sz w:val="20"/>
                <w:szCs w:val="20"/>
              </w:rPr>
            </w:pPr>
          </w:p>
        </w:tc>
        <w:tc>
          <w:tcPr>
            <w:tcW w:w="3272" w:type="dxa"/>
          </w:tcPr>
          <w:p w14:paraId="77458FAF" w14:textId="77777777" w:rsidR="002B6AC8" w:rsidRPr="00F031E9" w:rsidRDefault="002B6AC8" w:rsidP="002B6AC8">
            <w:pPr>
              <w:spacing w:line="240" w:lineRule="auto"/>
              <w:ind w:left="57" w:right="57"/>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нарушение функций пищеварительной системы, мочевыделительной  функции;</w:t>
            </w:r>
          </w:p>
          <w:p w14:paraId="5D1583C5" w14:textId="42A636AB" w:rsidR="00DB0C46" w:rsidRPr="00F031E9" w:rsidRDefault="002B6AC8" w:rsidP="002B6AC8">
            <w:pPr>
              <w:spacing w:line="240" w:lineRule="auto"/>
              <w:ind w:left="57" w:right="57"/>
              <w:jc w:val="both"/>
              <w:rPr>
                <w:sz w:val="20"/>
                <w:szCs w:val="20"/>
              </w:rPr>
            </w:pPr>
            <w:r w:rsidRPr="00F031E9">
              <w:rPr>
                <w:sz w:val="20"/>
                <w:szCs w:val="20"/>
              </w:rPr>
              <w:t xml:space="preserve">МКФ: В 110-199, </w:t>
            </w:r>
            <w:r w:rsidRPr="00F031E9">
              <w:rPr>
                <w:sz w:val="20"/>
                <w:szCs w:val="20"/>
                <w:lang w:eastAsia="ru-RU"/>
              </w:rPr>
              <w:t xml:space="preserve">В 310-399,         </w:t>
            </w:r>
            <w:r w:rsidRPr="00F031E9">
              <w:rPr>
                <w:sz w:val="20"/>
                <w:szCs w:val="20"/>
              </w:rPr>
              <w:t xml:space="preserve">В 210-299, </w:t>
            </w:r>
            <w:r w:rsidRPr="00F031E9">
              <w:rPr>
                <w:sz w:val="20"/>
                <w:szCs w:val="20"/>
                <w:lang w:eastAsia="ru-RU"/>
              </w:rPr>
              <w:t xml:space="preserve">В 710- 799, </w:t>
            </w:r>
            <w:r w:rsidRPr="00F031E9">
              <w:rPr>
                <w:sz w:val="20"/>
                <w:szCs w:val="20"/>
              </w:rPr>
              <w:t xml:space="preserve"> В 510-539, В 610-639</w:t>
            </w:r>
          </w:p>
        </w:tc>
        <w:tc>
          <w:tcPr>
            <w:tcW w:w="3265" w:type="dxa"/>
          </w:tcPr>
          <w:p w14:paraId="1D6D0458" w14:textId="77777777" w:rsidR="00DB0C46" w:rsidRPr="00F031E9" w:rsidRDefault="00DB0C46" w:rsidP="0022531F">
            <w:pPr>
              <w:spacing w:line="240" w:lineRule="auto"/>
              <w:ind w:right="57"/>
              <w:jc w:val="both"/>
              <w:rPr>
                <w:rFonts w:eastAsia="Times New Roman"/>
                <w:sz w:val="24"/>
                <w:szCs w:val="24"/>
                <w:lang w:eastAsia="ru-RU"/>
              </w:rPr>
            </w:pPr>
            <w:r w:rsidRPr="00F031E9">
              <w:rPr>
                <w:sz w:val="20"/>
                <w:szCs w:val="20"/>
              </w:rPr>
              <w:t xml:space="preserve">Для детей в возрасте 0-17 лет: </w:t>
            </w:r>
            <w:r w:rsidRPr="00F031E9">
              <w:rPr>
                <w:rFonts w:eastAsia="Times New Roman"/>
                <w:sz w:val="24"/>
                <w:szCs w:val="24"/>
                <w:lang w:eastAsia="ru-RU"/>
              </w:rPr>
              <w:t xml:space="preserve"> </w:t>
            </w:r>
          </w:p>
          <w:p w14:paraId="7A4C6D65" w14:textId="77777777" w:rsidR="00DB0C46" w:rsidRPr="00F031E9" w:rsidRDefault="00DB0C46" w:rsidP="00EB35A7">
            <w:pPr>
              <w:spacing w:line="240" w:lineRule="auto"/>
              <w:ind w:right="57"/>
              <w:jc w:val="both"/>
              <w:rPr>
                <w:sz w:val="20"/>
                <w:szCs w:val="20"/>
              </w:rPr>
            </w:pPr>
            <w:r w:rsidRPr="00F031E9">
              <w:rPr>
                <w:sz w:val="20"/>
                <w:szCs w:val="20"/>
              </w:rPr>
              <w:t>выраженные парезы верхних и/или нижних конечностей, выраженные бульбарные нарушения; нарушение контроля  функции тазовых органов, другие выраженные нарушения функций организма,  в том числе - на фоне терапии ПИТРС</w:t>
            </w:r>
          </w:p>
        </w:tc>
        <w:tc>
          <w:tcPr>
            <w:tcW w:w="1554" w:type="dxa"/>
          </w:tcPr>
          <w:p w14:paraId="610DBC31"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4688C3D0" w14:textId="77777777" w:rsidTr="004C2483">
        <w:trPr>
          <w:trHeight w:val="20"/>
        </w:trPr>
        <w:tc>
          <w:tcPr>
            <w:tcW w:w="850" w:type="dxa"/>
          </w:tcPr>
          <w:p w14:paraId="0F4CAC1C" w14:textId="77777777" w:rsidR="00DB0C46" w:rsidRPr="00F031E9" w:rsidRDefault="00DB0C46" w:rsidP="00B9085A">
            <w:pPr>
              <w:spacing w:line="240" w:lineRule="auto"/>
              <w:ind w:left="-108" w:right="-108"/>
              <w:jc w:val="center"/>
              <w:rPr>
                <w:sz w:val="20"/>
                <w:szCs w:val="20"/>
              </w:rPr>
            </w:pPr>
            <w:r w:rsidRPr="00F031E9">
              <w:rPr>
                <w:sz w:val="20"/>
                <w:szCs w:val="20"/>
              </w:rPr>
              <w:t>6.5.1.4</w:t>
            </w:r>
          </w:p>
        </w:tc>
        <w:tc>
          <w:tcPr>
            <w:tcW w:w="1589" w:type="dxa"/>
          </w:tcPr>
          <w:p w14:paraId="0B7379C7" w14:textId="77777777" w:rsidR="00DB0C46" w:rsidRPr="00F031E9" w:rsidRDefault="00DB0C46" w:rsidP="0022531F">
            <w:pPr>
              <w:spacing w:line="240" w:lineRule="auto"/>
              <w:ind w:left="57" w:right="57"/>
              <w:jc w:val="both"/>
              <w:rPr>
                <w:sz w:val="20"/>
                <w:szCs w:val="20"/>
              </w:rPr>
            </w:pPr>
          </w:p>
        </w:tc>
        <w:tc>
          <w:tcPr>
            <w:tcW w:w="1446" w:type="dxa"/>
          </w:tcPr>
          <w:p w14:paraId="68138555" w14:textId="77777777" w:rsidR="00DB0C46" w:rsidRPr="00F031E9" w:rsidRDefault="00DB0C46" w:rsidP="0022531F">
            <w:pPr>
              <w:spacing w:line="240" w:lineRule="auto"/>
              <w:ind w:left="57" w:right="57"/>
              <w:jc w:val="both"/>
              <w:rPr>
                <w:sz w:val="20"/>
                <w:szCs w:val="20"/>
              </w:rPr>
            </w:pPr>
          </w:p>
        </w:tc>
        <w:tc>
          <w:tcPr>
            <w:tcW w:w="2268" w:type="dxa"/>
          </w:tcPr>
          <w:p w14:paraId="4FEEF701" w14:textId="77777777" w:rsidR="00DB0C46" w:rsidRPr="00F031E9" w:rsidRDefault="00DB0C46" w:rsidP="002C3B28">
            <w:pPr>
              <w:spacing w:line="240" w:lineRule="auto"/>
              <w:ind w:left="57" w:right="57"/>
              <w:jc w:val="both"/>
              <w:rPr>
                <w:sz w:val="20"/>
                <w:szCs w:val="20"/>
              </w:rPr>
            </w:pPr>
          </w:p>
        </w:tc>
        <w:tc>
          <w:tcPr>
            <w:tcW w:w="1169" w:type="dxa"/>
          </w:tcPr>
          <w:p w14:paraId="1D86B523" w14:textId="77777777" w:rsidR="00DB0C46" w:rsidRPr="00F031E9" w:rsidRDefault="00DB0C46" w:rsidP="0022531F">
            <w:pPr>
              <w:spacing w:line="240" w:lineRule="auto"/>
              <w:ind w:left="57" w:right="57"/>
              <w:jc w:val="both"/>
              <w:rPr>
                <w:sz w:val="20"/>
                <w:szCs w:val="20"/>
              </w:rPr>
            </w:pPr>
          </w:p>
        </w:tc>
        <w:tc>
          <w:tcPr>
            <w:tcW w:w="3272" w:type="dxa"/>
          </w:tcPr>
          <w:p w14:paraId="02E1C5A5" w14:textId="77777777" w:rsidR="002B6AC8" w:rsidRPr="00F031E9" w:rsidRDefault="002B6AC8" w:rsidP="002B6AC8">
            <w:pPr>
              <w:spacing w:line="240" w:lineRule="auto"/>
              <w:ind w:left="57" w:right="57"/>
              <w:jc w:val="both"/>
              <w:rPr>
                <w:sz w:val="20"/>
                <w:szCs w:val="20"/>
              </w:rPr>
            </w:pPr>
            <w:r w:rsidRPr="00F031E9">
              <w:rPr>
                <w:sz w:val="20"/>
                <w:szCs w:val="20"/>
              </w:rPr>
              <w:t xml:space="preserve">Нарушения психических,   языковых и речевых, сенсорных,  нейромышечных, скелетных и связанных с движением  (статодинамических) функций, нарушение функций </w:t>
            </w:r>
            <w:r w:rsidRPr="00F031E9">
              <w:rPr>
                <w:sz w:val="20"/>
                <w:szCs w:val="20"/>
              </w:rPr>
              <w:lastRenderedPageBreak/>
              <w:t>пищеварительной системы, мочевыделительной  функции;</w:t>
            </w:r>
          </w:p>
          <w:p w14:paraId="48576B8F" w14:textId="2A680B4E" w:rsidR="00DB0C46" w:rsidRPr="00F031E9" w:rsidRDefault="002B6AC8" w:rsidP="002B6AC8">
            <w:pPr>
              <w:spacing w:line="240" w:lineRule="auto"/>
              <w:ind w:left="57" w:right="57"/>
              <w:jc w:val="both"/>
              <w:rPr>
                <w:sz w:val="20"/>
                <w:szCs w:val="20"/>
              </w:rPr>
            </w:pPr>
            <w:r w:rsidRPr="00F031E9">
              <w:rPr>
                <w:sz w:val="20"/>
                <w:szCs w:val="20"/>
              </w:rPr>
              <w:t xml:space="preserve">МКФ: В 110-199, </w:t>
            </w:r>
            <w:r w:rsidRPr="00F031E9">
              <w:rPr>
                <w:sz w:val="20"/>
                <w:szCs w:val="20"/>
                <w:lang w:eastAsia="ru-RU"/>
              </w:rPr>
              <w:t xml:space="preserve">В 310-399,         </w:t>
            </w:r>
            <w:r w:rsidRPr="00F031E9">
              <w:rPr>
                <w:sz w:val="20"/>
                <w:szCs w:val="20"/>
              </w:rPr>
              <w:t xml:space="preserve">В 210-299, </w:t>
            </w:r>
            <w:r w:rsidRPr="00F031E9">
              <w:rPr>
                <w:sz w:val="20"/>
                <w:szCs w:val="20"/>
                <w:lang w:eastAsia="ru-RU"/>
              </w:rPr>
              <w:t xml:space="preserve">В 710- 799, </w:t>
            </w:r>
            <w:r w:rsidRPr="00F031E9">
              <w:rPr>
                <w:sz w:val="20"/>
                <w:szCs w:val="20"/>
              </w:rPr>
              <w:t xml:space="preserve"> В 510-539, В 610-639</w:t>
            </w:r>
          </w:p>
        </w:tc>
        <w:tc>
          <w:tcPr>
            <w:tcW w:w="3265" w:type="dxa"/>
          </w:tcPr>
          <w:p w14:paraId="5CC62331" w14:textId="77777777" w:rsidR="00DB0C46" w:rsidRPr="00F031E9" w:rsidRDefault="00DB0C46" w:rsidP="0022531F">
            <w:pPr>
              <w:spacing w:line="240" w:lineRule="auto"/>
              <w:ind w:right="57"/>
              <w:jc w:val="both"/>
              <w:rPr>
                <w:sz w:val="20"/>
                <w:szCs w:val="20"/>
              </w:rPr>
            </w:pPr>
            <w:r w:rsidRPr="00F031E9">
              <w:rPr>
                <w:sz w:val="20"/>
                <w:szCs w:val="20"/>
              </w:rPr>
              <w:lastRenderedPageBreak/>
              <w:t xml:space="preserve">Для детей в возрасте 0-17 лет: </w:t>
            </w:r>
          </w:p>
          <w:p w14:paraId="3840EB43" w14:textId="77777777" w:rsidR="00DB0C46" w:rsidRPr="00F031E9" w:rsidRDefault="00DB0C46" w:rsidP="00AF1620">
            <w:pPr>
              <w:spacing w:line="240" w:lineRule="auto"/>
              <w:ind w:right="57"/>
              <w:jc w:val="both"/>
              <w:rPr>
                <w:sz w:val="20"/>
                <w:szCs w:val="20"/>
              </w:rPr>
            </w:pPr>
            <w:r w:rsidRPr="00F031E9">
              <w:rPr>
                <w:sz w:val="20"/>
                <w:szCs w:val="20"/>
              </w:rPr>
              <w:t xml:space="preserve">значительно выраженные парезы или параличи верхних и/или нижних конечностей; значительно выраженные бульбарные нарушения, отсутствие контроля </w:t>
            </w:r>
            <w:r w:rsidRPr="00F031E9">
              <w:rPr>
                <w:sz w:val="20"/>
                <w:szCs w:val="20"/>
              </w:rPr>
              <w:lastRenderedPageBreak/>
              <w:t>функции тазовых органов, другие  значительно выраженные нарушения функций организма,  в том числе – на фоне терапии ПИТРС</w:t>
            </w:r>
          </w:p>
        </w:tc>
        <w:tc>
          <w:tcPr>
            <w:tcW w:w="1554" w:type="dxa"/>
          </w:tcPr>
          <w:p w14:paraId="2D8E48BA"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7279A318" w14:textId="77777777" w:rsidTr="004C2483">
        <w:trPr>
          <w:trHeight w:val="20"/>
        </w:trPr>
        <w:tc>
          <w:tcPr>
            <w:tcW w:w="850" w:type="dxa"/>
          </w:tcPr>
          <w:p w14:paraId="07CCDDE7" w14:textId="77777777" w:rsidR="00DB0C46" w:rsidRPr="00F031E9" w:rsidRDefault="00DB0C46" w:rsidP="0022531F">
            <w:pPr>
              <w:spacing w:line="240" w:lineRule="auto"/>
              <w:ind w:left="57" w:right="57"/>
              <w:jc w:val="both"/>
              <w:rPr>
                <w:sz w:val="20"/>
                <w:szCs w:val="20"/>
              </w:rPr>
            </w:pPr>
            <w:r w:rsidRPr="00F031E9">
              <w:rPr>
                <w:sz w:val="20"/>
                <w:szCs w:val="20"/>
              </w:rPr>
              <w:t>6.6</w:t>
            </w:r>
          </w:p>
        </w:tc>
        <w:tc>
          <w:tcPr>
            <w:tcW w:w="1589" w:type="dxa"/>
          </w:tcPr>
          <w:p w14:paraId="5969AA81"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45BEEA8F"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483945AB" w14:textId="77777777" w:rsidR="00DB0C46" w:rsidRPr="00F031E9" w:rsidRDefault="00DB0C46" w:rsidP="0022531F">
            <w:pPr>
              <w:spacing w:line="240" w:lineRule="auto"/>
              <w:ind w:left="57" w:right="57"/>
              <w:rPr>
                <w:sz w:val="20"/>
                <w:szCs w:val="20"/>
              </w:rPr>
            </w:pPr>
            <w:r w:rsidRPr="00F031E9">
              <w:rPr>
                <w:sz w:val="20"/>
                <w:szCs w:val="20"/>
              </w:rPr>
              <w:t>Наследственная  и идиопатическая невропатия</w:t>
            </w:r>
          </w:p>
          <w:p w14:paraId="5832832B" w14:textId="77777777" w:rsidR="00DB0C46" w:rsidRPr="00F031E9" w:rsidRDefault="00DB0C46" w:rsidP="0022531F">
            <w:pPr>
              <w:spacing w:line="240" w:lineRule="auto"/>
              <w:ind w:left="57" w:right="57"/>
              <w:rPr>
                <w:sz w:val="20"/>
                <w:szCs w:val="20"/>
              </w:rPr>
            </w:pPr>
          </w:p>
          <w:p w14:paraId="24DEDE7E" w14:textId="77777777" w:rsidR="00DB0C46" w:rsidRPr="00F031E9" w:rsidRDefault="00DB0C46" w:rsidP="0022531F">
            <w:pPr>
              <w:spacing w:line="240" w:lineRule="auto"/>
              <w:ind w:left="57" w:right="57"/>
              <w:rPr>
                <w:sz w:val="20"/>
                <w:szCs w:val="20"/>
              </w:rPr>
            </w:pPr>
            <w:r w:rsidRPr="00F031E9">
              <w:rPr>
                <w:bCs/>
                <w:sz w:val="20"/>
                <w:szCs w:val="20"/>
              </w:rPr>
              <w:t>Наследственная моторная и сенсорная невропатия</w:t>
            </w:r>
          </w:p>
        </w:tc>
        <w:tc>
          <w:tcPr>
            <w:tcW w:w="1169" w:type="dxa"/>
          </w:tcPr>
          <w:p w14:paraId="150A4165" w14:textId="77777777" w:rsidR="00DB0C46" w:rsidRPr="00F031E9" w:rsidRDefault="00DB0C46" w:rsidP="0022531F">
            <w:pPr>
              <w:spacing w:line="240" w:lineRule="auto"/>
              <w:ind w:left="57" w:right="57"/>
              <w:jc w:val="both"/>
              <w:rPr>
                <w:sz w:val="20"/>
                <w:szCs w:val="20"/>
              </w:rPr>
            </w:pPr>
            <w:r w:rsidRPr="00F031E9">
              <w:rPr>
                <w:sz w:val="20"/>
                <w:szCs w:val="20"/>
              </w:rPr>
              <w:t>G60</w:t>
            </w:r>
          </w:p>
          <w:p w14:paraId="457B8D51" w14:textId="77777777" w:rsidR="00DB0C46" w:rsidRPr="00F031E9" w:rsidRDefault="00DB0C46" w:rsidP="0022531F">
            <w:pPr>
              <w:spacing w:line="240" w:lineRule="auto"/>
              <w:ind w:left="57" w:right="57"/>
              <w:jc w:val="both"/>
              <w:rPr>
                <w:sz w:val="20"/>
                <w:szCs w:val="20"/>
              </w:rPr>
            </w:pPr>
          </w:p>
          <w:p w14:paraId="2FE93D29" w14:textId="77777777" w:rsidR="00DB0C46" w:rsidRPr="00F031E9" w:rsidRDefault="00DB0C46" w:rsidP="0022531F">
            <w:pPr>
              <w:spacing w:line="240" w:lineRule="auto"/>
              <w:ind w:left="57" w:right="57"/>
              <w:jc w:val="both"/>
              <w:rPr>
                <w:sz w:val="20"/>
                <w:szCs w:val="20"/>
              </w:rPr>
            </w:pPr>
          </w:p>
          <w:p w14:paraId="21DC147B" w14:textId="77777777" w:rsidR="00DB0C46" w:rsidRPr="00F031E9" w:rsidRDefault="00DB0C46" w:rsidP="0022531F">
            <w:pPr>
              <w:spacing w:line="240" w:lineRule="auto"/>
              <w:ind w:left="57" w:right="57"/>
              <w:jc w:val="both"/>
              <w:rPr>
                <w:sz w:val="20"/>
                <w:szCs w:val="20"/>
              </w:rPr>
            </w:pPr>
          </w:p>
          <w:p w14:paraId="130A6A35" w14:textId="77777777" w:rsidR="00DB0C46" w:rsidRPr="00F031E9" w:rsidRDefault="00DB0C46" w:rsidP="0022531F">
            <w:pPr>
              <w:spacing w:line="240" w:lineRule="auto"/>
              <w:ind w:left="57" w:right="57"/>
              <w:jc w:val="both"/>
              <w:rPr>
                <w:sz w:val="20"/>
                <w:szCs w:val="20"/>
              </w:rPr>
            </w:pPr>
            <w:r w:rsidRPr="00F031E9">
              <w:rPr>
                <w:sz w:val="20"/>
                <w:szCs w:val="20"/>
              </w:rPr>
              <w:t>G60.0</w:t>
            </w:r>
          </w:p>
        </w:tc>
        <w:tc>
          <w:tcPr>
            <w:tcW w:w="3272" w:type="dxa"/>
          </w:tcPr>
          <w:p w14:paraId="11993D96"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rPr>
            </w:pPr>
          </w:p>
        </w:tc>
        <w:tc>
          <w:tcPr>
            <w:tcW w:w="3265" w:type="dxa"/>
          </w:tcPr>
          <w:p w14:paraId="3EDC5E29"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rPr>
            </w:pPr>
          </w:p>
        </w:tc>
        <w:tc>
          <w:tcPr>
            <w:tcW w:w="1554" w:type="dxa"/>
          </w:tcPr>
          <w:p w14:paraId="27152D5A" w14:textId="77777777" w:rsidR="00DB0C46" w:rsidRPr="00F031E9" w:rsidRDefault="00DB0C46" w:rsidP="0022531F">
            <w:pPr>
              <w:spacing w:line="240" w:lineRule="auto"/>
              <w:ind w:left="57" w:right="57"/>
              <w:jc w:val="center"/>
              <w:rPr>
                <w:sz w:val="20"/>
                <w:szCs w:val="20"/>
              </w:rPr>
            </w:pPr>
          </w:p>
        </w:tc>
      </w:tr>
      <w:tr w:rsidR="00F031E9" w:rsidRPr="00F031E9" w14:paraId="47C17E21" w14:textId="77777777" w:rsidTr="004C2483">
        <w:trPr>
          <w:trHeight w:val="20"/>
        </w:trPr>
        <w:tc>
          <w:tcPr>
            <w:tcW w:w="850" w:type="dxa"/>
          </w:tcPr>
          <w:p w14:paraId="3F72C1E9" w14:textId="77777777" w:rsidR="00DB0C46" w:rsidRPr="00F031E9" w:rsidRDefault="00DB0C46" w:rsidP="0022531F">
            <w:pPr>
              <w:widowControl w:val="0"/>
              <w:autoSpaceDE w:val="0"/>
              <w:autoSpaceDN w:val="0"/>
              <w:adjustRightInd w:val="0"/>
              <w:spacing w:line="240" w:lineRule="auto"/>
              <w:ind w:left="-108" w:right="-108"/>
              <w:jc w:val="center"/>
              <w:rPr>
                <w:sz w:val="20"/>
                <w:szCs w:val="20"/>
              </w:rPr>
            </w:pPr>
            <w:r w:rsidRPr="00F031E9">
              <w:rPr>
                <w:sz w:val="20"/>
                <w:szCs w:val="20"/>
              </w:rPr>
              <w:t>6.6.1</w:t>
            </w:r>
          </w:p>
        </w:tc>
        <w:tc>
          <w:tcPr>
            <w:tcW w:w="1589" w:type="dxa"/>
          </w:tcPr>
          <w:p w14:paraId="3085DA97"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1A1FAF9F"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4CA1154B" w14:textId="77777777" w:rsidR="00DB0C46" w:rsidRPr="00F031E9" w:rsidRDefault="00DB0C46" w:rsidP="0022531F">
            <w:pPr>
              <w:spacing w:line="240" w:lineRule="auto"/>
              <w:ind w:left="57" w:right="57"/>
              <w:rPr>
                <w:sz w:val="20"/>
                <w:szCs w:val="20"/>
              </w:rPr>
            </w:pPr>
          </w:p>
          <w:p w14:paraId="5ABAB05E" w14:textId="77777777" w:rsidR="00DB0C46" w:rsidRPr="00F031E9" w:rsidRDefault="00DB0C46" w:rsidP="0022531F">
            <w:pPr>
              <w:spacing w:line="240" w:lineRule="auto"/>
              <w:ind w:left="57" w:right="57"/>
              <w:rPr>
                <w:sz w:val="20"/>
                <w:szCs w:val="20"/>
              </w:rPr>
            </w:pPr>
          </w:p>
        </w:tc>
        <w:tc>
          <w:tcPr>
            <w:tcW w:w="1169" w:type="dxa"/>
          </w:tcPr>
          <w:p w14:paraId="470CE2FC" w14:textId="77777777" w:rsidR="00DB0C46" w:rsidRPr="00F031E9" w:rsidRDefault="00DB0C46" w:rsidP="0022531F">
            <w:pPr>
              <w:spacing w:line="240" w:lineRule="auto"/>
              <w:ind w:left="57" w:right="57"/>
              <w:jc w:val="center"/>
              <w:rPr>
                <w:sz w:val="20"/>
                <w:szCs w:val="20"/>
              </w:rPr>
            </w:pPr>
          </w:p>
        </w:tc>
        <w:tc>
          <w:tcPr>
            <w:tcW w:w="3272" w:type="dxa"/>
          </w:tcPr>
          <w:p w14:paraId="546CB968" w14:textId="68748A15" w:rsidR="00DB0C46" w:rsidRPr="00F031E9" w:rsidRDefault="00DB0C46" w:rsidP="00DF7060">
            <w:pPr>
              <w:spacing w:line="240" w:lineRule="auto"/>
              <w:ind w:right="57"/>
              <w:jc w:val="both"/>
              <w:rPr>
                <w:sz w:val="20"/>
                <w:szCs w:val="20"/>
              </w:rPr>
            </w:pPr>
            <w:r w:rsidRPr="00F031E9">
              <w:rPr>
                <w:sz w:val="20"/>
                <w:szCs w:val="20"/>
              </w:rPr>
              <w:t>Нарушения нейромышечных, скелетных и связанных с движением (статодинамических) функций</w:t>
            </w:r>
            <w:r w:rsidR="002B6AC8" w:rsidRPr="00F031E9">
              <w:rPr>
                <w:sz w:val="20"/>
                <w:szCs w:val="20"/>
              </w:rPr>
              <w:t>,</w:t>
            </w:r>
            <w:r w:rsidRPr="00F031E9">
              <w:rPr>
                <w:sz w:val="20"/>
                <w:szCs w:val="20"/>
              </w:rPr>
              <w:t xml:space="preserve"> нарушения сенсорных функций (осязания; тактильной, болевой, температурной, вибрационной и других видов чувствительности);</w:t>
            </w:r>
          </w:p>
          <w:p w14:paraId="6A11BF25" w14:textId="71F7139D" w:rsidR="00DB0C46" w:rsidRPr="00F031E9" w:rsidRDefault="00DB0C46" w:rsidP="003A2F1E">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710-789, В 798, В 799</w:t>
            </w:r>
            <w:r w:rsidR="003A2F1E" w:rsidRPr="00F031E9">
              <w:rPr>
                <w:sz w:val="20"/>
                <w:szCs w:val="20"/>
                <w:lang w:eastAsia="ru-RU"/>
              </w:rPr>
              <w:t>,</w:t>
            </w:r>
            <w:r w:rsidRPr="00F031E9">
              <w:rPr>
                <w:sz w:val="20"/>
                <w:szCs w:val="20"/>
                <w:lang w:eastAsia="ru-RU"/>
              </w:rPr>
              <w:t xml:space="preserve"> </w:t>
            </w:r>
            <w:r w:rsidR="002B6AC8" w:rsidRPr="00F031E9">
              <w:rPr>
                <w:sz w:val="20"/>
                <w:szCs w:val="20"/>
                <w:lang w:eastAsia="ru-RU"/>
              </w:rPr>
              <w:t xml:space="preserve">                     </w:t>
            </w:r>
            <w:r w:rsidR="002B6AC8" w:rsidRPr="00F031E9">
              <w:rPr>
                <w:sz w:val="20"/>
                <w:szCs w:val="20"/>
              </w:rPr>
              <w:t>В 250-299</w:t>
            </w:r>
          </w:p>
        </w:tc>
        <w:tc>
          <w:tcPr>
            <w:tcW w:w="3265" w:type="dxa"/>
          </w:tcPr>
          <w:p w14:paraId="45DECBA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Для детей в возрасте 0-17 лет: легкий парез  нижних конечностей без нарушения опоры и передвижения (снижение мышечной силы до 4 баллов)</w:t>
            </w:r>
          </w:p>
          <w:p w14:paraId="0F379E03"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 </w:t>
            </w:r>
          </w:p>
        </w:tc>
        <w:tc>
          <w:tcPr>
            <w:tcW w:w="1554" w:type="dxa"/>
          </w:tcPr>
          <w:p w14:paraId="63B5927C"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76A5E458" w14:textId="77777777" w:rsidTr="004C2483">
        <w:trPr>
          <w:trHeight w:val="20"/>
        </w:trPr>
        <w:tc>
          <w:tcPr>
            <w:tcW w:w="850" w:type="dxa"/>
          </w:tcPr>
          <w:p w14:paraId="6510A515" w14:textId="77777777" w:rsidR="00DB0C46" w:rsidRPr="00F031E9" w:rsidRDefault="00DB0C46" w:rsidP="0022531F">
            <w:pPr>
              <w:widowControl w:val="0"/>
              <w:autoSpaceDE w:val="0"/>
              <w:autoSpaceDN w:val="0"/>
              <w:adjustRightInd w:val="0"/>
              <w:spacing w:line="240" w:lineRule="auto"/>
              <w:ind w:left="-108" w:right="-108"/>
              <w:jc w:val="center"/>
              <w:rPr>
                <w:sz w:val="20"/>
                <w:szCs w:val="20"/>
                <w:lang w:val="en-US"/>
              </w:rPr>
            </w:pPr>
            <w:r w:rsidRPr="00F031E9">
              <w:rPr>
                <w:sz w:val="20"/>
                <w:szCs w:val="20"/>
              </w:rPr>
              <w:t>6.6.</w:t>
            </w:r>
            <w:r w:rsidRPr="00F031E9">
              <w:rPr>
                <w:sz w:val="20"/>
                <w:szCs w:val="20"/>
                <w:lang w:val="en-US"/>
              </w:rPr>
              <w:t>2</w:t>
            </w:r>
          </w:p>
        </w:tc>
        <w:tc>
          <w:tcPr>
            <w:tcW w:w="1589" w:type="dxa"/>
          </w:tcPr>
          <w:p w14:paraId="4A9A0273"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115CDE3B"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32C638DA" w14:textId="77777777" w:rsidR="00DB0C46" w:rsidRPr="00F031E9" w:rsidRDefault="00DB0C46" w:rsidP="0022531F">
            <w:pPr>
              <w:spacing w:line="240" w:lineRule="auto"/>
              <w:ind w:left="57" w:right="57"/>
              <w:rPr>
                <w:sz w:val="20"/>
                <w:szCs w:val="20"/>
              </w:rPr>
            </w:pPr>
          </w:p>
        </w:tc>
        <w:tc>
          <w:tcPr>
            <w:tcW w:w="1169" w:type="dxa"/>
          </w:tcPr>
          <w:p w14:paraId="797FDE9B" w14:textId="77777777" w:rsidR="00DB0C46" w:rsidRPr="00F031E9" w:rsidRDefault="00DB0C46" w:rsidP="0022531F">
            <w:pPr>
              <w:spacing w:line="240" w:lineRule="auto"/>
              <w:ind w:left="57" w:right="57"/>
              <w:jc w:val="center"/>
              <w:rPr>
                <w:sz w:val="20"/>
                <w:szCs w:val="20"/>
              </w:rPr>
            </w:pPr>
          </w:p>
        </w:tc>
        <w:tc>
          <w:tcPr>
            <w:tcW w:w="3272" w:type="dxa"/>
          </w:tcPr>
          <w:p w14:paraId="2D616E80" w14:textId="77777777" w:rsidR="002B6AC8" w:rsidRPr="00F031E9" w:rsidRDefault="002B6AC8" w:rsidP="002B6AC8">
            <w:pPr>
              <w:spacing w:line="240" w:lineRule="auto"/>
              <w:ind w:right="57"/>
              <w:jc w:val="both"/>
              <w:rPr>
                <w:sz w:val="20"/>
                <w:szCs w:val="20"/>
              </w:rPr>
            </w:pPr>
            <w:r w:rsidRPr="00F031E9">
              <w:rPr>
                <w:sz w:val="20"/>
                <w:szCs w:val="20"/>
              </w:rPr>
              <w:t>Нарушения нейромышечных, скелетных и связанных с движением (статодинамических) функций, нарушения сенсорных функций (осязания; тактильной, болевой, температурной, вибрационной и других видов чувствительности);</w:t>
            </w:r>
          </w:p>
          <w:p w14:paraId="7A0C08E7" w14:textId="6C4810DC" w:rsidR="00DB0C46" w:rsidRPr="00F031E9" w:rsidRDefault="002B6AC8" w:rsidP="003A2F1E">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710-789, В 798, В 799</w:t>
            </w:r>
            <w:r w:rsidR="003A2F1E" w:rsidRPr="00F031E9">
              <w:rPr>
                <w:sz w:val="20"/>
                <w:szCs w:val="20"/>
                <w:lang w:eastAsia="ru-RU"/>
              </w:rPr>
              <w:t>,</w:t>
            </w:r>
            <w:r w:rsidRPr="00F031E9">
              <w:rPr>
                <w:sz w:val="20"/>
                <w:szCs w:val="20"/>
                <w:lang w:eastAsia="ru-RU"/>
              </w:rPr>
              <w:t xml:space="preserve">                      </w:t>
            </w:r>
            <w:r w:rsidRPr="00F031E9">
              <w:rPr>
                <w:sz w:val="20"/>
                <w:szCs w:val="20"/>
              </w:rPr>
              <w:t>В 250-299</w:t>
            </w:r>
          </w:p>
        </w:tc>
        <w:tc>
          <w:tcPr>
            <w:tcW w:w="3265" w:type="dxa"/>
          </w:tcPr>
          <w:p w14:paraId="3ABE76B0" w14:textId="77777777" w:rsidR="00DB0C46" w:rsidRPr="00F031E9" w:rsidRDefault="00DB0C46" w:rsidP="00CF6E9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Для детей в возрасте 0-17 лет: </w:t>
            </w:r>
          </w:p>
          <w:p w14:paraId="37DBFFA7" w14:textId="77777777" w:rsidR="00DB0C46" w:rsidRPr="00F031E9" w:rsidRDefault="00DB0C46" w:rsidP="00CF6E9F">
            <w:pPr>
              <w:pStyle w:val="af0"/>
              <w:rPr>
                <w:rFonts w:ascii="Times New Roman" w:eastAsia="Calibri" w:hAnsi="Times New Roman" w:cs="Times New Roman"/>
                <w:sz w:val="20"/>
                <w:szCs w:val="20"/>
              </w:rPr>
            </w:pPr>
            <w:r w:rsidRPr="00F031E9">
              <w:rPr>
                <w:rFonts w:ascii="Times New Roman" w:eastAsia="Calibri" w:hAnsi="Times New Roman" w:cs="Times New Roman"/>
                <w:sz w:val="20"/>
                <w:szCs w:val="20"/>
              </w:rPr>
              <w:t xml:space="preserve">умеренный парез нижних конечностей (снижение мышечной силы до 3 баллов); </w:t>
            </w:r>
          </w:p>
          <w:p w14:paraId="0DEB689C" w14:textId="77777777" w:rsidR="00DB0C46" w:rsidRPr="00F031E9" w:rsidRDefault="00DB0C46" w:rsidP="00CF6E9F">
            <w:pPr>
              <w:widowControl w:val="0"/>
              <w:autoSpaceDE w:val="0"/>
              <w:autoSpaceDN w:val="0"/>
              <w:adjustRightInd w:val="0"/>
              <w:spacing w:line="240" w:lineRule="auto"/>
              <w:ind w:right="57"/>
              <w:jc w:val="both"/>
              <w:rPr>
                <w:sz w:val="20"/>
                <w:szCs w:val="20"/>
                <w:lang w:eastAsia="ru-RU"/>
              </w:rPr>
            </w:pPr>
            <w:r w:rsidRPr="00F031E9">
              <w:rPr>
                <w:sz w:val="20"/>
                <w:szCs w:val="20"/>
              </w:rPr>
              <w:t>изменение походки («степаж»); незначительная деформация стоп</w:t>
            </w:r>
          </w:p>
          <w:p w14:paraId="1B18F254"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2715493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364EDFE9" w14:textId="77777777" w:rsidTr="004C2483">
        <w:trPr>
          <w:trHeight w:val="20"/>
        </w:trPr>
        <w:tc>
          <w:tcPr>
            <w:tcW w:w="850" w:type="dxa"/>
          </w:tcPr>
          <w:p w14:paraId="5535F45C" w14:textId="77777777" w:rsidR="00DB0C46" w:rsidRPr="00F031E9" w:rsidRDefault="00DB0C46" w:rsidP="0022531F">
            <w:pPr>
              <w:widowControl w:val="0"/>
              <w:autoSpaceDE w:val="0"/>
              <w:autoSpaceDN w:val="0"/>
              <w:adjustRightInd w:val="0"/>
              <w:spacing w:line="240" w:lineRule="auto"/>
              <w:ind w:left="-108" w:right="-108"/>
              <w:jc w:val="center"/>
              <w:rPr>
                <w:sz w:val="20"/>
                <w:szCs w:val="20"/>
              </w:rPr>
            </w:pPr>
            <w:r w:rsidRPr="00F031E9">
              <w:rPr>
                <w:sz w:val="20"/>
                <w:szCs w:val="20"/>
              </w:rPr>
              <w:t>6.6.3</w:t>
            </w:r>
          </w:p>
        </w:tc>
        <w:tc>
          <w:tcPr>
            <w:tcW w:w="1589" w:type="dxa"/>
          </w:tcPr>
          <w:p w14:paraId="11EC58F2"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446" w:type="dxa"/>
          </w:tcPr>
          <w:p w14:paraId="331D087E"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2268" w:type="dxa"/>
          </w:tcPr>
          <w:p w14:paraId="7BDB95AC" w14:textId="77777777" w:rsidR="00DB0C46" w:rsidRPr="00F031E9" w:rsidRDefault="00DB0C46" w:rsidP="0022531F">
            <w:pPr>
              <w:spacing w:line="240" w:lineRule="auto"/>
              <w:ind w:left="57" w:right="57"/>
              <w:rPr>
                <w:sz w:val="20"/>
                <w:szCs w:val="20"/>
              </w:rPr>
            </w:pPr>
          </w:p>
        </w:tc>
        <w:tc>
          <w:tcPr>
            <w:tcW w:w="1169" w:type="dxa"/>
          </w:tcPr>
          <w:p w14:paraId="3209E7C3" w14:textId="77777777" w:rsidR="00DB0C46" w:rsidRPr="00F031E9" w:rsidRDefault="00DB0C46" w:rsidP="0022531F">
            <w:pPr>
              <w:spacing w:line="240" w:lineRule="auto"/>
              <w:ind w:left="57" w:right="57"/>
              <w:jc w:val="center"/>
              <w:rPr>
                <w:sz w:val="20"/>
                <w:szCs w:val="20"/>
              </w:rPr>
            </w:pPr>
          </w:p>
        </w:tc>
        <w:tc>
          <w:tcPr>
            <w:tcW w:w="3272" w:type="dxa"/>
          </w:tcPr>
          <w:p w14:paraId="0A6EAB16" w14:textId="77777777" w:rsidR="002B6AC8" w:rsidRPr="00F031E9" w:rsidRDefault="002B6AC8" w:rsidP="002B6AC8">
            <w:pPr>
              <w:spacing w:line="240" w:lineRule="auto"/>
              <w:ind w:right="57"/>
              <w:jc w:val="both"/>
              <w:rPr>
                <w:sz w:val="20"/>
                <w:szCs w:val="20"/>
              </w:rPr>
            </w:pPr>
            <w:r w:rsidRPr="00F031E9">
              <w:rPr>
                <w:sz w:val="20"/>
                <w:szCs w:val="20"/>
              </w:rPr>
              <w:t xml:space="preserve">Нарушения нейромышечных, скелетных и связанных с движением (статодинамических) функций, нарушения сенсорных </w:t>
            </w:r>
            <w:r w:rsidRPr="00F031E9">
              <w:rPr>
                <w:sz w:val="20"/>
                <w:szCs w:val="20"/>
              </w:rPr>
              <w:lastRenderedPageBreak/>
              <w:t>функций (осязания; тактильной, болевой, температурной, вибрационной и других видов чувствительности);</w:t>
            </w:r>
          </w:p>
          <w:p w14:paraId="46BC923E" w14:textId="72B21FC4" w:rsidR="00DB0C46" w:rsidRPr="00F031E9" w:rsidRDefault="002B6AC8" w:rsidP="003A2F1E">
            <w:pPr>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В 710-789, В 798, В 799</w:t>
            </w:r>
            <w:r w:rsidR="003A2F1E" w:rsidRPr="00F031E9">
              <w:rPr>
                <w:sz w:val="20"/>
                <w:szCs w:val="20"/>
                <w:lang w:eastAsia="ru-RU"/>
              </w:rPr>
              <w:t>,</w:t>
            </w:r>
            <w:r w:rsidRPr="00F031E9">
              <w:rPr>
                <w:sz w:val="20"/>
                <w:szCs w:val="20"/>
                <w:lang w:eastAsia="ru-RU"/>
              </w:rPr>
              <w:t xml:space="preserve">                      </w:t>
            </w:r>
            <w:r w:rsidRPr="00F031E9">
              <w:rPr>
                <w:sz w:val="20"/>
                <w:szCs w:val="20"/>
              </w:rPr>
              <w:t>В 250-299</w:t>
            </w:r>
          </w:p>
        </w:tc>
        <w:tc>
          <w:tcPr>
            <w:tcW w:w="3265" w:type="dxa"/>
          </w:tcPr>
          <w:p w14:paraId="4B431CC1"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lastRenderedPageBreak/>
              <w:t>Для детей в возрасте 0-17лет:</w:t>
            </w:r>
          </w:p>
          <w:p w14:paraId="68B2F5D9" w14:textId="77777777" w:rsidR="00DB0C46" w:rsidRPr="00F031E9" w:rsidRDefault="00DB0C46" w:rsidP="0022531F">
            <w:pPr>
              <w:widowControl w:val="0"/>
              <w:autoSpaceDE w:val="0"/>
              <w:autoSpaceDN w:val="0"/>
              <w:adjustRightInd w:val="0"/>
              <w:spacing w:line="240" w:lineRule="auto"/>
              <w:ind w:right="57"/>
              <w:jc w:val="both"/>
              <w:rPr>
                <w:sz w:val="20"/>
                <w:szCs w:val="20"/>
                <w:lang w:eastAsia="ru-RU"/>
              </w:rPr>
            </w:pPr>
            <w:r w:rsidRPr="00F031E9">
              <w:rPr>
                <w:sz w:val="20"/>
                <w:szCs w:val="20"/>
                <w:lang w:eastAsia="ru-RU"/>
              </w:rPr>
              <w:t xml:space="preserve"> выраженный парез нижних конечностей (снижение мышечной силы до 2 баллов), деформация </w:t>
            </w:r>
            <w:r w:rsidRPr="00F031E9">
              <w:rPr>
                <w:sz w:val="20"/>
                <w:szCs w:val="20"/>
                <w:lang w:eastAsia="ru-RU"/>
              </w:rPr>
              <w:lastRenderedPageBreak/>
              <w:t>стоп, нарушающая опору и передвижение, нарушение  координации движений</w:t>
            </w:r>
          </w:p>
          <w:p w14:paraId="348E6897"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1554" w:type="dxa"/>
          </w:tcPr>
          <w:p w14:paraId="564F2BC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7F10882A" w14:textId="77777777" w:rsidTr="004C2483">
        <w:trPr>
          <w:trHeight w:val="20"/>
        </w:trPr>
        <w:tc>
          <w:tcPr>
            <w:tcW w:w="850" w:type="dxa"/>
          </w:tcPr>
          <w:p w14:paraId="0AF0C218" w14:textId="77777777" w:rsidR="00DB0C46" w:rsidRPr="00F031E9" w:rsidRDefault="00DB0C46" w:rsidP="0022531F">
            <w:pPr>
              <w:spacing w:line="240" w:lineRule="auto"/>
              <w:ind w:left="57" w:right="57"/>
              <w:jc w:val="both"/>
              <w:rPr>
                <w:sz w:val="20"/>
                <w:szCs w:val="20"/>
              </w:rPr>
            </w:pPr>
            <w:r w:rsidRPr="00F031E9">
              <w:rPr>
                <w:sz w:val="20"/>
                <w:szCs w:val="20"/>
              </w:rPr>
              <w:t>6.7</w:t>
            </w:r>
          </w:p>
        </w:tc>
        <w:tc>
          <w:tcPr>
            <w:tcW w:w="1589" w:type="dxa"/>
          </w:tcPr>
          <w:p w14:paraId="5152BB08" w14:textId="77777777" w:rsidR="00DB0C46" w:rsidRPr="00F031E9" w:rsidRDefault="00DB0C46" w:rsidP="0022531F">
            <w:pPr>
              <w:spacing w:line="240" w:lineRule="auto"/>
              <w:ind w:left="57" w:right="57"/>
              <w:jc w:val="both"/>
              <w:rPr>
                <w:sz w:val="20"/>
                <w:szCs w:val="20"/>
              </w:rPr>
            </w:pPr>
          </w:p>
        </w:tc>
        <w:tc>
          <w:tcPr>
            <w:tcW w:w="1446" w:type="dxa"/>
          </w:tcPr>
          <w:p w14:paraId="6DDDF11A" w14:textId="77777777" w:rsidR="00DB0C46" w:rsidRPr="00F031E9" w:rsidRDefault="00DB0C46" w:rsidP="0022531F">
            <w:pPr>
              <w:spacing w:line="240" w:lineRule="auto"/>
              <w:ind w:left="57" w:right="57"/>
              <w:jc w:val="both"/>
              <w:rPr>
                <w:sz w:val="20"/>
                <w:szCs w:val="20"/>
              </w:rPr>
            </w:pPr>
            <w:r w:rsidRPr="00F031E9">
              <w:rPr>
                <w:sz w:val="20"/>
                <w:szCs w:val="20"/>
              </w:rPr>
              <w:t>Болезни нервно-мышечного синапса и мышц</w:t>
            </w:r>
          </w:p>
        </w:tc>
        <w:tc>
          <w:tcPr>
            <w:tcW w:w="2268" w:type="dxa"/>
          </w:tcPr>
          <w:p w14:paraId="7677726B" w14:textId="77777777" w:rsidR="00DB0C46" w:rsidRPr="00F031E9" w:rsidRDefault="00DB0C46" w:rsidP="0022531F">
            <w:pPr>
              <w:spacing w:line="240" w:lineRule="auto"/>
              <w:ind w:left="57" w:right="57"/>
              <w:jc w:val="both"/>
              <w:rPr>
                <w:sz w:val="20"/>
                <w:szCs w:val="20"/>
              </w:rPr>
            </w:pPr>
          </w:p>
        </w:tc>
        <w:tc>
          <w:tcPr>
            <w:tcW w:w="1169" w:type="dxa"/>
          </w:tcPr>
          <w:p w14:paraId="5F6D7C5D" w14:textId="77777777" w:rsidR="00DB0C46" w:rsidRPr="00F031E9" w:rsidRDefault="00DB0C46" w:rsidP="0022531F">
            <w:pPr>
              <w:ind w:left="57" w:right="57"/>
              <w:jc w:val="both"/>
              <w:rPr>
                <w:sz w:val="20"/>
                <w:szCs w:val="20"/>
              </w:rPr>
            </w:pPr>
            <w:r w:rsidRPr="00F031E9">
              <w:rPr>
                <w:sz w:val="20"/>
                <w:szCs w:val="20"/>
              </w:rPr>
              <w:t>G70- G73</w:t>
            </w:r>
          </w:p>
        </w:tc>
        <w:tc>
          <w:tcPr>
            <w:tcW w:w="3272" w:type="dxa"/>
          </w:tcPr>
          <w:p w14:paraId="0648E19E" w14:textId="77777777" w:rsidR="00DB0C46" w:rsidRPr="00F031E9" w:rsidRDefault="00DB0C46" w:rsidP="0022531F">
            <w:pPr>
              <w:spacing w:line="240" w:lineRule="auto"/>
              <w:ind w:left="57" w:right="57"/>
              <w:jc w:val="both"/>
              <w:rPr>
                <w:sz w:val="20"/>
                <w:szCs w:val="20"/>
              </w:rPr>
            </w:pPr>
          </w:p>
        </w:tc>
        <w:tc>
          <w:tcPr>
            <w:tcW w:w="3265" w:type="dxa"/>
          </w:tcPr>
          <w:p w14:paraId="3504181B"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791D9600" w14:textId="77777777" w:rsidR="00DB0C46" w:rsidRPr="00F031E9" w:rsidRDefault="00DB0C46" w:rsidP="0022531F">
            <w:pPr>
              <w:spacing w:line="240" w:lineRule="auto"/>
              <w:ind w:left="57" w:right="57"/>
              <w:jc w:val="center"/>
              <w:rPr>
                <w:sz w:val="20"/>
                <w:szCs w:val="20"/>
              </w:rPr>
            </w:pPr>
          </w:p>
        </w:tc>
      </w:tr>
      <w:tr w:rsidR="00F031E9" w:rsidRPr="00F031E9" w14:paraId="0FA96190" w14:textId="77777777" w:rsidTr="004C2483">
        <w:trPr>
          <w:trHeight w:val="20"/>
        </w:trPr>
        <w:tc>
          <w:tcPr>
            <w:tcW w:w="850" w:type="dxa"/>
          </w:tcPr>
          <w:p w14:paraId="3844B15D" w14:textId="77777777" w:rsidR="00DB0C46" w:rsidRPr="00F031E9" w:rsidRDefault="00DB0C46" w:rsidP="0022531F">
            <w:pPr>
              <w:spacing w:line="240" w:lineRule="auto"/>
              <w:ind w:left="-108" w:right="-249"/>
              <w:jc w:val="center"/>
              <w:rPr>
                <w:sz w:val="20"/>
                <w:szCs w:val="20"/>
              </w:rPr>
            </w:pPr>
            <w:r w:rsidRPr="00F031E9">
              <w:rPr>
                <w:sz w:val="20"/>
                <w:szCs w:val="20"/>
              </w:rPr>
              <w:t>6.7.1</w:t>
            </w:r>
          </w:p>
        </w:tc>
        <w:tc>
          <w:tcPr>
            <w:tcW w:w="1589" w:type="dxa"/>
          </w:tcPr>
          <w:p w14:paraId="3E550B3C" w14:textId="77777777" w:rsidR="00DB0C46" w:rsidRPr="00F031E9" w:rsidRDefault="00DB0C46" w:rsidP="0022531F">
            <w:pPr>
              <w:spacing w:line="240" w:lineRule="auto"/>
              <w:ind w:left="57" w:right="57"/>
              <w:jc w:val="both"/>
              <w:rPr>
                <w:sz w:val="20"/>
                <w:szCs w:val="20"/>
              </w:rPr>
            </w:pPr>
          </w:p>
        </w:tc>
        <w:tc>
          <w:tcPr>
            <w:tcW w:w="1446" w:type="dxa"/>
          </w:tcPr>
          <w:p w14:paraId="5F9CDD74" w14:textId="77777777" w:rsidR="00DB0C46" w:rsidRPr="00F031E9" w:rsidRDefault="00DB0C46" w:rsidP="0022531F">
            <w:pPr>
              <w:spacing w:line="240" w:lineRule="auto"/>
              <w:ind w:left="57" w:right="57"/>
              <w:jc w:val="both"/>
              <w:rPr>
                <w:sz w:val="20"/>
                <w:szCs w:val="20"/>
              </w:rPr>
            </w:pPr>
          </w:p>
        </w:tc>
        <w:tc>
          <w:tcPr>
            <w:tcW w:w="2268" w:type="dxa"/>
          </w:tcPr>
          <w:p w14:paraId="1FE8911F" w14:textId="77777777" w:rsidR="00DB0C46" w:rsidRPr="00F031E9" w:rsidRDefault="00DB0C46" w:rsidP="0022531F">
            <w:pPr>
              <w:spacing w:line="240" w:lineRule="auto"/>
              <w:ind w:left="57" w:right="57"/>
              <w:rPr>
                <w:sz w:val="20"/>
                <w:szCs w:val="20"/>
              </w:rPr>
            </w:pPr>
            <w:r w:rsidRPr="00F031E9">
              <w:rPr>
                <w:sz w:val="20"/>
                <w:szCs w:val="20"/>
                <w:lang w:eastAsia="ru-RU"/>
              </w:rPr>
              <w:t>Myasthenia gravis и другие нарушения нервно-мышечного синапса</w:t>
            </w:r>
          </w:p>
        </w:tc>
        <w:tc>
          <w:tcPr>
            <w:tcW w:w="1169" w:type="dxa"/>
          </w:tcPr>
          <w:p w14:paraId="38140DE8" w14:textId="77777777" w:rsidR="00DB0C46" w:rsidRPr="00F031E9" w:rsidRDefault="00DB0C46" w:rsidP="0022531F">
            <w:pPr>
              <w:ind w:left="57" w:right="57"/>
              <w:rPr>
                <w:sz w:val="20"/>
                <w:szCs w:val="20"/>
              </w:rPr>
            </w:pPr>
            <w:r w:rsidRPr="00F031E9">
              <w:rPr>
                <w:sz w:val="20"/>
                <w:szCs w:val="20"/>
                <w:lang w:val="en-US"/>
              </w:rPr>
              <w:t>G 70</w:t>
            </w:r>
          </w:p>
          <w:p w14:paraId="7466473C" w14:textId="77777777" w:rsidR="00DB0C46" w:rsidRPr="00F031E9" w:rsidRDefault="00DB0C46" w:rsidP="0022531F">
            <w:pPr>
              <w:ind w:left="57" w:right="57"/>
              <w:jc w:val="both"/>
              <w:rPr>
                <w:sz w:val="20"/>
                <w:szCs w:val="20"/>
              </w:rPr>
            </w:pPr>
          </w:p>
        </w:tc>
        <w:tc>
          <w:tcPr>
            <w:tcW w:w="3272" w:type="dxa"/>
          </w:tcPr>
          <w:p w14:paraId="12C7AD5B" w14:textId="77777777" w:rsidR="00DB0C46" w:rsidRPr="00F031E9" w:rsidRDefault="00DB0C46" w:rsidP="0022531F">
            <w:pPr>
              <w:spacing w:line="240" w:lineRule="auto"/>
              <w:ind w:left="57" w:right="57"/>
              <w:jc w:val="both"/>
              <w:rPr>
                <w:sz w:val="20"/>
                <w:szCs w:val="20"/>
              </w:rPr>
            </w:pPr>
          </w:p>
        </w:tc>
        <w:tc>
          <w:tcPr>
            <w:tcW w:w="3265" w:type="dxa"/>
          </w:tcPr>
          <w:p w14:paraId="1152268C" w14:textId="77777777" w:rsidR="00DB0C46" w:rsidRPr="00F031E9" w:rsidRDefault="00DB0C46" w:rsidP="0022531F">
            <w:pPr>
              <w:widowControl w:val="0"/>
              <w:autoSpaceDE w:val="0"/>
              <w:autoSpaceDN w:val="0"/>
              <w:adjustRightInd w:val="0"/>
              <w:spacing w:line="240" w:lineRule="auto"/>
              <w:ind w:left="57" w:right="57"/>
              <w:jc w:val="both"/>
              <w:rPr>
                <w:sz w:val="20"/>
                <w:szCs w:val="20"/>
                <w:lang w:val="en-US"/>
              </w:rPr>
            </w:pPr>
          </w:p>
        </w:tc>
        <w:tc>
          <w:tcPr>
            <w:tcW w:w="1554" w:type="dxa"/>
          </w:tcPr>
          <w:p w14:paraId="179D7BF7" w14:textId="77777777" w:rsidR="00DB0C46" w:rsidRPr="00F031E9" w:rsidRDefault="00DB0C46" w:rsidP="0022531F">
            <w:pPr>
              <w:spacing w:line="240" w:lineRule="auto"/>
              <w:ind w:left="57" w:right="57"/>
              <w:jc w:val="center"/>
              <w:rPr>
                <w:sz w:val="20"/>
                <w:szCs w:val="20"/>
              </w:rPr>
            </w:pPr>
          </w:p>
        </w:tc>
      </w:tr>
      <w:tr w:rsidR="00F031E9" w:rsidRPr="00F031E9" w14:paraId="1A0E8704" w14:textId="77777777" w:rsidTr="004C2483">
        <w:trPr>
          <w:trHeight w:val="20"/>
        </w:trPr>
        <w:tc>
          <w:tcPr>
            <w:tcW w:w="850" w:type="dxa"/>
          </w:tcPr>
          <w:p w14:paraId="701098F1" w14:textId="77777777" w:rsidR="00DB0C46" w:rsidRPr="00F031E9" w:rsidRDefault="00DB0C46" w:rsidP="0022531F">
            <w:pPr>
              <w:spacing w:line="240" w:lineRule="auto"/>
              <w:ind w:left="-108" w:right="-249"/>
              <w:jc w:val="center"/>
              <w:rPr>
                <w:sz w:val="20"/>
                <w:szCs w:val="20"/>
              </w:rPr>
            </w:pPr>
            <w:r w:rsidRPr="00F031E9">
              <w:rPr>
                <w:sz w:val="20"/>
                <w:szCs w:val="20"/>
              </w:rPr>
              <w:t>6.7.1.1</w:t>
            </w:r>
          </w:p>
        </w:tc>
        <w:tc>
          <w:tcPr>
            <w:tcW w:w="1589" w:type="dxa"/>
          </w:tcPr>
          <w:p w14:paraId="47C84844" w14:textId="77777777" w:rsidR="00DB0C46" w:rsidRPr="00F031E9" w:rsidRDefault="00DB0C46" w:rsidP="0022531F">
            <w:pPr>
              <w:spacing w:line="240" w:lineRule="auto"/>
              <w:ind w:left="57" w:right="57"/>
              <w:jc w:val="both"/>
              <w:rPr>
                <w:sz w:val="20"/>
                <w:szCs w:val="20"/>
              </w:rPr>
            </w:pPr>
          </w:p>
        </w:tc>
        <w:tc>
          <w:tcPr>
            <w:tcW w:w="1446" w:type="dxa"/>
          </w:tcPr>
          <w:p w14:paraId="69893623" w14:textId="77777777" w:rsidR="00DB0C46" w:rsidRPr="00F031E9" w:rsidRDefault="00DB0C46" w:rsidP="0022531F">
            <w:pPr>
              <w:spacing w:line="240" w:lineRule="auto"/>
              <w:ind w:left="57" w:right="57"/>
              <w:jc w:val="both"/>
              <w:rPr>
                <w:sz w:val="20"/>
                <w:szCs w:val="20"/>
              </w:rPr>
            </w:pPr>
          </w:p>
        </w:tc>
        <w:tc>
          <w:tcPr>
            <w:tcW w:w="2268" w:type="dxa"/>
          </w:tcPr>
          <w:p w14:paraId="4FEEC9F6" w14:textId="77777777" w:rsidR="00DB0C46" w:rsidRPr="00F031E9" w:rsidRDefault="00DB0C46" w:rsidP="00A7656D">
            <w:pPr>
              <w:spacing w:line="240" w:lineRule="auto"/>
              <w:ind w:left="57" w:right="57"/>
              <w:jc w:val="both"/>
              <w:rPr>
                <w:sz w:val="20"/>
                <w:szCs w:val="20"/>
              </w:rPr>
            </w:pPr>
          </w:p>
        </w:tc>
        <w:tc>
          <w:tcPr>
            <w:tcW w:w="1169" w:type="dxa"/>
          </w:tcPr>
          <w:p w14:paraId="16C6B5C4" w14:textId="77777777" w:rsidR="00DB0C46" w:rsidRPr="00F031E9" w:rsidRDefault="00DB0C46" w:rsidP="0022531F">
            <w:pPr>
              <w:ind w:left="57" w:right="57"/>
              <w:jc w:val="both"/>
              <w:rPr>
                <w:sz w:val="20"/>
                <w:szCs w:val="20"/>
              </w:rPr>
            </w:pPr>
          </w:p>
        </w:tc>
        <w:tc>
          <w:tcPr>
            <w:tcW w:w="3272" w:type="dxa"/>
          </w:tcPr>
          <w:p w14:paraId="6037DA0C" w14:textId="13D4DA58" w:rsidR="00DB0C46" w:rsidRPr="00F031E9" w:rsidRDefault="00DB0C46" w:rsidP="0022531F">
            <w:pPr>
              <w:spacing w:line="240" w:lineRule="auto"/>
              <w:ind w:left="57" w:right="57"/>
              <w:jc w:val="both"/>
              <w:rPr>
                <w:sz w:val="20"/>
                <w:szCs w:val="20"/>
              </w:rPr>
            </w:pPr>
            <w:r w:rsidRPr="00F031E9">
              <w:rPr>
                <w:sz w:val="20"/>
                <w:szCs w:val="20"/>
              </w:rPr>
              <w:t>Нарушения языковы</w:t>
            </w:r>
            <w:r w:rsidR="002B6AC8" w:rsidRPr="00F031E9">
              <w:rPr>
                <w:sz w:val="20"/>
                <w:szCs w:val="20"/>
              </w:rPr>
              <w:t>х и  речевых, сенсорных функций,</w:t>
            </w:r>
            <w:r w:rsidRPr="00F031E9">
              <w:rPr>
                <w:sz w:val="20"/>
                <w:szCs w:val="20"/>
              </w:rPr>
              <w:t xml:space="preserve">  нарушения нейромышечных, скелетных и связанных с движени</w:t>
            </w:r>
            <w:r w:rsidR="002B6AC8" w:rsidRPr="00F031E9">
              <w:rPr>
                <w:sz w:val="20"/>
                <w:szCs w:val="20"/>
              </w:rPr>
              <w:t>ем  (статодинамических) функций,</w:t>
            </w:r>
            <w:r w:rsidRPr="00F031E9">
              <w:rPr>
                <w:sz w:val="20"/>
                <w:szCs w:val="20"/>
              </w:rPr>
              <w:t xml:space="preserve"> функций пищеварительной</w:t>
            </w:r>
            <w:r w:rsidR="002B6AC8" w:rsidRPr="00F031E9">
              <w:rPr>
                <w:sz w:val="20"/>
                <w:szCs w:val="20"/>
              </w:rPr>
              <w:t xml:space="preserve">, </w:t>
            </w:r>
            <w:r w:rsidRPr="00F031E9">
              <w:rPr>
                <w:sz w:val="20"/>
                <w:szCs w:val="20"/>
              </w:rPr>
              <w:t>дыхательной систем;</w:t>
            </w:r>
          </w:p>
          <w:p w14:paraId="59B4E0E4" w14:textId="67C91C7C" w:rsidR="00DB0C46" w:rsidRPr="00F031E9" w:rsidRDefault="00DB0C46" w:rsidP="00E843DB">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310-399, </w:t>
            </w:r>
            <w:r w:rsidRPr="00F031E9">
              <w:rPr>
                <w:sz w:val="20"/>
                <w:szCs w:val="20"/>
              </w:rPr>
              <w:t xml:space="preserve">В 210-299, </w:t>
            </w:r>
            <w:r w:rsidR="002B6AC8" w:rsidRPr="00F031E9">
              <w:rPr>
                <w:sz w:val="20"/>
                <w:szCs w:val="20"/>
              </w:rPr>
              <w:t xml:space="preserve">                 </w:t>
            </w:r>
            <w:r w:rsidRPr="00F031E9">
              <w:rPr>
                <w:sz w:val="20"/>
                <w:szCs w:val="20"/>
                <w:lang w:eastAsia="ru-RU"/>
              </w:rPr>
              <w:t xml:space="preserve">В 710-799, </w:t>
            </w:r>
            <w:r w:rsidRPr="00F031E9">
              <w:rPr>
                <w:sz w:val="20"/>
                <w:szCs w:val="20"/>
              </w:rPr>
              <w:t>В 510-539, В 440-449</w:t>
            </w:r>
          </w:p>
        </w:tc>
        <w:tc>
          <w:tcPr>
            <w:tcW w:w="3265" w:type="dxa"/>
          </w:tcPr>
          <w:p w14:paraId="0B245F33" w14:textId="77777777" w:rsidR="00DB0C46" w:rsidRPr="00F031E9" w:rsidRDefault="00DB0C46" w:rsidP="0022531F">
            <w:pPr>
              <w:spacing w:line="240" w:lineRule="auto"/>
              <w:ind w:right="57"/>
              <w:jc w:val="both"/>
              <w:rPr>
                <w:sz w:val="20"/>
                <w:szCs w:val="20"/>
              </w:rPr>
            </w:pPr>
            <w:r w:rsidRPr="00F031E9">
              <w:rPr>
                <w:sz w:val="20"/>
                <w:szCs w:val="20"/>
              </w:rPr>
              <w:t xml:space="preserve">Для детей в возрасте  0-17 лет: </w:t>
            </w:r>
          </w:p>
          <w:p w14:paraId="0D64EF3D" w14:textId="77777777" w:rsidR="00DB0C46" w:rsidRPr="00F031E9" w:rsidRDefault="00DB0C46" w:rsidP="0022531F">
            <w:pPr>
              <w:spacing w:line="240" w:lineRule="auto"/>
              <w:ind w:right="57"/>
              <w:jc w:val="both"/>
              <w:rPr>
                <w:sz w:val="20"/>
                <w:szCs w:val="20"/>
              </w:rPr>
            </w:pPr>
            <w:r w:rsidRPr="00F031E9">
              <w:rPr>
                <w:sz w:val="20"/>
                <w:szCs w:val="20"/>
              </w:rPr>
              <w:t xml:space="preserve">локальные формы заболевания (глазная), медленно текущие, с незначительными нарушениями функций организма. </w:t>
            </w:r>
          </w:p>
          <w:p w14:paraId="743AA41D" w14:textId="77777777" w:rsidR="00DB0C46" w:rsidRPr="00F031E9" w:rsidRDefault="00DB0C46" w:rsidP="002B0096">
            <w:pPr>
              <w:pStyle w:val="af0"/>
              <w:rPr>
                <w:rFonts w:ascii="Times New Roman" w:hAnsi="Times New Roman" w:cs="Times New Roman"/>
                <w:sz w:val="20"/>
                <w:szCs w:val="20"/>
              </w:rPr>
            </w:pPr>
            <w:r w:rsidRPr="00F031E9">
              <w:rPr>
                <w:rFonts w:ascii="Times New Roman" w:hAnsi="Times New Roman" w:cs="Times New Roman"/>
                <w:sz w:val="20"/>
                <w:szCs w:val="20"/>
              </w:rPr>
              <w:t>Генерализованная и бульбарная формы с незначительными нарушениями функций организма: полная компенсация при лечении АХЭП или АХЭП в сочетании с глюкокортикоидами или незначительная мышечная слабость и патологическая утомляемость, проявляющаяся только при многократных повторных движениях или длительном статическом напряжении отдельных групп мышц туловища, конечностей, окулярных и кранио-бульбарных мышц.</w:t>
            </w:r>
          </w:p>
          <w:p w14:paraId="08B6EC24" w14:textId="77777777" w:rsidR="00DB0C46" w:rsidRPr="00F031E9" w:rsidRDefault="00DB0C46" w:rsidP="002B0096">
            <w:pPr>
              <w:spacing w:line="240" w:lineRule="auto"/>
              <w:ind w:right="57"/>
              <w:jc w:val="both"/>
              <w:rPr>
                <w:sz w:val="20"/>
                <w:szCs w:val="20"/>
              </w:rPr>
            </w:pPr>
            <w:r w:rsidRPr="00F031E9">
              <w:rPr>
                <w:sz w:val="20"/>
                <w:szCs w:val="20"/>
              </w:rPr>
              <w:lastRenderedPageBreak/>
              <w:t>Положительный результат тимэктомии, позволяющий контролировать заболевание, регресс симптомов</w:t>
            </w:r>
          </w:p>
        </w:tc>
        <w:tc>
          <w:tcPr>
            <w:tcW w:w="1554" w:type="dxa"/>
          </w:tcPr>
          <w:p w14:paraId="6C8DE17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10-30</w:t>
            </w:r>
          </w:p>
        </w:tc>
      </w:tr>
      <w:tr w:rsidR="00F031E9" w:rsidRPr="00F031E9" w14:paraId="35480C91" w14:textId="77777777" w:rsidTr="004C2483">
        <w:trPr>
          <w:trHeight w:val="20"/>
        </w:trPr>
        <w:tc>
          <w:tcPr>
            <w:tcW w:w="850" w:type="dxa"/>
          </w:tcPr>
          <w:p w14:paraId="3A5E6BB6" w14:textId="77777777" w:rsidR="00DB0C46" w:rsidRPr="00F031E9" w:rsidRDefault="00DB0C46" w:rsidP="0022531F">
            <w:pPr>
              <w:spacing w:line="240" w:lineRule="auto"/>
              <w:ind w:left="-108" w:right="-249"/>
              <w:jc w:val="center"/>
              <w:rPr>
                <w:sz w:val="20"/>
                <w:szCs w:val="20"/>
              </w:rPr>
            </w:pPr>
            <w:r w:rsidRPr="00F031E9">
              <w:rPr>
                <w:sz w:val="20"/>
                <w:szCs w:val="20"/>
              </w:rPr>
              <w:t>6.7.1.2</w:t>
            </w:r>
          </w:p>
        </w:tc>
        <w:tc>
          <w:tcPr>
            <w:tcW w:w="1589" w:type="dxa"/>
          </w:tcPr>
          <w:p w14:paraId="5356F4FD" w14:textId="77777777" w:rsidR="00DB0C46" w:rsidRPr="00F031E9" w:rsidRDefault="00DB0C46" w:rsidP="0022531F">
            <w:pPr>
              <w:spacing w:line="240" w:lineRule="auto"/>
              <w:ind w:left="57" w:right="57"/>
              <w:jc w:val="both"/>
              <w:rPr>
                <w:sz w:val="20"/>
                <w:szCs w:val="20"/>
              </w:rPr>
            </w:pPr>
          </w:p>
        </w:tc>
        <w:tc>
          <w:tcPr>
            <w:tcW w:w="1446" w:type="dxa"/>
          </w:tcPr>
          <w:p w14:paraId="4A017FE0" w14:textId="77777777" w:rsidR="00DB0C46" w:rsidRPr="00F031E9" w:rsidRDefault="00DB0C46" w:rsidP="0022531F">
            <w:pPr>
              <w:spacing w:line="240" w:lineRule="auto"/>
              <w:ind w:left="57" w:right="57"/>
              <w:jc w:val="both"/>
              <w:rPr>
                <w:sz w:val="20"/>
                <w:szCs w:val="20"/>
              </w:rPr>
            </w:pPr>
          </w:p>
        </w:tc>
        <w:tc>
          <w:tcPr>
            <w:tcW w:w="2268" w:type="dxa"/>
          </w:tcPr>
          <w:p w14:paraId="369398C8" w14:textId="77777777" w:rsidR="00DB0C46" w:rsidRPr="00F031E9" w:rsidRDefault="00DB0C46" w:rsidP="00A7656D">
            <w:pPr>
              <w:spacing w:line="240" w:lineRule="auto"/>
              <w:ind w:left="57" w:right="57"/>
              <w:jc w:val="both"/>
              <w:rPr>
                <w:sz w:val="20"/>
                <w:szCs w:val="20"/>
              </w:rPr>
            </w:pPr>
          </w:p>
        </w:tc>
        <w:tc>
          <w:tcPr>
            <w:tcW w:w="1169" w:type="dxa"/>
          </w:tcPr>
          <w:p w14:paraId="5758F36B" w14:textId="77777777" w:rsidR="00DB0C46" w:rsidRPr="00F031E9" w:rsidRDefault="00DB0C46" w:rsidP="0022531F">
            <w:pPr>
              <w:ind w:left="57" w:right="57"/>
              <w:jc w:val="both"/>
              <w:rPr>
                <w:sz w:val="20"/>
                <w:szCs w:val="20"/>
              </w:rPr>
            </w:pPr>
          </w:p>
        </w:tc>
        <w:tc>
          <w:tcPr>
            <w:tcW w:w="3272" w:type="dxa"/>
          </w:tcPr>
          <w:p w14:paraId="0A7F23A5" w14:textId="3952D87E" w:rsidR="00DB0C46" w:rsidRPr="00F031E9" w:rsidRDefault="00DB0C46" w:rsidP="00E843DB">
            <w:pPr>
              <w:spacing w:line="240" w:lineRule="auto"/>
              <w:ind w:left="57" w:right="57"/>
              <w:jc w:val="both"/>
              <w:rPr>
                <w:sz w:val="20"/>
                <w:szCs w:val="20"/>
              </w:rPr>
            </w:pPr>
            <w:r w:rsidRPr="00F031E9">
              <w:rPr>
                <w:sz w:val="20"/>
                <w:szCs w:val="20"/>
              </w:rPr>
              <w:t>Нарушения   языковых и речевых, сенсорных функций</w:t>
            </w:r>
            <w:r w:rsidR="002B6AC8"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p>
          <w:p w14:paraId="4A872744" w14:textId="3A4822AE" w:rsidR="00DB0C46" w:rsidRPr="00F031E9" w:rsidRDefault="00DB0C46" w:rsidP="00E843DB">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310-399, </w:t>
            </w:r>
            <w:r w:rsidRPr="00F031E9">
              <w:rPr>
                <w:sz w:val="20"/>
                <w:szCs w:val="20"/>
              </w:rPr>
              <w:t xml:space="preserve">В 210-299, </w:t>
            </w:r>
            <w:r w:rsidR="002B6AC8" w:rsidRPr="00F031E9">
              <w:rPr>
                <w:sz w:val="20"/>
                <w:szCs w:val="20"/>
              </w:rPr>
              <w:t xml:space="preserve">                   </w:t>
            </w:r>
            <w:r w:rsidRPr="00F031E9">
              <w:rPr>
                <w:sz w:val="20"/>
                <w:szCs w:val="20"/>
                <w:lang w:eastAsia="ru-RU"/>
              </w:rPr>
              <w:t xml:space="preserve">В 710-799, </w:t>
            </w:r>
            <w:r w:rsidRPr="00F031E9">
              <w:rPr>
                <w:sz w:val="20"/>
                <w:szCs w:val="20"/>
              </w:rPr>
              <w:t>В 510-539, В 440-449</w:t>
            </w:r>
          </w:p>
        </w:tc>
        <w:tc>
          <w:tcPr>
            <w:tcW w:w="3265" w:type="dxa"/>
          </w:tcPr>
          <w:p w14:paraId="3DFA29A1" w14:textId="77777777" w:rsidR="00DB0C46" w:rsidRPr="00F031E9" w:rsidRDefault="00DB0C46" w:rsidP="00CF6E9F">
            <w:pPr>
              <w:spacing w:line="240" w:lineRule="auto"/>
              <w:ind w:right="57"/>
              <w:jc w:val="both"/>
              <w:rPr>
                <w:sz w:val="20"/>
                <w:szCs w:val="20"/>
              </w:rPr>
            </w:pPr>
            <w:r w:rsidRPr="00F031E9">
              <w:rPr>
                <w:sz w:val="20"/>
                <w:szCs w:val="20"/>
              </w:rPr>
              <w:t>Для детей в возрасте  0-17 лет:</w:t>
            </w:r>
          </w:p>
          <w:p w14:paraId="411BDBBB" w14:textId="77777777" w:rsidR="00DB0C46" w:rsidRPr="00F031E9" w:rsidRDefault="00DB0C46" w:rsidP="00CF6E9F">
            <w:pPr>
              <w:spacing w:line="240" w:lineRule="auto"/>
              <w:ind w:right="57"/>
              <w:jc w:val="both"/>
              <w:rPr>
                <w:sz w:val="20"/>
                <w:szCs w:val="20"/>
              </w:rPr>
            </w:pPr>
            <w:r w:rsidRPr="00F031E9">
              <w:rPr>
                <w:sz w:val="20"/>
                <w:szCs w:val="20"/>
              </w:rPr>
              <w:t xml:space="preserve">локальные формы заболевания (глоточно-лицевая) с умеренными   бульбарными нарушениями, приводящими к умеренным нарушениям    функций организма. </w:t>
            </w:r>
          </w:p>
          <w:p w14:paraId="64C97165" w14:textId="77777777" w:rsidR="00DB0C46" w:rsidRPr="00F031E9" w:rsidRDefault="00DB0C46" w:rsidP="002B0096">
            <w:pPr>
              <w:spacing w:line="240" w:lineRule="auto"/>
              <w:ind w:right="57"/>
              <w:jc w:val="both"/>
              <w:rPr>
                <w:sz w:val="20"/>
                <w:szCs w:val="20"/>
              </w:rPr>
            </w:pPr>
            <w:r w:rsidRPr="00F031E9">
              <w:rPr>
                <w:sz w:val="20"/>
                <w:szCs w:val="20"/>
              </w:rPr>
              <w:t>Медленно текущая генерализованная форма без нарушения дыхания и сердечной деятельности при наличии    умеренных статодинамических нарушений (относительная компенсация АХЭП).</w:t>
            </w:r>
          </w:p>
          <w:p w14:paraId="1F100F14" w14:textId="77777777" w:rsidR="00DB0C46" w:rsidRPr="00F031E9" w:rsidRDefault="00DB0C46" w:rsidP="008C11A9">
            <w:pPr>
              <w:spacing w:line="240" w:lineRule="auto"/>
              <w:ind w:right="57"/>
              <w:jc w:val="both"/>
              <w:rPr>
                <w:sz w:val="20"/>
                <w:szCs w:val="20"/>
              </w:rPr>
            </w:pPr>
            <w:r w:rsidRPr="00F031E9">
              <w:rPr>
                <w:sz w:val="20"/>
                <w:szCs w:val="20"/>
              </w:rPr>
              <w:t>Умеренно выраженная  мышечная слабость и патологическая утомляемость мышц туловища и (или)  проксимальных сегментов конечностей, кранио-бульбарных мышц на фоне базисной терапии с  колебаниями  и нарастанием симптомов в течение суток, усиливающаяся при физической нагрузке, с учетом удовлетворительного эффекта  тимэктомии,  приводящие к умеренным нарушениям функций организма</w:t>
            </w:r>
          </w:p>
        </w:tc>
        <w:tc>
          <w:tcPr>
            <w:tcW w:w="1554" w:type="dxa"/>
          </w:tcPr>
          <w:p w14:paraId="461F2E82"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78405FD" w14:textId="77777777" w:rsidTr="004C2483">
        <w:trPr>
          <w:trHeight w:val="20"/>
        </w:trPr>
        <w:tc>
          <w:tcPr>
            <w:tcW w:w="850" w:type="dxa"/>
          </w:tcPr>
          <w:p w14:paraId="2816DA43" w14:textId="77777777" w:rsidR="00DB0C46" w:rsidRPr="00F031E9" w:rsidRDefault="00DB0C46" w:rsidP="0022531F">
            <w:pPr>
              <w:spacing w:line="240" w:lineRule="auto"/>
              <w:ind w:left="-108" w:right="-108"/>
              <w:jc w:val="center"/>
              <w:rPr>
                <w:sz w:val="20"/>
                <w:szCs w:val="20"/>
              </w:rPr>
            </w:pPr>
            <w:r w:rsidRPr="00F031E9">
              <w:rPr>
                <w:sz w:val="20"/>
                <w:szCs w:val="20"/>
              </w:rPr>
              <w:t>6.7.1.3</w:t>
            </w:r>
          </w:p>
        </w:tc>
        <w:tc>
          <w:tcPr>
            <w:tcW w:w="1589" w:type="dxa"/>
          </w:tcPr>
          <w:p w14:paraId="0FC0100A" w14:textId="77777777" w:rsidR="00DB0C46" w:rsidRPr="00F031E9" w:rsidRDefault="00DB0C46" w:rsidP="0022531F">
            <w:pPr>
              <w:spacing w:line="240" w:lineRule="auto"/>
              <w:ind w:left="57" w:right="57"/>
              <w:jc w:val="both"/>
              <w:rPr>
                <w:sz w:val="20"/>
                <w:szCs w:val="20"/>
              </w:rPr>
            </w:pPr>
          </w:p>
        </w:tc>
        <w:tc>
          <w:tcPr>
            <w:tcW w:w="1446" w:type="dxa"/>
          </w:tcPr>
          <w:p w14:paraId="5633FEFD" w14:textId="77777777" w:rsidR="00DB0C46" w:rsidRPr="00F031E9" w:rsidRDefault="00DB0C46" w:rsidP="0022531F">
            <w:pPr>
              <w:spacing w:line="240" w:lineRule="auto"/>
              <w:ind w:left="57" w:right="57"/>
              <w:jc w:val="both"/>
              <w:rPr>
                <w:sz w:val="20"/>
                <w:szCs w:val="20"/>
              </w:rPr>
            </w:pPr>
          </w:p>
        </w:tc>
        <w:tc>
          <w:tcPr>
            <w:tcW w:w="2268" w:type="dxa"/>
          </w:tcPr>
          <w:p w14:paraId="23CA01F5" w14:textId="77777777" w:rsidR="00DB0C46" w:rsidRPr="00F031E9" w:rsidRDefault="00DB0C46" w:rsidP="0022531F">
            <w:pPr>
              <w:spacing w:line="240" w:lineRule="auto"/>
              <w:ind w:left="57" w:right="57"/>
              <w:jc w:val="both"/>
              <w:rPr>
                <w:sz w:val="20"/>
                <w:szCs w:val="20"/>
              </w:rPr>
            </w:pPr>
          </w:p>
        </w:tc>
        <w:tc>
          <w:tcPr>
            <w:tcW w:w="1169" w:type="dxa"/>
          </w:tcPr>
          <w:p w14:paraId="17B9E9E0" w14:textId="77777777" w:rsidR="00DB0C46" w:rsidRPr="00F031E9" w:rsidRDefault="00DB0C46" w:rsidP="0022531F">
            <w:pPr>
              <w:ind w:left="57" w:right="57"/>
              <w:jc w:val="both"/>
              <w:rPr>
                <w:sz w:val="20"/>
                <w:szCs w:val="20"/>
              </w:rPr>
            </w:pPr>
          </w:p>
        </w:tc>
        <w:tc>
          <w:tcPr>
            <w:tcW w:w="3272" w:type="dxa"/>
          </w:tcPr>
          <w:p w14:paraId="524DEFFE" w14:textId="18298414" w:rsidR="00DB0C46" w:rsidRPr="00F031E9" w:rsidRDefault="00DB0C46" w:rsidP="0022531F">
            <w:pPr>
              <w:spacing w:line="240" w:lineRule="auto"/>
              <w:ind w:left="57" w:right="57"/>
              <w:jc w:val="both"/>
              <w:rPr>
                <w:sz w:val="20"/>
                <w:szCs w:val="20"/>
              </w:rPr>
            </w:pPr>
            <w:r w:rsidRPr="00F031E9">
              <w:rPr>
                <w:sz w:val="20"/>
                <w:szCs w:val="20"/>
              </w:rPr>
              <w:t>Нарушения языковых, речевых, сенсорных функций</w:t>
            </w:r>
            <w:r w:rsidR="002B6AC8"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r w:rsidR="002B6AC8" w:rsidRPr="00F031E9">
              <w:rPr>
                <w:sz w:val="20"/>
                <w:szCs w:val="20"/>
              </w:rPr>
              <w:t>,</w:t>
            </w:r>
            <w:r w:rsidRPr="00F031E9">
              <w:rPr>
                <w:sz w:val="20"/>
                <w:szCs w:val="20"/>
              </w:rPr>
              <w:t xml:space="preserve"> </w:t>
            </w:r>
            <w:r w:rsidRPr="00F031E9">
              <w:rPr>
                <w:sz w:val="20"/>
                <w:szCs w:val="20"/>
              </w:rPr>
              <w:lastRenderedPageBreak/>
              <w:t>нарушение функций пищеварительно</w:t>
            </w:r>
            <w:r w:rsidR="002B6AC8" w:rsidRPr="00F031E9">
              <w:rPr>
                <w:sz w:val="20"/>
                <w:szCs w:val="20"/>
              </w:rPr>
              <w:t xml:space="preserve">й, дыхательной, </w:t>
            </w:r>
            <w:r w:rsidRPr="00F031E9">
              <w:rPr>
                <w:sz w:val="20"/>
                <w:szCs w:val="20"/>
              </w:rPr>
              <w:t>сердечно-сосудистой систем;</w:t>
            </w:r>
          </w:p>
          <w:p w14:paraId="12FCD744" w14:textId="721EEFB2" w:rsidR="00DB0C46" w:rsidRPr="00F031E9" w:rsidRDefault="00DB0C46" w:rsidP="003A2F1E">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310-399, </w:t>
            </w:r>
            <w:r w:rsidRPr="00F031E9">
              <w:rPr>
                <w:sz w:val="20"/>
                <w:szCs w:val="20"/>
              </w:rPr>
              <w:t xml:space="preserve">В 210-299, </w:t>
            </w:r>
            <w:r w:rsidR="002B6AC8" w:rsidRPr="00F031E9">
              <w:rPr>
                <w:sz w:val="20"/>
                <w:szCs w:val="20"/>
              </w:rPr>
              <w:t xml:space="preserve">               </w:t>
            </w:r>
            <w:r w:rsidRPr="00F031E9">
              <w:rPr>
                <w:sz w:val="20"/>
                <w:szCs w:val="20"/>
                <w:lang w:eastAsia="ru-RU"/>
              </w:rPr>
              <w:t xml:space="preserve">В 710-799, </w:t>
            </w:r>
            <w:r w:rsidRPr="00F031E9">
              <w:rPr>
                <w:sz w:val="20"/>
                <w:szCs w:val="20"/>
              </w:rPr>
              <w:t>В 510-539, В 440-449</w:t>
            </w:r>
            <w:r w:rsidR="003A2F1E" w:rsidRPr="00F031E9">
              <w:rPr>
                <w:sz w:val="20"/>
                <w:szCs w:val="20"/>
              </w:rPr>
              <w:t>,</w:t>
            </w:r>
            <w:r w:rsidRPr="00F031E9">
              <w:rPr>
                <w:sz w:val="20"/>
                <w:szCs w:val="20"/>
              </w:rPr>
              <w:t xml:space="preserve"> В 410-429</w:t>
            </w:r>
          </w:p>
        </w:tc>
        <w:tc>
          <w:tcPr>
            <w:tcW w:w="3265" w:type="dxa"/>
          </w:tcPr>
          <w:p w14:paraId="08DB0613"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lastRenderedPageBreak/>
              <w:t>Для детей в возрасте  0 -17 лет:</w:t>
            </w:r>
          </w:p>
          <w:p w14:paraId="5584CD7C" w14:textId="77777777" w:rsidR="00DB0C46" w:rsidRPr="00F031E9" w:rsidRDefault="00DB0C46" w:rsidP="002B0096">
            <w:pPr>
              <w:spacing w:line="240" w:lineRule="auto"/>
              <w:ind w:right="57"/>
              <w:jc w:val="both"/>
              <w:rPr>
                <w:sz w:val="20"/>
                <w:szCs w:val="20"/>
              </w:rPr>
            </w:pPr>
            <w:r w:rsidRPr="00F031E9">
              <w:rPr>
                <w:sz w:val="20"/>
                <w:szCs w:val="20"/>
              </w:rPr>
              <w:t xml:space="preserve">глоточно-лицевая локальная форма с выраженными бульбарными нарушениями, </w:t>
            </w:r>
            <w:r w:rsidRPr="00F031E9">
              <w:rPr>
                <w:sz w:val="20"/>
                <w:szCs w:val="20"/>
              </w:rPr>
              <w:lastRenderedPageBreak/>
              <w:t xml:space="preserve">приводящими к выраженным нарушениям функций организма. </w:t>
            </w:r>
          </w:p>
          <w:p w14:paraId="62CBEBEE" w14:textId="77777777" w:rsidR="00DB0C46" w:rsidRPr="00F031E9" w:rsidRDefault="00DB0C46" w:rsidP="002B0096">
            <w:pPr>
              <w:spacing w:line="240" w:lineRule="auto"/>
              <w:ind w:right="57"/>
              <w:jc w:val="both"/>
              <w:rPr>
                <w:sz w:val="20"/>
                <w:szCs w:val="20"/>
                <w:shd w:val="clear" w:color="auto" w:fill="FFFFFF"/>
              </w:rPr>
            </w:pPr>
            <w:r w:rsidRPr="00F031E9">
              <w:rPr>
                <w:sz w:val="20"/>
                <w:szCs w:val="20"/>
                <w:shd w:val="clear" w:color="auto" w:fill="FFFFFF"/>
              </w:rPr>
              <w:t>Генерализованная форма миастении с выраженными бульбарными расстройствами и миастеническими кризами; малоэффективная тимэктомия; относительная компенсация на фоне приема АХЭП</w:t>
            </w:r>
          </w:p>
          <w:p w14:paraId="4426FA27" w14:textId="70F68AD4" w:rsidR="00DB0C46" w:rsidRPr="00F031E9" w:rsidRDefault="00DB0C46" w:rsidP="007C37C8">
            <w:pPr>
              <w:spacing w:line="240" w:lineRule="auto"/>
              <w:ind w:right="57"/>
              <w:jc w:val="both"/>
              <w:rPr>
                <w:sz w:val="20"/>
                <w:szCs w:val="20"/>
              </w:rPr>
            </w:pPr>
            <w:r w:rsidRPr="00F031E9">
              <w:rPr>
                <w:sz w:val="20"/>
                <w:szCs w:val="20"/>
              </w:rPr>
              <w:t>Выраженная мышечная слабость и патологическая утомляемость мышц туловища и (или)  проксимальных сегментов конечностей</w:t>
            </w:r>
            <w:r w:rsidR="007C37C8" w:rsidRPr="00F031E9">
              <w:rPr>
                <w:sz w:val="20"/>
                <w:szCs w:val="20"/>
              </w:rPr>
              <w:t>,</w:t>
            </w:r>
            <w:r w:rsidRPr="00F031E9">
              <w:rPr>
                <w:sz w:val="20"/>
                <w:szCs w:val="20"/>
              </w:rPr>
              <w:t xml:space="preserve"> кранио-бульбарных мышц  на фоне недостаточно-эффективной базисной терапии,  тимомтимэктомии и лучевой терапии (при злокачественной тимоме),  приводящие к выраженным нарушениям функций организма</w:t>
            </w:r>
          </w:p>
        </w:tc>
        <w:tc>
          <w:tcPr>
            <w:tcW w:w="1554" w:type="dxa"/>
          </w:tcPr>
          <w:p w14:paraId="26578B3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71AE74C9" w14:textId="77777777" w:rsidTr="004C2483">
        <w:trPr>
          <w:trHeight w:val="20"/>
        </w:trPr>
        <w:tc>
          <w:tcPr>
            <w:tcW w:w="850" w:type="dxa"/>
          </w:tcPr>
          <w:p w14:paraId="6EE661F2" w14:textId="77777777" w:rsidR="00DB0C46" w:rsidRPr="00F031E9" w:rsidRDefault="00DB0C46" w:rsidP="0022531F">
            <w:pPr>
              <w:spacing w:line="240" w:lineRule="auto"/>
              <w:ind w:left="-108" w:right="-108"/>
              <w:jc w:val="center"/>
              <w:rPr>
                <w:sz w:val="20"/>
                <w:szCs w:val="20"/>
              </w:rPr>
            </w:pPr>
            <w:r w:rsidRPr="00F031E9">
              <w:rPr>
                <w:sz w:val="20"/>
                <w:szCs w:val="20"/>
              </w:rPr>
              <w:t>6.7.1.4</w:t>
            </w:r>
          </w:p>
        </w:tc>
        <w:tc>
          <w:tcPr>
            <w:tcW w:w="1589" w:type="dxa"/>
          </w:tcPr>
          <w:p w14:paraId="1748731C" w14:textId="77777777" w:rsidR="00DB0C46" w:rsidRPr="00F031E9" w:rsidRDefault="00DB0C46" w:rsidP="0022531F">
            <w:pPr>
              <w:spacing w:line="240" w:lineRule="auto"/>
              <w:ind w:left="57" w:right="57"/>
              <w:jc w:val="both"/>
              <w:rPr>
                <w:sz w:val="20"/>
                <w:szCs w:val="20"/>
              </w:rPr>
            </w:pPr>
          </w:p>
        </w:tc>
        <w:tc>
          <w:tcPr>
            <w:tcW w:w="1446" w:type="dxa"/>
          </w:tcPr>
          <w:p w14:paraId="5174A5C1" w14:textId="77777777" w:rsidR="00DB0C46" w:rsidRPr="00F031E9" w:rsidRDefault="00DB0C46" w:rsidP="0022531F">
            <w:pPr>
              <w:spacing w:line="240" w:lineRule="auto"/>
              <w:ind w:left="57" w:right="57"/>
              <w:jc w:val="both"/>
              <w:rPr>
                <w:sz w:val="20"/>
                <w:szCs w:val="20"/>
              </w:rPr>
            </w:pPr>
          </w:p>
        </w:tc>
        <w:tc>
          <w:tcPr>
            <w:tcW w:w="2268" w:type="dxa"/>
          </w:tcPr>
          <w:p w14:paraId="0307B9E1" w14:textId="77777777" w:rsidR="00DB0C46" w:rsidRPr="00F031E9" w:rsidRDefault="00DB0C46" w:rsidP="0022531F">
            <w:pPr>
              <w:spacing w:line="240" w:lineRule="auto"/>
              <w:ind w:left="57" w:right="57"/>
              <w:jc w:val="both"/>
              <w:rPr>
                <w:sz w:val="20"/>
                <w:szCs w:val="20"/>
              </w:rPr>
            </w:pPr>
          </w:p>
        </w:tc>
        <w:tc>
          <w:tcPr>
            <w:tcW w:w="1169" w:type="dxa"/>
          </w:tcPr>
          <w:p w14:paraId="5A729B44" w14:textId="77777777" w:rsidR="00DB0C46" w:rsidRPr="00F031E9" w:rsidRDefault="00DB0C46" w:rsidP="0022531F">
            <w:pPr>
              <w:ind w:left="57" w:right="57"/>
              <w:jc w:val="both"/>
              <w:rPr>
                <w:sz w:val="20"/>
                <w:szCs w:val="20"/>
              </w:rPr>
            </w:pPr>
          </w:p>
        </w:tc>
        <w:tc>
          <w:tcPr>
            <w:tcW w:w="3272" w:type="dxa"/>
          </w:tcPr>
          <w:p w14:paraId="72E67780" w14:textId="77777777" w:rsidR="002B6AC8" w:rsidRPr="00F031E9" w:rsidRDefault="002B6AC8" w:rsidP="002B6AC8">
            <w:pPr>
              <w:spacing w:line="240" w:lineRule="auto"/>
              <w:ind w:left="57" w:right="57"/>
              <w:jc w:val="both"/>
              <w:rPr>
                <w:sz w:val="20"/>
                <w:szCs w:val="20"/>
              </w:rPr>
            </w:pPr>
            <w:r w:rsidRPr="00F031E9">
              <w:rPr>
                <w:sz w:val="20"/>
                <w:szCs w:val="20"/>
              </w:rPr>
              <w:t>Нарушения языковых, речевых, сенсорных функций,  нейромышечных, скелетных и связанных с движением  (статодинамических) функций, нарушение функций пищеварительной, дыхательной, сердечно-сосудистой систем;</w:t>
            </w:r>
          </w:p>
          <w:p w14:paraId="27FEBD47" w14:textId="0E834D88" w:rsidR="00DB0C46" w:rsidRPr="00F031E9" w:rsidRDefault="002B6AC8" w:rsidP="002B6AC8">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310-399, </w:t>
            </w:r>
            <w:r w:rsidRPr="00F031E9">
              <w:rPr>
                <w:sz w:val="20"/>
                <w:szCs w:val="20"/>
              </w:rPr>
              <w:t xml:space="preserve">В 210-299,                </w:t>
            </w:r>
            <w:r w:rsidRPr="00F031E9">
              <w:rPr>
                <w:sz w:val="20"/>
                <w:szCs w:val="20"/>
                <w:lang w:eastAsia="ru-RU"/>
              </w:rPr>
              <w:t xml:space="preserve">В 710-799, </w:t>
            </w:r>
            <w:r w:rsidRPr="00F031E9">
              <w:rPr>
                <w:sz w:val="20"/>
                <w:szCs w:val="20"/>
              </w:rPr>
              <w:t>В 510-539, В 440-449; В 410-429</w:t>
            </w:r>
          </w:p>
        </w:tc>
        <w:tc>
          <w:tcPr>
            <w:tcW w:w="3265" w:type="dxa"/>
          </w:tcPr>
          <w:p w14:paraId="72B01FBC" w14:textId="77777777" w:rsidR="00DB0C46" w:rsidRPr="00F031E9" w:rsidRDefault="00DB0C46" w:rsidP="002B0096">
            <w:pPr>
              <w:spacing w:line="240" w:lineRule="auto"/>
              <w:ind w:right="57"/>
              <w:jc w:val="both"/>
              <w:rPr>
                <w:sz w:val="20"/>
                <w:szCs w:val="20"/>
                <w:lang w:eastAsia="ru-RU"/>
              </w:rPr>
            </w:pPr>
            <w:r w:rsidRPr="00F031E9">
              <w:rPr>
                <w:sz w:val="20"/>
                <w:szCs w:val="20"/>
              </w:rPr>
              <w:t>Для детей в возрасте 0-17 лет:</w:t>
            </w:r>
            <w:r w:rsidRPr="00F031E9">
              <w:rPr>
                <w:sz w:val="20"/>
                <w:szCs w:val="20"/>
                <w:lang w:eastAsia="ru-RU"/>
              </w:rPr>
              <w:t xml:space="preserve"> </w:t>
            </w:r>
          </w:p>
          <w:p w14:paraId="69BE726B" w14:textId="77777777" w:rsidR="00DB0C46" w:rsidRPr="00F031E9" w:rsidRDefault="00DB0C46" w:rsidP="002B0096">
            <w:pPr>
              <w:spacing w:line="240" w:lineRule="auto"/>
              <w:ind w:right="57"/>
              <w:jc w:val="both"/>
              <w:rPr>
                <w:sz w:val="20"/>
                <w:szCs w:val="20"/>
              </w:rPr>
            </w:pPr>
            <w:r w:rsidRPr="00F031E9">
              <w:rPr>
                <w:sz w:val="20"/>
                <w:szCs w:val="20"/>
              </w:rPr>
              <w:t>генерализованная миастения со злокачественным или быстро прогрессирующим течением при неэффективности терапии, со значительно выраженными    бульбарными нарушениями, приводящими к значительно выраженным нарушениям функций органов и систем организма.</w:t>
            </w:r>
          </w:p>
          <w:p w14:paraId="4A386E47" w14:textId="1F9980DB" w:rsidR="00DB0C46" w:rsidRPr="00F031E9" w:rsidRDefault="00DB0C46" w:rsidP="002B6AC8">
            <w:pPr>
              <w:spacing w:line="240" w:lineRule="auto"/>
              <w:ind w:right="57"/>
              <w:jc w:val="both"/>
              <w:rPr>
                <w:sz w:val="20"/>
                <w:szCs w:val="20"/>
              </w:rPr>
            </w:pPr>
            <w:r w:rsidRPr="00F031E9">
              <w:rPr>
                <w:sz w:val="20"/>
                <w:szCs w:val="20"/>
              </w:rPr>
              <w:t>Значительно</w:t>
            </w:r>
            <w:r w:rsidR="002B6AC8" w:rsidRPr="00F031E9">
              <w:rPr>
                <w:sz w:val="20"/>
                <w:szCs w:val="20"/>
              </w:rPr>
              <w:t xml:space="preserve"> </w:t>
            </w:r>
            <w:r w:rsidRPr="00F031E9">
              <w:rPr>
                <w:sz w:val="20"/>
                <w:szCs w:val="20"/>
              </w:rPr>
              <w:t xml:space="preserve">выраженная мышечная слабость и патологическая утомляемость мышц туловища, конечностей, </w:t>
            </w:r>
            <w:r w:rsidRPr="00F031E9">
              <w:rPr>
                <w:sz w:val="20"/>
                <w:szCs w:val="20"/>
              </w:rPr>
              <w:lastRenderedPageBreak/>
              <w:t>дыхательных и (или) кранио-бульбарных мышц (генерализованная форма), быстро-прогрессирующее течение при неэффективной терапии, приводящие к   значительно-выраженному нарушению функций организма, что требует постоянного применения интубации трахеи с  ИВЛ или без нее, использование зондового питания и  необходимость в  постоянной посторонней помощи и уходе</w:t>
            </w:r>
          </w:p>
        </w:tc>
        <w:tc>
          <w:tcPr>
            <w:tcW w:w="1554" w:type="dxa"/>
          </w:tcPr>
          <w:p w14:paraId="71EB79D9"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03903F60" w14:textId="77777777" w:rsidTr="004C2483">
        <w:trPr>
          <w:trHeight w:val="20"/>
        </w:trPr>
        <w:tc>
          <w:tcPr>
            <w:tcW w:w="850" w:type="dxa"/>
          </w:tcPr>
          <w:p w14:paraId="4CC34612" w14:textId="77777777" w:rsidR="00DB0C46" w:rsidRPr="00F031E9" w:rsidRDefault="00DB0C46" w:rsidP="0022531F">
            <w:pPr>
              <w:spacing w:line="240" w:lineRule="auto"/>
              <w:ind w:left="-108" w:right="-108"/>
              <w:jc w:val="center"/>
              <w:rPr>
                <w:sz w:val="20"/>
                <w:szCs w:val="20"/>
              </w:rPr>
            </w:pPr>
            <w:r w:rsidRPr="00F031E9">
              <w:rPr>
                <w:sz w:val="20"/>
                <w:szCs w:val="20"/>
              </w:rPr>
              <w:t>6.7.2</w:t>
            </w:r>
          </w:p>
        </w:tc>
        <w:tc>
          <w:tcPr>
            <w:tcW w:w="1589" w:type="dxa"/>
          </w:tcPr>
          <w:p w14:paraId="7A63EE89" w14:textId="77777777" w:rsidR="00DB0C46" w:rsidRPr="00F031E9" w:rsidRDefault="00DB0C46" w:rsidP="0022531F">
            <w:pPr>
              <w:spacing w:line="240" w:lineRule="auto"/>
              <w:ind w:left="57" w:right="57"/>
              <w:jc w:val="both"/>
              <w:rPr>
                <w:sz w:val="20"/>
                <w:szCs w:val="20"/>
              </w:rPr>
            </w:pPr>
          </w:p>
        </w:tc>
        <w:tc>
          <w:tcPr>
            <w:tcW w:w="1446" w:type="dxa"/>
          </w:tcPr>
          <w:p w14:paraId="66C30157" w14:textId="77777777" w:rsidR="00DB0C46" w:rsidRPr="00F031E9" w:rsidRDefault="00DB0C46" w:rsidP="0022531F">
            <w:pPr>
              <w:spacing w:line="240" w:lineRule="auto"/>
              <w:ind w:left="57" w:right="57"/>
              <w:jc w:val="both"/>
              <w:rPr>
                <w:sz w:val="20"/>
                <w:szCs w:val="20"/>
              </w:rPr>
            </w:pPr>
          </w:p>
        </w:tc>
        <w:tc>
          <w:tcPr>
            <w:tcW w:w="2268" w:type="dxa"/>
          </w:tcPr>
          <w:p w14:paraId="6217654F" w14:textId="77777777" w:rsidR="00DB0C46" w:rsidRPr="00F031E9" w:rsidRDefault="00DB0C46" w:rsidP="0022531F">
            <w:pPr>
              <w:spacing w:line="240" w:lineRule="auto"/>
              <w:ind w:left="57" w:right="57"/>
              <w:jc w:val="both"/>
              <w:rPr>
                <w:sz w:val="20"/>
                <w:szCs w:val="20"/>
              </w:rPr>
            </w:pPr>
            <w:r w:rsidRPr="00F031E9">
              <w:rPr>
                <w:sz w:val="20"/>
                <w:szCs w:val="20"/>
              </w:rPr>
              <w:t>Первичные поражения мышц (мышечные дистрофии)</w:t>
            </w:r>
          </w:p>
        </w:tc>
        <w:tc>
          <w:tcPr>
            <w:tcW w:w="1169" w:type="dxa"/>
          </w:tcPr>
          <w:p w14:paraId="36966775" w14:textId="77777777" w:rsidR="00DB0C46" w:rsidRPr="00F031E9" w:rsidRDefault="00DB0C46" w:rsidP="0022531F">
            <w:pPr>
              <w:spacing w:line="240" w:lineRule="auto"/>
              <w:ind w:left="57" w:right="57"/>
              <w:jc w:val="both"/>
              <w:rPr>
                <w:sz w:val="20"/>
                <w:szCs w:val="20"/>
              </w:rPr>
            </w:pPr>
            <w:r w:rsidRPr="00F031E9">
              <w:rPr>
                <w:sz w:val="20"/>
                <w:szCs w:val="20"/>
              </w:rPr>
              <w:t>G71</w:t>
            </w:r>
          </w:p>
          <w:p w14:paraId="430BD297" w14:textId="77777777" w:rsidR="00DB0C46" w:rsidRPr="00F031E9" w:rsidRDefault="00DB0C46" w:rsidP="0022531F">
            <w:pPr>
              <w:spacing w:line="240" w:lineRule="auto"/>
              <w:ind w:left="57" w:right="57"/>
              <w:jc w:val="both"/>
              <w:rPr>
                <w:sz w:val="20"/>
                <w:szCs w:val="20"/>
              </w:rPr>
            </w:pPr>
          </w:p>
        </w:tc>
        <w:tc>
          <w:tcPr>
            <w:tcW w:w="3272" w:type="dxa"/>
          </w:tcPr>
          <w:p w14:paraId="379AB197"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449BB350"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243AEC84" w14:textId="77777777" w:rsidR="00DB0C46" w:rsidRPr="00F031E9" w:rsidRDefault="00DB0C46" w:rsidP="0022531F">
            <w:pPr>
              <w:spacing w:line="240" w:lineRule="auto"/>
              <w:ind w:left="57" w:right="57"/>
              <w:jc w:val="center"/>
              <w:rPr>
                <w:sz w:val="20"/>
                <w:szCs w:val="20"/>
              </w:rPr>
            </w:pPr>
          </w:p>
        </w:tc>
      </w:tr>
      <w:tr w:rsidR="00F031E9" w:rsidRPr="00F031E9" w14:paraId="78F2D72B" w14:textId="77777777" w:rsidTr="004C2483">
        <w:trPr>
          <w:trHeight w:val="20"/>
        </w:trPr>
        <w:tc>
          <w:tcPr>
            <w:tcW w:w="850" w:type="dxa"/>
          </w:tcPr>
          <w:p w14:paraId="4FDBFAEC" w14:textId="77777777" w:rsidR="00DB0C46" w:rsidRPr="00F031E9" w:rsidRDefault="00DB0C46" w:rsidP="0022531F">
            <w:pPr>
              <w:spacing w:line="240" w:lineRule="auto"/>
              <w:ind w:left="-108" w:right="-108"/>
              <w:jc w:val="center"/>
              <w:rPr>
                <w:sz w:val="20"/>
                <w:szCs w:val="20"/>
              </w:rPr>
            </w:pPr>
            <w:r w:rsidRPr="00F031E9">
              <w:rPr>
                <w:sz w:val="20"/>
                <w:szCs w:val="20"/>
              </w:rPr>
              <w:t>6.7.2.1</w:t>
            </w:r>
          </w:p>
        </w:tc>
        <w:tc>
          <w:tcPr>
            <w:tcW w:w="1589" w:type="dxa"/>
          </w:tcPr>
          <w:p w14:paraId="453620A7" w14:textId="77777777" w:rsidR="00DB0C46" w:rsidRPr="00F031E9" w:rsidRDefault="00DB0C46" w:rsidP="0022531F">
            <w:pPr>
              <w:spacing w:line="240" w:lineRule="auto"/>
              <w:ind w:left="57" w:right="57"/>
              <w:jc w:val="both"/>
              <w:rPr>
                <w:sz w:val="20"/>
                <w:szCs w:val="20"/>
              </w:rPr>
            </w:pPr>
          </w:p>
        </w:tc>
        <w:tc>
          <w:tcPr>
            <w:tcW w:w="1446" w:type="dxa"/>
          </w:tcPr>
          <w:p w14:paraId="488F763E" w14:textId="77777777" w:rsidR="00DB0C46" w:rsidRPr="00F031E9" w:rsidRDefault="00DB0C46" w:rsidP="0022531F">
            <w:pPr>
              <w:spacing w:line="240" w:lineRule="auto"/>
              <w:ind w:left="57" w:right="57"/>
              <w:jc w:val="both"/>
              <w:rPr>
                <w:sz w:val="20"/>
                <w:szCs w:val="20"/>
              </w:rPr>
            </w:pPr>
          </w:p>
        </w:tc>
        <w:tc>
          <w:tcPr>
            <w:tcW w:w="2268" w:type="dxa"/>
          </w:tcPr>
          <w:p w14:paraId="42B7FE9E" w14:textId="77777777" w:rsidR="00DB0C46" w:rsidRPr="00F031E9" w:rsidRDefault="00DB0C46" w:rsidP="0022531F">
            <w:pPr>
              <w:spacing w:line="240" w:lineRule="auto"/>
              <w:ind w:left="57" w:right="57"/>
              <w:jc w:val="both"/>
              <w:rPr>
                <w:sz w:val="20"/>
                <w:szCs w:val="20"/>
              </w:rPr>
            </w:pPr>
          </w:p>
        </w:tc>
        <w:tc>
          <w:tcPr>
            <w:tcW w:w="1169" w:type="dxa"/>
          </w:tcPr>
          <w:p w14:paraId="27AFC1ED" w14:textId="77777777" w:rsidR="00DB0C46" w:rsidRPr="00F031E9" w:rsidRDefault="00DB0C46" w:rsidP="0022531F">
            <w:pPr>
              <w:spacing w:line="240" w:lineRule="auto"/>
              <w:ind w:left="57" w:right="57"/>
              <w:jc w:val="both"/>
              <w:rPr>
                <w:sz w:val="20"/>
                <w:szCs w:val="20"/>
              </w:rPr>
            </w:pPr>
          </w:p>
        </w:tc>
        <w:tc>
          <w:tcPr>
            <w:tcW w:w="3272" w:type="dxa"/>
          </w:tcPr>
          <w:p w14:paraId="1CAF625D" w14:textId="0F8FE75E" w:rsidR="00DB0C46" w:rsidRPr="00F031E9" w:rsidRDefault="00DB0C46" w:rsidP="000E1743">
            <w:pPr>
              <w:spacing w:line="240" w:lineRule="auto"/>
              <w:ind w:right="57"/>
              <w:jc w:val="both"/>
              <w:rPr>
                <w:sz w:val="20"/>
                <w:szCs w:val="20"/>
              </w:rPr>
            </w:pPr>
            <w:r w:rsidRPr="00F031E9">
              <w:rPr>
                <w:sz w:val="20"/>
                <w:szCs w:val="20"/>
              </w:rPr>
              <w:t>Нарушения психических, языковых и речевых</w:t>
            </w:r>
            <w:r w:rsidR="00B12CC7"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r w:rsidR="00B12CC7" w:rsidRPr="00F031E9">
              <w:rPr>
                <w:sz w:val="20"/>
                <w:szCs w:val="20"/>
              </w:rPr>
              <w:t>,</w:t>
            </w:r>
            <w:r w:rsidRPr="00F031E9">
              <w:rPr>
                <w:sz w:val="20"/>
                <w:szCs w:val="20"/>
              </w:rPr>
              <w:t xml:space="preserve"> функци</w:t>
            </w:r>
            <w:r w:rsidR="00B12CC7" w:rsidRPr="00F031E9">
              <w:rPr>
                <w:sz w:val="20"/>
                <w:szCs w:val="20"/>
              </w:rPr>
              <w:t>й</w:t>
            </w:r>
            <w:r w:rsidRPr="00F031E9">
              <w:rPr>
                <w:sz w:val="20"/>
                <w:szCs w:val="20"/>
              </w:rPr>
              <w:t xml:space="preserve"> сердечно-сосудистой системы;</w:t>
            </w:r>
          </w:p>
          <w:p w14:paraId="0F5D4548" w14:textId="1EABA87D" w:rsidR="00DB0C46" w:rsidRPr="00F031E9" w:rsidRDefault="00DB0C46" w:rsidP="009A3020">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w:t>
            </w:r>
            <w:r w:rsidR="00B12CC7" w:rsidRPr="00F031E9">
              <w:rPr>
                <w:sz w:val="20"/>
                <w:szCs w:val="20"/>
                <w:lang w:eastAsia="ru-RU"/>
              </w:rPr>
              <w:t xml:space="preserve">                  </w:t>
            </w:r>
            <w:r w:rsidRPr="00F031E9">
              <w:rPr>
                <w:sz w:val="20"/>
                <w:szCs w:val="20"/>
                <w:lang w:eastAsia="ru-RU"/>
              </w:rPr>
              <w:t xml:space="preserve">В 710-799, </w:t>
            </w:r>
            <w:r w:rsidRPr="00F031E9">
              <w:rPr>
                <w:sz w:val="20"/>
                <w:szCs w:val="20"/>
              </w:rPr>
              <w:t xml:space="preserve"> В 410-429 </w:t>
            </w:r>
          </w:p>
        </w:tc>
        <w:tc>
          <w:tcPr>
            <w:tcW w:w="3265" w:type="dxa"/>
          </w:tcPr>
          <w:p w14:paraId="0837972D"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57AF5FC7" w14:textId="77777777" w:rsidR="00DB0C46" w:rsidRPr="00F031E9" w:rsidRDefault="00DB0C46" w:rsidP="0022531F">
            <w:pPr>
              <w:spacing w:line="240" w:lineRule="auto"/>
              <w:ind w:left="57" w:right="57"/>
              <w:jc w:val="both"/>
              <w:rPr>
                <w:sz w:val="20"/>
                <w:szCs w:val="20"/>
              </w:rPr>
            </w:pPr>
            <w:r w:rsidRPr="00F031E9">
              <w:rPr>
                <w:sz w:val="20"/>
                <w:szCs w:val="20"/>
              </w:rPr>
              <w:t xml:space="preserve">снижение мышечной силы верхних и/или нижних конечностей до 4 баллов с сохранением активных движений в суставах в полном объеме. </w:t>
            </w:r>
          </w:p>
          <w:p w14:paraId="7DFA4B9A" w14:textId="77777777" w:rsidR="00DB0C46" w:rsidRPr="00F031E9" w:rsidRDefault="00DB0C46" w:rsidP="0022531F">
            <w:pPr>
              <w:spacing w:line="240" w:lineRule="auto"/>
              <w:ind w:left="57" w:right="57"/>
              <w:jc w:val="both"/>
              <w:rPr>
                <w:sz w:val="20"/>
                <w:szCs w:val="20"/>
              </w:rPr>
            </w:pPr>
            <w:r w:rsidRPr="00F031E9">
              <w:rPr>
                <w:sz w:val="20"/>
                <w:szCs w:val="20"/>
              </w:rPr>
              <w:t>Незначительные нарушения функций организма</w:t>
            </w:r>
          </w:p>
        </w:tc>
        <w:tc>
          <w:tcPr>
            <w:tcW w:w="1554" w:type="dxa"/>
          </w:tcPr>
          <w:p w14:paraId="06334BE2"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7B9B3AA4" w14:textId="77777777" w:rsidTr="004C2483">
        <w:trPr>
          <w:trHeight w:val="20"/>
        </w:trPr>
        <w:tc>
          <w:tcPr>
            <w:tcW w:w="850" w:type="dxa"/>
          </w:tcPr>
          <w:p w14:paraId="1735840F" w14:textId="77777777" w:rsidR="00DB0C46" w:rsidRPr="00F031E9" w:rsidRDefault="00DB0C46" w:rsidP="0022531F">
            <w:pPr>
              <w:spacing w:line="240" w:lineRule="auto"/>
              <w:ind w:left="-108" w:right="-108"/>
              <w:jc w:val="center"/>
              <w:rPr>
                <w:sz w:val="20"/>
                <w:szCs w:val="20"/>
              </w:rPr>
            </w:pPr>
            <w:r w:rsidRPr="00F031E9">
              <w:rPr>
                <w:sz w:val="20"/>
                <w:szCs w:val="20"/>
              </w:rPr>
              <w:t>6.7.2.2</w:t>
            </w:r>
          </w:p>
        </w:tc>
        <w:tc>
          <w:tcPr>
            <w:tcW w:w="1589" w:type="dxa"/>
          </w:tcPr>
          <w:p w14:paraId="7B17FB9A" w14:textId="77777777" w:rsidR="00DB0C46" w:rsidRPr="00F031E9" w:rsidRDefault="00DB0C46" w:rsidP="0022531F">
            <w:pPr>
              <w:spacing w:line="240" w:lineRule="auto"/>
              <w:ind w:left="57" w:right="57"/>
              <w:jc w:val="both"/>
              <w:rPr>
                <w:sz w:val="20"/>
                <w:szCs w:val="20"/>
              </w:rPr>
            </w:pPr>
          </w:p>
        </w:tc>
        <w:tc>
          <w:tcPr>
            <w:tcW w:w="1446" w:type="dxa"/>
          </w:tcPr>
          <w:p w14:paraId="621C4013" w14:textId="77777777" w:rsidR="00DB0C46" w:rsidRPr="00F031E9" w:rsidRDefault="00DB0C46" w:rsidP="0022531F">
            <w:pPr>
              <w:spacing w:line="240" w:lineRule="auto"/>
              <w:ind w:left="57" w:right="57"/>
              <w:jc w:val="both"/>
              <w:rPr>
                <w:sz w:val="20"/>
                <w:szCs w:val="20"/>
              </w:rPr>
            </w:pPr>
          </w:p>
        </w:tc>
        <w:tc>
          <w:tcPr>
            <w:tcW w:w="2268" w:type="dxa"/>
          </w:tcPr>
          <w:p w14:paraId="70D2FFED" w14:textId="77777777" w:rsidR="00DB0C46" w:rsidRPr="00F031E9" w:rsidRDefault="00DB0C46" w:rsidP="0022531F">
            <w:pPr>
              <w:spacing w:line="240" w:lineRule="auto"/>
              <w:ind w:left="57" w:right="57"/>
              <w:jc w:val="both"/>
              <w:rPr>
                <w:sz w:val="20"/>
                <w:szCs w:val="20"/>
              </w:rPr>
            </w:pPr>
          </w:p>
        </w:tc>
        <w:tc>
          <w:tcPr>
            <w:tcW w:w="1169" w:type="dxa"/>
          </w:tcPr>
          <w:p w14:paraId="69B11DEF" w14:textId="77777777" w:rsidR="00DB0C46" w:rsidRPr="00F031E9" w:rsidRDefault="00DB0C46" w:rsidP="0022531F">
            <w:pPr>
              <w:spacing w:line="240" w:lineRule="auto"/>
              <w:ind w:left="57" w:right="57"/>
              <w:jc w:val="both"/>
              <w:rPr>
                <w:sz w:val="20"/>
                <w:szCs w:val="20"/>
              </w:rPr>
            </w:pPr>
          </w:p>
        </w:tc>
        <w:tc>
          <w:tcPr>
            <w:tcW w:w="3272" w:type="dxa"/>
          </w:tcPr>
          <w:p w14:paraId="6F015649" w14:textId="77777777" w:rsidR="00B12CC7" w:rsidRPr="00F031E9" w:rsidRDefault="00B12CC7" w:rsidP="00B12CC7">
            <w:pPr>
              <w:spacing w:line="240" w:lineRule="auto"/>
              <w:ind w:right="57"/>
              <w:jc w:val="both"/>
              <w:rPr>
                <w:sz w:val="20"/>
                <w:szCs w:val="20"/>
              </w:rPr>
            </w:pPr>
            <w:r w:rsidRPr="00F031E9">
              <w:rPr>
                <w:sz w:val="20"/>
                <w:szCs w:val="20"/>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w:t>
            </w:r>
          </w:p>
          <w:p w14:paraId="17074CBE" w14:textId="215812DA" w:rsidR="00DB0C46" w:rsidRPr="00F031E9" w:rsidRDefault="00B12CC7" w:rsidP="00B12CC7">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В 710-799, </w:t>
            </w:r>
            <w:r w:rsidRPr="00F031E9">
              <w:rPr>
                <w:sz w:val="20"/>
                <w:szCs w:val="20"/>
              </w:rPr>
              <w:t xml:space="preserve"> В 410-429</w:t>
            </w:r>
          </w:p>
        </w:tc>
        <w:tc>
          <w:tcPr>
            <w:tcW w:w="3265" w:type="dxa"/>
          </w:tcPr>
          <w:p w14:paraId="0E17D28B"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42F4D6D8" w14:textId="77777777" w:rsidR="00DB0C46" w:rsidRPr="00F031E9" w:rsidRDefault="00DB0C46" w:rsidP="0022531F">
            <w:pPr>
              <w:spacing w:line="240" w:lineRule="auto"/>
              <w:ind w:left="57" w:right="57"/>
              <w:jc w:val="both"/>
              <w:rPr>
                <w:sz w:val="20"/>
                <w:szCs w:val="20"/>
              </w:rPr>
            </w:pPr>
            <w:r w:rsidRPr="00F031E9">
              <w:rPr>
                <w:sz w:val="20"/>
                <w:szCs w:val="20"/>
              </w:rPr>
              <w:t xml:space="preserve">снижение мышечной силы верхних и/или нижних конечностей до 3 баллов с умеренным ограничением амплитуды активных движений в суставах, гипотрофией мышц плечевого  и тазового пояса. </w:t>
            </w:r>
          </w:p>
          <w:p w14:paraId="45E2E6B9" w14:textId="77777777" w:rsidR="00DB0C46" w:rsidRPr="00F031E9" w:rsidRDefault="00DB0C46" w:rsidP="008C11A9">
            <w:pPr>
              <w:spacing w:line="240" w:lineRule="auto"/>
              <w:ind w:left="57" w:right="57"/>
              <w:jc w:val="both"/>
              <w:rPr>
                <w:sz w:val="20"/>
                <w:szCs w:val="20"/>
                <w:lang w:val="en-US"/>
              </w:rPr>
            </w:pPr>
            <w:r w:rsidRPr="00F031E9">
              <w:rPr>
                <w:sz w:val="20"/>
                <w:szCs w:val="20"/>
              </w:rPr>
              <w:t>Умеренные нарушения функций организма</w:t>
            </w:r>
          </w:p>
        </w:tc>
        <w:tc>
          <w:tcPr>
            <w:tcW w:w="1554" w:type="dxa"/>
          </w:tcPr>
          <w:p w14:paraId="2CBA2146"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3D0D1E95" w14:textId="77777777" w:rsidTr="004C2483">
        <w:trPr>
          <w:trHeight w:val="20"/>
        </w:trPr>
        <w:tc>
          <w:tcPr>
            <w:tcW w:w="850" w:type="dxa"/>
          </w:tcPr>
          <w:p w14:paraId="0D2598F9"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6.7.2.3</w:t>
            </w:r>
          </w:p>
        </w:tc>
        <w:tc>
          <w:tcPr>
            <w:tcW w:w="1589" w:type="dxa"/>
          </w:tcPr>
          <w:p w14:paraId="766A3171" w14:textId="77777777" w:rsidR="00DB0C46" w:rsidRPr="00F031E9" w:rsidRDefault="00DB0C46" w:rsidP="0022531F">
            <w:pPr>
              <w:spacing w:line="240" w:lineRule="auto"/>
              <w:ind w:left="57" w:right="57"/>
              <w:jc w:val="both"/>
              <w:rPr>
                <w:sz w:val="20"/>
                <w:szCs w:val="20"/>
              </w:rPr>
            </w:pPr>
          </w:p>
        </w:tc>
        <w:tc>
          <w:tcPr>
            <w:tcW w:w="1446" w:type="dxa"/>
          </w:tcPr>
          <w:p w14:paraId="62F7A39A" w14:textId="77777777" w:rsidR="00DB0C46" w:rsidRPr="00F031E9" w:rsidRDefault="00DB0C46" w:rsidP="0022531F">
            <w:pPr>
              <w:spacing w:line="240" w:lineRule="auto"/>
              <w:ind w:left="57" w:right="57"/>
              <w:jc w:val="both"/>
              <w:rPr>
                <w:sz w:val="20"/>
                <w:szCs w:val="20"/>
              </w:rPr>
            </w:pPr>
          </w:p>
        </w:tc>
        <w:tc>
          <w:tcPr>
            <w:tcW w:w="2268" w:type="dxa"/>
          </w:tcPr>
          <w:p w14:paraId="514C25FC" w14:textId="77777777" w:rsidR="00DB0C46" w:rsidRPr="00F031E9" w:rsidRDefault="00DB0C46" w:rsidP="0022531F">
            <w:pPr>
              <w:spacing w:line="240" w:lineRule="auto"/>
              <w:ind w:left="57" w:right="57"/>
              <w:jc w:val="both"/>
              <w:rPr>
                <w:sz w:val="20"/>
                <w:szCs w:val="20"/>
              </w:rPr>
            </w:pPr>
          </w:p>
        </w:tc>
        <w:tc>
          <w:tcPr>
            <w:tcW w:w="1169" w:type="dxa"/>
          </w:tcPr>
          <w:p w14:paraId="715A029F" w14:textId="77777777" w:rsidR="00DB0C46" w:rsidRPr="00F031E9" w:rsidRDefault="00DB0C46" w:rsidP="0022531F">
            <w:pPr>
              <w:spacing w:line="240" w:lineRule="auto"/>
              <w:ind w:left="57" w:right="57"/>
              <w:jc w:val="both"/>
              <w:rPr>
                <w:sz w:val="20"/>
                <w:szCs w:val="20"/>
              </w:rPr>
            </w:pPr>
          </w:p>
        </w:tc>
        <w:tc>
          <w:tcPr>
            <w:tcW w:w="3272" w:type="dxa"/>
          </w:tcPr>
          <w:p w14:paraId="5947D1AC" w14:textId="77777777" w:rsidR="00B12CC7" w:rsidRPr="00F031E9" w:rsidRDefault="00B12CC7" w:rsidP="00B12CC7">
            <w:pPr>
              <w:spacing w:line="240" w:lineRule="auto"/>
              <w:ind w:right="57"/>
              <w:jc w:val="both"/>
              <w:rPr>
                <w:sz w:val="20"/>
                <w:szCs w:val="20"/>
              </w:rPr>
            </w:pPr>
            <w:r w:rsidRPr="00F031E9">
              <w:rPr>
                <w:sz w:val="20"/>
                <w:szCs w:val="20"/>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w:t>
            </w:r>
          </w:p>
          <w:p w14:paraId="5BD6FED8" w14:textId="33438BAD" w:rsidR="00DB0C46" w:rsidRPr="00F031E9" w:rsidRDefault="00B12CC7" w:rsidP="00B12CC7">
            <w:pPr>
              <w:spacing w:line="240" w:lineRule="auto"/>
              <w:ind w:right="57"/>
              <w:jc w:val="both"/>
              <w:rPr>
                <w:sz w:val="20"/>
                <w:szCs w:val="20"/>
              </w:rPr>
            </w:pPr>
            <w:r w:rsidRPr="00F031E9">
              <w:rPr>
                <w:sz w:val="20"/>
                <w:szCs w:val="20"/>
              </w:rPr>
              <w:t xml:space="preserve">МКФ: </w:t>
            </w:r>
            <w:r w:rsidRPr="00F031E9">
              <w:rPr>
                <w:sz w:val="20"/>
                <w:szCs w:val="20"/>
                <w:lang w:eastAsia="ru-RU"/>
              </w:rPr>
              <w:t xml:space="preserve">В 110-199, В 310-399,                   В 710-799, </w:t>
            </w:r>
            <w:r w:rsidRPr="00F031E9">
              <w:rPr>
                <w:sz w:val="20"/>
                <w:szCs w:val="20"/>
              </w:rPr>
              <w:t xml:space="preserve"> В 410-429</w:t>
            </w:r>
          </w:p>
        </w:tc>
        <w:tc>
          <w:tcPr>
            <w:tcW w:w="3265" w:type="dxa"/>
          </w:tcPr>
          <w:p w14:paraId="61FB8B91"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Для детей в возрасте 0-17 лет:</w:t>
            </w:r>
          </w:p>
          <w:p w14:paraId="0A26377C"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снижение мышечной силы верхних и/или нижних конечностей до 2 баллов с выраженным ограничением амплитуды активных движений  в суставах; выраженная гипотрофия мышц плечевого и тазового пояса.</w:t>
            </w:r>
          </w:p>
          <w:p w14:paraId="772B428C" w14:textId="77777777" w:rsidR="00DB0C46" w:rsidRPr="00F031E9" w:rsidRDefault="00DB0C46" w:rsidP="008C11A9">
            <w:pPr>
              <w:spacing w:line="240" w:lineRule="auto"/>
              <w:ind w:right="57"/>
              <w:jc w:val="both"/>
              <w:rPr>
                <w:sz w:val="20"/>
                <w:szCs w:val="20"/>
              </w:rPr>
            </w:pPr>
            <w:r w:rsidRPr="00F031E9">
              <w:rPr>
                <w:sz w:val="20"/>
                <w:szCs w:val="20"/>
              </w:rPr>
              <w:t xml:space="preserve">Выраженные нарушения функций организма </w:t>
            </w:r>
          </w:p>
        </w:tc>
        <w:tc>
          <w:tcPr>
            <w:tcW w:w="1554" w:type="dxa"/>
          </w:tcPr>
          <w:p w14:paraId="51A4DF08"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456866C6" w14:textId="77777777" w:rsidTr="004C2483">
        <w:trPr>
          <w:trHeight w:val="20"/>
        </w:trPr>
        <w:tc>
          <w:tcPr>
            <w:tcW w:w="850" w:type="dxa"/>
          </w:tcPr>
          <w:p w14:paraId="3B5B0A74" w14:textId="77777777" w:rsidR="00DB0C46" w:rsidRPr="00F031E9" w:rsidRDefault="00DB0C46" w:rsidP="0022531F">
            <w:pPr>
              <w:spacing w:line="240" w:lineRule="auto"/>
              <w:ind w:right="-108"/>
              <w:jc w:val="center"/>
              <w:rPr>
                <w:sz w:val="20"/>
                <w:szCs w:val="20"/>
              </w:rPr>
            </w:pPr>
            <w:r w:rsidRPr="00F031E9">
              <w:rPr>
                <w:sz w:val="20"/>
                <w:szCs w:val="20"/>
              </w:rPr>
              <w:t>6.7.2.4</w:t>
            </w:r>
          </w:p>
        </w:tc>
        <w:tc>
          <w:tcPr>
            <w:tcW w:w="1589" w:type="dxa"/>
          </w:tcPr>
          <w:p w14:paraId="2EACD331" w14:textId="77777777" w:rsidR="00DB0C46" w:rsidRPr="00F031E9" w:rsidRDefault="00DB0C46" w:rsidP="0022531F">
            <w:pPr>
              <w:spacing w:line="240" w:lineRule="auto"/>
              <w:ind w:left="57" w:right="57"/>
              <w:jc w:val="both"/>
              <w:rPr>
                <w:sz w:val="20"/>
                <w:szCs w:val="20"/>
              </w:rPr>
            </w:pPr>
          </w:p>
        </w:tc>
        <w:tc>
          <w:tcPr>
            <w:tcW w:w="1446" w:type="dxa"/>
          </w:tcPr>
          <w:p w14:paraId="372ECA7B" w14:textId="77777777" w:rsidR="00DB0C46" w:rsidRPr="00F031E9" w:rsidRDefault="00DB0C46" w:rsidP="0022531F">
            <w:pPr>
              <w:spacing w:line="240" w:lineRule="auto"/>
              <w:ind w:left="57" w:right="57"/>
              <w:jc w:val="both"/>
              <w:rPr>
                <w:sz w:val="20"/>
                <w:szCs w:val="20"/>
              </w:rPr>
            </w:pPr>
          </w:p>
        </w:tc>
        <w:tc>
          <w:tcPr>
            <w:tcW w:w="2268" w:type="dxa"/>
          </w:tcPr>
          <w:p w14:paraId="191A95B2" w14:textId="77777777" w:rsidR="00DB0C46" w:rsidRPr="00F031E9" w:rsidRDefault="00DB0C46" w:rsidP="0022531F">
            <w:pPr>
              <w:spacing w:line="240" w:lineRule="auto"/>
              <w:ind w:left="57" w:right="57"/>
              <w:jc w:val="both"/>
              <w:rPr>
                <w:sz w:val="20"/>
                <w:szCs w:val="20"/>
              </w:rPr>
            </w:pPr>
          </w:p>
        </w:tc>
        <w:tc>
          <w:tcPr>
            <w:tcW w:w="1169" w:type="dxa"/>
          </w:tcPr>
          <w:p w14:paraId="2BED8C4E" w14:textId="77777777" w:rsidR="00DB0C46" w:rsidRPr="00F031E9" w:rsidRDefault="00DB0C46" w:rsidP="0022531F">
            <w:pPr>
              <w:spacing w:line="240" w:lineRule="auto"/>
              <w:ind w:left="57" w:right="57"/>
              <w:jc w:val="both"/>
              <w:rPr>
                <w:sz w:val="20"/>
                <w:szCs w:val="20"/>
              </w:rPr>
            </w:pPr>
          </w:p>
        </w:tc>
        <w:tc>
          <w:tcPr>
            <w:tcW w:w="3272" w:type="dxa"/>
          </w:tcPr>
          <w:p w14:paraId="0B14B073" w14:textId="77777777" w:rsidR="00B12CC7" w:rsidRPr="00F031E9" w:rsidRDefault="00B12CC7" w:rsidP="00B12CC7">
            <w:pPr>
              <w:spacing w:line="240" w:lineRule="auto"/>
              <w:ind w:right="57"/>
              <w:jc w:val="both"/>
              <w:rPr>
                <w:sz w:val="20"/>
                <w:szCs w:val="20"/>
              </w:rPr>
            </w:pPr>
            <w:r w:rsidRPr="00F031E9">
              <w:rPr>
                <w:sz w:val="20"/>
                <w:szCs w:val="20"/>
              </w:rPr>
              <w:t>Нарушения психических, языковых и речевых, нейромышечных, скелетных и связанных с движением   (статодинамических) функций, функций сердечно-сосудистой системы;</w:t>
            </w:r>
          </w:p>
          <w:p w14:paraId="687E27D9" w14:textId="33C1F1C3" w:rsidR="00DB0C46" w:rsidRPr="00F031E9" w:rsidRDefault="00B12CC7" w:rsidP="00B12CC7">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В 310-399,                   В 710-799, </w:t>
            </w:r>
            <w:r w:rsidRPr="00F031E9">
              <w:rPr>
                <w:sz w:val="20"/>
                <w:szCs w:val="20"/>
              </w:rPr>
              <w:t xml:space="preserve"> В 410-429</w:t>
            </w:r>
          </w:p>
        </w:tc>
        <w:tc>
          <w:tcPr>
            <w:tcW w:w="3265" w:type="dxa"/>
          </w:tcPr>
          <w:p w14:paraId="4ACB8F84" w14:textId="77777777" w:rsidR="00DB0C46" w:rsidRPr="00F031E9" w:rsidRDefault="00DB0C46" w:rsidP="000E1743">
            <w:pPr>
              <w:widowControl w:val="0"/>
              <w:autoSpaceDE w:val="0"/>
              <w:autoSpaceDN w:val="0"/>
              <w:adjustRightInd w:val="0"/>
              <w:spacing w:line="240" w:lineRule="auto"/>
              <w:ind w:right="57"/>
              <w:jc w:val="both"/>
              <w:rPr>
                <w:sz w:val="20"/>
                <w:szCs w:val="20"/>
              </w:rPr>
            </w:pPr>
            <w:r w:rsidRPr="00F031E9">
              <w:rPr>
                <w:sz w:val="20"/>
                <w:szCs w:val="20"/>
              </w:rPr>
              <w:t>Для детей в возрасте 0-17 лет:</w:t>
            </w:r>
          </w:p>
          <w:p w14:paraId="7E4D9311" w14:textId="77777777" w:rsidR="00DB0C46" w:rsidRPr="00F031E9" w:rsidRDefault="00DB0C46" w:rsidP="000E1743">
            <w:pPr>
              <w:widowControl w:val="0"/>
              <w:autoSpaceDE w:val="0"/>
              <w:autoSpaceDN w:val="0"/>
              <w:adjustRightInd w:val="0"/>
              <w:spacing w:line="240" w:lineRule="auto"/>
              <w:ind w:right="57"/>
              <w:jc w:val="both"/>
              <w:rPr>
                <w:sz w:val="20"/>
                <w:szCs w:val="20"/>
              </w:rPr>
            </w:pPr>
            <w:r w:rsidRPr="00F031E9">
              <w:rPr>
                <w:sz w:val="20"/>
                <w:szCs w:val="20"/>
              </w:rPr>
              <w:t>снижение мышечной силы до             1 балла в верхних и/или нижних конечностях, с невозможностью самостоятельного передвижения.</w:t>
            </w:r>
          </w:p>
          <w:p w14:paraId="010FE466" w14:textId="77777777" w:rsidR="00DB0C46" w:rsidRPr="00F031E9" w:rsidRDefault="00DB0C46" w:rsidP="000E1743">
            <w:pPr>
              <w:widowControl w:val="0"/>
              <w:autoSpaceDE w:val="0"/>
              <w:autoSpaceDN w:val="0"/>
              <w:adjustRightInd w:val="0"/>
              <w:spacing w:line="240" w:lineRule="auto"/>
              <w:ind w:right="57"/>
              <w:jc w:val="both"/>
              <w:rPr>
                <w:sz w:val="20"/>
                <w:szCs w:val="20"/>
              </w:rPr>
            </w:pPr>
            <w:r w:rsidRPr="00F031E9">
              <w:rPr>
                <w:sz w:val="20"/>
                <w:szCs w:val="20"/>
              </w:rPr>
              <w:t xml:space="preserve">Значительно выраженные нарушения функций организма   </w:t>
            </w:r>
          </w:p>
        </w:tc>
        <w:tc>
          <w:tcPr>
            <w:tcW w:w="1554" w:type="dxa"/>
          </w:tcPr>
          <w:p w14:paraId="59B9BBD9"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6658033A" w14:textId="77777777" w:rsidTr="004C2483">
        <w:trPr>
          <w:trHeight w:val="20"/>
        </w:trPr>
        <w:tc>
          <w:tcPr>
            <w:tcW w:w="850" w:type="dxa"/>
          </w:tcPr>
          <w:p w14:paraId="513B914C" w14:textId="77777777" w:rsidR="00DB0C46" w:rsidRPr="00F031E9" w:rsidRDefault="00DB0C46" w:rsidP="0022531F">
            <w:pPr>
              <w:spacing w:line="240" w:lineRule="auto"/>
              <w:ind w:left="57" w:right="57"/>
              <w:jc w:val="both"/>
              <w:rPr>
                <w:sz w:val="20"/>
                <w:szCs w:val="20"/>
              </w:rPr>
            </w:pPr>
            <w:r w:rsidRPr="00F031E9">
              <w:rPr>
                <w:sz w:val="20"/>
                <w:szCs w:val="20"/>
              </w:rPr>
              <w:t>6.8</w:t>
            </w:r>
          </w:p>
        </w:tc>
        <w:tc>
          <w:tcPr>
            <w:tcW w:w="1589" w:type="dxa"/>
          </w:tcPr>
          <w:p w14:paraId="7541E281" w14:textId="77777777" w:rsidR="00DB0C46" w:rsidRPr="00F031E9" w:rsidRDefault="00DB0C46" w:rsidP="0022531F">
            <w:pPr>
              <w:spacing w:line="240" w:lineRule="auto"/>
              <w:ind w:left="57" w:right="57"/>
              <w:jc w:val="both"/>
              <w:rPr>
                <w:sz w:val="20"/>
                <w:szCs w:val="20"/>
              </w:rPr>
            </w:pPr>
          </w:p>
        </w:tc>
        <w:tc>
          <w:tcPr>
            <w:tcW w:w="1446" w:type="dxa"/>
          </w:tcPr>
          <w:p w14:paraId="7B9B5D28" w14:textId="77777777" w:rsidR="00DB0C46" w:rsidRPr="00F031E9" w:rsidRDefault="00DB0C46" w:rsidP="0022531F">
            <w:pPr>
              <w:spacing w:line="240" w:lineRule="auto"/>
              <w:ind w:left="57" w:right="57"/>
              <w:jc w:val="both"/>
              <w:rPr>
                <w:sz w:val="20"/>
                <w:szCs w:val="20"/>
              </w:rPr>
            </w:pPr>
          </w:p>
        </w:tc>
        <w:tc>
          <w:tcPr>
            <w:tcW w:w="2268" w:type="dxa"/>
          </w:tcPr>
          <w:p w14:paraId="1251AFC2" w14:textId="77777777" w:rsidR="00DB0C46" w:rsidRPr="00F031E9" w:rsidRDefault="00DB0C46" w:rsidP="0022531F">
            <w:pPr>
              <w:spacing w:line="240" w:lineRule="auto"/>
              <w:ind w:left="57" w:right="57"/>
              <w:jc w:val="both"/>
              <w:rPr>
                <w:sz w:val="20"/>
                <w:szCs w:val="20"/>
              </w:rPr>
            </w:pPr>
            <w:r w:rsidRPr="00F031E9">
              <w:rPr>
                <w:sz w:val="20"/>
                <w:szCs w:val="20"/>
              </w:rPr>
              <w:t>Детский церебральный паралич</w:t>
            </w:r>
          </w:p>
        </w:tc>
        <w:tc>
          <w:tcPr>
            <w:tcW w:w="1169" w:type="dxa"/>
          </w:tcPr>
          <w:p w14:paraId="62D0726D" w14:textId="77777777" w:rsidR="00DB0C46" w:rsidRPr="00F031E9" w:rsidRDefault="00DB0C46" w:rsidP="0022531F">
            <w:pPr>
              <w:ind w:left="57" w:right="57"/>
              <w:jc w:val="both"/>
              <w:rPr>
                <w:sz w:val="20"/>
                <w:szCs w:val="20"/>
              </w:rPr>
            </w:pPr>
            <w:r w:rsidRPr="00F031E9">
              <w:rPr>
                <w:sz w:val="20"/>
                <w:szCs w:val="20"/>
              </w:rPr>
              <w:t>G80</w:t>
            </w:r>
          </w:p>
        </w:tc>
        <w:tc>
          <w:tcPr>
            <w:tcW w:w="3272" w:type="dxa"/>
          </w:tcPr>
          <w:p w14:paraId="71C2AE57" w14:textId="77777777" w:rsidR="00DB0C46" w:rsidRPr="00F031E9" w:rsidRDefault="00DB0C46" w:rsidP="0022531F">
            <w:pPr>
              <w:spacing w:line="240" w:lineRule="auto"/>
              <w:ind w:left="57" w:right="57"/>
              <w:jc w:val="both"/>
              <w:rPr>
                <w:sz w:val="20"/>
                <w:szCs w:val="20"/>
              </w:rPr>
            </w:pPr>
          </w:p>
        </w:tc>
        <w:tc>
          <w:tcPr>
            <w:tcW w:w="3265" w:type="dxa"/>
          </w:tcPr>
          <w:p w14:paraId="54A72B47"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2C341D62" w14:textId="77777777" w:rsidR="00DB0C46" w:rsidRPr="00F031E9" w:rsidRDefault="00DB0C46" w:rsidP="0022531F">
            <w:pPr>
              <w:spacing w:line="240" w:lineRule="auto"/>
              <w:ind w:left="57" w:right="57"/>
              <w:jc w:val="center"/>
              <w:rPr>
                <w:sz w:val="20"/>
                <w:szCs w:val="20"/>
              </w:rPr>
            </w:pPr>
          </w:p>
        </w:tc>
      </w:tr>
      <w:tr w:rsidR="00F031E9" w:rsidRPr="00F031E9" w14:paraId="05ED46A6" w14:textId="77777777" w:rsidTr="004C2483">
        <w:trPr>
          <w:trHeight w:val="20"/>
        </w:trPr>
        <w:tc>
          <w:tcPr>
            <w:tcW w:w="15413" w:type="dxa"/>
            <w:gridSpan w:val="8"/>
          </w:tcPr>
          <w:p w14:paraId="5980C4F9" w14:textId="77777777" w:rsidR="00DB0C46" w:rsidRPr="00F031E9" w:rsidRDefault="00DB0C46" w:rsidP="0022531F">
            <w:pPr>
              <w:spacing w:line="240" w:lineRule="auto"/>
              <w:ind w:left="57" w:right="57"/>
              <w:jc w:val="both"/>
              <w:rPr>
                <w:sz w:val="20"/>
                <w:szCs w:val="20"/>
              </w:rPr>
            </w:pPr>
            <w:r w:rsidRPr="00F031E9">
              <w:rPr>
                <w:sz w:val="20"/>
                <w:szCs w:val="20"/>
              </w:rPr>
              <w:t>Примечание к подпункту 6.8.</w:t>
            </w:r>
          </w:p>
          <w:p w14:paraId="3C117CCB" w14:textId="4B671CF4" w:rsidR="00DB0C46" w:rsidRPr="00F031E9" w:rsidRDefault="00DB0C46" w:rsidP="007C37C8">
            <w:pPr>
              <w:spacing w:after="120" w:line="240" w:lineRule="auto"/>
              <w:ind w:left="57" w:right="57"/>
              <w:jc w:val="both"/>
              <w:rPr>
                <w:sz w:val="20"/>
                <w:szCs w:val="20"/>
              </w:rPr>
            </w:pPr>
            <w:r w:rsidRPr="00F031E9">
              <w:rPr>
                <w:sz w:val="20"/>
                <w:szCs w:val="20"/>
              </w:rPr>
              <w:t xml:space="preserve">Количественная оценка степени выраженности стойких нарушений функций организма ребенка в возрасте до 18 лет  при детском церебральном параличе (ДЦП) зависит от клинической формы заболевания, характера и степени выраженности двигательных нарушений (с использованием классификации больших моторных функций (GMFCS) в возрасте 0-17 лет и классификации мануальных </w:t>
            </w:r>
            <w:r w:rsidR="00DC2A7A" w:rsidRPr="00F031E9">
              <w:rPr>
                <w:sz w:val="20"/>
                <w:szCs w:val="20"/>
              </w:rPr>
              <w:t>способностей</w:t>
            </w:r>
            <w:r w:rsidRPr="00F031E9">
              <w:rPr>
                <w:sz w:val="20"/>
                <w:szCs w:val="20"/>
              </w:rPr>
              <w:t>̆ (MACS) в возрасте  4-17 лет</w:t>
            </w:r>
            <w:r w:rsidR="00B12CC7" w:rsidRPr="00F031E9">
              <w:rPr>
                <w:sz w:val="20"/>
                <w:szCs w:val="20"/>
              </w:rPr>
              <w:t>),</w:t>
            </w:r>
            <w:r w:rsidRPr="00F031E9">
              <w:rPr>
                <w:sz w:val="20"/>
                <w:szCs w:val="20"/>
              </w:rPr>
              <w:t xml:space="preserve"> наличия, сочетания и степени  выраженности нарушений  психических функций (когнитивное снижение, умственная отсталость различных степеней), псевдобульбарного синдрома и связанных с ним  нарушений языковых и речевых функций (дизартрия, дисграфия, дислексия и </w:t>
            </w:r>
            <w:r w:rsidR="007C37C8" w:rsidRPr="00F031E9">
              <w:rPr>
                <w:sz w:val="20"/>
                <w:szCs w:val="20"/>
              </w:rPr>
              <w:t>прочие</w:t>
            </w:r>
            <w:r w:rsidRPr="00F031E9">
              <w:rPr>
                <w:sz w:val="20"/>
                <w:szCs w:val="20"/>
              </w:rPr>
              <w:t>)</w:t>
            </w:r>
            <w:r w:rsidR="00B12CC7" w:rsidRPr="00F031E9">
              <w:rPr>
                <w:sz w:val="20"/>
                <w:szCs w:val="20"/>
              </w:rPr>
              <w:t>,</w:t>
            </w:r>
            <w:r w:rsidRPr="00F031E9">
              <w:rPr>
                <w:sz w:val="20"/>
                <w:szCs w:val="20"/>
              </w:rPr>
              <w:t xml:space="preserve"> нарушений сенсорных функций,  функций мочевыделительной системы (нарушение или отсутствие контроля  функции тазовых органов)</w:t>
            </w:r>
            <w:r w:rsidR="0053233B" w:rsidRPr="00F031E9">
              <w:rPr>
                <w:sz w:val="20"/>
                <w:szCs w:val="20"/>
              </w:rPr>
              <w:t>.</w:t>
            </w:r>
          </w:p>
        </w:tc>
      </w:tr>
      <w:tr w:rsidR="00F031E9" w:rsidRPr="00F031E9" w14:paraId="0A003882" w14:textId="77777777" w:rsidTr="004C2483">
        <w:trPr>
          <w:trHeight w:val="20"/>
        </w:trPr>
        <w:tc>
          <w:tcPr>
            <w:tcW w:w="850" w:type="dxa"/>
          </w:tcPr>
          <w:p w14:paraId="7ABC0C0B" w14:textId="77777777" w:rsidR="00DB0C46" w:rsidRPr="00F031E9" w:rsidRDefault="00DB0C46" w:rsidP="0022531F">
            <w:pPr>
              <w:spacing w:line="240" w:lineRule="auto"/>
              <w:ind w:left="-108" w:right="-108" w:firstLine="165"/>
              <w:jc w:val="center"/>
              <w:rPr>
                <w:sz w:val="20"/>
                <w:szCs w:val="20"/>
              </w:rPr>
            </w:pPr>
            <w:r w:rsidRPr="00F031E9">
              <w:rPr>
                <w:sz w:val="20"/>
                <w:szCs w:val="20"/>
              </w:rPr>
              <w:t>6.8.1</w:t>
            </w:r>
          </w:p>
        </w:tc>
        <w:tc>
          <w:tcPr>
            <w:tcW w:w="1589" w:type="dxa"/>
          </w:tcPr>
          <w:p w14:paraId="1B26F59D" w14:textId="77777777" w:rsidR="00DB0C46" w:rsidRPr="00F031E9" w:rsidRDefault="00DB0C46" w:rsidP="0022531F">
            <w:pPr>
              <w:spacing w:line="240" w:lineRule="auto"/>
              <w:ind w:left="57" w:right="57"/>
              <w:jc w:val="both"/>
              <w:rPr>
                <w:sz w:val="20"/>
                <w:szCs w:val="20"/>
              </w:rPr>
            </w:pPr>
          </w:p>
        </w:tc>
        <w:tc>
          <w:tcPr>
            <w:tcW w:w="1446" w:type="dxa"/>
          </w:tcPr>
          <w:p w14:paraId="40A94600" w14:textId="77777777" w:rsidR="00DB0C46" w:rsidRPr="00F031E9" w:rsidRDefault="00DB0C46" w:rsidP="0022531F">
            <w:pPr>
              <w:spacing w:line="240" w:lineRule="auto"/>
              <w:ind w:left="57" w:right="57"/>
              <w:jc w:val="both"/>
              <w:rPr>
                <w:sz w:val="20"/>
                <w:szCs w:val="20"/>
              </w:rPr>
            </w:pPr>
          </w:p>
        </w:tc>
        <w:tc>
          <w:tcPr>
            <w:tcW w:w="2268" w:type="dxa"/>
          </w:tcPr>
          <w:p w14:paraId="38EF5028" w14:textId="77777777" w:rsidR="00DB0C46" w:rsidRPr="00F031E9" w:rsidRDefault="00DB0C46" w:rsidP="0022531F">
            <w:pPr>
              <w:spacing w:line="240" w:lineRule="auto"/>
              <w:ind w:left="57" w:right="57"/>
              <w:jc w:val="both"/>
              <w:rPr>
                <w:sz w:val="20"/>
                <w:szCs w:val="20"/>
              </w:rPr>
            </w:pPr>
            <w:r w:rsidRPr="00F031E9">
              <w:rPr>
                <w:sz w:val="20"/>
                <w:szCs w:val="20"/>
              </w:rPr>
              <w:t>Спастический церебральный паралич (двойная гемиплегия, спастический тетрапарез)</w:t>
            </w:r>
          </w:p>
          <w:p w14:paraId="4FE2E66C" w14:textId="77777777" w:rsidR="00DB0C46" w:rsidRPr="00F031E9" w:rsidRDefault="00DB0C46" w:rsidP="0022531F">
            <w:pPr>
              <w:spacing w:line="240" w:lineRule="auto"/>
              <w:ind w:left="57" w:right="57"/>
              <w:jc w:val="both"/>
              <w:rPr>
                <w:sz w:val="20"/>
                <w:szCs w:val="20"/>
              </w:rPr>
            </w:pPr>
          </w:p>
          <w:p w14:paraId="4EAE998C" w14:textId="77777777" w:rsidR="00DB0C46" w:rsidRPr="00F031E9" w:rsidRDefault="00DB0C46" w:rsidP="0022531F">
            <w:pPr>
              <w:spacing w:line="240" w:lineRule="auto"/>
              <w:ind w:left="57" w:right="57"/>
              <w:jc w:val="both"/>
              <w:rPr>
                <w:sz w:val="20"/>
                <w:szCs w:val="20"/>
              </w:rPr>
            </w:pPr>
            <w:r w:rsidRPr="00F031E9">
              <w:rPr>
                <w:sz w:val="20"/>
                <w:szCs w:val="20"/>
              </w:rPr>
              <w:lastRenderedPageBreak/>
              <w:t>Спастическая диплегия</w:t>
            </w:r>
          </w:p>
          <w:p w14:paraId="1B45614F" w14:textId="77777777" w:rsidR="00DB0C46" w:rsidRPr="00F031E9" w:rsidRDefault="00DB0C46" w:rsidP="0022531F">
            <w:pPr>
              <w:spacing w:line="240" w:lineRule="auto"/>
              <w:ind w:left="57" w:right="57"/>
              <w:jc w:val="both"/>
              <w:rPr>
                <w:sz w:val="20"/>
                <w:szCs w:val="20"/>
              </w:rPr>
            </w:pPr>
          </w:p>
          <w:p w14:paraId="4FB2D82F" w14:textId="77777777" w:rsidR="00DB0C46" w:rsidRPr="00F031E9" w:rsidRDefault="00DB0C46" w:rsidP="0022531F">
            <w:pPr>
              <w:spacing w:line="240" w:lineRule="auto"/>
              <w:ind w:left="57" w:right="57"/>
              <w:jc w:val="both"/>
              <w:rPr>
                <w:sz w:val="20"/>
                <w:szCs w:val="20"/>
              </w:rPr>
            </w:pPr>
            <w:r w:rsidRPr="00F031E9">
              <w:rPr>
                <w:sz w:val="20"/>
                <w:szCs w:val="20"/>
              </w:rPr>
              <w:t>Детская гемиплегия</w:t>
            </w:r>
          </w:p>
          <w:p w14:paraId="1B1C5DAA" w14:textId="77777777" w:rsidR="00DB0C46" w:rsidRPr="00F031E9" w:rsidRDefault="00DB0C46" w:rsidP="0022531F">
            <w:pPr>
              <w:spacing w:line="240" w:lineRule="auto"/>
              <w:ind w:left="57" w:right="57"/>
              <w:jc w:val="both"/>
              <w:rPr>
                <w:sz w:val="20"/>
                <w:szCs w:val="20"/>
              </w:rPr>
            </w:pPr>
          </w:p>
          <w:p w14:paraId="2A420D63" w14:textId="77777777" w:rsidR="00DB0C46" w:rsidRPr="00F031E9" w:rsidRDefault="00DB0C46" w:rsidP="0022531F">
            <w:pPr>
              <w:spacing w:line="240" w:lineRule="auto"/>
              <w:ind w:left="57" w:right="57"/>
              <w:jc w:val="both"/>
              <w:rPr>
                <w:sz w:val="20"/>
                <w:szCs w:val="20"/>
              </w:rPr>
            </w:pPr>
            <w:r w:rsidRPr="00F031E9">
              <w:rPr>
                <w:sz w:val="20"/>
                <w:szCs w:val="20"/>
              </w:rPr>
              <w:t>Дискинетический церебральный паралич</w:t>
            </w:r>
          </w:p>
          <w:p w14:paraId="43086582" w14:textId="77777777" w:rsidR="00DB0C46" w:rsidRPr="00F031E9" w:rsidRDefault="00DB0C46" w:rsidP="0022531F">
            <w:pPr>
              <w:spacing w:line="240" w:lineRule="auto"/>
              <w:ind w:left="57" w:right="57"/>
              <w:jc w:val="both"/>
              <w:rPr>
                <w:sz w:val="20"/>
                <w:szCs w:val="20"/>
              </w:rPr>
            </w:pPr>
          </w:p>
          <w:p w14:paraId="342AFE33" w14:textId="77777777" w:rsidR="00DB0C46" w:rsidRPr="00F031E9" w:rsidRDefault="00DB0C46" w:rsidP="0022531F">
            <w:pPr>
              <w:spacing w:line="240" w:lineRule="auto"/>
              <w:ind w:left="57" w:right="57"/>
              <w:jc w:val="both"/>
              <w:rPr>
                <w:sz w:val="20"/>
                <w:szCs w:val="20"/>
              </w:rPr>
            </w:pPr>
            <w:r w:rsidRPr="00F031E9">
              <w:rPr>
                <w:sz w:val="20"/>
                <w:szCs w:val="20"/>
              </w:rPr>
              <w:t>Атаксический церебральный паралич (атонически-астатическая форма)</w:t>
            </w:r>
          </w:p>
        </w:tc>
        <w:tc>
          <w:tcPr>
            <w:tcW w:w="1169" w:type="dxa"/>
          </w:tcPr>
          <w:p w14:paraId="7066B96D" w14:textId="77777777" w:rsidR="00DB0C46" w:rsidRPr="00F031E9" w:rsidRDefault="00DB0C46" w:rsidP="0022531F">
            <w:pPr>
              <w:ind w:left="57" w:right="57"/>
              <w:jc w:val="both"/>
              <w:rPr>
                <w:sz w:val="20"/>
                <w:szCs w:val="20"/>
              </w:rPr>
            </w:pPr>
            <w:r w:rsidRPr="00F031E9">
              <w:rPr>
                <w:sz w:val="20"/>
                <w:szCs w:val="20"/>
              </w:rPr>
              <w:lastRenderedPageBreak/>
              <w:t>G80.0</w:t>
            </w:r>
          </w:p>
          <w:p w14:paraId="2FE46EB4" w14:textId="77777777" w:rsidR="00DB0C46" w:rsidRPr="00F031E9" w:rsidRDefault="00DB0C46" w:rsidP="0022531F">
            <w:pPr>
              <w:ind w:left="57" w:right="57"/>
              <w:jc w:val="both"/>
              <w:rPr>
                <w:sz w:val="20"/>
                <w:szCs w:val="20"/>
              </w:rPr>
            </w:pPr>
          </w:p>
          <w:p w14:paraId="6977BCA4" w14:textId="77777777" w:rsidR="00DB0C46" w:rsidRPr="00F031E9" w:rsidRDefault="00DB0C46" w:rsidP="0022531F">
            <w:pPr>
              <w:spacing w:line="240" w:lineRule="auto"/>
              <w:ind w:left="57" w:right="57"/>
              <w:jc w:val="both"/>
              <w:rPr>
                <w:sz w:val="20"/>
                <w:szCs w:val="20"/>
              </w:rPr>
            </w:pPr>
          </w:p>
          <w:p w14:paraId="318CC3D5" w14:textId="77777777" w:rsidR="00DB0C46" w:rsidRPr="00F031E9" w:rsidRDefault="00DB0C46" w:rsidP="0022531F">
            <w:pPr>
              <w:spacing w:line="240" w:lineRule="auto"/>
              <w:ind w:left="57" w:right="57"/>
              <w:jc w:val="both"/>
              <w:rPr>
                <w:sz w:val="20"/>
                <w:szCs w:val="20"/>
              </w:rPr>
            </w:pPr>
          </w:p>
          <w:p w14:paraId="00419D92" w14:textId="77777777" w:rsidR="00DB0C46" w:rsidRPr="00F031E9" w:rsidRDefault="00DB0C46" w:rsidP="0022531F">
            <w:pPr>
              <w:spacing w:line="240" w:lineRule="auto"/>
              <w:ind w:left="57" w:right="57"/>
              <w:jc w:val="both"/>
              <w:rPr>
                <w:sz w:val="20"/>
                <w:szCs w:val="20"/>
              </w:rPr>
            </w:pPr>
          </w:p>
          <w:p w14:paraId="70469FAF" w14:textId="77777777" w:rsidR="00DB0C46" w:rsidRPr="00F031E9" w:rsidRDefault="00DB0C46" w:rsidP="0022531F">
            <w:pPr>
              <w:spacing w:line="240" w:lineRule="auto"/>
              <w:ind w:left="57" w:right="57"/>
              <w:jc w:val="both"/>
              <w:rPr>
                <w:sz w:val="20"/>
                <w:szCs w:val="20"/>
              </w:rPr>
            </w:pPr>
          </w:p>
          <w:p w14:paraId="6068FEE0" w14:textId="77777777" w:rsidR="00DB0C46" w:rsidRPr="00F031E9" w:rsidRDefault="00DB0C46" w:rsidP="0022531F">
            <w:pPr>
              <w:spacing w:line="240" w:lineRule="auto"/>
              <w:ind w:left="57" w:right="57"/>
              <w:jc w:val="both"/>
              <w:rPr>
                <w:sz w:val="20"/>
                <w:szCs w:val="20"/>
              </w:rPr>
            </w:pPr>
            <w:r w:rsidRPr="00F031E9">
              <w:rPr>
                <w:sz w:val="20"/>
                <w:szCs w:val="20"/>
              </w:rPr>
              <w:lastRenderedPageBreak/>
              <w:t>G80.1</w:t>
            </w:r>
          </w:p>
          <w:p w14:paraId="3706BACE" w14:textId="77777777" w:rsidR="00DB0C46" w:rsidRPr="00F031E9" w:rsidRDefault="00DB0C46" w:rsidP="0022531F">
            <w:pPr>
              <w:spacing w:line="240" w:lineRule="auto"/>
              <w:ind w:left="57" w:right="57"/>
              <w:jc w:val="both"/>
              <w:rPr>
                <w:sz w:val="20"/>
                <w:szCs w:val="20"/>
              </w:rPr>
            </w:pPr>
          </w:p>
          <w:p w14:paraId="18394C1A" w14:textId="77777777" w:rsidR="00DB0C46" w:rsidRPr="00F031E9" w:rsidRDefault="00DB0C46" w:rsidP="0022531F">
            <w:pPr>
              <w:spacing w:line="240" w:lineRule="auto"/>
              <w:ind w:left="57" w:right="57"/>
              <w:jc w:val="both"/>
              <w:rPr>
                <w:sz w:val="20"/>
                <w:szCs w:val="20"/>
              </w:rPr>
            </w:pPr>
          </w:p>
          <w:p w14:paraId="69293E0F" w14:textId="77777777" w:rsidR="00DB0C46" w:rsidRPr="00F031E9" w:rsidRDefault="00DB0C46" w:rsidP="0022531F">
            <w:pPr>
              <w:spacing w:line="240" w:lineRule="auto"/>
              <w:ind w:left="57" w:right="57"/>
              <w:jc w:val="both"/>
              <w:rPr>
                <w:sz w:val="20"/>
                <w:szCs w:val="20"/>
              </w:rPr>
            </w:pPr>
            <w:r w:rsidRPr="00F031E9">
              <w:rPr>
                <w:sz w:val="20"/>
                <w:szCs w:val="20"/>
              </w:rPr>
              <w:t>G80.2</w:t>
            </w:r>
          </w:p>
          <w:p w14:paraId="6E3EC3A0" w14:textId="77777777" w:rsidR="00DB0C46" w:rsidRPr="00F031E9" w:rsidRDefault="00DB0C46" w:rsidP="0022531F">
            <w:pPr>
              <w:spacing w:line="240" w:lineRule="auto"/>
              <w:ind w:left="57" w:right="57"/>
              <w:jc w:val="both"/>
              <w:rPr>
                <w:sz w:val="20"/>
                <w:szCs w:val="20"/>
              </w:rPr>
            </w:pPr>
          </w:p>
          <w:p w14:paraId="78E3CCD4" w14:textId="77777777" w:rsidR="00DB0C46" w:rsidRPr="00F031E9" w:rsidRDefault="00DB0C46" w:rsidP="0022531F">
            <w:pPr>
              <w:spacing w:line="240" w:lineRule="auto"/>
              <w:ind w:left="57" w:right="57"/>
              <w:jc w:val="both"/>
              <w:rPr>
                <w:sz w:val="20"/>
                <w:szCs w:val="20"/>
              </w:rPr>
            </w:pPr>
            <w:r w:rsidRPr="00F031E9">
              <w:rPr>
                <w:sz w:val="20"/>
                <w:szCs w:val="20"/>
              </w:rPr>
              <w:t>G80.3</w:t>
            </w:r>
          </w:p>
          <w:p w14:paraId="5635DD05" w14:textId="77777777" w:rsidR="00DB0C46" w:rsidRPr="00F031E9" w:rsidRDefault="00DB0C46" w:rsidP="0022531F">
            <w:pPr>
              <w:spacing w:line="240" w:lineRule="auto"/>
              <w:ind w:left="57" w:right="57"/>
              <w:jc w:val="both"/>
              <w:rPr>
                <w:sz w:val="20"/>
                <w:szCs w:val="20"/>
              </w:rPr>
            </w:pPr>
          </w:p>
          <w:p w14:paraId="6B6CFA55" w14:textId="77777777" w:rsidR="00DB0C46" w:rsidRPr="00F031E9" w:rsidRDefault="00DB0C46" w:rsidP="0022531F">
            <w:pPr>
              <w:spacing w:line="240" w:lineRule="auto"/>
              <w:ind w:left="57" w:right="57"/>
              <w:jc w:val="both"/>
              <w:rPr>
                <w:sz w:val="20"/>
                <w:szCs w:val="20"/>
              </w:rPr>
            </w:pPr>
          </w:p>
          <w:p w14:paraId="4ECC6FD6" w14:textId="77777777" w:rsidR="00DB0C46" w:rsidRPr="00F031E9" w:rsidRDefault="00DB0C46" w:rsidP="0022531F">
            <w:pPr>
              <w:spacing w:line="240" w:lineRule="auto"/>
              <w:ind w:left="57" w:right="57"/>
              <w:jc w:val="both"/>
              <w:rPr>
                <w:sz w:val="20"/>
                <w:szCs w:val="20"/>
              </w:rPr>
            </w:pPr>
          </w:p>
          <w:p w14:paraId="13EB4062" w14:textId="77777777" w:rsidR="00DB0C46" w:rsidRPr="00F031E9" w:rsidRDefault="00DB0C46" w:rsidP="0022531F">
            <w:pPr>
              <w:spacing w:line="240" w:lineRule="auto"/>
              <w:ind w:left="57" w:right="57"/>
              <w:jc w:val="both"/>
              <w:rPr>
                <w:sz w:val="20"/>
                <w:szCs w:val="20"/>
              </w:rPr>
            </w:pPr>
          </w:p>
          <w:p w14:paraId="4311A8B2" w14:textId="77777777" w:rsidR="00DB0C46" w:rsidRPr="00F031E9" w:rsidRDefault="00DB0C46" w:rsidP="0022531F">
            <w:pPr>
              <w:spacing w:line="240" w:lineRule="auto"/>
              <w:ind w:left="57" w:right="57"/>
              <w:jc w:val="both"/>
              <w:rPr>
                <w:sz w:val="20"/>
                <w:szCs w:val="20"/>
              </w:rPr>
            </w:pPr>
            <w:r w:rsidRPr="00F031E9">
              <w:rPr>
                <w:sz w:val="20"/>
                <w:szCs w:val="20"/>
              </w:rPr>
              <w:t>G80.4</w:t>
            </w:r>
          </w:p>
          <w:p w14:paraId="17819E3E" w14:textId="77777777" w:rsidR="00DB0C46" w:rsidRPr="00F031E9" w:rsidRDefault="00DB0C46" w:rsidP="0022531F">
            <w:pPr>
              <w:ind w:left="57" w:right="57"/>
              <w:jc w:val="both"/>
              <w:rPr>
                <w:sz w:val="20"/>
                <w:szCs w:val="20"/>
              </w:rPr>
            </w:pPr>
          </w:p>
        </w:tc>
        <w:tc>
          <w:tcPr>
            <w:tcW w:w="3272" w:type="dxa"/>
          </w:tcPr>
          <w:p w14:paraId="62A06160" w14:textId="77777777" w:rsidR="00DB0C46" w:rsidRPr="00F031E9" w:rsidRDefault="00DB0C46" w:rsidP="0022531F">
            <w:pPr>
              <w:spacing w:line="240" w:lineRule="auto"/>
              <w:ind w:left="57" w:right="57"/>
              <w:jc w:val="both"/>
              <w:rPr>
                <w:sz w:val="20"/>
                <w:szCs w:val="20"/>
              </w:rPr>
            </w:pPr>
          </w:p>
        </w:tc>
        <w:tc>
          <w:tcPr>
            <w:tcW w:w="3265" w:type="dxa"/>
          </w:tcPr>
          <w:p w14:paraId="3DC48A33"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1554" w:type="dxa"/>
          </w:tcPr>
          <w:p w14:paraId="37F696B4" w14:textId="77777777" w:rsidR="00DB0C46" w:rsidRPr="00F031E9" w:rsidRDefault="00DB0C46" w:rsidP="0022531F">
            <w:pPr>
              <w:spacing w:line="240" w:lineRule="auto"/>
              <w:ind w:left="57" w:right="57"/>
              <w:jc w:val="center"/>
              <w:rPr>
                <w:sz w:val="20"/>
                <w:szCs w:val="20"/>
              </w:rPr>
            </w:pPr>
          </w:p>
        </w:tc>
      </w:tr>
      <w:tr w:rsidR="00F031E9" w:rsidRPr="00F031E9" w14:paraId="5DDD1FF0" w14:textId="77777777" w:rsidTr="004C2483">
        <w:trPr>
          <w:trHeight w:val="20"/>
        </w:trPr>
        <w:tc>
          <w:tcPr>
            <w:tcW w:w="850" w:type="dxa"/>
          </w:tcPr>
          <w:p w14:paraId="458480C8" w14:textId="77777777" w:rsidR="00DB0C46" w:rsidRPr="00F031E9" w:rsidRDefault="00DB0C46" w:rsidP="0022531F">
            <w:pPr>
              <w:spacing w:line="240" w:lineRule="auto"/>
              <w:ind w:left="-108" w:right="-108"/>
              <w:jc w:val="center"/>
              <w:rPr>
                <w:sz w:val="20"/>
                <w:szCs w:val="20"/>
              </w:rPr>
            </w:pPr>
            <w:r w:rsidRPr="00F031E9">
              <w:rPr>
                <w:sz w:val="20"/>
                <w:szCs w:val="20"/>
              </w:rPr>
              <w:t>6.8.1.1</w:t>
            </w:r>
          </w:p>
        </w:tc>
        <w:tc>
          <w:tcPr>
            <w:tcW w:w="1589" w:type="dxa"/>
          </w:tcPr>
          <w:p w14:paraId="074D6348" w14:textId="77777777" w:rsidR="00DB0C46" w:rsidRPr="00F031E9" w:rsidRDefault="00DB0C46" w:rsidP="0022531F">
            <w:pPr>
              <w:spacing w:line="240" w:lineRule="auto"/>
              <w:ind w:left="57" w:right="57"/>
              <w:jc w:val="both"/>
              <w:rPr>
                <w:sz w:val="20"/>
                <w:szCs w:val="20"/>
              </w:rPr>
            </w:pPr>
          </w:p>
        </w:tc>
        <w:tc>
          <w:tcPr>
            <w:tcW w:w="1446" w:type="dxa"/>
          </w:tcPr>
          <w:p w14:paraId="3EE686D7" w14:textId="77777777" w:rsidR="00DB0C46" w:rsidRPr="00F031E9" w:rsidRDefault="00DB0C46" w:rsidP="0022531F">
            <w:pPr>
              <w:spacing w:line="240" w:lineRule="auto"/>
              <w:ind w:left="57" w:right="57"/>
              <w:jc w:val="both"/>
              <w:rPr>
                <w:sz w:val="20"/>
                <w:szCs w:val="20"/>
              </w:rPr>
            </w:pPr>
          </w:p>
        </w:tc>
        <w:tc>
          <w:tcPr>
            <w:tcW w:w="2268" w:type="dxa"/>
          </w:tcPr>
          <w:p w14:paraId="2CCFBD19" w14:textId="77777777" w:rsidR="00DB0C46" w:rsidRPr="00F031E9" w:rsidRDefault="00DB0C46" w:rsidP="0022531F">
            <w:pPr>
              <w:spacing w:line="240" w:lineRule="auto"/>
              <w:ind w:left="57" w:right="57"/>
              <w:jc w:val="both"/>
              <w:rPr>
                <w:sz w:val="20"/>
                <w:szCs w:val="20"/>
              </w:rPr>
            </w:pPr>
          </w:p>
        </w:tc>
        <w:tc>
          <w:tcPr>
            <w:tcW w:w="1169" w:type="dxa"/>
          </w:tcPr>
          <w:p w14:paraId="38963D80" w14:textId="77777777" w:rsidR="00DB0C46" w:rsidRPr="00F031E9" w:rsidRDefault="00DB0C46" w:rsidP="0022531F">
            <w:pPr>
              <w:ind w:left="57" w:right="57"/>
              <w:jc w:val="both"/>
              <w:rPr>
                <w:sz w:val="20"/>
                <w:szCs w:val="20"/>
              </w:rPr>
            </w:pPr>
          </w:p>
        </w:tc>
        <w:tc>
          <w:tcPr>
            <w:tcW w:w="3272" w:type="dxa"/>
          </w:tcPr>
          <w:p w14:paraId="76C23409" w14:textId="48F10BBE" w:rsidR="00DB0C46" w:rsidRPr="00F031E9" w:rsidRDefault="00DB0C46" w:rsidP="0022531F">
            <w:pPr>
              <w:spacing w:line="240" w:lineRule="auto"/>
              <w:ind w:left="57" w:right="57"/>
              <w:jc w:val="both"/>
              <w:rPr>
                <w:sz w:val="20"/>
                <w:szCs w:val="20"/>
              </w:rPr>
            </w:pPr>
            <w:r w:rsidRPr="00F031E9">
              <w:rPr>
                <w:sz w:val="20"/>
                <w:szCs w:val="20"/>
              </w:rPr>
              <w:t>Нарушения психических, языковых и речевых, сенсорных функций</w:t>
            </w:r>
            <w:r w:rsidR="00B12CC7"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p>
          <w:p w14:paraId="135323A0" w14:textId="3ED1E71A" w:rsidR="00DB0C46" w:rsidRPr="00F031E9" w:rsidRDefault="00DB0C46" w:rsidP="00146D9F">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В 310-399,       </w:t>
            </w:r>
            <w:r w:rsidR="00B12CC7" w:rsidRPr="00F031E9">
              <w:rPr>
                <w:sz w:val="20"/>
                <w:szCs w:val="20"/>
                <w:lang w:eastAsia="ru-RU"/>
              </w:rPr>
              <w:t xml:space="preserve">               </w:t>
            </w:r>
            <w:r w:rsidRPr="00F031E9">
              <w:rPr>
                <w:sz w:val="20"/>
                <w:szCs w:val="20"/>
              </w:rPr>
              <w:t xml:space="preserve">В 210-299, </w:t>
            </w:r>
            <w:r w:rsidR="00B12CC7" w:rsidRPr="00F031E9">
              <w:rPr>
                <w:sz w:val="20"/>
                <w:szCs w:val="20"/>
                <w:lang w:eastAsia="ru-RU"/>
              </w:rPr>
              <w:t>В 710-799</w:t>
            </w:r>
          </w:p>
        </w:tc>
        <w:tc>
          <w:tcPr>
            <w:tcW w:w="3265" w:type="dxa"/>
          </w:tcPr>
          <w:p w14:paraId="778A6965" w14:textId="77777777" w:rsidR="00DB0C46" w:rsidRPr="00F031E9" w:rsidRDefault="00DB0C46" w:rsidP="002B0096">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0-17 лет: </w:t>
            </w:r>
          </w:p>
          <w:p w14:paraId="13FA3158" w14:textId="27DE8231"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1-й или 2-й уровень функциональной активности по </w:t>
            </w:r>
            <w:r w:rsidRPr="00F031E9">
              <w:rPr>
                <w:sz w:val="20"/>
                <w:szCs w:val="20"/>
                <w:lang w:val="en-US"/>
              </w:rPr>
              <w:t>GMFCS</w:t>
            </w:r>
            <w:r w:rsidRPr="00F031E9">
              <w:rPr>
                <w:sz w:val="20"/>
                <w:szCs w:val="20"/>
              </w:rPr>
              <w:t xml:space="preserve"> и/или </w:t>
            </w:r>
            <w:r w:rsidRPr="00F031E9">
              <w:rPr>
                <w:sz w:val="20"/>
                <w:szCs w:val="20"/>
                <w:lang w:val="en-US"/>
              </w:rPr>
              <w:t>MACS</w:t>
            </w:r>
          </w:p>
          <w:p w14:paraId="45319861" w14:textId="4F1B365A" w:rsidR="00DB0C46" w:rsidRPr="00F031E9" w:rsidRDefault="00DB0C46" w:rsidP="003017D9">
            <w:pPr>
              <w:widowControl w:val="0"/>
              <w:autoSpaceDE w:val="0"/>
              <w:autoSpaceDN w:val="0"/>
              <w:adjustRightInd w:val="0"/>
              <w:spacing w:line="240" w:lineRule="auto"/>
              <w:ind w:left="57" w:right="57"/>
              <w:jc w:val="both"/>
              <w:rPr>
                <w:sz w:val="20"/>
                <w:szCs w:val="20"/>
              </w:rPr>
            </w:pPr>
          </w:p>
        </w:tc>
        <w:tc>
          <w:tcPr>
            <w:tcW w:w="1554" w:type="dxa"/>
          </w:tcPr>
          <w:p w14:paraId="1AAF9B14"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6B7A80F1" w14:textId="77777777" w:rsidTr="004C2483">
        <w:trPr>
          <w:trHeight w:val="20"/>
        </w:trPr>
        <w:tc>
          <w:tcPr>
            <w:tcW w:w="850" w:type="dxa"/>
          </w:tcPr>
          <w:p w14:paraId="071F1395" w14:textId="77777777" w:rsidR="00DB0C46" w:rsidRPr="00F031E9" w:rsidRDefault="00DB0C46" w:rsidP="0022531F">
            <w:pPr>
              <w:spacing w:line="240" w:lineRule="auto"/>
              <w:ind w:left="-108" w:right="-108"/>
              <w:jc w:val="center"/>
              <w:rPr>
                <w:sz w:val="20"/>
                <w:szCs w:val="20"/>
              </w:rPr>
            </w:pPr>
            <w:r w:rsidRPr="00F031E9">
              <w:rPr>
                <w:sz w:val="20"/>
                <w:szCs w:val="20"/>
              </w:rPr>
              <w:t>6.8.1.2</w:t>
            </w:r>
          </w:p>
        </w:tc>
        <w:tc>
          <w:tcPr>
            <w:tcW w:w="1589" w:type="dxa"/>
          </w:tcPr>
          <w:p w14:paraId="4E3EE2FD" w14:textId="77777777" w:rsidR="00DB0C46" w:rsidRPr="00F031E9" w:rsidRDefault="00DB0C46" w:rsidP="0022531F">
            <w:pPr>
              <w:spacing w:line="240" w:lineRule="auto"/>
              <w:ind w:left="57" w:right="57"/>
              <w:jc w:val="both"/>
              <w:rPr>
                <w:sz w:val="20"/>
                <w:szCs w:val="20"/>
              </w:rPr>
            </w:pPr>
          </w:p>
        </w:tc>
        <w:tc>
          <w:tcPr>
            <w:tcW w:w="1446" w:type="dxa"/>
          </w:tcPr>
          <w:p w14:paraId="5D96F606" w14:textId="77777777" w:rsidR="00DB0C46" w:rsidRPr="00F031E9" w:rsidRDefault="00DB0C46" w:rsidP="0022531F">
            <w:pPr>
              <w:spacing w:line="240" w:lineRule="auto"/>
              <w:ind w:left="57" w:right="57"/>
              <w:jc w:val="both"/>
              <w:rPr>
                <w:sz w:val="20"/>
                <w:szCs w:val="20"/>
              </w:rPr>
            </w:pPr>
          </w:p>
        </w:tc>
        <w:tc>
          <w:tcPr>
            <w:tcW w:w="2268" w:type="dxa"/>
          </w:tcPr>
          <w:p w14:paraId="03693686" w14:textId="77777777" w:rsidR="00DB0C46" w:rsidRPr="00F031E9" w:rsidRDefault="00DB0C46" w:rsidP="0022531F">
            <w:pPr>
              <w:spacing w:line="240" w:lineRule="auto"/>
              <w:ind w:left="57" w:right="57"/>
              <w:jc w:val="both"/>
              <w:rPr>
                <w:sz w:val="20"/>
                <w:szCs w:val="20"/>
              </w:rPr>
            </w:pPr>
          </w:p>
        </w:tc>
        <w:tc>
          <w:tcPr>
            <w:tcW w:w="1169" w:type="dxa"/>
          </w:tcPr>
          <w:p w14:paraId="765D6D32" w14:textId="77777777" w:rsidR="00DB0C46" w:rsidRPr="00F031E9" w:rsidRDefault="00DB0C46" w:rsidP="0022531F">
            <w:pPr>
              <w:ind w:left="57" w:right="57"/>
              <w:jc w:val="both"/>
              <w:rPr>
                <w:sz w:val="20"/>
                <w:szCs w:val="20"/>
              </w:rPr>
            </w:pPr>
          </w:p>
        </w:tc>
        <w:tc>
          <w:tcPr>
            <w:tcW w:w="3272" w:type="dxa"/>
          </w:tcPr>
          <w:p w14:paraId="52005D4E" w14:textId="77777777" w:rsidR="00B12CC7" w:rsidRPr="00F031E9" w:rsidRDefault="00B12CC7" w:rsidP="00B12CC7">
            <w:pPr>
              <w:spacing w:line="240" w:lineRule="auto"/>
              <w:ind w:left="57" w:right="57"/>
              <w:jc w:val="both"/>
              <w:rPr>
                <w:sz w:val="20"/>
                <w:szCs w:val="20"/>
              </w:rPr>
            </w:pPr>
            <w:r w:rsidRPr="00F031E9">
              <w:rPr>
                <w:sz w:val="20"/>
                <w:szCs w:val="20"/>
              </w:rPr>
              <w:t>Нарушения психических, языковых и речевых, сенсорных функций,  нейромышечных, скелетных и связанных с движением  (статодинамических) функций;</w:t>
            </w:r>
          </w:p>
          <w:p w14:paraId="37482C01" w14:textId="73084E60" w:rsidR="00DB0C46" w:rsidRPr="00F031E9" w:rsidRDefault="00B12CC7" w:rsidP="00B12CC7">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rPr>
              <w:t xml:space="preserve">В 210-299, </w:t>
            </w:r>
            <w:r w:rsidRPr="00F031E9">
              <w:rPr>
                <w:sz w:val="20"/>
                <w:szCs w:val="20"/>
                <w:lang w:eastAsia="ru-RU"/>
              </w:rPr>
              <w:t>В 710-799</w:t>
            </w:r>
          </w:p>
        </w:tc>
        <w:tc>
          <w:tcPr>
            <w:tcW w:w="3265" w:type="dxa"/>
          </w:tcPr>
          <w:p w14:paraId="66CCED84"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0-17 лет: </w:t>
            </w:r>
          </w:p>
          <w:p w14:paraId="5EC0C1E9"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 xml:space="preserve">3-й уровень функциональной активности по </w:t>
            </w:r>
            <w:r w:rsidRPr="00F031E9">
              <w:rPr>
                <w:sz w:val="20"/>
                <w:szCs w:val="20"/>
                <w:lang w:val="en-US"/>
              </w:rPr>
              <w:t>GMFCS</w:t>
            </w:r>
            <w:r w:rsidRPr="00F031E9">
              <w:rPr>
                <w:sz w:val="20"/>
                <w:szCs w:val="20"/>
              </w:rPr>
              <w:t xml:space="preserve"> и/или MAC</w:t>
            </w:r>
            <w:r w:rsidRPr="00F031E9">
              <w:rPr>
                <w:sz w:val="20"/>
                <w:szCs w:val="20"/>
                <w:lang w:val="en-US"/>
              </w:rPr>
              <w:t>S</w:t>
            </w:r>
            <w:r w:rsidRPr="00F031E9">
              <w:rPr>
                <w:sz w:val="20"/>
                <w:szCs w:val="20"/>
              </w:rPr>
              <w:t xml:space="preserve">. </w:t>
            </w:r>
          </w:p>
          <w:p w14:paraId="3A828FD8" w14:textId="7F1C6A87" w:rsidR="006412F4" w:rsidRPr="00F031E9" w:rsidRDefault="006412F4" w:rsidP="006412F4">
            <w:pPr>
              <w:widowControl w:val="0"/>
              <w:autoSpaceDE w:val="0"/>
              <w:autoSpaceDN w:val="0"/>
              <w:adjustRightInd w:val="0"/>
              <w:spacing w:line="240" w:lineRule="auto"/>
              <w:ind w:right="57"/>
              <w:jc w:val="both"/>
              <w:rPr>
                <w:sz w:val="20"/>
                <w:szCs w:val="20"/>
              </w:rPr>
            </w:pPr>
            <w:r w:rsidRPr="00F031E9">
              <w:rPr>
                <w:sz w:val="20"/>
                <w:szCs w:val="20"/>
              </w:rPr>
              <w:t>Умеренные нарушения психичес</w:t>
            </w:r>
            <w:r w:rsidR="003A2F1E" w:rsidRPr="00F031E9">
              <w:rPr>
                <w:sz w:val="20"/>
                <w:szCs w:val="20"/>
              </w:rPr>
              <w:t>ких, языковых и речевых функций</w:t>
            </w:r>
          </w:p>
          <w:p w14:paraId="394224AF" w14:textId="14A442E5" w:rsidR="00DB0C46" w:rsidRPr="00F031E9" w:rsidRDefault="00DB0C46" w:rsidP="006F3417">
            <w:pPr>
              <w:widowControl w:val="0"/>
              <w:autoSpaceDE w:val="0"/>
              <w:autoSpaceDN w:val="0"/>
              <w:adjustRightInd w:val="0"/>
              <w:spacing w:line="240" w:lineRule="auto"/>
              <w:ind w:right="57"/>
              <w:jc w:val="both"/>
              <w:rPr>
                <w:sz w:val="20"/>
                <w:szCs w:val="20"/>
              </w:rPr>
            </w:pPr>
          </w:p>
        </w:tc>
        <w:tc>
          <w:tcPr>
            <w:tcW w:w="1554" w:type="dxa"/>
          </w:tcPr>
          <w:p w14:paraId="39862D09"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4D84CCAE" w14:textId="77777777" w:rsidTr="004C2483">
        <w:trPr>
          <w:trHeight w:val="20"/>
        </w:trPr>
        <w:tc>
          <w:tcPr>
            <w:tcW w:w="850" w:type="dxa"/>
          </w:tcPr>
          <w:p w14:paraId="55B1931D" w14:textId="77777777" w:rsidR="00DB0C46" w:rsidRPr="00F031E9" w:rsidRDefault="00DB0C46" w:rsidP="0022531F">
            <w:pPr>
              <w:spacing w:line="240" w:lineRule="auto"/>
              <w:ind w:left="-108" w:right="-108"/>
              <w:jc w:val="center"/>
              <w:rPr>
                <w:sz w:val="20"/>
                <w:szCs w:val="20"/>
              </w:rPr>
            </w:pPr>
            <w:r w:rsidRPr="00F031E9">
              <w:rPr>
                <w:sz w:val="20"/>
                <w:szCs w:val="20"/>
              </w:rPr>
              <w:t>6.8.1.3</w:t>
            </w:r>
          </w:p>
        </w:tc>
        <w:tc>
          <w:tcPr>
            <w:tcW w:w="1589" w:type="dxa"/>
          </w:tcPr>
          <w:p w14:paraId="1865993A" w14:textId="77777777" w:rsidR="00DB0C46" w:rsidRPr="00F031E9" w:rsidRDefault="00DB0C46" w:rsidP="0022531F">
            <w:pPr>
              <w:spacing w:line="240" w:lineRule="auto"/>
              <w:ind w:left="57" w:right="57"/>
              <w:jc w:val="both"/>
              <w:rPr>
                <w:sz w:val="20"/>
                <w:szCs w:val="20"/>
              </w:rPr>
            </w:pPr>
          </w:p>
        </w:tc>
        <w:tc>
          <w:tcPr>
            <w:tcW w:w="1446" w:type="dxa"/>
          </w:tcPr>
          <w:p w14:paraId="0CB409CF" w14:textId="77777777" w:rsidR="00DB0C46" w:rsidRPr="00F031E9" w:rsidRDefault="00DB0C46" w:rsidP="0022531F">
            <w:pPr>
              <w:spacing w:line="240" w:lineRule="auto"/>
              <w:ind w:left="57" w:right="57"/>
              <w:jc w:val="both"/>
              <w:rPr>
                <w:sz w:val="20"/>
                <w:szCs w:val="20"/>
              </w:rPr>
            </w:pPr>
          </w:p>
        </w:tc>
        <w:tc>
          <w:tcPr>
            <w:tcW w:w="2268" w:type="dxa"/>
          </w:tcPr>
          <w:p w14:paraId="71E90577" w14:textId="77777777" w:rsidR="00DB0C46" w:rsidRPr="00F031E9" w:rsidRDefault="00DB0C46" w:rsidP="0022531F">
            <w:pPr>
              <w:spacing w:line="240" w:lineRule="auto"/>
              <w:ind w:left="57" w:right="57"/>
              <w:jc w:val="both"/>
              <w:rPr>
                <w:sz w:val="20"/>
                <w:szCs w:val="20"/>
              </w:rPr>
            </w:pPr>
          </w:p>
        </w:tc>
        <w:tc>
          <w:tcPr>
            <w:tcW w:w="1169" w:type="dxa"/>
          </w:tcPr>
          <w:p w14:paraId="13839A13" w14:textId="77777777" w:rsidR="00DB0C46" w:rsidRPr="00F031E9" w:rsidRDefault="00DB0C46" w:rsidP="0022531F">
            <w:pPr>
              <w:ind w:left="57" w:right="57"/>
              <w:jc w:val="both"/>
              <w:rPr>
                <w:sz w:val="20"/>
                <w:szCs w:val="20"/>
              </w:rPr>
            </w:pPr>
          </w:p>
        </w:tc>
        <w:tc>
          <w:tcPr>
            <w:tcW w:w="3272" w:type="dxa"/>
          </w:tcPr>
          <w:p w14:paraId="3ABA777C" w14:textId="4C0E4D9A" w:rsidR="00DB0C46" w:rsidRPr="00F031E9" w:rsidRDefault="00DB0C46" w:rsidP="00B12CC7">
            <w:pPr>
              <w:spacing w:line="240" w:lineRule="auto"/>
              <w:ind w:left="-2" w:right="57"/>
              <w:jc w:val="both"/>
              <w:rPr>
                <w:sz w:val="20"/>
                <w:szCs w:val="20"/>
              </w:rPr>
            </w:pPr>
            <w:r w:rsidRPr="00F031E9">
              <w:rPr>
                <w:sz w:val="20"/>
                <w:szCs w:val="20"/>
              </w:rPr>
              <w:t>Нарушения психических, языковых и речевых, сенсорных функций</w:t>
            </w:r>
            <w:r w:rsidR="00B12CC7"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r w:rsidR="00B12CC7" w:rsidRPr="00F031E9">
              <w:rPr>
                <w:sz w:val="20"/>
                <w:szCs w:val="20"/>
              </w:rPr>
              <w:t>,</w:t>
            </w:r>
            <w:r w:rsidRPr="00F031E9">
              <w:rPr>
                <w:sz w:val="20"/>
                <w:szCs w:val="20"/>
              </w:rPr>
              <w:t xml:space="preserve"> нарушение функций </w:t>
            </w:r>
            <w:r w:rsidRPr="00F031E9">
              <w:rPr>
                <w:sz w:val="20"/>
                <w:szCs w:val="20"/>
              </w:rPr>
              <w:lastRenderedPageBreak/>
              <w:t>пищеварительной системы, мочевыделительной функции;</w:t>
            </w:r>
          </w:p>
          <w:p w14:paraId="1E86ACCF" w14:textId="77777777" w:rsidR="00DB0C46" w:rsidRPr="00F031E9" w:rsidRDefault="00DB0C46" w:rsidP="00B12CC7">
            <w:pPr>
              <w:spacing w:line="240" w:lineRule="auto"/>
              <w:ind w:left="-2"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lang w:val="en-US" w:eastAsia="ru-RU"/>
              </w:rPr>
              <w:t xml:space="preserve">                 </w:t>
            </w:r>
            <w:r w:rsidRPr="00F031E9">
              <w:rPr>
                <w:sz w:val="20"/>
                <w:szCs w:val="20"/>
              </w:rPr>
              <w:t xml:space="preserve">В 210-299, </w:t>
            </w:r>
            <w:r w:rsidRPr="00F031E9">
              <w:rPr>
                <w:sz w:val="20"/>
                <w:szCs w:val="20"/>
                <w:lang w:eastAsia="ru-RU"/>
              </w:rPr>
              <w:t xml:space="preserve">В 710-799, </w:t>
            </w:r>
            <w:r w:rsidRPr="00F031E9">
              <w:rPr>
                <w:sz w:val="20"/>
                <w:szCs w:val="20"/>
              </w:rPr>
              <w:t>В 510-539,</w:t>
            </w:r>
            <w:r w:rsidRPr="00F031E9">
              <w:rPr>
                <w:sz w:val="20"/>
                <w:szCs w:val="20"/>
                <w:lang w:val="en-US"/>
              </w:rPr>
              <w:t xml:space="preserve">                    </w:t>
            </w:r>
            <w:r w:rsidRPr="00F031E9">
              <w:rPr>
                <w:sz w:val="20"/>
                <w:szCs w:val="20"/>
              </w:rPr>
              <w:t xml:space="preserve"> В 610-639</w:t>
            </w:r>
          </w:p>
          <w:p w14:paraId="2FA05618"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3513A8D7"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lastRenderedPageBreak/>
              <w:t>Для детей в возрасте 0 – 17 лет:</w:t>
            </w:r>
          </w:p>
          <w:p w14:paraId="4E411CF1" w14:textId="64339AB9"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4-й уровень функциональной активности по шкале GMFCS и/или MAC</w:t>
            </w:r>
            <w:r w:rsidRPr="00F031E9">
              <w:rPr>
                <w:sz w:val="20"/>
                <w:szCs w:val="20"/>
                <w:lang w:val="en-US"/>
              </w:rPr>
              <w:t>S</w:t>
            </w:r>
            <w:r w:rsidRPr="00F031E9">
              <w:rPr>
                <w:sz w:val="20"/>
                <w:szCs w:val="20"/>
              </w:rPr>
              <w:t xml:space="preserve">. </w:t>
            </w:r>
            <w:r w:rsidR="006412F4" w:rsidRPr="00F031E9">
              <w:rPr>
                <w:sz w:val="20"/>
                <w:szCs w:val="20"/>
              </w:rPr>
              <w:t>Выраженные</w:t>
            </w:r>
            <w:r w:rsidR="0053233B" w:rsidRPr="00F031E9">
              <w:rPr>
                <w:sz w:val="20"/>
                <w:szCs w:val="20"/>
              </w:rPr>
              <w:t xml:space="preserve"> нарушения психических, языковых и речевых функций</w:t>
            </w:r>
            <w:r w:rsidR="006412F4" w:rsidRPr="00F031E9">
              <w:rPr>
                <w:sz w:val="20"/>
                <w:szCs w:val="20"/>
              </w:rPr>
              <w:t>.</w:t>
            </w:r>
          </w:p>
          <w:p w14:paraId="37D294BD" w14:textId="77777777" w:rsidR="00DB0C46" w:rsidRPr="00F031E9" w:rsidRDefault="00DB0C46" w:rsidP="0022531F">
            <w:pPr>
              <w:spacing w:line="240" w:lineRule="auto"/>
              <w:ind w:left="57" w:right="57"/>
              <w:jc w:val="both"/>
              <w:rPr>
                <w:sz w:val="20"/>
                <w:szCs w:val="20"/>
              </w:rPr>
            </w:pPr>
            <w:r w:rsidRPr="00F031E9">
              <w:rPr>
                <w:sz w:val="20"/>
                <w:szCs w:val="20"/>
              </w:rPr>
              <w:lastRenderedPageBreak/>
              <w:t>Нарушение контроля функции тазовых органов</w:t>
            </w:r>
          </w:p>
        </w:tc>
        <w:tc>
          <w:tcPr>
            <w:tcW w:w="1554" w:type="dxa"/>
          </w:tcPr>
          <w:p w14:paraId="24A0F28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4DC1675B" w14:textId="77777777" w:rsidTr="004C2483">
        <w:trPr>
          <w:trHeight w:val="20"/>
        </w:trPr>
        <w:tc>
          <w:tcPr>
            <w:tcW w:w="850" w:type="dxa"/>
          </w:tcPr>
          <w:p w14:paraId="7AAD0C6B" w14:textId="77777777" w:rsidR="00DB0C46" w:rsidRPr="00F031E9" w:rsidRDefault="00DB0C46" w:rsidP="0022531F">
            <w:pPr>
              <w:spacing w:line="240" w:lineRule="auto"/>
              <w:ind w:left="-108" w:right="-249"/>
              <w:jc w:val="center"/>
              <w:rPr>
                <w:sz w:val="20"/>
                <w:szCs w:val="20"/>
              </w:rPr>
            </w:pPr>
            <w:r w:rsidRPr="00F031E9">
              <w:rPr>
                <w:sz w:val="20"/>
                <w:szCs w:val="20"/>
              </w:rPr>
              <w:t>6.8.1.4</w:t>
            </w:r>
          </w:p>
        </w:tc>
        <w:tc>
          <w:tcPr>
            <w:tcW w:w="1589" w:type="dxa"/>
          </w:tcPr>
          <w:p w14:paraId="5BC26393" w14:textId="77777777" w:rsidR="00DB0C46" w:rsidRPr="00F031E9" w:rsidRDefault="00DB0C46" w:rsidP="0022531F">
            <w:pPr>
              <w:spacing w:line="240" w:lineRule="auto"/>
              <w:ind w:left="57" w:right="57"/>
              <w:jc w:val="both"/>
              <w:rPr>
                <w:sz w:val="20"/>
                <w:szCs w:val="20"/>
              </w:rPr>
            </w:pPr>
          </w:p>
        </w:tc>
        <w:tc>
          <w:tcPr>
            <w:tcW w:w="1446" w:type="dxa"/>
          </w:tcPr>
          <w:p w14:paraId="4B72DE3C" w14:textId="77777777" w:rsidR="00DB0C46" w:rsidRPr="00F031E9" w:rsidRDefault="00DB0C46" w:rsidP="0022531F">
            <w:pPr>
              <w:spacing w:line="240" w:lineRule="auto"/>
              <w:ind w:left="57" w:right="57"/>
              <w:jc w:val="both"/>
              <w:rPr>
                <w:sz w:val="20"/>
                <w:szCs w:val="20"/>
              </w:rPr>
            </w:pPr>
          </w:p>
        </w:tc>
        <w:tc>
          <w:tcPr>
            <w:tcW w:w="2268" w:type="dxa"/>
          </w:tcPr>
          <w:p w14:paraId="10C489DA" w14:textId="77777777" w:rsidR="00DB0C46" w:rsidRPr="00F031E9" w:rsidRDefault="00DB0C46" w:rsidP="0022531F">
            <w:pPr>
              <w:spacing w:line="240" w:lineRule="auto"/>
              <w:ind w:left="57" w:right="57"/>
              <w:jc w:val="both"/>
              <w:rPr>
                <w:sz w:val="20"/>
                <w:szCs w:val="20"/>
              </w:rPr>
            </w:pPr>
          </w:p>
        </w:tc>
        <w:tc>
          <w:tcPr>
            <w:tcW w:w="1169" w:type="dxa"/>
          </w:tcPr>
          <w:p w14:paraId="5EE932CE" w14:textId="77777777" w:rsidR="00DB0C46" w:rsidRPr="00F031E9" w:rsidRDefault="00DB0C46" w:rsidP="0022531F">
            <w:pPr>
              <w:ind w:left="57" w:right="57"/>
              <w:jc w:val="both"/>
              <w:rPr>
                <w:sz w:val="20"/>
                <w:szCs w:val="20"/>
              </w:rPr>
            </w:pPr>
          </w:p>
        </w:tc>
        <w:tc>
          <w:tcPr>
            <w:tcW w:w="3272" w:type="dxa"/>
          </w:tcPr>
          <w:p w14:paraId="0C56692E" w14:textId="77777777" w:rsidR="00B12CC7" w:rsidRPr="00F031E9" w:rsidRDefault="00B12CC7" w:rsidP="00B12CC7">
            <w:pPr>
              <w:spacing w:line="240" w:lineRule="auto"/>
              <w:ind w:left="-2" w:right="57"/>
              <w:jc w:val="both"/>
              <w:rPr>
                <w:sz w:val="20"/>
                <w:szCs w:val="20"/>
              </w:rPr>
            </w:pPr>
            <w:r w:rsidRPr="00F031E9">
              <w:rPr>
                <w:sz w:val="20"/>
                <w:szCs w:val="20"/>
              </w:rPr>
              <w:t>Нарушения психических, языковых и речевых, сенсорных функций,  нейромышечных, скелетных и связанных с движением  (статодинамических) функций, нарушение функций пищеварительной системы, мочевыделительной функции;</w:t>
            </w:r>
          </w:p>
          <w:p w14:paraId="6A0DBC6F" w14:textId="77777777" w:rsidR="00B12CC7" w:rsidRPr="00F031E9" w:rsidRDefault="00B12CC7" w:rsidP="00B12CC7">
            <w:pPr>
              <w:spacing w:line="240" w:lineRule="auto"/>
              <w:ind w:left="-2" w:right="57"/>
              <w:jc w:val="both"/>
              <w:rPr>
                <w:sz w:val="20"/>
                <w:szCs w:val="20"/>
              </w:rPr>
            </w:pPr>
            <w:r w:rsidRPr="00F031E9">
              <w:rPr>
                <w:sz w:val="20"/>
                <w:szCs w:val="20"/>
              </w:rPr>
              <w:t xml:space="preserve">МКФ: </w:t>
            </w:r>
            <w:r w:rsidRPr="00F031E9">
              <w:rPr>
                <w:sz w:val="20"/>
                <w:szCs w:val="20"/>
                <w:lang w:eastAsia="ru-RU"/>
              </w:rPr>
              <w:t xml:space="preserve">В 110-199, В 310-399, </w:t>
            </w:r>
            <w:r w:rsidRPr="00F031E9">
              <w:rPr>
                <w:sz w:val="20"/>
                <w:szCs w:val="20"/>
                <w:lang w:val="en-US" w:eastAsia="ru-RU"/>
              </w:rPr>
              <w:t xml:space="preserve">                 </w:t>
            </w:r>
            <w:r w:rsidRPr="00F031E9">
              <w:rPr>
                <w:sz w:val="20"/>
                <w:szCs w:val="20"/>
              </w:rPr>
              <w:t xml:space="preserve">В 210-299, </w:t>
            </w:r>
            <w:r w:rsidRPr="00F031E9">
              <w:rPr>
                <w:sz w:val="20"/>
                <w:szCs w:val="20"/>
                <w:lang w:eastAsia="ru-RU"/>
              </w:rPr>
              <w:t xml:space="preserve">В 710-799, </w:t>
            </w:r>
            <w:r w:rsidRPr="00F031E9">
              <w:rPr>
                <w:sz w:val="20"/>
                <w:szCs w:val="20"/>
              </w:rPr>
              <w:t>В 510-539,</w:t>
            </w:r>
            <w:r w:rsidRPr="00F031E9">
              <w:rPr>
                <w:sz w:val="20"/>
                <w:szCs w:val="20"/>
                <w:lang w:val="en-US"/>
              </w:rPr>
              <w:t xml:space="preserve">                    </w:t>
            </w:r>
            <w:r w:rsidRPr="00F031E9">
              <w:rPr>
                <w:sz w:val="20"/>
                <w:szCs w:val="20"/>
              </w:rPr>
              <w:t xml:space="preserve"> В 610-639</w:t>
            </w:r>
          </w:p>
          <w:p w14:paraId="659496EB" w14:textId="77777777" w:rsidR="00DB0C46" w:rsidRPr="00F031E9" w:rsidRDefault="00DB0C46" w:rsidP="0022531F">
            <w:pPr>
              <w:ind w:left="57" w:right="57"/>
              <w:jc w:val="both"/>
              <w:rPr>
                <w:sz w:val="20"/>
                <w:szCs w:val="20"/>
              </w:rPr>
            </w:pPr>
          </w:p>
        </w:tc>
        <w:tc>
          <w:tcPr>
            <w:tcW w:w="3265" w:type="dxa"/>
          </w:tcPr>
          <w:p w14:paraId="106E92CF" w14:textId="77777777" w:rsidR="00DB0C46" w:rsidRPr="00F031E9" w:rsidRDefault="00DB0C46" w:rsidP="003017D9">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0-17 лет: </w:t>
            </w:r>
          </w:p>
          <w:p w14:paraId="7F4E31E0" w14:textId="77777777" w:rsidR="006412F4" w:rsidRPr="00F031E9" w:rsidRDefault="00DB0C46" w:rsidP="00FE0925">
            <w:pPr>
              <w:widowControl w:val="0"/>
              <w:autoSpaceDE w:val="0"/>
              <w:autoSpaceDN w:val="0"/>
              <w:adjustRightInd w:val="0"/>
              <w:spacing w:line="240" w:lineRule="auto"/>
              <w:ind w:right="57"/>
              <w:jc w:val="both"/>
              <w:rPr>
                <w:sz w:val="20"/>
                <w:szCs w:val="20"/>
              </w:rPr>
            </w:pPr>
            <w:r w:rsidRPr="00F031E9">
              <w:rPr>
                <w:sz w:val="20"/>
                <w:szCs w:val="20"/>
              </w:rPr>
              <w:t xml:space="preserve">5-й уровень функциональной активности по </w:t>
            </w:r>
            <w:r w:rsidRPr="00F031E9">
              <w:rPr>
                <w:sz w:val="20"/>
                <w:szCs w:val="20"/>
                <w:lang w:val="en-US"/>
              </w:rPr>
              <w:t>GMFCS</w:t>
            </w:r>
            <w:r w:rsidRPr="00F031E9">
              <w:rPr>
                <w:sz w:val="20"/>
                <w:szCs w:val="20"/>
              </w:rPr>
              <w:t xml:space="preserve"> и/или </w:t>
            </w:r>
            <w:r w:rsidRPr="00F031E9">
              <w:rPr>
                <w:sz w:val="20"/>
                <w:szCs w:val="20"/>
                <w:lang w:val="en-US"/>
              </w:rPr>
              <w:t>MACS</w:t>
            </w:r>
            <w:r w:rsidRPr="00F031E9">
              <w:rPr>
                <w:sz w:val="20"/>
                <w:szCs w:val="20"/>
              </w:rPr>
              <w:t xml:space="preserve">. </w:t>
            </w:r>
          </w:p>
          <w:p w14:paraId="6D3DC3A4" w14:textId="6C080980" w:rsidR="006412F4" w:rsidRPr="00F031E9" w:rsidRDefault="006412F4" w:rsidP="006412F4">
            <w:pPr>
              <w:widowControl w:val="0"/>
              <w:autoSpaceDE w:val="0"/>
              <w:autoSpaceDN w:val="0"/>
              <w:adjustRightInd w:val="0"/>
              <w:spacing w:line="240" w:lineRule="auto"/>
              <w:ind w:right="57"/>
              <w:jc w:val="both"/>
              <w:rPr>
                <w:sz w:val="20"/>
                <w:szCs w:val="20"/>
              </w:rPr>
            </w:pPr>
            <w:r w:rsidRPr="00F031E9">
              <w:rPr>
                <w:sz w:val="20"/>
                <w:szCs w:val="20"/>
              </w:rPr>
              <w:t>Значительно выраженные нарушения психических, языковых и речевых функций.</w:t>
            </w:r>
          </w:p>
          <w:p w14:paraId="2292609A" w14:textId="77777777" w:rsidR="006412F4" w:rsidRPr="00F031E9" w:rsidRDefault="006412F4" w:rsidP="00FE0925">
            <w:pPr>
              <w:widowControl w:val="0"/>
              <w:autoSpaceDE w:val="0"/>
              <w:autoSpaceDN w:val="0"/>
              <w:adjustRightInd w:val="0"/>
              <w:spacing w:line="240" w:lineRule="auto"/>
              <w:ind w:right="57"/>
              <w:jc w:val="both"/>
              <w:rPr>
                <w:sz w:val="20"/>
                <w:szCs w:val="20"/>
              </w:rPr>
            </w:pPr>
          </w:p>
          <w:p w14:paraId="6490AADE" w14:textId="77777777" w:rsidR="006412F4" w:rsidRPr="00F031E9" w:rsidRDefault="006412F4" w:rsidP="00FE0925">
            <w:pPr>
              <w:widowControl w:val="0"/>
              <w:autoSpaceDE w:val="0"/>
              <w:autoSpaceDN w:val="0"/>
              <w:adjustRightInd w:val="0"/>
              <w:spacing w:line="240" w:lineRule="auto"/>
              <w:ind w:right="57"/>
              <w:jc w:val="both"/>
              <w:rPr>
                <w:sz w:val="20"/>
                <w:szCs w:val="20"/>
              </w:rPr>
            </w:pPr>
          </w:p>
          <w:p w14:paraId="1CF7E5F6" w14:textId="77777777" w:rsidR="006412F4" w:rsidRPr="00F031E9" w:rsidRDefault="006412F4" w:rsidP="00FE0925">
            <w:pPr>
              <w:widowControl w:val="0"/>
              <w:autoSpaceDE w:val="0"/>
              <w:autoSpaceDN w:val="0"/>
              <w:adjustRightInd w:val="0"/>
              <w:spacing w:line="240" w:lineRule="auto"/>
              <w:ind w:right="57"/>
              <w:jc w:val="both"/>
              <w:rPr>
                <w:sz w:val="20"/>
                <w:szCs w:val="20"/>
              </w:rPr>
            </w:pPr>
          </w:p>
          <w:p w14:paraId="7D02D614" w14:textId="75DC616C" w:rsidR="00DB0C46" w:rsidRPr="00F031E9" w:rsidRDefault="00DB0C46" w:rsidP="00FE0925">
            <w:pPr>
              <w:widowControl w:val="0"/>
              <w:autoSpaceDE w:val="0"/>
              <w:autoSpaceDN w:val="0"/>
              <w:adjustRightInd w:val="0"/>
              <w:spacing w:line="240" w:lineRule="auto"/>
              <w:ind w:right="57"/>
              <w:jc w:val="both"/>
              <w:rPr>
                <w:sz w:val="20"/>
                <w:szCs w:val="20"/>
              </w:rPr>
            </w:pPr>
            <w:r w:rsidRPr="00F031E9">
              <w:rPr>
                <w:sz w:val="20"/>
                <w:szCs w:val="20"/>
              </w:rPr>
              <w:t xml:space="preserve">Значительно выраженные  двигательные нарушения: выраженный или значительно выраженный тетрапарез, нижний  спастический парапарез, значительно выраженный гемипарез или гемиплегия  (мышечная сила 1 балл), нижняя параплегия (мышечная сила 0 баллов) с множественными комбинированными контрактурами суставов конечностей; фиксированным порочным положением стоп и/или кистей; нарушение координации движений и равновесия, значительно затрудняющих вертикализацию, опору и передвижение, либо отсутствие произвольных движений в </w:t>
            </w:r>
            <w:r w:rsidRPr="00F031E9">
              <w:rPr>
                <w:sz w:val="20"/>
                <w:szCs w:val="20"/>
              </w:rPr>
              <w:lastRenderedPageBreak/>
              <w:t xml:space="preserve">конечностях, туловище, фиксированное патологическое положение тела (в положении лежа), с незначительными нецеленаправленными движениями (поворот набок с помощью).  </w:t>
            </w:r>
          </w:p>
          <w:p w14:paraId="70DBB705" w14:textId="77777777" w:rsidR="00DB0C46" w:rsidRPr="00F031E9" w:rsidRDefault="00DB0C46" w:rsidP="00FE0925">
            <w:pPr>
              <w:widowControl w:val="0"/>
              <w:autoSpaceDE w:val="0"/>
              <w:autoSpaceDN w:val="0"/>
              <w:adjustRightInd w:val="0"/>
              <w:spacing w:line="240" w:lineRule="auto"/>
              <w:ind w:right="57"/>
              <w:jc w:val="both"/>
              <w:rPr>
                <w:sz w:val="20"/>
                <w:szCs w:val="20"/>
              </w:rPr>
            </w:pPr>
            <w:r w:rsidRPr="00F031E9">
              <w:rPr>
                <w:sz w:val="20"/>
                <w:szCs w:val="20"/>
              </w:rPr>
              <w:t xml:space="preserve">Значительно выраженный спастико-гиперкинетический синдром: выраженный или значительно выраженный спастический тетрапарез, значительно выраженные асимметричные спастико- гиперкинетические парезы,  значительно выраженные комбинированные контрактуры в суставах конечностей; движения в суставах практически отсутствуют (в большей степени вследствие гиперкинезов), значительно выраженный атетоз и/или двойной атетоз и/или  торсионная дистония с невозможностью  вертикализации, опоры и передвижения. </w:t>
            </w:r>
          </w:p>
          <w:p w14:paraId="38094177" w14:textId="77777777" w:rsidR="00DB0C46" w:rsidRPr="00F031E9" w:rsidRDefault="00DB0C46" w:rsidP="00FE0925">
            <w:pPr>
              <w:widowControl w:val="0"/>
              <w:autoSpaceDE w:val="0"/>
              <w:autoSpaceDN w:val="0"/>
              <w:adjustRightInd w:val="0"/>
              <w:spacing w:line="240" w:lineRule="auto"/>
              <w:ind w:right="57"/>
              <w:jc w:val="both"/>
              <w:rPr>
                <w:sz w:val="20"/>
                <w:szCs w:val="20"/>
              </w:rPr>
            </w:pPr>
            <w:r w:rsidRPr="00F031E9">
              <w:rPr>
                <w:sz w:val="20"/>
                <w:szCs w:val="20"/>
              </w:rPr>
              <w:t xml:space="preserve">Значительно выраженная туловищная (статическая) атаксия, значительно выраженная динамическая атаксия, значительно выраженная мышечная гипотония, препятствующая точным движениям,  схвату и удержанию предметов, формированию  вертикальной позы и </w:t>
            </w:r>
            <w:r w:rsidRPr="00F031E9">
              <w:rPr>
                <w:sz w:val="20"/>
                <w:szCs w:val="20"/>
              </w:rPr>
              <w:lastRenderedPageBreak/>
              <w:t xml:space="preserve">произвольных движений. </w:t>
            </w:r>
          </w:p>
          <w:p w14:paraId="56213571" w14:textId="77777777" w:rsidR="00DB0C46" w:rsidRPr="00F031E9" w:rsidRDefault="00DB0C46" w:rsidP="00FE0925">
            <w:pPr>
              <w:widowControl w:val="0"/>
              <w:autoSpaceDE w:val="0"/>
              <w:autoSpaceDN w:val="0"/>
              <w:adjustRightInd w:val="0"/>
              <w:spacing w:line="240" w:lineRule="auto"/>
              <w:ind w:right="57"/>
              <w:jc w:val="both"/>
              <w:rPr>
                <w:sz w:val="20"/>
                <w:szCs w:val="20"/>
              </w:rPr>
            </w:pPr>
            <w:r w:rsidRPr="00F031E9">
              <w:rPr>
                <w:sz w:val="20"/>
                <w:szCs w:val="20"/>
              </w:rPr>
              <w:t xml:space="preserve">Значительно выраженный   псевдобульбарный синдром. Отсутствие устной и письменной речи. </w:t>
            </w:r>
          </w:p>
          <w:p w14:paraId="530C0744" w14:textId="77777777" w:rsidR="00DB0C46" w:rsidRPr="00F031E9" w:rsidRDefault="00DB0C46" w:rsidP="00FE0925">
            <w:pPr>
              <w:widowControl w:val="0"/>
              <w:autoSpaceDE w:val="0"/>
              <w:autoSpaceDN w:val="0"/>
              <w:adjustRightInd w:val="0"/>
              <w:spacing w:line="240" w:lineRule="auto"/>
              <w:ind w:right="57"/>
              <w:jc w:val="both"/>
              <w:rPr>
                <w:sz w:val="20"/>
                <w:szCs w:val="20"/>
              </w:rPr>
            </w:pPr>
            <w:r w:rsidRPr="00F031E9">
              <w:rPr>
                <w:sz w:val="20"/>
                <w:szCs w:val="20"/>
              </w:rPr>
              <w:t xml:space="preserve">Значительно выраженные нарушения психических функций: </w:t>
            </w:r>
          </w:p>
          <w:p w14:paraId="0F7FA608"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0-3 года: значительно выраженное нарушение психомоторного, речевого развития.  Отсутствие возрастных и социальных навыков. </w:t>
            </w:r>
          </w:p>
          <w:p w14:paraId="2F112AB8"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4-17 лет: значительно выраженное   когнитивное снижение и/или снижение интеллекта до уровня тяжелой или глубокой умственной отсталости  (</w:t>
            </w:r>
            <w:r w:rsidRPr="00F031E9">
              <w:rPr>
                <w:sz w:val="20"/>
                <w:szCs w:val="20"/>
                <w:lang w:val="en-US"/>
              </w:rPr>
              <w:t>IQ</w:t>
            </w:r>
            <w:r w:rsidRPr="00F031E9">
              <w:rPr>
                <w:sz w:val="20"/>
                <w:szCs w:val="20"/>
              </w:rPr>
              <w:t>&lt; 34 баллов).</w:t>
            </w:r>
          </w:p>
          <w:p w14:paraId="40A095F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Отсутствие контроля функции тазовых органов</w:t>
            </w:r>
          </w:p>
        </w:tc>
        <w:tc>
          <w:tcPr>
            <w:tcW w:w="1554" w:type="dxa"/>
          </w:tcPr>
          <w:p w14:paraId="6BA5ABEC"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4A24886B" w14:textId="77777777" w:rsidTr="004C2483">
        <w:trPr>
          <w:trHeight w:val="20"/>
        </w:trPr>
        <w:tc>
          <w:tcPr>
            <w:tcW w:w="850" w:type="dxa"/>
          </w:tcPr>
          <w:p w14:paraId="0FA6FA2F" w14:textId="77777777" w:rsidR="00DB0C46" w:rsidRPr="00F031E9" w:rsidRDefault="00DB0C46" w:rsidP="0022531F">
            <w:pPr>
              <w:tabs>
                <w:tab w:val="left" w:pos="1110"/>
              </w:tabs>
              <w:spacing w:line="240" w:lineRule="auto"/>
              <w:ind w:left="57" w:right="57"/>
              <w:jc w:val="both"/>
              <w:rPr>
                <w:sz w:val="20"/>
                <w:szCs w:val="20"/>
              </w:rPr>
            </w:pPr>
            <w:r w:rsidRPr="00F031E9">
              <w:rPr>
                <w:sz w:val="20"/>
                <w:szCs w:val="20"/>
              </w:rPr>
              <w:lastRenderedPageBreak/>
              <w:t>7</w:t>
            </w:r>
          </w:p>
          <w:p w14:paraId="13D894AD" w14:textId="77777777" w:rsidR="00DB0C46" w:rsidRPr="00F031E9" w:rsidRDefault="00DB0C46" w:rsidP="0022531F">
            <w:pPr>
              <w:spacing w:line="240" w:lineRule="auto"/>
              <w:ind w:left="57" w:right="57"/>
              <w:jc w:val="both"/>
              <w:rPr>
                <w:sz w:val="20"/>
                <w:szCs w:val="20"/>
              </w:rPr>
            </w:pPr>
          </w:p>
        </w:tc>
        <w:tc>
          <w:tcPr>
            <w:tcW w:w="1589" w:type="dxa"/>
          </w:tcPr>
          <w:p w14:paraId="76CC5BC7" w14:textId="77777777" w:rsidR="00DB0C46" w:rsidRPr="00F031E9" w:rsidRDefault="00DB0C46" w:rsidP="007B0080">
            <w:pPr>
              <w:spacing w:line="240" w:lineRule="auto"/>
              <w:ind w:right="57"/>
              <w:jc w:val="both"/>
              <w:rPr>
                <w:sz w:val="20"/>
                <w:szCs w:val="20"/>
              </w:rPr>
            </w:pPr>
            <w:r w:rsidRPr="00F031E9">
              <w:rPr>
                <w:sz w:val="20"/>
                <w:szCs w:val="20"/>
              </w:rPr>
              <w:t>Болезни глаза и его придаточного аппарата (</w:t>
            </w:r>
            <w:bookmarkStart w:id="5" w:name="Класс7"/>
            <w:r w:rsidRPr="00F031E9">
              <w:rPr>
                <w:sz w:val="20"/>
                <w:szCs w:val="20"/>
              </w:rPr>
              <w:t xml:space="preserve">класс </w:t>
            </w:r>
            <w:bookmarkEnd w:id="5"/>
            <w:r w:rsidRPr="00F031E9">
              <w:rPr>
                <w:sz w:val="20"/>
                <w:szCs w:val="20"/>
              </w:rPr>
              <w:t>VII)</w:t>
            </w:r>
          </w:p>
          <w:p w14:paraId="18E9E492" w14:textId="77777777" w:rsidR="00DB0C46" w:rsidRPr="00F031E9" w:rsidRDefault="00DB0C46" w:rsidP="0022531F">
            <w:pPr>
              <w:spacing w:line="240" w:lineRule="auto"/>
              <w:ind w:left="57" w:right="57"/>
              <w:jc w:val="both"/>
              <w:rPr>
                <w:sz w:val="20"/>
                <w:szCs w:val="20"/>
              </w:rPr>
            </w:pPr>
          </w:p>
          <w:p w14:paraId="5FF27181" w14:textId="77777777" w:rsidR="00DB0C46" w:rsidRPr="00F031E9" w:rsidRDefault="00DB0C46" w:rsidP="007B0080">
            <w:pPr>
              <w:spacing w:line="240" w:lineRule="auto"/>
              <w:ind w:right="57"/>
              <w:jc w:val="both"/>
              <w:rPr>
                <w:sz w:val="20"/>
                <w:szCs w:val="20"/>
              </w:rPr>
            </w:pPr>
            <w:r w:rsidRPr="00F031E9">
              <w:rPr>
                <w:sz w:val="20"/>
                <w:szCs w:val="20"/>
              </w:rPr>
              <w:t>Последствия травм с необратимыми изменениями и очевидным нарушением зрения</w:t>
            </w:r>
          </w:p>
          <w:p w14:paraId="72F9521A" w14:textId="77777777" w:rsidR="00DB0C46" w:rsidRPr="00F031E9" w:rsidRDefault="00DB0C46" w:rsidP="0022531F">
            <w:pPr>
              <w:spacing w:line="240" w:lineRule="auto"/>
              <w:ind w:left="57" w:right="57"/>
              <w:jc w:val="both"/>
              <w:rPr>
                <w:sz w:val="20"/>
                <w:szCs w:val="20"/>
              </w:rPr>
            </w:pPr>
          </w:p>
          <w:p w14:paraId="61CFB364" w14:textId="77777777" w:rsidR="00DB0C46" w:rsidRPr="00F031E9" w:rsidRDefault="00DB0C46" w:rsidP="007B0080">
            <w:pPr>
              <w:spacing w:line="240" w:lineRule="auto"/>
              <w:ind w:right="57"/>
              <w:jc w:val="both"/>
              <w:rPr>
                <w:sz w:val="20"/>
                <w:szCs w:val="20"/>
              </w:rPr>
            </w:pPr>
            <w:r w:rsidRPr="00F031E9">
              <w:rPr>
                <w:sz w:val="20"/>
                <w:szCs w:val="20"/>
              </w:rPr>
              <w:t xml:space="preserve">Врожденные аномалии  (пороки </w:t>
            </w:r>
            <w:r w:rsidRPr="00F031E9">
              <w:rPr>
                <w:sz w:val="20"/>
                <w:szCs w:val="20"/>
              </w:rPr>
              <w:lastRenderedPageBreak/>
              <w:t>развития) глаза и уха</w:t>
            </w:r>
          </w:p>
        </w:tc>
        <w:tc>
          <w:tcPr>
            <w:tcW w:w="1446" w:type="dxa"/>
          </w:tcPr>
          <w:p w14:paraId="7821FE95" w14:textId="77777777" w:rsidR="00DB0C46" w:rsidRPr="00F031E9" w:rsidRDefault="00DB0C46" w:rsidP="0022531F">
            <w:pPr>
              <w:spacing w:line="240" w:lineRule="auto"/>
              <w:ind w:left="57" w:right="57"/>
              <w:jc w:val="both"/>
              <w:rPr>
                <w:sz w:val="20"/>
                <w:szCs w:val="20"/>
              </w:rPr>
            </w:pPr>
          </w:p>
        </w:tc>
        <w:tc>
          <w:tcPr>
            <w:tcW w:w="2268" w:type="dxa"/>
          </w:tcPr>
          <w:p w14:paraId="4B30929D" w14:textId="77777777" w:rsidR="00DB0C46" w:rsidRPr="00F031E9" w:rsidRDefault="00DB0C46" w:rsidP="0022531F">
            <w:pPr>
              <w:spacing w:line="240" w:lineRule="auto"/>
              <w:ind w:left="57" w:right="57"/>
              <w:jc w:val="both"/>
              <w:rPr>
                <w:sz w:val="20"/>
                <w:szCs w:val="20"/>
              </w:rPr>
            </w:pPr>
          </w:p>
        </w:tc>
        <w:tc>
          <w:tcPr>
            <w:tcW w:w="1169" w:type="dxa"/>
          </w:tcPr>
          <w:p w14:paraId="21756DE0" w14:textId="77777777" w:rsidR="00DB0C46" w:rsidRPr="00F031E9" w:rsidRDefault="00DB0C46" w:rsidP="0022531F">
            <w:pPr>
              <w:spacing w:line="240" w:lineRule="auto"/>
              <w:ind w:left="57" w:right="57"/>
              <w:jc w:val="both"/>
              <w:rPr>
                <w:sz w:val="20"/>
                <w:szCs w:val="20"/>
              </w:rPr>
            </w:pPr>
            <w:r w:rsidRPr="00F031E9">
              <w:rPr>
                <w:sz w:val="20"/>
                <w:szCs w:val="20"/>
              </w:rPr>
              <w:t>H00-H59</w:t>
            </w:r>
          </w:p>
          <w:p w14:paraId="3104DFE0" w14:textId="77777777" w:rsidR="00DB0C46" w:rsidRPr="00F031E9" w:rsidRDefault="00DB0C46" w:rsidP="0022531F">
            <w:pPr>
              <w:spacing w:line="240" w:lineRule="auto"/>
              <w:ind w:left="57" w:right="57"/>
              <w:jc w:val="both"/>
              <w:rPr>
                <w:sz w:val="20"/>
                <w:szCs w:val="20"/>
              </w:rPr>
            </w:pPr>
          </w:p>
          <w:p w14:paraId="230D6261" w14:textId="77777777" w:rsidR="00DB0C46" w:rsidRPr="00F031E9" w:rsidRDefault="00DB0C46" w:rsidP="0022531F">
            <w:pPr>
              <w:spacing w:line="240" w:lineRule="auto"/>
              <w:ind w:left="57" w:right="57"/>
              <w:jc w:val="both"/>
              <w:rPr>
                <w:sz w:val="20"/>
                <w:szCs w:val="20"/>
              </w:rPr>
            </w:pPr>
          </w:p>
          <w:p w14:paraId="5383DA16" w14:textId="77777777" w:rsidR="00DB0C46" w:rsidRPr="00F031E9" w:rsidRDefault="00DB0C46" w:rsidP="0022531F">
            <w:pPr>
              <w:spacing w:line="240" w:lineRule="auto"/>
              <w:ind w:left="57" w:right="57"/>
              <w:jc w:val="both"/>
              <w:rPr>
                <w:sz w:val="20"/>
                <w:szCs w:val="20"/>
              </w:rPr>
            </w:pPr>
          </w:p>
          <w:p w14:paraId="04525656" w14:textId="77777777" w:rsidR="00DB0C46" w:rsidRPr="00F031E9" w:rsidRDefault="00DB0C46" w:rsidP="0022531F">
            <w:pPr>
              <w:spacing w:line="240" w:lineRule="auto"/>
              <w:ind w:left="57" w:right="57"/>
              <w:jc w:val="both"/>
              <w:rPr>
                <w:sz w:val="20"/>
                <w:szCs w:val="20"/>
              </w:rPr>
            </w:pPr>
          </w:p>
          <w:p w14:paraId="65C6DAA3" w14:textId="77777777" w:rsidR="00DB0C46" w:rsidRPr="00F031E9" w:rsidRDefault="00DB0C46" w:rsidP="0022531F">
            <w:pPr>
              <w:spacing w:line="240" w:lineRule="auto"/>
              <w:ind w:left="57" w:right="57"/>
              <w:jc w:val="both"/>
              <w:rPr>
                <w:sz w:val="20"/>
                <w:szCs w:val="20"/>
              </w:rPr>
            </w:pPr>
          </w:p>
          <w:p w14:paraId="18BE7E4D" w14:textId="77777777" w:rsidR="00DB0C46" w:rsidRPr="00F031E9" w:rsidRDefault="00DB0C46" w:rsidP="0022531F">
            <w:pPr>
              <w:spacing w:line="240" w:lineRule="auto"/>
              <w:ind w:left="57" w:right="57"/>
              <w:jc w:val="both"/>
              <w:rPr>
                <w:sz w:val="20"/>
                <w:szCs w:val="20"/>
              </w:rPr>
            </w:pPr>
            <w:r w:rsidRPr="00F031E9">
              <w:rPr>
                <w:sz w:val="20"/>
                <w:szCs w:val="20"/>
              </w:rPr>
              <w:t>Т90.4</w:t>
            </w:r>
          </w:p>
          <w:p w14:paraId="5F0016B4" w14:textId="77777777" w:rsidR="00DB0C46" w:rsidRPr="00F031E9" w:rsidRDefault="00DB0C46" w:rsidP="0022531F">
            <w:pPr>
              <w:spacing w:line="240" w:lineRule="auto"/>
              <w:ind w:left="57" w:right="57"/>
              <w:jc w:val="both"/>
              <w:rPr>
                <w:sz w:val="20"/>
                <w:szCs w:val="20"/>
              </w:rPr>
            </w:pPr>
          </w:p>
          <w:p w14:paraId="2173E337" w14:textId="77777777" w:rsidR="00DB0C46" w:rsidRPr="00F031E9" w:rsidRDefault="00DB0C46" w:rsidP="0022531F">
            <w:pPr>
              <w:spacing w:line="240" w:lineRule="auto"/>
              <w:ind w:left="57" w:right="57"/>
              <w:jc w:val="both"/>
              <w:rPr>
                <w:sz w:val="20"/>
                <w:szCs w:val="20"/>
              </w:rPr>
            </w:pPr>
          </w:p>
          <w:p w14:paraId="75E07710" w14:textId="77777777" w:rsidR="00DB0C46" w:rsidRPr="00F031E9" w:rsidRDefault="00DB0C46" w:rsidP="0022531F">
            <w:pPr>
              <w:spacing w:line="240" w:lineRule="auto"/>
              <w:ind w:left="57" w:right="57"/>
              <w:jc w:val="both"/>
              <w:rPr>
                <w:sz w:val="20"/>
                <w:szCs w:val="20"/>
              </w:rPr>
            </w:pPr>
          </w:p>
          <w:p w14:paraId="3F44A8F5" w14:textId="77777777" w:rsidR="00DB0C46" w:rsidRPr="00F031E9" w:rsidRDefault="00DB0C46" w:rsidP="0022531F">
            <w:pPr>
              <w:spacing w:line="240" w:lineRule="auto"/>
              <w:ind w:left="57" w:right="57"/>
              <w:jc w:val="both"/>
              <w:rPr>
                <w:sz w:val="20"/>
                <w:szCs w:val="20"/>
              </w:rPr>
            </w:pPr>
          </w:p>
          <w:p w14:paraId="48129A7E" w14:textId="77777777" w:rsidR="00DB0C46" w:rsidRPr="00F031E9" w:rsidRDefault="00DB0C46" w:rsidP="0022531F">
            <w:pPr>
              <w:spacing w:line="240" w:lineRule="auto"/>
              <w:ind w:left="57" w:right="57"/>
              <w:jc w:val="both"/>
              <w:rPr>
                <w:sz w:val="20"/>
                <w:szCs w:val="20"/>
              </w:rPr>
            </w:pPr>
          </w:p>
          <w:p w14:paraId="0CBDA54D" w14:textId="77777777" w:rsidR="00DB0C46" w:rsidRPr="00F031E9" w:rsidRDefault="00DB0C46" w:rsidP="0022531F">
            <w:pPr>
              <w:spacing w:line="240" w:lineRule="auto"/>
              <w:ind w:left="57" w:right="57"/>
              <w:jc w:val="both"/>
              <w:rPr>
                <w:sz w:val="20"/>
                <w:szCs w:val="20"/>
              </w:rPr>
            </w:pPr>
          </w:p>
          <w:p w14:paraId="627B200F" w14:textId="77777777" w:rsidR="00DB0C46" w:rsidRPr="00F031E9" w:rsidRDefault="00DB0C46" w:rsidP="0022531F">
            <w:pPr>
              <w:spacing w:line="240" w:lineRule="auto"/>
              <w:ind w:left="57" w:right="57"/>
              <w:jc w:val="both"/>
              <w:rPr>
                <w:sz w:val="20"/>
                <w:szCs w:val="20"/>
              </w:rPr>
            </w:pPr>
          </w:p>
          <w:p w14:paraId="2889DC48" w14:textId="77777777" w:rsidR="00DB0C46" w:rsidRPr="00F031E9" w:rsidRDefault="00DB0C46" w:rsidP="0022531F">
            <w:pPr>
              <w:spacing w:line="240" w:lineRule="auto"/>
              <w:ind w:left="57" w:right="57"/>
              <w:jc w:val="both"/>
              <w:rPr>
                <w:sz w:val="20"/>
                <w:szCs w:val="20"/>
              </w:rPr>
            </w:pPr>
          </w:p>
          <w:p w14:paraId="4BD48129" w14:textId="77777777" w:rsidR="00DB0C46" w:rsidRPr="00F031E9" w:rsidRDefault="00DB0C46" w:rsidP="0022531F">
            <w:pPr>
              <w:spacing w:line="240" w:lineRule="auto"/>
              <w:ind w:left="57" w:right="57"/>
              <w:jc w:val="both"/>
              <w:rPr>
                <w:sz w:val="20"/>
                <w:szCs w:val="20"/>
              </w:rPr>
            </w:pPr>
            <w:r w:rsidRPr="00F031E9">
              <w:rPr>
                <w:sz w:val="20"/>
                <w:szCs w:val="20"/>
                <w:shd w:val="clear" w:color="auto" w:fill="FFFFFF"/>
              </w:rPr>
              <w:t>Q10-Q17</w:t>
            </w:r>
          </w:p>
          <w:p w14:paraId="326BD4EB" w14:textId="77777777" w:rsidR="00DB0C46" w:rsidRPr="00F031E9" w:rsidRDefault="00DB0C46" w:rsidP="0022531F">
            <w:pPr>
              <w:spacing w:line="240" w:lineRule="auto"/>
              <w:ind w:left="57" w:right="57"/>
              <w:jc w:val="both"/>
              <w:rPr>
                <w:sz w:val="20"/>
                <w:szCs w:val="20"/>
              </w:rPr>
            </w:pPr>
          </w:p>
        </w:tc>
        <w:tc>
          <w:tcPr>
            <w:tcW w:w="3272" w:type="dxa"/>
          </w:tcPr>
          <w:p w14:paraId="6DD3F8BC" w14:textId="77777777" w:rsidR="00DB0C46" w:rsidRPr="00F031E9" w:rsidRDefault="00DB0C46" w:rsidP="0022531F">
            <w:pPr>
              <w:spacing w:line="240" w:lineRule="auto"/>
              <w:ind w:left="57" w:right="57"/>
              <w:jc w:val="both"/>
              <w:rPr>
                <w:sz w:val="20"/>
                <w:szCs w:val="20"/>
              </w:rPr>
            </w:pPr>
          </w:p>
        </w:tc>
        <w:tc>
          <w:tcPr>
            <w:tcW w:w="3265" w:type="dxa"/>
          </w:tcPr>
          <w:p w14:paraId="77FA3B6E"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554" w:type="dxa"/>
          </w:tcPr>
          <w:p w14:paraId="55C6E3F8" w14:textId="77777777" w:rsidR="00DB0C46" w:rsidRPr="00F031E9" w:rsidRDefault="00DB0C46" w:rsidP="0022531F">
            <w:pPr>
              <w:spacing w:line="240" w:lineRule="auto"/>
              <w:ind w:left="57" w:right="57"/>
              <w:jc w:val="center"/>
              <w:rPr>
                <w:sz w:val="20"/>
                <w:szCs w:val="20"/>
              </w:rPr>
            </w:pPr>
          </w:p>
        </w:tc>
      </w:tr>
      <w:tr w:rsidR="00F031E9" w:rsidRPr="00F031E9" w14:paraId="3D04718A" w14:textId="77777777" w:rsidTr="004C2483">
        <w:trPr>
          <w:trHeight w:val="20"/>
        </w:trPr>
        <w:tc>
          <w:tcPr>
            <w:tcW w:w="15413" w:type="dxa"/>
            <w:gridSpan w:val="8"/>
          </w:tcPr>
          <w:p w14:paraId="76925D37" w14:textId="77777777" w:rsidR="00DB0C46" w:rsidRPr="00F031E9" w:rsidRDefault="00DB0C46" w:rsidP="0022531F">
            <w:pPr>
              <w:tabs>
                <w:tab w:val="left" w:pos="1110"/>
              </w:tabs>
              <w:spacing w:line="240" w:lineRule="auto"/>
              <w:ind w:left="57" w:right="57"/>
              <w:jc w:val="both"/>
              <w:rPr>
                <w:sz w:val="20"/>
                <w:szCs w:val="20"/>
              </w:rPr>
            </w:pPr>
            <w:r w:rsidRPr="00F031E9">
              <w:rPr>
                <w:sz w:val="20"/>
                <w:szCs w:val="20"/>
              </w:rPr>
              <w:t>Примечание к пункту 7.</w:t>
            </w:r>
          </w:p>
          <w:p w14:paraId="680EF9D8" w14:textId="77777777" w:rsidR="00DB0C46" w:rsidRPr="00F031E9" w:rsidRDefault="00DB0C46" w:rsidP="0022531F">
            <w:pPr>
              <w:tabs>
                <w:tab w:val="left" w:pos="1110"/>
              </w:tabs>
              <w:spacing w:line="240" w:lineRule="auto"/>
              <w:ind w:left="57" w:right="57"/>
              <w:jc w:val="both"/>
              <w:rPr>
                <w:sz w:val="20"/>
                <w:szCs w:val="20"/>
              </w:rPr>
            </w:pPr>
            <w:r w:rsidRPr="00F031E9">
              <w:rPr>
                <w:sz w:val="20"/>
                <w:szCs w:val="20"/>
              </w:rPr>
              <w:t>Количественная оценка степени выраженности стойких нарушений функций глаза и его придаточного аппарата, обусловленных заболеваниями, последствиями травм или дефектами, определяется с учетом возрастной оценки состояния основных зрительных функций (острота зрения в условных единицах (ед.) и поле зрения в градусах (°).  Степень   нарушения функций структур органа зрения, ответственных за зрительное восприятие, оценивается по состоянию зрительных функций лучше видящего (или единственного) глаза в условиях оптимальной (максимально переносимой) коррекции. При поражении обоих глаз необходимо учитывать остроту и поле зрения каждого глаза отдельно.</w:t>
            </w:r>
          </w:p>
          <w:p w14:paraId="2193BED8" w14:textId="77777777" w:rsidR="00DB0C46" w:rsidRPr="00F031E9" w:rsidRDefault="00DB0C46" w:rsidP="0022531F">
            <w:pPr>
              <w:tabs>
                <w:tab w:val="left" w:pos="1110"/>
              </w:tabs>
              <w:spacing w:line="240" w:lineRule="auto"/>
              <w:ind w:left="57" w:right="57"/>
              <w:jc w:val="both"/>
              <w:rPr>
                <w:sz w:val="20"/>
                <w:szCs w:val="20"/>
              </w:rPr>
            </w:pPr>
            <w:r w:rsidRPr="00F031E9">
              <w:rPr>
                <w:sz w:val="20"/>
                <w:szCs w:val="20"/>
              </w:rPr>
              <w:t>Кроме того, учитываются основные факторы патологического процесса и прогноза, влияющие на степень нарушения зрительных функций: форма и стадия течения заболевания, возрастной период, в который наступил зрительный дефект и степень адаптированности ребенка к нему, активность и системность патологического процесса, результаты электрофизиологических и инструментальных методов обследования, оптимальная (максимально переносимая) коррекция единственного или лучше видящего глаза.</w:t>
            </w:r>
          </w:p>
          <w:p w14:paraId="3C0D231C" w14:textId="77777777" w:rsidR="00DB0C46" w:rsidRPr="00F031E9" w:rsidRDefault="00DB0C46" w:rsidP="0022531F">
            <w:pPr>
              <w:tabs>
                <w:tab w:val="left" w:pos="1110"/>
              </w:tabs>
              <w:spacing w:line="240" w:lineRule="auto"/>
              <w:ind w:left="57" w:right="57"/>
              <w:jc w:val="both"/>
              <w:rPr>
                <w:sz w:val="20"/>
                <w:szCs w:val="20"/>
              </w:rPr>
            </w:pPr>
            <w:r w:rsidRPr="00F031E9">
              <w:rPr>
                <w:sz w:val="20"/>
                <w:szCs w:val="20"/>
              </w:rPr>
              <w:t>В возрасте от 0 до 3 лет (3 г. 11 мес. включительно), а у неконтактных детей до 5-7 лет  определение основных зрительных функций количественно (острота зрения; поле зрения) представляет значительные трудности, связанные с особенностями зрительного анализатора, а также возможностью наличия нарушений психических функций у ребенка. Достоверные результаты у таких детей можно получить  не ранее 10-12 лет, в связи с чем следует проводить качественную оценку состояния зрительных функций,  основанную на следующих показателях: отсутствие прямой и содружественной реакции зрачка на свет, отсутствие условного рефлекса смыкания век на приближение к глазу яркого предмета, наличие (отсутствие) кратковременного поворота глаз к свету, отсутствие фиксации взора, слежения за движением ярких предметов, а также визуально определяемые нарушения структуры тканей глазного яблока, нарушение прозрачности преломляющих сред глаза, грубые пролиферативные изменения в стекловидном теле и сетчатке, очаговые изменения в центральных зонах сетчатки, признаки частичной или полной  отслойки сетчатки, а также изменение формы, размера и цвета диска зрительного нерва.</w:t>
            </w:r>
          </w:p>
          <w:p w14:paraId="5F08BD51" w14:textId="77777777" w:rsidR="00DB0C46" w:rsidRPr="00F031E9" w:rsidRDefault="00DB0C46" w:rsidP="0022531F">
            <w:pPr>
              <w:tabs>
                <w:tab w:val="left" w:pos="1110"/>
              </w:tabs>
              <w:spacing w:line="240" w:lineRule="auto"/>
              <w:ind w:left="57" w:right="57"/>
              <w:jc w:val="both"/>
              <w:rPr>
                <w:sz w:val="20"/>
                <w:szCs w:val="20"/>
              </w:rPr>
            </w:pPr>
            <w:r w:rsidRPr="00F031E9">
              <w:rPr>
                <w:sz w:val="20"/>
                <w:szCs w:val="20"/>
              </w:rPr>
              <w:t xml:space="preserve">Количественная оценка нарушенных сенсорных функций у детей до 3 лет проводится по факту наличия или отсутствия предметного зрения. </w:t>
            </w:r>
          </w:p>
          <w:p w14:paraId="6D53A597" w14:textId="77777777" w:rsidR="00DB0C46" w:rsidRPr="00F031E9" w:rsidRDefault="00DB0C46" w:rsidP="001207D3">
            <w:pPr>
              <w:tabs>
                <w:tab w:val="left" w:pos="1110"/>
              </w:tabs>
              <w:spacing w:line="240" w:lineRule="auto"/>
              <w:ind w:left="57" w:right="57"/>
              <w:jc w:val="both"/>
              <w:rPr>
                <w:sz w:val="20"/>
                <w:szCs w:val="20"/>
              </w:rPr>
            </w:pPr>
            <w:r w:rsidRPr="00F031E9">
              <w:rPr>
                <w:sz w:val="20"/>
                <w:szCs w:val="20"/>
              </w:rPr>
              <w:t xml:space="preserve">В возрасте  4 лет и старше количественное определение основных зрительных функций (острота, поле зрения, зрительная работоспособность) осуществляется методами, принятыми в детской экспертной офтальмологической практике. При необходимости углубленного обследования используются данные нистагмометрических, электрофизиологических и офтальмоэргономических, ультразвуковых методов исследований, а также оптической когерентной  томографии, Гейдельбергской томографии. </w:t>
            </w:r>
          </w:p>
        </w:tc>
      </w:tr>
      <w:tr w:rsidR="00F031E9" w:rsidRPr="00F031E9" w14:paraId="583130CB" w14:textId="77777777" w:rsidTr="004C2483">
        <w:trPr>
          <w:trHeight w:val="20"/>
        </w:trPr>
        <w:tc>
          <w:tcPr>
            <w:tcW w:w="850" w:type="dxa"/>
          </w:tcPr>
          <w:p w14:paraId="6E849352" w14:textId="77777777" w:rsidR="00DB0C46" w:rsidRPr="00F031E9" w:rsidRDefault="00DB0C46" w:rsidP="0022531F">
            <w:pPr>
              <w:spacing w:line="240" w:lineRule="auto"/>
              <w:ind w:left="57" w:right="57"/>
              <w:jc w:val="both"/>
              <w:rPr>
                <w:sz w:val="20"/>
                <w:szCs w:val="20"/>
              </w:rPr>
            </w:pPr>
            <w:r w:rsidRPr="00F031E9">
              <w:rPr>
                <w:sz w:val="20"/>
                <w:szCs w:val="20"/>
              </w:rPr>
              <w:t>7.1</w:t>
            </w:r>
          </w:p>
        </w:tc>
        <w:tc>
          <w:tcPr>
            <w:tcW w:w="1589" w:type="dxa"/>
          </w:tcPr>
          <w:p w14:paraId="6F14A8F9" w14:textId="77777777" w:rsidR="00DB0C46" w:rsidRPr="00F031E9" w:rsidRDefault="00DB0C46" w:rsidP="0022531F">
            <w:pPr>
              <w:tabs>
                <w:tab w:val="left" w:pos="1110"/>
              </w:tabs>
              <w:spacing w:line="240" w:lineRule="auto"/>
              <w:ind w:left="57" w:right="57"/>
              <w:jc w:val="both"/>
              <w:rPr>
                <w:sz w:val="20"/>
                <w:szCs w:val="20"/>
              </w:rPr>
            </w:pPr>
          </w:p>
        </w:tc>
        <w:tc>
          <w:tcPr>
            <w:tcW w:w="1446" w:type="dxa"/>
          </w:tcPr>
          <w:p w14:paraId="06A33FC9" w14:textId="77777777" w:rsidR="00DB0C46" w:rsidRPr="00F031E9" w:rsidRDefault="00DB0C46" w:rsidP="0022531F">
            <w:pPr>
              <w:spacing w:line="240" w:lineRule="auto"/>
              <w:ind w:left="57" w:right="57"/>
              <w:jc w:val="both"/>
              <w:rPr>
                <w:sz w:val="20"/>
                <w:szCs w:val="20"/>
              </w:rPr>
            </w:pPr>
          </w:p>
        </w:tc>
        <w:tc>
          <w:tcPr>
            <w:tcW w:w="2268" w:type="dxa"/>
          </w:tcPr>
          <w:p w14:paraId="3FD2C814" w14:textId="77777777" w:rsidR="00DB0C46" w:rsidRPr="00F031E9" w:rsidRDefault="00DB0C46" w:rsidP="0022531F">
            <w:pPr>
              <w:spacing w:line="240" w:lineRule="auto"/>
              <w:ind w:left="57" w:right="57"/>
              <w:jc w:val="both"/>
              <w:rPr>
                <w:sz w:val="20"/>
                <w:szCs w:val="20"/>
              </w:rPr>
            </w:pPr>
          </w:p>
        </w:tc>
        <w:tc>
          <w:tcPr>
            <w:tcW w:w="1169" w:type="dxa"/>
          </w:tcPr>
          <w:p w14:paraId="14527ABD" w14:textId="77777777" w:rsidR="00DB0C46" w:rsidRPr="00F031E9" w:rsidRDefault="00DB0C46" w:rsidP="0022531F">
            <w:pPr>
              <w:ind w:left="57" w:right="57"/>
              <w:rPr>
                <w:sz w:val="20"/>
                <w:szCs w:val="20"/>
              </w:rPr>
            </w:pPr>
          </w:p>
        </w:tc>
        <w:tc>
          <w:tcPr>
            <w:tcW w:w="3272" w:type="dxa"/>
          </w:tcPr>
          <w:p w14:paraId="3B3B6579"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 функций;</w:t>
            </w:r>
          </w:p>
          <w:p w14:paraId="70B0B15D"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МКФ: В 210-229  (зрения) </w:t>
            </w:r>
          </w:p>
        </w:tc>
        <w:tc>
          <w:tcPr>
            <w:tcW w:w="3265" w:type="dxa"/>
          </w:tcPr>
          <w:p w14:paraId="459137E4"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 xml:space="preserve">Для детей в возрасте 0-3 года: </w:t>
            </w:r>
          </w:p>
          <w:p w14:paraId="6F1A1073" w14:textId="77777777" w:rsidR="00DB0C46" w:rsidRPr="00F031E9" w:rsidRDefault="00DB0C46" w:rsidP="007B7B21">
            <w:pPr>
              <w:widowControl w:val="0"/>
              <w:autoSpaceDE w:val="0"/>
              <w:autoSpaceDN w:val="0"/>
              <w:adjustRightInd w:val="0"/>
              <w:spacing w:line="240" w:lineRule="auto"/>
              <w:ind w:left="57" w:right="57"/>
              <w:jc w:val="both"/>
              <w:rPr>
                <w:sz w:val="20"/>
                <w:szCs w:val="20"/>
                <w:lang w:val="en-US"/>
              </w:rPr>
            </w:pPr>
            <w:r w:rsidRPr="00F031E9">
              <w:rPr>
                <w:sz w:val="20"/>
                <w:szCs w:val="20"/>
              </w:rPr>
              <w:t>наличие предметного зрения</w:t>
            </w:r>
          </w:p>
        </w:tc>
        <w:tc>
          <w:tcPr>
            <w:tcW w:w="1554" w:type="dxa"/>
          </w:tcPr>
          <w:p w14:paraId="55F5F7D3"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33CA77F4" w14:textId="77777777" w:rsidTr="004C2483">
        <w:trPr>
          <w:trHeight w:val="20"/>
        </w:trPr>
        <w:tc>
          <w:tcPr>
            <w:tcW w:w="850" w:type="dxa"/>
          </w:tcPr>
          <w:p w14:paraId="7229BF19" w14:textId="77777777" w:rsidR="00DB0C46" w:rsidRPr="00F031E9" w:rsidRDefault="00DB0C46" w:rsidP="0022531F">
            <w:pPr>
              <w:spacing w:line="240" w:lineRule="auto"/>
              <w:ind w:left="57" w:right="57"/>
              <w:jc w:val="both"/>
              <w:rPr>
                <w:sz w:val="20"/>
                <w:szCs w:val="20"/>
              </w:rPr>
            </w:pPr>
            <w:r w:rsidRPr="00F031E9">
              <w:rPr>
                <w:sz w:val="20"/>
                <w:szCs w:val="20"/>
              </w:rPr>
              <w:t>7.2</w:t>
            </w:r>
          </w:p>
        </w:tc>
        <w:tc>
          <w:tcPr>
            <w:tcW w:w="1589" w:type="dxa"/>
          </w:tcPr>
          <w:p w14:paraId="46951CBD" w14:textId="77777777" w:rsidR="00DB0C46" w:rsidRPr="00F031E9" w:rsidRDefault="00DB0C46" w:rsidP="0022531F">
            <w:pPr>
              <w:tabs>
                <w:tab w:val="left" w:pos="1110"/>
              </w:tabs>
              <w:spacing w:line="240" w:lineRule="auto"/>
              <w:ind w:left="57" w:right="57"/>
              <w:jc w:val="both"/>
              <w:rPr>
                <w:sz w:val="20"/>
                <w:szCs w:val="20"/>
              </w:rPr>
            </w:pPr>
          </w:p>
        </w:tc>
        <w:tc>
          <w:tcPr>
            <w:tcW w:w="1446" w:type="dxa"/>
          </w:tcPr>
          <w:p w14:paraId="617C65D6" w14:textId="77777777" w:rsidR="00DB0C46" w:rsidRPr="00F031E9" w:rsidRDefault="00DB0C46" w:rsidP="0022531F">
            <w:pPr>
              <w:spacing w:line="240" w:lineRule="auto"/>
              <w:ind w:left="57" w:right="57"/>
              <w:jc w:val="both"/>
              <w:rPr>
                <w:sz w:val="20"/>
                <w:szCs w:val="20"/>
              </w:rPr>
            </w:pPr>
          </w:p>
        </w:tc>
        <w:tc>
          <w:tcPr>
            <w:tcW w:w="2268" w:type="dxa"/>
          </w:tcPr>
          <w:p w14:paraId="7C5BA126" w14:textId="77777777" w:rsidR="00DB0C46" w:rsidRPr="00F031E9" w:rsidRDefault="00DB0C46" w:rsidP="0022531F">
            <w:pPr>
              <w:spacing w:line="240" w:lineRule="auto"/>
              <w:ind w:left="57" w:right="57"/>
              <w:jc w:val="both"/>
              <w:rPr>
                <w:sz w:val="20"/>
                <w:szCs w:val="20"/>
              </w:rPr>
            </w:pPr>
          </w:p>
        </w:tc>
        <w:tc>
          <w:tcPr>
            <w:tcW w:w="1169" w:type="dxa"/>
          </w:tcPr>
          <w:p w14:paraId="624229E9" w14:textId="77777777" w:rsidR="00DB0C46" w:rsidRPr="00F031E9" w:rsidRDefault="00DB0C46" w:rsidP="0022531F">
            <w:pPr>
              <w:ind w:left="57" w:right="57"/>
              <w:rPr>
                <w:sz w:val="20"/>
                <w:szCs w:val="20"/>
              </w:rPr>
            </w:pPr>
          </w:p>
        </w:tc>
        <w:tc>
          <w:tcPr>
            <w:tcW w:w="3272" w:type="dxa"/>
          </w:tcPr>
          <w:p w14:paraId="1F4EBA4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 функций;</w:t>
            </w:r>
          </w:p>
          <w:p w14:paraId="2A4CAEC0"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МКФ: В 210-229  (зрения)</w:t>
            </w:r>
          </w:p>
        </w:tc>
        <w:tc>
          <w:tcPr>
            <w:tcW w:w="3265" w:type="dxa"/>
          </w:tcPr>
          <w:p w14:paraId="5AD8D2BE"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Для детей в возрасте 4-17 лет:</w:t>
            </w:r>
          </w:p>
          <w:p w14:paraId="4B199871"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 xml:space="preserve"> острота зрения лучше видящего (единственного) глаза  с оптимальной коррекцией  более 0,3.</w:t>
            </w:r>
          </w:p>
          <w:p w14:paraId="2FFA0397"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rPr>
              <w:t>Любая степень концентрического сужения полей зрения лучше видящего (единственного) глаза до 40</w:t>
            </w:r>
            <w:r w:rsidRPr="00F031E9">
              <w:rPr>
                <w:sz w:val="20"/>
                <w:szCs w:val="20"/>
                <w:vertAlign w:val="superscript"/>
              </w:rPr>
              <w:t>0</w:t>
            </w:r>
            <w:r w:rsidRPr="00F031E9">
              <w:rPr>
                <w:sz w:val="20"/>
                <w:szCs w:val="20"/>
              </w:rPr>
              <w:t xml:space="preserve"> при отсутствии скотом</w:t>
            </w:r>
          </w:p>
        </w:tc>
        <w:tc>
          <w:tcPr>
            <w:tcW w:w="1554" w:type="dxa"/>
          </w:tcPr>
          <w:p w14:paraId="256877D9"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6071C524" w14:textId="77777777" w:rsidTr="004C2483">
        <w:trPr>
          <w:trHeight w:val="20"/>
        </w:trPr>
        <w:tc>
          <w:tcPr>
            <w:tcW w:w="850" w:type="dxa"/>
          </w:tcPr>
          <w:p w14:paraId="7968A75A" w14:textId="77777777" w:rsidR="00DB0C46" w:rsidRPr="00F031E9" w:rsidRDefault="00DB0C46" w:rsidP="0022531F">
            <w:pPr>
              <w:spacing w:line="240" w:lineRule="auto"/>
              <w:ind w:left="57" w:right="57"/>
              <w:jc w:val="both"/>
              <w:rPr>
                <w:sz w:val="20"/>
                <w:szCs w:val="20"/>
              </w:rPr>
            </w:pPr>
            <w:r w:rsidRPr="00F031E9">
              <w:rPr>
                <w:sz w:val="20"/>
                <w:szCs w:val="20"/>
              </w:rPr>
              <w:t>7.3</w:t>
            </w:r>
          </w:p>
        </w:tc>
        <w:tc>
          <w:tcPr>
            <w:tcW w:w="1589" w:type="dxa"/>
          </w:tcPr>
          <w:p w14:paraId="3EE90E1F" w14:textId="77777777" w:rsidR="00DB0C46" w:rsidRPr="00F031E9" w:rsidRDefault="00DB0C46" w:rsidP="0022531F">
            <w:pPr>
              <w:tabs>
                <w:tab w:val="left" w:pos="1110"/>
              </w:tabs>
              <w:spacing w:line="240" w:lineRule="auto"/>
              <w:ind w:left="57" w:right="57"/>
              <w:jc w:val="both"/>
              <w:rPr>
                <w:sz w:val="20"/>
                <w:szCs w:val="20"/>
              </w:rPr>
            </w:pPr>
          </w:p>
        </w:tc>
        <w:tc>
          <w:tcPr>
            <w:tcW w:w="1446" w:type="dxa"/>
          </w:tcPr>
          <w:p w14:paraId="0DCFA0CB" w14:textId="77777777" w:rsidR="00DB0C46" w:rsidRPr="00F031E9" w:rsidRDefault="00DB0C46" w:rsidP="0022531F">
            <w:pPr>
              <w:spacing w:line="240" w:lineRule="auto"/>
              <w:ind w:left="57" w:right="57"/>
              <w:jc w:val="both"/>
              <w:rPr>
                <w:sz w:val="20"/>
                <w:szCs w:val="20"/>
              </w:rPr>
            </w:pPr>
          </w:p>
        </w:tc>
        <w:tc>
          <w:tcPr>
            <w:tcW w:w="2268" w:type="dxa"/>
          </w:tcPr>
          <w:p w14:paraId="715843F1" w14:textId="77777777" w:rsidR="00DB0C46" w:rsidRPr="00F031E9" w:rsidRDefault="00DB0C46" w:rsidP="0022531F">
            <w:pPr>
              <w:spacing w:line="240" w:lineRule="auto"/>
              <w:ind w:left="57" w:right="57"/>
              <w:jc w:val="both"/>
              <w:rPr>
                <w:sz w:val="20"/>
                <w:szCs w:val="20"/>
              </w:rPr>
            </w:pPr>
          </w:p>
        </w:tc>
        <w:tc>
          <w:tcPr>
            <w:tcW w:w="1169" w:type="dxa"/>
          </w:tcPr>
          <w:p w14:paraId="6233573B" w14:textId="77777777" w:rsidR="00DB0C46" w:rsidRPr="00F031E9" w:rsidRDefault="00DB0C46" w:rsidP="0022531F">
            <w:pPr>
              <w:spacing w:line="240" w:lineRule="auto"/>
              <w:ind w:left="57" w:right="57"/>
              <w:jc w:val="both"/>
              <w:rPr>
                <w:sz w:val="20"/>
                <w:szCs w:val="20"/>
              </w:rPr>
            </w:pPr>
          </w:p>
        </w:tc>
        <w:tc>
          <w:tcPr>
            <w:tcW w:w="3272" w:type="dxa"/>
          </w:tcPr>
          <w:p w14:paraId="66A654D0"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 функций;</w:t>
            </w:r>
          </w:p>
          <w:p w14:paraId="16109C5C"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МКФ: В 210-229  (зрения)</w:t>
            </w:r>
          </w:p>
        </w:tc>
        <w:tc>
          <w:tcPr>
            <w:tcW w:w="3265" w:type="dxa"/>
          </w:tcPr>
          <w:p w14:paraId="164B4560"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Для детей в возрасте 0-3 года: </w:t>
            </w:r>
          </w:p>
          <w:p w14:paraId="60B12015" w14:textId="77777777" w:rsidR="00DB0C46" w:rsidRPr="00F031E9" w:rsidRDefault="00DB0C46" w:rsidP="00C75023">
            <w:pPr>
              <w:widowControl w:val="0"/>
              <w:autoSpaceDE w:val="0"/>
              <w:autoSpaceDN w:val="0"/>
              <w:adjustRightInd w:val="0"/>
              <w:spacing w:line="240" w:lineRule="auto"/>
              <w:ind w:left="57" w:right="57"/>
              <w:jc w:val="both"/>
              <w:rPr>
                <w:sz w:val="20"/>
                <w:szCs w:val="20"/>
              </w:rPr>
            </w:pPr>
            <w:r w:rsidRPr="00F031E9">
              <w:rPr>
                <w:sz w:val="20"/>
                <w:szCs w:val="20"/>
              </w:rPr>
              <w:t>отсутствие предметного зрения</w:t>
            </w:r>
          </w:p>
        </w:tc>
        <w:tc>
          <w:tcPr>
            <w:tcW w:w="1554" w:type="dxa"/>
          </w:tcPr>
          <w:p w14:paraId="0628A5EA"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7C0B5D2A" w14:textId="77777777" w:rsidTr="004C2483">
        <w:trPr>
          <w:trHeight w:val="20"/>
        </w:trPr>
        <w:tc>
          <w:tcPr>
            <w:tcW w:w="850" w:type="dxa"/>
          </w:tcPr>
          <w:p w14:paraId="07A4ECB2" w14:textId="77777777" w:rsidR="00DB0C46" w:rsidRPr="00F031E9" w:rsidRDefault="00DB0C46" w:rsidP="0022531F">
            <w:pPr>
              <w:spacing w:line="240" w:lineRule="auto"/>
              <w:ind w:left="57" w:right="57"/>
              <w:jc w:val="both"/>
              <w:rPr>
                <w:sz w:val="20"/>
                <w:szCs w:val="20"/>
              </w:rPr>
            </w:pPr>
            <w:r w:rsidRPr="00F031E9">
              <w:rPr>
                <w:sz w:val="20"/>
                <w:szCs w:val="20"/>
              </w:rPr>
              <w:t>7.4</w:t>
            </w:r>
          </w:p>
        </w:tc>
        <w:tc>
          <w:tcPr>
            <w:tcW w:w="1589" w:type="dxa"/>
          </w:tcPr>
          <w:p w14:paraId="5D190A61" w14:textId="77777777" w:rsidR="00DB0C46" w:rsidRPr="00F031E9" w:rsidRDefault="00DB0C46" w:rsidP="0022531F">
            <w:pPr>
              <w:tabs>
                <w:tab w:val="left" w:pos="1110"/>
              </w:tabs>
              <w:spacing w:line="240" w:lineRule="auto"/>
              <w:ind w:left="57" w:right="57"/>
              <w:jc w:val="both"/>
              <w:rPr>
                <w:sz w:val="20"/>
                <w:szCs w:val="20"/>
              </w:rPr>
            </w:pPr>
          </w:p>
        </w:tc>
        <w:tc>
          <w:tcPr>
            <w:tcW w:w="1446" w:type="dxa"/>
          </w:tcPr>
          <w:p w14:paraId="24B02167" w14:textId="77777777" w:rsidR="00DB0C46" w:rsidRPr="00F031E9" w:rsidRDefault="00DB0C46" w:rsidP="0022531F">
            <w:pPr>
              <w:spacing w:line="240" w:lineRule="auto"/>
              <w:ind w:left="57" w:right="57"/>
              <w:jc w:val="both"/>
              <w:rPr>
                <w:sz w:val="20"/>
                <w:szCs w:val="20"/>
              </w:rPr>
            </w:pPr>
          </w:p>
        </w:tc>
        <w:tc>
          <w:tcPr>
            <w:tcW w:w="2268" w:type="dxa"/>
          </w:tcPr>
          <w:p w14:paraId="13FE310E" w14:textId="77777777" w:rsidR="00DB0C46" w:rsidRPr="00F031E9" w:rsidRDefault="00DB0C46" w:rsidP="0022531F">
            <w:pPr>
              <w:spacing w:line="240" w:lineRule="auto"/>
              <w:ind w:left="57" w:right="57"/>
              <w:jc w:val="both"/>
              <w:rPr>
                <w:sz w:val="20"/>
                <w:szCs w:val="20"/>
              </w:rPr>
            </w:pPr>
          </w:p>
        </w:tc>
        <w:tc>
          <w:tcPr>
            <w:tcW w:w="1169" w:type="dxa"/>
          </w:tcPr>
          <w:p w14:paraId="19ACA840" w14:textId="77777777" w:rsidR="00DB0C46" w:rsidRPr="00F031E9" w:rsidRDefault="00DB0C46" w:rsidP="0022531F">
            <w:pPr>
              <w:spacing w:line="240" w:lineRule="auto"/>
              <w:ind w:left="57" w:right="57"/>
              <w:jc w:val="both"/>
              <w:rPr>
                <w:sz w:val="20"/>
                <w:szCs w:val="20"/>
              </w:rPr>
            </w:pPr>
          </w:p>
        </w:tc>
        <w:tc>
          <w:tcPr>
            <w:tcW w:w="3272" w:type="dxa"/>
          </w:tcPr>
          <w:p w14:paraId="0FBF61A4"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 функций;</w:t>
            </w:r>
          </w:p>
          <w:p w14:paraId="3C118182"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МКФ: В 210-229  (зрения)</w:t>
            </w:r>
          </w:p>
        </w:tc>
        <w:tc>
          <w:tcPr>
            <w:tcW w:w="3265" w:type="dxa"/>
          </w:tcPr>
          <w:p w14:paraId="06A22329"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Для детей в возрасте 4-17 лет:</w:t>
            </w:r>
          </w:p>
          <w:p w14:paraId="152B8196"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 xml:space="preserve">острота зрения лучше видящего </w:t>
            </w:r>
            <w:r w:rsidRPr="00F031E9">
              <w:rPr>
                <w:sz w:val="20"/>
                <w:szCs w:val="20"/>
              </w:rPr>
              <w:lastRenderedPageBreak/>
              <w:t>(единственного) глаза с оптимальной коррекцией более 0,1 до 0,3  включительно.</w:t>
            </w:r>
          </w:p>
          <w:p w14:paraId="411718FB"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Концентрическое сужение поля зрения лучше видящего (единственного) глаза от 39</w:t>
            </w:r>
            <w:r w:rsidRPr="00F031E9">
              <w:rPr>
                <w:sz w:val="20"/>
                <w:szCs w:val="20"/>
                <w:vertAlign w:val="superscript"/>
              </w:rPr>
              <w:t>0</w:t>
            </w:r>
            <w:r w:rsidRPr="00F031E9">
              <w:rPr>
                <w:sz w:val="20"/>
                <w:szCs w:val="20"/>
              </w:rPr>
              <w:t xml:space="preserve"> до 20</w:t>
            </w:r>
            <w:r w:rsidRPr="00F031E9">
              <w:rPr>
                <w:sz w:val="20"/>
                <w:szCs w:val="20"/>
                <w:vertAlign w:val="superscript"/>
              </w:rPr>
              <w:t xml:space="preserve">0 </w:t>
            </w:r>
            <w:r w:rsidRPr="00F031E9">
              <w:rPr>
                <w:sz w:val="20"/>
                <w:szCs w:val="20"/>
              </w:rPr>
              <w:t xml:space="preserve"> включительно.</w:t>
            </w:r>
          </w:p>
          <w:p w14:paraId="2E262595" w14:textId="6972A47C" w:rsidR="00DB0C46" w:rsidRPr="00F031E9" w:rsidRDefault="00DB0C46" w:rsidP="002E16C4">
            <w:pPr>
              <w:widowControl w:val="0"/>
              <w:autoSpaceDE w:val="0"/>
              <w:autoSpaceDN w:val="0"/>
              <w:adjustRightInd w:val="0"/>
              <w:spacing w:line="240" w:lineRule="auto"/>
              <w:ind w:left="57" w:right="57"/>
              <w:jc w:val="both"/>
              <w:rPr>
                <w:sz w:val="20"/>
                <w:szCs w:val="20"/>
              </w:rPr>
            </w:pPr>
            <w:r w:rsidRPr="00F031E9">
              <w:rPr>
                <w:sz w:val="20"/>
                <w:szCs w:val="20"/>
              </w:rPr>
              <w:t>Центральные абсолютные скотомы лучше видящего (единственного) глаза, 5</w:t>
            </w:r>
            <w:r w:rsidR="005E7E95" w:rsidRPr="00F031E9">
              <w:rPr>
                <w:sz w:val="20"/>
                <w:szCs w:val="20"/>
                <w:vertAlign w:val="superscript"/>
              </w:rPr>
              <w:t xml:space="preserve">0 </w:t>
            </w:r>
            <w:r w:rsidRPr="00F031E9">
              <w:rPr>
                <w:sz w:val="20"/>
                <w:szCs w:val="20"/>
              </w:rPr>
              <w:t>и менее</w:t>
            </w:r>
          </w:p>
        </w:tc>
        <w:tc>
          <w:tcPr>
            <w:tcW w:w="1554" w:type="dxa"/>
          </w:tcPr>
          <w:p w14:paraId="087C9B2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40-60</w:t>
            </w:r>
          </w:p>
          <w:p w14:paraId="2F58C85D" w14:textId="77777777" w:rsidR="00DB0C46" w:rsidRPr="00F031E9" w:rsidRDefault="00DB0C46" w:rsidP="0022531F">
            <w:pPr>
              <w:spacing w:line="240" w:lineRule="auto"/>
              <w:ind w:left="57" w:right="57"/>
              <w:jc w:val="center"/>
              <w:rPr>
                <w:sz w:val="20"/>
                <w:szCs w:val="20"/>
              </w:rPr>
            </w:pPr>
          </w:p>
        </w:tc>
      </w:tr>
      <w:tr w:rsidR="00F031E9" w:rsidRPr="00F031E9" w14:paraId="365B45C8" w14:textId="77777777" w:rsidTr="004C2483">
        <w:trPr>
          <w:trHeight w:val="20"/>
        </w:trPr>
        <w:tc>
          <w:tcPr>
            <w:tcW w:w="850" w:type="dxa"/>
          </w:tcPr>
          <w:p w14:paraId="5B021C1A" w14:textId="77777777" w:rsidR="00DB0C46" w:rsidRPr="00F031E9" w:rsidRDefault="00DB0C46" w:rsidP="0022531F">
            <w:pPr>
              <w:spacing w:line="240" w:lineRule="auto"/>
              <w:ind w:left="57" w:right="57"/>
              <w:jc w:val="both"/>
              <w:rPr>
                <w:sz w:val="20"/>
                <w:szCs w:val="20"/>
              </w:rPr>
            </w:pPr>
            <w:r w:rsidRPr="00F031E9">
              <w:rPr>
                <w:sz w:val="20"/>
                <w:szCs w:val="20"/>
              </w:rPr>
              <w:t>7.5</w:t>
            </w:r>
          </w:p>
        </w:tc>
        <w:tc>
          <w:tcPr>
            <w:tcW w:w="1589" w:type="dxa"/>
          </w:tcPr>
          <w:p w14:paraId="7AFCF76B" w14:textId="77777777" w:rsidR="00DB0C46" w:rsidRPr="00F031E9" w:rsidRDefault="00DB0C46" w:rsidP="0022531F">
            <w:pPr>
              <w:tabs>
                <w:tab w:val="left" w:pos="1110"/>
              </w:tabs>
              <w:spacing w:line="240" w:lineRule="auto"/>
              <w:ind w:left="57" w:right="57"/>
              <w:jc w:val="both"/>
              <w:rPr>
                <w:sz w:val="20"/>
                <w:szCs w:val="20"/>
              </w:rPr>
            </w:pPr>
          </w:p>
        </w:tc>
        <w:tc>
          <w:tcPr>
            <w:tcW w:w="1446" w:type="dxa"/>
          </w:tcPr>
          <w:p w14:paraId="55ACCC3D" w14:textId="77777777" w:rsidR="00DB0C46" w:rsidRPr="00F031E9" w:rsidRDefault="00DB0C46" w:rsidP="0022531F">
            <w:pPr>
              <w:spacing w:line="240" w:lineRule="auto"/>
              <w:ind w:left="57" w:right="57"/>
              <w:jc w:val="both"/>
              <w:rPr>
                <w:sz w:val="20"/>
                <w:szCs w:val="20"/>
              </w:rPr>
            </w:pPr>
          </w:p>
        </w:tc>
        <w:tc>
          <w:tcPr>
            <w:tcW w:w="2268" w:type="dxa"/>
          </w:tcPr>
          <w:p w14:paraId="6124307A" w14:textId="77777777" w:rsidR="00DB0C46" w:rsidRPr="00F031E9" w:rsidRDefault="00DB0C46" w:rsidP="0022531F">
            <w:pPr>
              <w:spacing w:line="240" w:lineRule="auto"/>
              <w:ind w:left="57" w:right="57"/>
              <w:jc w:val="both"/>
              <w:rPr>
                <w:sz w:val="20"/>
                <w:szCs w:val="20"/>
              </w:rPr>
            </w:pPr>
          </w:p>
        </w:tc>
        <w:tc>
          <w:tcPr>
            <w:tcW w:w="1169" w:type="dxa"/>
          </w:tcPr>
          <w:p w14:paraId="44649CE0" w14:textId="77777777" w:rsidR="00DB0C46" w:rsidRPr="00F031E9" w:rsidRDefault="00DB0C46" w:rsidP="0022531F">
            <w:pPr>
              <w:spacing w:line="240" w:lineRule="auto"/>
              <w:ind w:left="57" w:right="57"/>
              <w:jc w:val="both"/>
              <w:rPr>
                <w:sz w:val="20"/>
                <w:szCs w:val="20"/>
              </w:rPr>
            </w:pPr>
          </w:p>
        </w:tc>
        <w:tc>
          <w:tcPr>
            <w:tcW w:w="3272" w:type="dxa"/>
          </w:tcPr>
          <w:p w14:paraId="62E30E12"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 функций;</w:t>
            </w:r>
          </w:p>
          <w:p w14:paraId="3B9FBA6E"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МКФ: В 210-229  (зрения)</w:t>
            </w:r>
          </w:p>
        </w:tc>
        <w:tc>
          <w:tcPr>
            <w:tcW w:w="3265" w:type="dxa"/>
          </w:tcPr>
          <w:p w14:paraId="79BFEB65"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Для детей в возрасте 4-17 лет:</w:t>
            </w:r>
          </w:p>
          <w:p w14:paraId="52B66EF0" w14:textId="77777777" w:rsidR="00DB0C46" w:rsidRPr="00F031E9" w:rsidRDefault="00DB0C46" w:rsidP="00E05CAD">
            <w:pPr>
              <w:widowControl w:val="0"/>
              <w:autoSpaceDE w:val="0"/>
              <w:autoSpaceDN w:val="0"/>
              <w:adjustRightInd w:val="0"/>
              <w:spacing w:line="240" w:lineRule="auto"/>
              <w:ind w:right="57"/>
              <w:jc w:val="both"/>
              <w:rPr>
                <w:sz w:val="20"/>
                <w:szCs w:val="20"/>
              </w:rPr>
            </w:pPr>
            <w:r w:rsidRPr="00F031E9">
              <w:rPr>
                <w:sz w:val="20"/>
                <w:szCs w:val="20"/>
              </w:rPr>
              <w:t>острота зрения лучше видящего (единственного) глаза с оптимальной коррекцией 0,1 - 0,05 включительно.</w:t>
            </w:r>
          </w:p>
          <w:p w14:paraId="3BCAC0BC" w14:textId="269A98E9" w:rsidR="00DB0C46" w:rsidRPr="00F031E9" w:rsidRDefault="00DB0C46" w:rsidP="00E05CAD">
            <w:pPr>
              <w:widowControl w:val="0"/>
              <w:autoSpaceDE w:val="0"/>
              <w:autoSpaceDN w:val="0"/>
              <w:adjustRightInd w:val="0"/>
              <w:spacing w:line="240" w:lineRule="auto"/>
              <w:ind w:right="57"/>
              <w:jc w:val="both"/>
              <w:rPr>
                <w:sz w:val="20"/>
                <w:szCs w:val="20"/>
              </w:rPr>
            </w:pPr>
            <w:r w:rsidRPr="00F031E9">
              <w:rPr>
                <w:sz w:val="20"/>
                <w:szCs w:val="20"/>
              </w:rPr>
              <w:t>Концентрическое сужение полей зрения лучше видящ</w:t>
            </w:r>
            <w:r w:rsidR="005E7E95" w:rsidRPr="00F031E9">
              <w:rPr>
                <w:sz w:val="20"/>
                <w:szCs w:val="20"/>
              </w:rPr>
              <w:t>его (единственного глаза) от 19</w:t>
            </w:r>
            <w:r w:rsidR="005E7E95" w:rsidRPr="00F031E9">
              <w:rPr>
                <w:sz w:val="20"/>
                <w:szCs w:val="20"/>
                <w:vertAlign w:val="superscript"/>
              </w:rPr>
              <w:t xml:space="preserve">0 </w:t>
            </w:r>
            <w:r w:rsidRPr="00F031E9">
              <w:rPr>
                <w:sz w:val="20"/>
                <w:szCs w:val="20"/>
              </w:rPr>
              <w:t>до 10</w:t>
            </w:r>
            <w:r w:rsidR="005E7E95" w:rsidRPr="00F031E9">
              <w:rPr>
                <w:sz w:val="20"/>
                <w:szCs w:val="20"/>
                <w:vertAlign w:val="superscript"/>
              </w:rPr>
              <w:t xml:space="preserve">0 </w:t>
            </w:r>
            <w:r w:rsidRPr="00F031E9">
              <w:rPr>
                <w:sz w:val="20"/>
                <w:szCs w:val="20"/>
              </w:rPr>
              <w:t>включительно.</w:t>
            </w:r>
          </w:p>
          <w:p w14:paraId="6C50B413" w14:textId="02C5E50F" w:rsidR="00DB0C46" w:rsidRPr="00F031E9" w:rsidRDefault="00DB0C46" w:rsidP="007B7B21">
            <w:pPr>
              <w:widowControl w:val="0"/>
              <w:autoSpaceDE w:val="0"/>
              <w:autoSpaceDN w:val="0"/>
              <w:adjustRightInd w:val="0"/>
              <w:spacing w:line="240" w:lineRule="auto"/>
              <w:ind w:right="57"/>
              <w:jc w:val="both"/>
              <w:rPr>
                <w:sz w:val="20"/>
                <w:szCs w:val="20"/>
              </w:rPr>
            </w:pPr>
            <w:r w:rsidRPr="00F031E9">
              <w:rPr>
                <w:sz w:val="20"/>
                <w:szCs w:val="20"/>
              </w:rPr>
              <w:t>Центральные абсолютные скотомы лучше видящего (единственного) глаза  менее 10 градусов,  но более 5</w:t>
            </w:r>
            <w:r w:rsidR="005E7E95" w:rsidRPr="00F031E9">
              <w:rPr>
                <w:sz w:val="20"/>
                <w:szCs w:val="20"/>
                <w:vertAlign w:val="superscript"/>
              </w:rPr>
              <w:t>0</w:t>
            </w:r>
          </w:p>
        </w:tc>
        <w:tc>
          <w:tcPr>
            <w:tcW w:w="1554" w:type="dxa"/>
          </w:tcPr>
          <w:p w14:paraId="6F193D8D"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3C5D3FDD" w14:textId="77777777" w:rsidTr="004C2483">
        <w:trPr>
          <w:trHeight w:val="20"/>
        </w:trPr>
        <w:tc>
          <w:tcPr>
            <w:tcW w:w="850" w:type="dxa"/>
          </w:tcPr>
          <w:p w14:paraId="6690D15C" w14:textId="77777777" w:rsidR="00DB0C46" w:rsidRPr="00F031E9" w:rsidRDefault="00DB0C46" w:rsidP="0022531F">
            <w:pPr>
              <w:spacing w:line="240" w:lineRule="auto"/>
              <w:ind w:left="57" w:right="57"/>
              <w:jc w:val="both"/>
              <w:rPr>
                <w:sz w:val="20"/>
                <w:szCs w:val="20"/>
              </w:rPr>
            </w:pPr>
            <w:r w:rsidRPr="00F031E9">
              <w:rPr>
                <w:sz w:val="20"/>
                <w:szCs w:val="20"/>
              </w:rPr>
              <w:t>7.6</w:t>
            </w:r>
          </w:p>
        </w:tc>
        <w:tc>
          <w:tcPr>
            <w:tcW w:w="1589" w:type="dxa"/>
          </w:tcPr>
          <w:p w14:paraId="5CBCB01B" w14:textId="77777777" w:rsidR="00DB0C46" w:rsidRPr="00F031E9" w:rsidRDefault="00DB0C46" w:rsidP="0022531F">
            <w:pPr>
              <w:tabs>
                <w:tab w:val="left" w:pos="1110"/>
              </w:tabs>
              <w:spacing w:line="240" w:lineRule="auto"/>
              <w:ind w:left="57" w:right="57"/>
              <w:jc w:val="both"/>
              <w:rPr>
                <w:sz w:val="20"/>
                <w:szCs w:val="20"/>
              </w:rPr>
            </w:pPr>
          </w:p>
        </w:tc>
        <w:tc>
          <w:tcPr>
            <w:tcW w:w="1446" w:type="dxa"/>
          </w:tcPr>
          <w:p w14:paraId="4DBCD50C" w14:textId="77777777" w:rsidR="00DB0C46" w:rsidRPr="00F031E9" w:rsidRDefault="00DB0C46" w:rsidP="0022531F">
            <w:pPr>
              <w:spacing w:line="240" w:lineRule="auto"/>
              <w:ind w:left="57" w:right="57"/>
              <w:jc w:val="both"/>
              <w:rPr>
                <w:sz w:val="20"/>
                <w:szCs w:val="20"/>
              </w:rPr>
            </w:pPr>
          </w:p>
        </w:tc>
        <w:tc>
          <w:tcPr>
            <w:tcW w:w="2268" w:type="dxa"/>
          </w:tcPr>
          <w:p w14:paraId="60461402" w14:textId="77777777" w:rsidR="00DB0C46" w:rsidRPr="00F031E9" w:rsidRDefault="00DB0C46" w:rsidP="0022531F">
            <w:pPr>
              <w:spacing w:line="240" w:lineRule="auto"/>
              <w:ind w:left="57" w:right="57"/>
              <w:jc w:val="both"/>
              <w:rPr>
                <w:sz w:val="20"/>
                <w:szCs w:val="20"/>
              </w:rPr>
            </w:pPr>
          </w:p>
        </w:tc>
        <w:tc>
          <w:tcPr>
            <w:tcW w:w="1169" w:type="dxa"/>
          </w:tcPr>
          <w:p w14:paraId="7B7A8B15" w14:textId="77777777" w:rsidR="00DB0C46" w:rsidRPr="00F031E9" w:rsidRDefault="00DB0C46" w:rsidP="0022531F">
            <w:pPr>
              <w:spacing w:line="240" w:lineRule="auto"/>
              <w:ind w:left="57" w:right="57"/>
              <w:jc w:val="both"/>
              <w:rPr>
                <w:sz w:val="20"/>
                <w:szCs w:val="20"/>
              </w:rPr>
            </w:pPr>
          </w:p>
        </w:tc>
        <w:tc>
          <w:tcPr>
            <w:tcW w:w="3272" w:type="dxa"/>
          </w:tcPr>
          <w:p w14:paraId="27369639"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 функций;</w:t>
            </w:r>
          </w:p>
          <w:p w14:paraId="742DCA44"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МКФ: В 210-229  (зрения)</w:t>
            </w:r>
          </w:p>
        </w:tc>
        <w:tc>
          <w:tcPr>
            <w:tcW w:w="3265" w:type="dxa"/>
          </w:tcPr>
          <w:p w14:paraId="1BB5906F"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Для детей в возрасте 4-17 лет:</w:t>
            </w:r>
          </w:p>
          <w:p w14:paraId="1F72C45F"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острота зрения лучше видящего (единственного) глаза с оптимальной  коррекцией от 0,04 до 0 включительно.</w:t>
            </w:r>
          </w:p>
          <w:p w14:paraId="10E44662" w14:textId="7CB0BEBC"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Концентрическое сужение полей зрения лучше видящего (единственного) глаза от 9</w:t>
            </w:r>
            <w:r w:rsidR="005E7E95" w:rsidRPr="00F031E9">
              <w:rPr>
                <w:sz w:val="20"/>
                <w:szCs w:val="20"/>
                <w:vertAlign w:val="superscript"/>
              </w:rPr>
              <w:t>0</w:t>
            </w:r>
            <w:r w:rsidRPr="00F031E9">
              <w:rPr>
                <w:sz w:val="20"/>
                <w:szCs w:val="20"/>
              </w:rPr>
              <w:t xml:space="preserve">  до </w:t>
            </w:r>
            <w:r w:rsidR="005E7E95" w:rsidRPr="00F031E9">
              <w:rPr>
                <w:sz w:val="20"/>
                <w:szCs w:val="20"/>
              </w:rPr>
              <w:t>0</w:t>
            </w:r>
            <w:r w:rsidR="005E7E95" w:rsidRPr="00F031E9">
              <w:rPr>
                <w:sz w:val="20"/>
                <w:szCs w:val="20"/>
                <w:vertAlign w:val="superscript"/>
              </w:rPr>
              <w:t>0</w:t>
            </w:r>
            <w:r w:rsidRPr="00F031E9">
              <w:rPr>
                <w:sz w:val="20"/>
                <w:szCs w:val="20"/>
              </w:rPr>
              <w:t xml:space="preserve"> включительно.</w:t>
            </w:r>
          </w:p>
          <w:p w14:paraId="206CD739" w14:textId="0B36719F" w:rsidR="00DB0C46" w:rsidRPr="00F031E9" w:rsidRDefault="00DB0C46" w:rsidP="005E7E95">
            <w:pPr>
              <w:widowControl w:val="0"/>
              <w:autoSpaceDE w:val="0"/>
              <w:autoSpaceDN w:val="0"/>
              <w:adjustRightInd w:val="0"/>
              <w:spacing w:line="240" w:lineRule="auto"/>
              <w:ind w:left="57" w:right="57"/>
              <w:jc w:val="both"/>
              <w:rPr>
                <w:sz w:val="20"/>
                <w:szCs w:val="20"/>
              </w:rPr>
            </w:pPr>
            <w:r w:rsidRPr="00F031E9">
              <w:rPr>
                <w:sz w:val="20"/>
                <w:szCs w:val="20"/>
              </w:rPr>
              <w:t>Центральные абсолютные скотомы  лучше видящего (единственного) глаза 10</w:t>
            </w:r>
            <w:r w:rsidR="005E7E95" w:rsidRPr="00F031E9">
              <w:rPr>
                <w:sz w:val="20"/>
                <w:szCs w:val="20"/>
                <w:vertAlign w:val="superscript"/>
              </w:rPr>
              <w:t xml:space="preserve">0 </w:t>
            </w:r>
            <w:r w:rsidRPr="00F031E9">
              <w:rPr>
                <w:sz w:val="20"/>
                <w:szCs w:val="20"/>
              </w:rPr>
              <w:t xml:space="preserve"> и более</w:t>
            </w:r>
          </w:p>
        </w:tc>
        <w:tc>
          <w:tcPr>
            <w:tcW w:w="1554" w:type="dxa"/>
          </w:tcPr>
          <w:p w14:paraId="0A897356" w14:textId="77777777" w:rsidR="00DB0C46" w:rsidRPr="00F031E9" w:rsidRDefault="00DB0C46" w:rsidP="0022531F">
            <w:pPr>
              <w:spacing w:line="240" w:lineRule="auto"/>
              <w:ind w:left="57" w:right="57"/>
              <w:jc w:val="center"/>
              <w:rPr>
                <w:sz w:val="20"/>
                <w:szCs w:val="20"/>
              </w:rPr>
            </w:pPr>
            <w:r w:rsidRPr="00F031E9">
              <w:rPr>
                <w:sz w:val="20"/>
                <w:szCs w:val="20"/>
              </w:rPr>
              <w:t>90-100</w:t>
            </w:r>
          </w:p>
          <w:p w14:paraId="561A649C" w14:textId="77777777" w:rsidR="00DB0C46" w:rsidRPr="00F031E9" w:rsidRDefault="00DB0C46" w:rsidP="0022531F">
            <w:pPr>
              <w:spacing w:line="240" w:lineRule="auto"/>
              <w:ind w:left="57" w:right="57"/>
              <w:jc w:val="center"/>
              <w:rPr>
                <w:sz w:val="20"/>
                <w:szCs w:val="20"/>
              </w:rPr>
            </w:pPr>
          </w:p>
          <w:p w14:paraId="4D92A19E" w14:textId="77777777" w:rsidR="00DB0C46" w:rsidRPr="00F031E9" w:rsidRDefault="00DB0C46" w:rsidP="0022531F">
            <w:pPr>
              <w:spacing w:line="240" w:lineRule="auto"/>
              <w:ind w:left="57" w:right="57"/>
              <w:jc w:val="center"/>
              <w:rPr>
                <w:sz w:val="20"/>
                <w:szCs w:val="20"/>
              </w:rPr>
            </w:pPr>
          </w:p>
          <w:p w14:paraId="0D4F0849" w14:textId="77777777" w:rsidR="00DB0C46" w:rsidRPr="00F031E9" w:rsidRDefault="00DB0C46" w:rsidP="0022531F">
            <w:pPr>
              <w:spacing w:line="240" w:lineRule="auto"/>
              <w:ind w:left="57" w:right="57"/>
              <w:jc w:val="center"/>
              <w:rPr>
                <w:sz w:val="20"/>
                <w:szCs w:val="20"/>
              </w:rPr>
            </w:pPr>
          </w:p>
          <w:p w14:paraId="2BFDA2DA" w14:textId="77777777" w:rsidR="00DB0C46" w:rsidRPr="00F031E9" w:rsidRDefault="00DB0C46" w:rsidP="0022531F">
            <w:pPr>
              <w:spacing w:line="240" w:lineRule="auto"/>
              <w:ind w:left="57" w:right="57"/>
              <w:jc w:val="center"/>
              <w:rPr>
                <w:sz w:val="20"/>
                <w:szCs w:val="20"/>
              </w:rPr>
            </w:pPr>
          </w:p>
        </w:tc>
      </w:tr>
      <w:tr w:rsidR="00F031E9" w:rsidRPr="00F031E9" w14:paraId="2AB1ACE3" w14:textId="77777777" w:rsidTr="004C2483">
        <w:trPr>
          <w:trHeight w:val="20"/>
        </w:trPr>
        <w:tc>
          <w:tcPr>
            <w:tcW w:w="850" w:type="dxa"/>
          </w:tcPr>
          <w:p w14:paraId="6067E3BD" w14:textId="77777777" w:rsidR="00DB0C46" w:rsidRPr="00F031E9" w:rsidRDefault="00DB0C46" w:rsidP="0022531F">
            <w:pPr>
              <w:spacing w:line="240" w:lineRule="auto"/>
              <w:ind w:left="57" w:right="57"/>
              <w:jc w:val="both"/>
              <w:rPr>
                <w:sz w:val="20"/>
                <w:szCs w:val="20"/>
              </w:rPr>
            </w:pPr>
            <w:r w:rsidRPr="00F031E9">
              <w:rPr>
                <w:sz w:val="20"/>
                <w:szCs w:val="20"/>
              </w:rPr>
              <w:lastRenderedPageBreak/>
              <w:t>8</w:t>
            </w:r>
          </w:p>
          <w:p w14:paraId="0C98BD6E" w14:textId="77777777" w:rsidR="00DB0C46" w:rsidRPr="00F031E9" w:rsidRDefault="00DB0C46" w:rsidP="0022531F">
            <w:pPr>
              <w:spacing w:line="240" w:lineRule="auto"/>
              <w:ind w:left="57" w:right="57"/>
              <w:jc w:val="both"/>
              <w:rPr>
                <w:sz w:val="20"/>
                <w:szCs w:val="20"/>
              </w:rPr>
            </w:pPr>
          </w:p>
        </w:tc>
        <w:tc>
          <w:tcPr>
            <w:tcW w:w="1589" w:type="dxa"/>
          </w:tcPr>
          <w:p w14:paraId="5AA7CA6C" w14:textId="77777777" w:rsidR="00DB0C46" w:rsidRPr="00F031E9" w:rsidRDefault="00DB0C46" w:rsidP="0022531F">
            <w:pPr>
              <w:spacing w:line="240" w:lineRule="auto"/>
              <w:ind w:left="57" w:right="57"/>
              <w:jc w:val="both"/>
              <w:rPr>
                <w:sz w:val="20"/>
                <w:szCs w:val="20"/>
              </w:rPr>
            </w:pPr>
            <w:r w:rsidRPr="00F031E9">
              <w:rPr>
                <w:sz w:val="20"/>
                <w:szCs w:val="20"/>
              </w:rPr>
              <w:t>Болезни уха и сосцевидного отростка</w:t>
            </w:r>
          </w:p>
          <w:p w14:paraId="720D8A8A" w14:textId="77777777" w:rsidR="00DB0C46" w:rsidRPr="00F031E9" w:rsidRDefault="00DB0C46" w:rsidP="0022531F">
            <w:pPr>
              <w:spacing w:line="240" w:lineRule="auto"/>
              <w:ind w:left="57" w:right="57"/>
              <w:jc w:val="both"/>
              <w:rPr>
                <w:sz w:val="20"/>
                <w:szCs w:val="20"/>
              </w:rPr>
            </w:pPr>
            <w:r w:rsidRPr="00F031E9">
              <w:rPr>
                <w:sz w:val="20"/>
                <w:szCs w:val="20"/>
              </w:rPr>
              <w:t>(</w:t>
            </w:r>
            <w:bookmarkStart w:id="6" w:name="Класс8"/>
            <w:r w:rsidRPr="00F031E9">
              <w:rPr>
                <w:sz w:val="20"/>
                <w:szCs w:val="20"/>
              </w:rPr>
              <w:t xml:space="preserve">класс </w:t>
            </w:r>
            <w:bookmarkEnd w:id="6"/>
            <w:r w:rsidRPr="00F031E9">
              <w:rPr>
                <w:sz w:val="20"/>
                <w:szCs w:val="20"/>
              </w:rPr>
              <w:t>VIII)</w:t>
            </w:r>
          </w:p>
        </w:tc>
        <w:tc>
          <w:tcPr>
            <w:tcW w:w="1446" w:type="dxa"/>
          </w:tcPr>
          <w:p w14:paraId="0C88D343" w14:textId="77777777" w:rsidR="00DB0C46" w:rsidRPr="00F031E9" w:rsidRDefault="00DB0C46" w:rsidP="0022531F">
            <w:pPr>
              <w:spacing w:line="240" w:lineRule="auto"/>
              <w:ind w:left="57" w:right="57"/>
              <w:jc w:val="both"/>
              <w:rPr>
                <w:sz w:val="20"/>
                <w:szCs w:val="20"/>
              </w:rPr>
            </w:pPr>
          </w:p>
        </w:tc>
        <w:tc>
          <w:tcPr>
            <w:tcW w:w="2268" w:type="dxa"/>
          </w:tcPr>
          <w:p w14:paraId="781D6004" w14:textId="77777777" w:rsidR="00DB0C46" w:rsidRPr="00F031E9" w:rsidRDefault="00DB0C46" w:rsidP="0022531F">
            <w:pPr>
              <w:spacing w:line="240" w:lineRule="auto"/>
              <w:ind w:left="57" w:right="57"/>
              <w:jc w:val="both"/>
              <w:rPr>
                <w:sz w:val="20"/>
                <w:szCs w:val="20"/>
              </w:rPr>
            </w:pPr>
          </w:p>
        </w:tc>
        <w:tc>
          <w:tcPr>
            <w:tcW w:w="1169" w:type="dxa"/>
          </w:tcPr>
          <w:p w14:paraId="19F97FE1" w14:textId="77777777" w:rsidR="00DB0C46" w:rsidRPr="00F031E9" w:rsidRDefault="00DB0C46" w:rsidP="0022531F">
            <w:pPr>
              <w:spacing w:line="240" w:lineRule="auto"/>
              <w:ind w:left="57" w:right="57"/>
              <w:jc w:val="both"/>
              <w:rPr>
                <w:sz w:val="20"/>
                <w:szCs w:val="20"/>
              </w:rPr>
            </w:pPr>
            <w:r w:rsidRPr="00F031E9">
              <w:rPr>
                <w:sz w:val="20"/>
                <w:szCs w:val="20"/>
              </w:rPr>
              <w:t>H60-H95</w:t>
            </w:r>
          </w:p>
        </w:tc>
        <w:tc>
          <w:tcPr>
            <w:tcW w:w="3272" w:type="dxa"/>
          </w:tcPr>
          <w:p w14:paraId="13AB891F" w14:textId="77777777" w:rsidR="00DB0C46" w:rsidRPr="00F031E9" w:rsidRDefault="00DB0C46" w:rsidP="0022531F">
            <w:pPr>
              <w:spacing w:line="240" w:lineRule="auto"/>
              <w:ind w:left="57" w:right="57"/>
              <w:jc w:val="both"/>
              <w:rPr>
                <w:sz w:val="20"/>
                <w:szCs w:val="20"/>
              </w:rPr>
            </w:pPr>
          </w:p>
        </w:tc>
        <w:tc>
          <w:tcPr>
            <w:tcW w:w="3265" w:type="dxa"/>
          </w:tcPr>
          <w:p w14:paraId="36B82E73" w14:textId="77777777" w:rsidR="00DB0C46" w:rsidRPr="00F031E9" w:rsidRDefault="00DB0C46" w:rsidP="0022531F">
            <w:pPr>
              <w:spacing w:line="240" w:lineRule="auto"/>
              <w:ind w:left="57" w:right="57"/>
              <w:jc w:val="both"/>
              <w:rPr>
                <w:sz w:val="20"/>
                <w:szCs w:val="20"/>
              </w:rPr>
            </w:pPr>
          </w:p>
        </w:tc>
        <w:tc>
          <w:tcPr>
            <w:tcW w:w="1554" w:type="dxa"/>
          </w:tcPr>
          <w:p w14:paraId="52DAB07E" w14:textId="77777777" w:rsidR="00DB0C46" w:rsidRPr="00F031E9" w:rsidRDefault="00DB0C46" w:rsidP="0022531F">
            <w:pPr>
              <w:spacing w:line="240" w:lineRule="auto"/>
              <w:ind w:left="57" w:right="57"/>
              <w:jc w:val="center"/>
              <w:rPr>
                <w:sz w:val="20"/>
                <w:szCs w:val="20"/>
              </w:rPr>
            </w:pPr>
          </w:p>
        </w:tc>
      </w:tr>
      <w:tr w:rsidR="00F031E9" w:rsidRPr="00F031E9" w14:paraId="6241A1F6" w14:textId="77777777" w:rsidTr="004C2483">
        <w:trPr>
          <w:trHeight w:val="20"/>
        </w:trPr>
        <w:tc>
          <w:tcPr>
            <w:tcW w:w="15413" w:type="dxa"/>
            <w:gridSpan w:val="8"/>
          </w:tcPr>
          <w:p w14:paraId="7D425581" w14:textId="77777777" w:rsidR="00DB0C46" w:rsidRPr="00F031E9" w:rsidRDefault="00DB0C46" w:rsidP="007B0080">
            <w:pPr>
              <w:spacing w:line="240" w:lineRule="auto"/>
              <w:ind w:right="57"/>
              <w:jc w:val="both"/>
              <w:rPr>
                <w:sz w:val="20"/>
                <w:szCs w:val="20"/>
              </w:rPr>
            </w:pPr>
            <w:r w:rsidRPr="00F031E9">
              <w:rPr>
                <w:sz w:val="20"/>
                <w:szCs w:val="20"/>
              </w:rPr>
              <w:t>Примечание к пункту  8.</w:t>
            </w:r>
          </w:p>
          <w:p w14:paraId="74D73C48" w14:textId="04C3D0FC" w:rsidR="00DB0C46" w:rsidRPr="00F031E9" w:rsidRDefault="00DB0C46" w:rsidP="007B0080">
            <w:pPr>
              <w:spacing w:line="240" w:lineRule="auto"/>
              <w:ind w:right="57"/>
              <w:jc w:val="both"/>
              <w:rPr>
                <w:bCs/>
                <w:sz w:val="20"/>
                <w:szCs w:val="20"/>
                <w:lang w:eastAsia="ru-RU"/>
              </w:rPr>
            </w:pPr>
            <w:r w:rsidRPr="00F031E9">
              <w:rPr>
                <w:sz w:val="20"/>
                <w:szCs w:val="20"/>
              </w:rPr>
              <w:t xml:space="preserve">Количественная оценка степени выраженности стойких нарушений функций уха и сосцевидного отростка, обусловленных заболеваниями, последствиями травм или дефектами, основывается преимущественно на оценке характера и степени выраженности нарушения функции слуха (степени тугоухости), лучше слышащего (единственного) уха по международной классификации тугоухости. Учитываются также и другие факторы патологического процесса: форма и стадия течения заболевания, возрастной период в котором наступил слуховой дефект, степень адаптивности к нему, вид и особенности осложнений, сочетание с нарушением речи, с нарушением психических функций, факторы прогноза </w:t>
            </w:r>
            <w:r w:rsidR="009E1971" w:rsidRPr="00F031E9">
              <w:rPr>
                <w:sz w:val="20"/>
                <w:szCs w:val="20"/>
              </w:rPr>
              <w:t xml:space="preserve">и </w:t>
            </w:r>
            <w:r w:rsidR="0007002A" w:rsidRPr="00F031E9">
              <w:rPr>
                <w:sz w:val="20"/>
                <w:szCs w:val="20"/>
              </w:rPr>
              <w:t>прочее</w:t>
            </w:r>
            <w:r w:rsidR="009E1971" w:rsidRPr="00F031E9">
              <w:rPr>
                <w:sz w:val="20"/>
                <w:szCs w:val="20"/>
              </w:rPr>
              <w:t>.</w:t>
            </w:r>
            <w:r w:rsidRPr="00F031E9">
              <w:rPr>
                <w:sz w:val="20"/>
                <w:szCs w:val="20"/>
              </w:rPr>
              <w:t xml:space="preserve"> При объективизации степени нарушенных функций используются данные электрофизиологических и других специальных методов исследования (акустическая импедансометрия, тональная подпороговая аудиометрия, отоакустическая эмиссия, коротколатентные слуховые вызванные потенциалы). У детей  до 3-х летнего возраста оценка нарушений сенсорных функций производится по результатам объективных методов аудиологического исследования: </w:t>
            </w:r>
            <w:r w:rsidRPr="00F031E9">
              <w:rPr>
                <w:bCs/>
                <w:sz w:val="20"/>
                <w:szCs w:val="20"/>
                <w:lang w:eastAsia="ru-RU"/>
              </w:rPr>
              <w:t xml:space="preserve">акустическая импедансометрия, </w:t>
            </w:r>
            <w:r w:rsidRPr="00F031E9">
              <w:rPr>
                <w:sz w:val="20"/>
                <w:szCs w:val="20"/>
              </w:rPr>
              <w:t xml:space="preserve">отоакустическая эмиссия, </w:t>
            </w:r>
            <w:r w:rsidRPr="00F031E9">
              <w:rPr>
                <w:bCs/>
                <w:sz w:val="20"/>
                <w:szCs w:val="20"/>
                <w:lang w:eastAsia="ru-RU"/>
              </w:rPr>
              <w:t>коротколатентные слуховые вызванные потенциалы (КСВП), регистрация стационарных слуховых потенциалов (</w:t>
            </w:r>
            <w:r w:rsidRPr="00F031E9">
              <w:rPr>
                <w:bCs/>
                <w:sz w:val="20"/>
                <w:szCs w:val="20"/>
                <w:lang w:val="en-US" w:eastAsia="ru-RU"/>
              </w:rPr>
              <w:t>ASSR</w:t>
            </w:r>
            <w:r w:rsidRPr="00F031E9">
              <w:rPr>
                <w:bCs/>
                <w:sz w:val="20"/>
                <w:szCs w:val="20"/>
                <w:lang w:eastAsia="ru-RU"/>
              </w:rPr>
              <w:t>- тест).</w:t>
            </w:r>
          </w:p>
          <w:p w14:paraId="00309145" w14:textId="42B1870D" w:rsidR="00DB0C46" w:rsidRPr="00F031E9" w:rsidRDefault="00DB0C46" w:rsidP="007B0080">
            <w:pPr>
              <w:pStyle w:val="3"/>
              <w:shd w:val="clear" w:color="auto" w:fill="FFFFFF"/>
              <w:spacing w:before="0" w:line="240" w:lineRule="auto"/>
              <w:ind w:right="57"/>
              <w:jc w:val="both"/>
              <w:rPr>
                <w:rFonts w:ascii="Times New Roman" w:eastAsia="Times New Roman" w:hAnsi="Times New Roman"/>
                <w:color w:val="auto"/>
                <w:sz w:val="20"/>
                <w:szCs w:val="20"/>
                <w:lang w:val="ru-RU" w:eastAsia="ru-RU"/>
              </w:rPr>
            </w:pPr>
            <w:r w:rsidRPr="00F031E9">
              <w:rPr>
                <w:rFonts w:ascii="Times New Roman" w:eastAsia="Times New Roman" w:hAnsi="Times New Roman"/>
                <w:b w:val="0"/>
                <w:color w:val="auto"/>
                <w:sz w:val="20"/>
                <w:szCs w:val="20"/>
                <w:lang w:val="ru-RU" w:eastAsia="ru-RU"/>
              </w:rPr>
              <w:t xml:space="preserve">При наличии в структуре тугоухости  нарушений языковых и речевых функций,  количественная оценка которых превышает количественную оценку степени тугоухости, экспертная оценка  проводится  по ведущему речевому дефекту (см. </w:t>
            </w:r>
            <w:r w:rsidR="005E7E95" w:rsidRPr="00F031E9">
              <w:rPr>
                <w:rFonts w:ascii="Times New Roman" w:eastAsia="Times New Roman" w:hAnsi="Times New Roman"/>
                <w:b w:val="0"/>
                <w:color w:val="auto"/>
                <w:sz w:val="20"/>
                <w:szCs w:val="20"/>
                <w:lang w:val="ru-RU" w:eastAsia="ru-RU"/>
              </w:rPr>
              <w:t>под</w:t>
            </w:r>
            <w:r w:rsidRPr="00F031E9">
              <w:rPr>
                <w:rFonts w:ascii="Times New Roman" w:eastAsia="Times New Roman" w:hAnsi="Times New Roman"/>
                <w:b w:val="0"/>
                <w:color w:val="auto"/>
                <w:sz w:val="20"/>
                <w:szCs w:val="20"/>
                <w:lang w:val="ru-RU" w:eastAsia="ru-RU"/>
              </w:rPr>
              <w:t>пункт 5.1.1).</w:t>
            </w:r>
          </w:p>
        </w:tc>
      </w:tr>
      <w:tr w:rsidR="00F031E9" w:rsidRPr="00F031E9" w14:paraId="5957AF49" w14:textId="77777777" w:rsidTr="004C2483">
        <w:trPr>
          <w:trHeight w:val="20"/>
        </w:trPr>
        <w:tc>
          <w:tcPr>
            <w:tcW w:w="850" w:type="dxa"/>
          </w:tcPr>
          <w:p w14:paraId="0AEF466B" w14:textId="77777777" w:rsidR="00DB0C46" w:rsidRPr="00F031E9" w:rsidRDefault="00DB0C46" w:rsidP="0022531F">
            <w:pPr>
              <w:spacing w:line="240" w:lineRule="auto"/>
              <w:ind w:left="57" w:right="57"/>
              <w:jc w:val="both"/>
              <w:rPr>
                <w:sz w:val="20"/>
                <w:szCs w:val="20"/>
              </w:rPr>
            </w:pPr>
            <w:r w:rsidRPr="00F031E9">
              <w:rPr>
                <w:sz w:val="20"/>
                <w:szCs w:val="20"/>
              </w:rPr>
              <w:t>8.1</w:t>
            </w:r>
          </w:p>
        </w:tc>
        <w:tc>
          <w:tcPr>
            <w:tcW w:w="1589" w:type="dxa"/>
          </w:tcPr>
          <w:p w14:paraId="186D35E3" w14:textId="77777777" w:rsidR="00DB0C46" w:rsidRPr="00F031E9" w:rsidRDefault="00DB0C46" w:rsidP="0022531F">
            <w:pPr>
              <w:spacing w:line="240" w:lineRule="auto"/>
              <w:ind w:left="57" w:right="57"/>
              <w:jc w:val="both"/>
              <w:rPr>
                <w:sz w:val="20"/>
                <w:szCs w:val="20"/>
              </w:rPr>
            </w:pPr>
          </w:p>
        </w:tc>
        <w:tc>
          <w:tcPr>
            <w:tcW w:w="1446" w:type="dxa"/>
          </w:tcPr>
          <w:p w14:paraId="30B91617" w14:textId="77777777" w:rsidR="00DB0C46" w:rsidRPr="00F031E9" w:rsidRDefault="00DB0C46" w:rsidP="0022531F">
            <w:pPr>
              <w:spacing w:line="240" w:lineRule="auto"/>
              <w:ind w:left="57" w:right="57"/>
              <w:jc w:val="both"/>
              <w:rPr>
                <w:sz w:val="20"/>
                <w:szCs w:val="20"/>
              </w:rPr>
            </w:pPr>
          </w:p>
        </w:tc>
        <w:tc>
          <w:tcPr>
            <w:tcW w:w="2268" w:type="dxa"/>
          </w:tcPr>
          <w:p w14:paraId="479134EA" w14:textId="77777777" w:rsidR="00DB0C46" w:rsidRPr="00F031E9" w:rsidRDefault="00DB0C46" w:rsidP="00E05CAD">
            <w:pPr>
              <w:spacing w:line="240" w:lineRule="auto"/>
              <w:ind w:right="57"/>
              <w:jc w:val="both"/>
              <w:rPr>
                <w:sz w:val="20"/>
                <w:szCs w:val="20"/>
              </w:rPr>
            </w:pPr>
            <w:r w:rsidRPr="00F031E9">
              <w:rPr>
                <w:sz w:val="20"/>
                <w:szCs w:val="20"/>
                <w:shd w:val="clear" w:color="auto" w:fill="FFFFFF"/>
              </w:rPr>
              <w:t>Болезни уха и сосцевидного отростка (потеря слуха (глухота), тугоухость, за исключением профессионально обусловленных)</w:t>
            </w:r>
          </w:p>
        </w:tc>
        <w:tc>
          <w:tcPr>
            <w:tcW w:w="1169" w:type="dxa"/>
          </w:tcPr>
          <w:p w14:paraId="28A7D691" w14:textId="77777777" w:rsidR="00DB0C46" w:rsidRPr="00F031E9" w:rsidRDefault="00DB0C46" w:rsidP="0022531F">
            <w:pPr>
              <w:spacing w:line="240" w:lineRule="auto"/>
              <w:ind w:left="57" w:right="57"/>
              <w:jc w:val="both"/>
              <w:rPr>
                <w:rStyle w:val="a3"/>
                <w:b w:val="0"/>
                <w:bCs w:val="0"/>
                <w:sz w:val="20"/>
                <w:szCs w:val="20"/>
              </w:rPr>
            </w:pPr>
            <w:r w:rsidRPr="00F031E9">
              <w:rPr>
                <w:sz w:val="20"/>
                <w:szCs w:val="20"/>
              </w:rPr>
              <w:t>H60-H95</w:t>
            </w:r>
          </w:p>
          <w:p w14:paraId="49DF3F2F" w14:textId="77777777" w:rsidR="00DB0C46" w:rsidRPr="00F031E9" w:rsidRDefault="00DB0C46" w:rsidP="0022531F">
            <w:pPr>
              <w:spacing w:line="240" w:lineRule="auto"/>
              <w:ind w:left="57" w:right="57"/>
              <w:jc w:val="both"/>
              <w:rPr>
                <w:rStyle w:val="a3"/>
                <w:sz w:val="20"/>
                <w:szCs w:val="20"/>
                <w:lang w:val="en-US"/>
              </w:rPr>
            </w:pPr>
          </w:p>
          <w:p w14:paraId="1487C4FE" w14:textId="77777777" w:rsidR="00DB0C46" w:rsidRPr="00F031E9" w:rsidRDefault="00DB0C46" w:rsidP="0022531F">
            <w:pPr>
              <w:spacing w:line="240" w:lineRule="auto"/>
              <w:ind w:left="57" w:right="57"/>
              <w:jc w:val="both"/>
              <w:rPr>
                <w:rStyle w:val="a3"/>
                <w:sz w:val="20"/>
                <w:szCs w:val="20"/>
                <w:lang w:val="en-US"/>
              </w:rPr>
            </w:pPr>
          </w:p>
          <w:p w14:paraId="379D12B9" w14:textId="77777777" w:rsidR="00DB0C46" w:rsidRPr="00F031E9" w:rsidRDefault="00DB0C46" w:rsidP="0022531F">
            <w:pPr>
              <w:spacing w:line="240" w:lineRule="auto"/>
              <w:ind w:left="57" w:right="57"/>
              <w:jc w:val="both"/>
              <w:rPr>
                <w:sz w:val="20"/>
                <w:szCs w:val="20"/>
              </w:rPr>
            </w:pPr>
          </w:p>
        </w:tc>
        <w:tc>
          <w:tcPr>
            <w:tcW w:w="3272" w:type="dxa"/>
          </w:tcPr>
          <w:p w14:paraId="1FE423DE" w14:textId="77777777" w:rsidR="00DB0C46" w:rsidRPr="00F031E9" w:rsidRDefault="00DB0C46" w:rsidP="0022531F">
            <w:pPr>
              <w:spacing w:line="240" w:lineRule="auto"/>
              <w:ind w:left="57" w:right="57"/>
              <w:jc w:val="both"/>
              <w:rPr>
                <w:sz w:val="20"/>
                <w:szCs w:val="20"/>
              </w:rPr>
            </w:pPr>
          </w:p>
        </w:tc>
        <w:tc>
          <w:tcPr>
            <w:tcW w:w="3265" w:type="dxa"/>
          </w:tcPr>
          <w:p w14:paraId="0E40BB44" w14:textId="77777777" w:rsidR="00DB0C46" w:rsidRPr="00F031E9" w:rsidRDefault="00DB0C46" w:rsidP="0022531F">
            <w:pPr>
              <w:spacing w:line="240" w:lineRule="auto"/>
              <w:ind w:left="57" w:right="57"/>
              <w:jc w:val="both"/>
              <w:rPr>
                <w:sz w:val="20"/>
                <w:szCs w:val="20"/>
              </w:rPr>
            </w:pPr>
          </w:p>
        </w:tc>
        <w:tc>
          <w:tcPr>
            <w:tcW w:w="1554" w:type="dxa"/>
          </w:tcPr>
          <w:p w14:paraId="645CDB58" w14:textId="77777777" w:rsidR="00DB0C46" w:rsidRPr="00F031E9" w:rsidRDefault="00DB0C46" w:rsidP="0022531F">
            <w:pPr>
              <w:spacing w:line="240" w:lineRule="auto"/>
              <w:ind w:left="57" w:right="57"/>
              <w:jc w:val="center"/>
              <w:rPr>
                <w:sz w:val="20"/>
                <w:szCs w:val="20"/>
              </w:rPr>
            </w:pPr>
          </w:p>
        </w:tc>
      </w:tr>
      <w:tr w:rsidR="00F031E9" w:rsidRPr="00F031E9" w14:paraId="0E4F2744" w14:textId="77777777" w:rsidTr="004C2483">
        <w:trPr>
          <w:trHeight w:val="20"/>
        </w:trPr>
        <w:tc>
          <w:tcPr>
            <w:tcW w:w="850" w:type="dxa"/>
          </w:tcPr>
          <w:p w14:paraId="13EC6814" w14:textId="77777777" w:rsidR="00DB0C46" w:rsidRPr="00F031E9" w:rsidRDefault="00DB0C46" w:rsidP="0022531F">
            <w:pPr>
              <w:tabs>
                <w:tab w:val="left" w:pos="742"/>
              </w:tabs>
              <w:spacing w:line="240" w:lineRule="auto"/>
              <w:ind w:left="-108" w:right="57"/>
              <w:jc w:val="center"/>
              <w:rPr>
                <w:sz w:val="20"/>
                <w:szCs w:val="20"/>
              </w:rPr>
            </w:pPr>
            <w:r w:rsidRPr="00F031E9">
              <w:rPr>
                <w:sz w:val="20"/>
                <w:szCs w:val="20"/>
              </w:rPr>
              <w:t>8.1.1</w:t>
            </w:r>
          </w:p>
        </w:tc>
        <w:tc>
          <w:tcPr>
            <w:tcW w:w="1589" w:type="dxa"/>
          </w:tcPr>
          <w:p w14:paraId="6F617199" w14:textId="77777777" w:rsidR="00DB0C46" w:rsidRPr="00F031E9" w:rsidRDefault="00DB0C46" w:rsidP="0022531F">
            <w:pPr>
              <w:spacing w:line="240" w:lineRule="auto"/>
              <w:ind w:left="57" w:right="57"/>
              <w:jc w:val="both"/>
              <w:rPr>
                <w:sz w:val="20"/>
                <w:szCs w:val="20"/>
              </w:rPr>
            </w:pPr>
          </w:p>
        </w:tc>
        <w:tc>
          <w:tcPr>
            <w:tcW w:w="1446" w:type="dxa"/>
          </w:tcPr>
          <w:p w14:paraId="084FEC7A" w14:textId="77777777" w:rsidR="00DB0C46" w:rsidRPr="00F031E9" w:rsidRDefault="00DB0C46" w:rsidP="0022531F">
            <w:pPr>
              <w:spacing w:line="240" w:lineRule="auto"/>
              <w:ind w:left="57" w:right="57"/>
              <w:jc w:val="both"/>
              <w:rPr>
                <w:sz w:val="20"/>
                <w:szCs w:val="20"/>
              </w:rPr>
            </w:pPr>
          </w:p>
        </w:tc>
        <w:tc>
          <w:tcPr>
            <w:tcW w:w="2268" w:type="dxa"/>
          </w:tcPr>
          <w:p w14:paraId="7D2FBB64" w14:textId="77777777" w:rsidR="00DB0C46" w:rsidRPr="00F031E9" w:rsidRDefault="00DB0C46" w:rsidP="0022531F">
            <w:pPr>
              <w:spacing w:line="240" w:lineRule="auto"/>
              <w:ind w:left="57" w:right="57"/>
              <w:jc w:val="both"/>
              <w:rPr>
                <w:sz w:val="20"/>
                <w:szCs w:val="20"/>
                <w:shd w:val="clear" w:color="auto" w:fill="FFFFFF"/>
              </w:rPr>
            </w:pPr>
          </w:p>
        </w:tc>
        <w:tc>
          <w:tcPr>
            <w:tcW w:w="1169" w:type="dxa"/>
          </w:tcPr>
          <w:p w14:paraId="2B34D893" w14:textId="77777777" w:rsidR="00DB0C46" w:rsidRPr="00F031E9" w:rsidRDefault="00DB0C46" w:rsidP="0022531F">
            <w:pPr>
              <w:spacing w:line="240" w:lineRule="auto"/>
              <w:ind w:left="57" w:right="57"/>
              <w:jc w:val="both"/>
              <w:rPr>
                <w:sz w:val="20"/>
                <w:szCs w:val="20"/>
              </w:rPr>
            </w:pPr>
          </w:p>
        </w:tc>
        <w:tc>
          <w:tcPr>
            <w:tcW w:w="3272" w:type="dxa"/>
          </w:tcPr>
          <w:p w14:paraId="256552F3" w14:textId="557ECE8E" w:rsidR="00DB0C46" w:rsidRPr="00F031E9" w:rsidRDefault="00DB0C46" w:rsidP="007B0080">
            <w:pPr>
              <w:widowControl w:val="0"/>
              <w:autoSpaceDE w:val="0"/>
              <w:autoSpaceDN w:val="0"/>
              <w:adjustRightInd w:val="0"/>
              <w:spacing w:line="240" w:lineRule="auto"/>
              <w:ind w:right="57"/>
              <w:jc w:val="both"/>
              <w:rPr>
                <w:sz w:val="20"/>
                <w:szCs w:val="20"/>
              </w:rPr>
            </w:pPr>
            <w:r w:rsidRPr="00F031E9">
              <w:rPr>
                <w:sz w:val="20"/>
                <w:szCs w:val="20"/>
              </w:rPr>
              <w:t>Нарушени</w:t>
            </w:r>
            <w:r w:rsidR="005E7E95" w:rsidRPr="00F031E9">
              <w:rPr>
                <w:sz w:val="20"/>
                <w:szCs w:val="20"/>
              </w:rPr>
              <w:t>я</w:t>
            </w:r>
            <w:r w:rsidRPr="00F031E9">
              <w:rPr>
                <w:sz w:val="20"/>
                <w:szCs w:val="20"/>
              </w:rPr>
              <w:t xml:space="preserve"> сенсорных</w:t>
            </w:r>
            <w:r w:rsidR="005E7E95" w:rsidRPr="00F031E9">
              <w:rPr>
                <w:sz w:val="20"/>
                <w:szCs w:val="20"/>
              </w:rPr>
              <w:t xml:space="preserve">, </w:t>
            </w:r>
            <w:r w:rsidRPr="00F031E9">
              <w:rPr>
                <w:sz w:val="20"/>
                <w:szCs w:val="20"/>
              </w:rPr>
              <w:t xml:space="preserve"> языковых и речевых функций;</w:t>
            </w:r>
          </w:p>
          <w:p w14:paraId="3B2BFC0F" w14:textId="413FB9DC" w:rsidR="00DB0C46" w:rsidRPr="00F031E9" w:rsidRDefault="00DB0C46" w:rsidP="003A2F1E">
            <w:pPr>
              <w:widowControl w:val="0"/>
              <w:autoSpaceDE w:val="0"/>
              <w:autoSpaceDN w:val="0"/>
              <w:adjustRightInd w:val="0"/>
              <w:spacing w:line="240" w:lineRule="auto"/>
              <w:ind w:right="57"/>
              <w:jc w:val="both"/>
              <w:rPr>
                <w:sz w:val="20"/>
                <w:szCs w:val="20"/>
              </w:rPr>
            </w:pPr>
            <w:r w:rsidRPr="00F031E9">
              <w:rPr>
                <w:sz w:val="20"/>
                <w:szCs w:val="20"/>
              </w:rPr>
              <w:t>МКФ: В 230-249 (слуха)</w:t>
            </w:r>
            <w:r w:rsidR="003A2F1E" w:rsidRPr="00F031E9">
              <w:rPr>
                <w:sz w:val="20"/>
                <w:szCs w:val="20"/>
              </w:rPr>
              <w:t>,</w:t>
            </w:r>
            <w:r w:rsidRPr="00F031E9">
              <w:rPr>
                <w:sz w:val="20"/>
                <w:szCs w:val="20"/>
              </w:rPr>
              <w:t xml:space="preserve"> В 310-399</w:t>
            </w:r>
          </w:p>
        </w:tc>
        <w:tc>
          <w:tcPr>
            <w:tcW w:w="3265" w:type="dxa"/>
          </w:tcPr>
          <w:p w14:paraId="2171A5BD" w14:textId="77777777" w:rsidR="00DB0C46" w:rsidRPr="00F031E9" w:rsidRDefault="00DB0C46" w:rsidP="006F3417">
            <w:pPr>
              <w:spacing w:line="240" w:lineRule="auto"/>
              <w:ind w:right="57"/>
              <w:jc w:val="both"/>
              <w:rPr>
                <w:sz w:val="20"/>
                <w:szCs w:val="20"/>
              </w:rPr>
            </w:pPr>
            <w:r w:rsidRPr="00F031E9">
              <w:rPr>
                <w:sz w:val="20"/>
                <w:szCs w:val="20"/>
              </w:rPr>
              <w:t xml:space="preserve">Для детей в возрасте 0-17 лет: </w:t>
            </w:r>
          </w:p>
          <w:p w14:paraId="1FF018C8" w14:textId="0AE27373" w:rsidR="00DB0C46" w:rsidRPr="00F031E9" w:rsidRDefault="00DB0C46" w:rsidP="006F3417">
            <w:pPr>
              <w:spacing w:line="240" w:lineRule="auto"/>
              <w:ind w:right="57"/>
              <w:jc w:val="both"/>
              <w:rPr>
                <w:sz w:val="20"/>
                <w:szCs w:val="20"/>
              </w:rPr>
            </w:pPr>
            <w:r w:rsidRPr="00F031E9">
              <w:rPr>
                <w:sz w:val="20"/>
                <w:szCs w:val="20"/>
              </w:rPr>
              <w:t xml:space="preserve">односторонняя </w:t>
            </w:r>
            <w:r w:rsidR="005E7E95" w:rsidRPr="00F031E9">
              <w:rPr>
                <w:sz w:val="20"/>
                <w:szCs w:val="20"/>
              </w:rPr>
              <w:t>тугоухость I-IV степени</w:t>
            </w:r>
            <w:r w:rsidRPr="00F031E9">
              <w:rPr>
                <w:sz w:val="20"/>
                <w:szCs w:val="20"/>
              </w:rPr>
              <w:t xml:space="preserve"> без речевых нарушений либо с незначительными нарушениями языковых и  речевых функций</w:t>
            </w:r>
          </w:p>
        </w:tc>
        <w:tc>
          <w:tcPr>
            <w:tcW w:w="1554" w:type="dxa"/>
          </w:tcPr>
          <w:p w14:paraId="58F37151" w14:textId="77777777" w:rsidR="00DB0C46" w:rsidRPr="00F031E9" w:rsidRDefault="00DB0C46" w:rsidP="0022531F">
            <w:pPr>
              <w:spacing w:line="240" w:lineRule="auto"/>
              <w:ind w:left="57" w:right="57"/>
              <w:jc w:val="center"/>
              <w:rPr>
                <w:sz w:val="20"/>
                <w:szCs w:val="20"/>
              </w:rPr>
            </w:pPr>
            <w:r w:rsidRPr="00F031E9">
              <w:rPr>
                <w:sz w:val="20"/>
                <w:szCs w:val="20"/>
              </w:rPr>
              <w:t>10</w:t>
            </w:r>
          </w:p>
        </w:tc>
      </w:tr>
      <w:tr w:rsidR="00F031E9" w:rsidRPr="00F031E9" w14:paraId="4A5B9456" w14:textId="77777777" w:rsidTr="004C2483">
        <w:trPr>
          <w:trHeight w:val="20"/>
        </w:trPr>
        <w:tc>
          <w:tcPr>
            <w:tcW w:w="850" w:type="dxa"/>
          </w:tcPr>
          <w:p w14:paraId="0DA21254" w14:textId="77777777" w:rsidR="00DB0C46" w:rsidRPr="00F031E9" w:rsidRDefault="00DB0C46" w:rsidP="0022531F">
            <w:pPr>
              <w:tabs>
                <w:tab w:val="left" w:pos="742"/>
              </w:tabs>
              <w:spacing w:line="240" w:lineRule="auto"/>
              <w:ind w:left="-108" w:right="57"/>
              <w:jc w:val="center"/>
              <w:rPr>
                <w:sz w:val="20"/>
                <w:szCs w:val="20"/>
              </w:rPr>
            </w:pPr>
            <w:r w:rsidRPr="00F031E9">
              <w:rPr>
                <w:sz w:val="20"/>
                <w:szCs w:val="20"/>
              </w:rPr>
              <w:t>8.1.2</w:t>
            </w:r>
          </w:p>
        </w:tc>
        <w:tc>
          <w:tcPr>
            <w:tcW w:w="1589" w:type="dxa"/>
          </w:tcPr>
          <w:p w14:paraId="1DA5E3F4" w14:textId="77777777" w:rsidR="00DB0C46" w:rsidRPr="00F031E9" w:rsidRDefault="00DB0C46" w:rsidP="0022531F">
            <w:pPr>
              <w:spacing w:line="240" w:lineRule="auto"/>
              <w:ind w:left="57" w:right="57"/>
              <w:jc w:val="both"/>
              <w:rPr>
                <w:sz w:val="20"/>
                <w:szCs w:val="20"/>
              </w:rPr>
            </w:pPr>
          </w:p>
        </w:tc>
        <w:tc>
          <w:tcPr>
            <w:tcW w:w="1446" w:type="dxa"/>
          </w:tcPr>
          <w:p w14:paraId="0026CD67" w14:textId="77777777" w:rsidR="00DB0C46" w:rsidRPr="00F031E9" w:rsidRDefault="00DB0C46" w:rsidP="0022531F">
            <w:pPr>
              <w:spacing w:line="240" w:lineRule="auto"/>
              <w:ind w:left="57" w:right="57"/>
              <w:jc w:val="both"/>
              <w:rPr>
                <w:sz w:val="20"/>
                <w:szCs w:val="20"/>
              </w:rPr>
            </w:pPr>
          </w:p>
        </w:tc>
        <w:tc>
          <w:tcPr>
            <w:tcW w:w="2268" w:type="dxa"/>
          </w:tcPr>
          <w:p w14:paraId="6BA2A003" w14:textId="77777777" w:rsidR="00DB0C46" w:rsidRPr="00F031E9" w:rsidRDefault="00DB0C46" w:rsidP="0022531F">
            <w:pPr>
              <w:spacing w:line="240" w:lineRule="auto"/>
              <w:ind w:left="57" w:right="57"/>
              <w:jc w:val="both"/>
              <w:rPr>
                <w:sz w:val="20"/>
                <w:szCs w:val="20"/>
              </w:rPr>
            </w:pPr>
          </w:p>
        </w:tc>
        <w:tc>
          <w:tcPr>
            <w:tcW w:w="1169" w:type="dxa"/>
          </w:tcPr>
          <w:p w14:paraId="58E18AC0" w14:textId="77777777" w:rsidR="00DB0C46" w:rsidRPr="00F031E9" w:rsidRDefault="00DB0C46" w:rsidP="0022531F">
            <w:pPr>
              <w:spacing w:line="240" w:lineRule="auto"/>
              <w:ind w:left="57" w:right="57"/>
              <w:jc w:val="both"/>
              <w:rPr>
                <w:sz w:val="20"/>
                <w:szCs w:val="20"/>
              </w:rPr>
            </w:pPr>
          </w:p>
        </w:tc>
        <w:tc>
          <w:tcPr>
            <w:tcW w:w="3272" w:type="dxa"/>
          </w:tcPr>
          <w:p w14:paraId="5F94D31F" w14:textId="64AC87DE" w:rsidR="00DB0C46" w:rsidRPr="00F031E9" w:rsidRDefault="00DB0C46" w:rsidP="00D84573">
            <w:pPr>
              <w:widowControl w:val="0"/>
              <w:autoSpaceDE w:val="0"/>
              <w:autoSpaceDN w:val="0"/>
              <w:adjustRightInd w:val="0"/>
              <w:spacing w:line="240" w:lineRule="auto"/>
              <w:ind w:right="57"/>
              <w:jc w:val="both"/>
              <w:rPr>
                <w:sz w:val="20"/>
                <w:szCs w:val="20"/>
              </w:rPr>
            </w:pPr>
            <w:r w:rsidRPr="00F031E9">
              <w:rPr>
                <w:sz w:val="20"/>
                <w:szCs w:val="20"/>
              </w:rPr>
              <w:t>Нарушени</w:t>
            </w:r>
            <w:r w:rsidR="005E7E95" w:rsidRPr="00F031E9">
              <w:rPr>
                <w:sz w:val="20"/>
                <w:szCs w:val="20"/>
              </w:rPr>
              <w:t>я</w:t>
            </w:r>
            <w:r w:rsidRPr="00F031E9">
              <w:rPr>
                <w:sz w:val="20"/>
                <w:szCs w:val="20"/>
              </w:rPr>
              <w:t xml:space="preserve"> сенсорных</w:t>
            </w:r>
            <w:r w:rsidR="005E7E95" w:rsidRPr="00F031E9">
              <w:rPr>
                <w:sz w:val="20"/>
                <w:szCs w:val="20"/>
              </w:rPr>
              <w:t xml:space="preserve">, </w:t>
            </w:r>
            <w:r w:rsidRPr="00F031E9">
              <w:rPr>
                <w:sz w:val="20"/>
                <w:szCs w:val="20"/>
              </w:rPr>
              <w:t>языковых и речевых</w:t>
            </w:r>
            <w:r w:rsidR="005E7E95" w:rsidRPr="00F031E9">
              <w:rPr>
                <w:sz w:val="20"/>
                <w:szCs w:val="20"/>
              </w:rPr>
              <w:t xml:space="preserve">, </w:t>
            </w:r>
            <w:r w:rsidRPr="00F031E9">
              <w:rPr>
                <w:sz w:val="20"/>
                <w:szCs w:val="20"/>
              </w:rPr>
              <w:t>психических функций;</w:t>
            </w:r>
          </w:p>
          <w:p w14:paraId="6B743143" w14:textId="155E27CE" w:rsidR="00DB0C46" w:rsidRPr="00F031E9" w:rsidRDefault="00DB0C46" w:rsidP="003A2F1E">
            <w:pPr>
              <w:widowControl w:val="0"/>
              <w:autoSpaceDE w:val="0"/>
              <w:autoSpaceDN w:val="0"/>
              <w:adjustRightInd w:val="0"/>
              <w:spacing w:line="240" w:lineRule="auto"/>
              <w:ind w:right="57"/>
              <w:jc w:val="both"/>
              <w:rPr>
                <w:sz w:val="20"/>
                <w:szCs w:val="20"/>
              </w:rPr>
            </w:pPr>
            <w:r w:rsidRPr="00F031E9">
              <w:rPr>
                <w:sz w:val="20"/>
                <w:szCs w:val="20"/>
              </w:rPr>
              <w:t>МКФ: В 230-249 (слуха)</w:t>
            </w:r>
            <w:r w:rsidR="003A2F1E" w:rsidRPr="00F031E9">
              <w:rPr>
                <w:sz w:val="20"/>
                <w:szCs w:val="20"/>
              </w:rPr>
              <w:t>,</w:t>
            </w:r>
            <w:r w:rsidR="005E7E95" w:rsidRPr="00F031E9">
              <w:rPr>
                <w:sz w:val="20"/>
                <w:szCs w:val="20"/>
              </w:rPr>
              <w:t xml:space="preserve">                            </w:t>
            </w:r>
            <w:r w:rsidRPr="00F031E9">
              <w:rPr>
                <w:sz w:val="20"/>
                <w:szCs w:val="20"/>
              </w:rPr>
              <w:t xml:space="preserve"> В 310-399, В 110-199</w:t>
            </w:r>
          </w:p>
        </w:tc>
        <w:tc>
          <w:tcPr>
            <w:tcW w:w="3265" w:type="dxa"/>
          </w:tcPr>
          <w:p w14:paraId="6392D1D9" w14:textId="77777777" w:rsidR="00DB0C46" w:rsidRPr="00F031E9" w:rsidRDefault="00DB0C46" w:rsidP="006F3417">
            <w:pPr>
              <w:spacing w:line="240" w:lineRule="auto"/>
              <w:ind w:right="57"/>
              <w:jc w:val="both"/>
              <w:rPr>
                <w:sz w:val="20"/>
                <w:szCs w:val="20"/>
              </w:rPr>
            </w:pPr>
            <w:r w:rsidRPr="00F031E9">
              <w:rPr>
                <w:sz w:val="20"/>
                <w:szCs w:val="20"/>
              </w:rPr>
              <w:t xml:space="preserve">Для детей в возрасте 0-17 лет: </w:t>
            </w:r>
          </w:p>
          <w:p w14:paraId="12894B13" w14:textId="4E5D012D" w:rsidR="00DB0C46" w:rsidRPr="00F031E9" w:rsidRDefault="00DB0C46" w:rsidP="006F3417">
            <w:pPr>
              <w:spacing w:line="240" w:lineRule="auto"/>
              <w:ind w:right="57"/>
              <w:jc w:val="both"/>
              <w:rPr>
                <w:sz w:val="20"/>
                <w:szCs w:val="20"/>
              </w:rPr>
            </w:pPr>
            <w:r w:rsidRPr="00F031E9">
              <w:rPr>
                <w:sz w:val="20"/>
                <w:szCs w:val="20"/>
              </w:rPr>
              <w:t xml:space="preserve">двусторонняя тугоухость </w:t>
            </w:r>
            <w:r w:rsidRPr="00F031E9">
              <w:rPr>
                <w:sz w:val="20"/>
                <w:szCs w:val="20"/>
                <w:lang w:val="en-US"/>
              </w:rPr>
              <w:t>I</w:t>
            </w:r>
            <w:r w:rsidRPr="00F031E9">
              <w:rPr>
                <w:sz w:val="20"/>
                <w:szCs w:val="20"/>
              </w:rPr>
              <w:t xml:space="preserve"> (26-40 дБ) и </w:t>
            </w:r>
            <w:r w:rsidRPr="00F031E9">
              <w:rPr>
                <w:sz w:val="20"/>
                <w:szCs w:val="20"/>
                <w:lang w:val="en-US"/>
              </w:rPr>
              <w:t>II</w:t>
            </w:r>
            <w:r w:rsidR="005E7E95" w:rsidRPr="00F031E9">
              <w:rPr>
                <w:sz w:val="20"/>
                <w:szCs w:val="20"/>
              </w:rPr>
              <w:t xml:space="preserve"> степени (41-55 дБ) без речевых нарушений</w:t>
            </w:r>
            <w:r w:rsidRPr="00F031E9">
              <w:rPr>
                <w:sz w:val="20"/>
                <w:szCs w:val="20"/>
              </w:rPr>
              <w:t xml:space="preserve"> либо с незначительными нарушениями языковых и речевых функций.</w:t>
            </w:r>
          </w:p>
          <w:p w14:paraId="3811D831" w14:textId="77777777" w:rsidR="00DB0C46" w:rsidRPr="00F031E9" w:rsidRDefault="00DB0C46" w:rsidP="006F3417">
            <w:pPr>
              <w:spacing w:line="240" w:lineRule="auto"/>
              <w:ind w:right="57"/>
              <w:jc w:val="both"/>
              <w:rPr>
                <w:sz w:val="20"/>
                <w:szCs w:val="20"/>
              </w:rPr>
            </w:pPr>
            <w:r w:rsidRPr="00F031E9">
              <w:rPr>
                <w:sz w:val="20"/>
                <w:szCs w:val="20"/>
              </w:rPr>
              <w:t xml:space="preserve">Двусторонняя тугоухость </w:t>
            </w:r>
            <w:r w:rsidRPr="00F031E9">
              <w:rPr>
                <w:sz w:val="20"/>
                <w:szCs w:val="20"/>
                <w:lang w:val="en-US"/>
              </w:rPr>
              <w:t>II</w:t>
            </w:r>
            <w:r w:rsidRPr="00F031E9">
              <w:rPr>
                <w:sz w:val="20"/>
                <w:szCs w:val="20"/>
              </w:rPr>
              <w:t xml:space="preserve"> степени (41-55 дБ) при наличии </w:t>
            </w:r>
            <w:r w:rsidRPr="00F031E9">
              <w:rPr>
                <w:sz w:val="20"/>
                <w:szCs w:val="20"/>
              </w:rPr>
              <w:lastRenderedPageBreak/>
              <w:t>стойких незначительных нарушений языковых и речевых функций и /или психических функций</w:t>
            </w:r>
          </w:p>
        </w:tc>
        <w:tc>
          <w:tcPr>
            <w:tcW w:w="1554" w:type="dxa"/>
          </w:tcPr>
          <w:p w14:paraId="1F9FA3CC"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w:t>
            </w:r>
            <w:r w:rsidRPr="00F031E9">
              <w:rPr>
                <w:sz w:val="20"/>
                <w:szCs w:val="20"/>
                <w:lang w:val="en-US"/>
              </w:rPr>
              <w:t>3</w:t>
            </w:r>
            <w:r w:rsidRPr="00F031E9">
              <w:rPr>
                <w:sz w:val="20"/>
                <w:szCs w:val="20"/>
              </w:rPr>
              <w:t>0</w:t>
            </w:r>
          </w:p>
        </w:tc>
      </w:tr>
      <w:tr w:rsidR="00F031E9" w:rsidRPr="00F031E9" w14:paraId="38BC999B" w14:textId="77777777" w:rsidTr="004C2483">
        <w:trPr>
          <w:trHeight w:val="20"/>
        </w:trPr>
        <w:tc>
          <w:tcPr>
            <w:tcW w:w="850" w:type="dxa"/>
          </w:tcPr>
          <w:p w14:paraId="36568F2B" w14:textId="77777777" w:rsidR="00DB0C46" w:rsidRPr="00F031E9" w:rsidRDefault="00DB0C46" w:rsidP="0022531F">
            <w:pPr>
              <w:tabs>
                <w:tab w:val="left" w:pos="742"/>
              </w:tabs>
              <w:spacing w:line="240" w:lineRule="auto"/>
              <w:ind w:left="-108" w:right="57"/>
              <w:jc w:val="center"/>
              <w:rPr>
                <w:sz w:val="20"/>
                <w:szCs w:val="20"/>
                <w:lang w:val="en-US"/>
              </w:rPr>
            </w:pPr>
            <w:r w:rsidRPr="00F031E9">
              <w:rPr>
                <w:sz w:val="20"/>
                <w:szCs w:val="20"/>
              </w:rPr>
              <w:t>8.1.</w:t>
            </w:r>
            <w:r w:rsidRPr="00F031E9">
              <w:rPr>
                <w:sz w:val="20"/>
                <w:szCs w:val="20"/>
                <w:lang w:val="en-US"/>
              </w:rPr>
              <w:t>3</w:t>
            </w:r>
          </w:p>
        </w:tc>
        <w:tc>
          <w:tcPr>
            <w:tcW w:w="1589" w:type="dxa"/>
          </w:tcPr>
          <w:p w14:paraId="31BF3BFD" w14:textId="77777777" w:rsidR="00DB0C46" w:rsidRPr="00F031E9" w:rsidRDefault="00DB0C46" w:rsidP="0022531F">
            <w:pPr>
              <w:spacing w:line="240" w:lineRule="auto"/>
              <w:ind w:left="57" w:right="57"/>
              <w:jc w:val="both"/>
              <w:rPr>
                <w:sz w:val="20"/>
                <w:szCs w:val="20"/>
              </w:rPr>
            </w:pPr>
          </w:p>
        </w:tc>
        <w:tc>
          <w:tcPr>
            <w:tcW w:w="1446" w:type="dxa"/>
          </w:tcPr>
          <w:p w14:paraId="106D2ACF" w14:textId="77777777" w:rsidR="00DB0C46" w:rsidRPr="00F031E9" w:rsidRDefault="00DB0C46" w:rsidP="0022531F">
            <w:pPr>
              <w:spacing w:line="240" w:lineRule="auto"/>
              <w:ind w:left="57" w:right="57"/>
              <w:jc w:val="both"/>
              <w:rPr>
                <w:sz w:val="20"/>
                <w:szCs w:val="20"/>
              </w:rPr>
            </w:pPr>
          </w:p>
        </w:tc>
        <w:tc>
          <w:tcPr>
            <w:tcW w:w="2268" w:type="dxa"/>
          </w:tcPr>
          <w:p w14:paraId="47100F21" w14:textId="77777777" w:rsidR="00DB0C46" w:rsidRPr="00F031E9" w:rsidRDefault="00DB0C46" w:rsidP="0022531F">
            <w:pPr>
              <w:spacing w:line="240" w:lineRule="auto"/>
              <w:ind w:left="57" w:right="57"/>
              <w:jc w:val="both"/>
              <w:rPr>
                <w:sz w:val="20"/>
                <w:szCs w:val="20"/>
              </w:rPr>
            </w:pPr>
          </w:p>
        </w:tc>
        <w:tc>
          <w:tcPr>
            <w:tcW w:w="1169" w:type="dxa"/>
          </w:tcPr>
          <w:p w14:paraId="4E214D37" w14:textId="77777777" w:rsidR="00DB0C46" w:rsidRPr="00F031E9" w:rsidRDefault="00DB0C46" w:rsidP="0022531F">
            <w:pPr>
              <w:spacing w:line="240" w:lineRule="auto"/>
              <w:ind w:left="57" w:right="57"/>
              <w:jc w:val="both"/>
              <w:rPr>
                <w:sz w:val="20"/>
                <w:szCs w:val="20"/>
              </w:rPr>
            </w:pPr>
          </w:p>
        </w:tc>
        <w:tc>
          <w:tcPr>
            <w:tcW w:w="3272" w:type="dxa"/>
          </w:tcPr>
          <w:p w14:paraId="3B53281D" w14:textId="77777777" w:rsidR="005E7E95" w:rsidRPr="00F031E9" w:rsidRDefault="005E7E95" w:rsidP="005E7E95">
            <w:pPr>
              <w:widowControl w:val="0"/>
              <w:autoSpaceDE w:val="0"/>
              <w:autoSpaceDN w:val="0"/>
              <w:adjustRightInd w:val="0"/>
              <w:spacing w:line="240" w:lineRule="auto"/>
              <w:ind w:right="57"/>
              <w:jc w:val="both"/>
              <w:rPr>
                <w:sz w:val="20"/>
                <w:szCs w:val="20"/>
              </w:rPr>
            </w:pPr>
            <w:r w:rsidRPr="00F031E9">
              <w:rPr>
                <w:sz w:val="20"/>
                <w:szCs w:val="20"/>
              </w:rPr>
              <w:t>Нарушения сенсорных, языковых и речевых, психических функций;</w:t>
            </w:r>
          </w:p>
          <w:p w14:paraId="724CD055" w14:textId="57D9EEFF" w:rsidR="00DB0C46" w:rsidRPr="00F031E9" w:rsidRDefault="005E7E95" w:rsidP="003A2F1E">
            <w:pPr>
              <w:widowControl w:val="0"/>
              <w:autoSpaceDE w:val="0"/>
              <w:autoSpaceDN w:val="0"/>
              <w:adjustRightInd w:val="0"/>
              <w:spacing w:line="240" w:lineRule="auto"/>
              <w:ind w:right="57"/>
              <w:jc w:val="both"/>
              <w:rPr>
                <w:sz w:val="20"/>
                <w:szCs w:val="20"/>
              </w:rPr>
            </w:pPr>
            <w:r w:rsidRPr="00F031E9">
              <w:rPr>
                <w:sz w:val="20"/>
                <w:szCs w:val="20"/>
              </w:rPr>
              <w:t>МКФ: В 230-249 (слуха)</w:t>
            </w:r>
            <w:r w:rsidR="003A2F1E" w:rsidRPr="00F031E9">
              <w:rPr>
                <w:sz w:val="20"/>
                <w:szCs w:val="20"/>
              </w:rPr>
              <w:t>,</w:t>
            </w:r>
            <w:r w:rsidRPr="00F031E9">
              <w:rPr>
                <w:sz w:val="20"/>
                <w:szCs w:val="20"/>
              </w:rPr>
              <w:t xml:space="preserve">                             В 310-399, В 110-199</w:t>
            </w:r>
          </w:p>
        </w:tc>
        <w:tc>
          <w:tcPr>
            <w:tcW w:w="3265" w:type="dxa"/>
          </w:tcPr>
          <w:p w14:paraId="07E13CC0"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66E44C91" w14:textId="77777777" w:rsidR="00DB0C46" w:rsidRPr="00F031E9" w:rsidRDefault="00DB0C46" w:rsidP="0022531F">
            <w:pPr>
              <w:spacing w:line="240" w:lineRule="auto"/>
              <w:ind w:left="57" w:right="57"/>
              <w:jc w:val="both"/>
              <w:rPr>
                <w:sz w:val="20"/>
                <w:szCs w:val="20"/>
              </w:rPr>
            </w:pPr>
            <w:r w:rsidRPr="00F031E9">
              <w:rPr>
                <w:sz w:val="20"/>
                <w:szCs w:val="20"/>
              </w:rPr>
              <w:t xml:space="preserve">двусторонняя тугоухость </w:t>
            </w:r>
            <w:r w:rsidRPr="00F031E9">
              <w:rPr>
                <w:sz w:val="20"/>
                <w:szCs w:val="20"/>
                <w:lang w:val="en-US"/>
              </w:rPr>
              <w:t>II</w:t>
            </w:r>
            <w:r w:rsidRPr="00F031E9">
              <w:rPr>
                <w:sz w:val="20"/>
                <w:szCs w:val="20"/>
              </w:rPr>
              <w:t xml:space="preserve"> степени (41-55 дБ) при наличии  стойких умеренных нарушений языковых и речевых функций.</w:t>
            </w:r>
          </w:p>
          <w:p w14:paraId="5F5A4711" w14:textId="7D9C3723" w:rsidR="00DB0C46" w:rsidRPr="00F031E9" w:rsidRDefault="00DB0C46" w:rsidP="00DC2A7A">
            <w:pPr>
              <w:spacing w:line="240" w:lineRule="auto"/>
              <w:ind w:left="57" w:right="57"/>
              <w:jc w:val="both"/>
              <w:rPr>
                <w:sz w:val="20"/>
                <w:szCs w:val="20"/>
              </w:rPr>
            </w:pPr>
            <w:r w:rsidRPr="00F031E9">
              <w:rPr>
                <w:sz w:val="20"/>
                <w:szCs w:val="20"/>
              </w:rPr>
              <w:t xml:space="preserve">Двусторонняя тугоухость </w:t>
            </w:r>
            <w:r w:rsidRPr="00F031E9">
              <w:rPr>
                <w:sz w:val="20"/>
                <w:szCs w:val="20"/>
                <w:lang w:val="en-US"/>
              </w:rPr>
              <w:t>III</w:t>
            </w:r>
            <w:r w:rsidRPr="00F031E9">
              <w:rPr>
                <w:sz w:val="20"/>
                <w:szCs w:val="20"/>
              </w:rPr>
              <w:t xml:space="preserve"> степени (56-70 дБ) при отсутствии или наличии стойких нарушений языковых и  речевых и/или психических функций (незначительных, умеренных)</w:t>
            </w:r>
          </w:p>
        </w:tc>
        <w:tc>
          <w:tcPr>
            <w:tcW w:w="1554" w:type="dxa"/>
          </w:tcPr>
          <w:p w14:paraId="256542B3" w14:textId="77777777" w:rsidR="00DB0C46" w:rsidRPr="00F031E9" w:rsidRDefault="00DB0C46" w:rsidP="0022531F">
            <w:pPr>
              <w:spacing w:line="240" w:lineRule="auto"/>
              <w:ind w:left="57" w:right="57"/>
              <w:jc w:val="center"/>
              <w:rPr>
                <w:sz w:val="20"/>
                <w:szCs w:val="20"/>
              </w:rPr>
            </w:pPr>
            <w:r w:rsidRPr="00F031E9">
              <w:rPr>
                <w:sz w:val="20"/>
                <w:szCs w:val="20"/>
              </w:rPr>
              <w:t>40</w:t>
            </w:r>
          </w:p>
        </w:tc>
      </w:tr>
      <w:tr w:rsidR="00F031E9" w:rsidRPr="00F031E9" w14:paraId="5830540C" w14:textId="77777777" w:rsidTr="004C2483">
        <w:trPr>
          <w:trHeight w:val="20"/>
        </w:trPr>
        <w:tc>
          <w:tcPr>
            <w:tcW w:w="850" w:type="dxa"/>
          </w:tcPr>
          <w:p w14:paraId="365D9B36" w14:textId="77777777" w:rsidR="00DB0C46" w:rsidRPr="00F031E9" w:rsidRDefault="00DB0C46" w:rsidP="0022531F">
            <w:pPr>
              <w:spacing w:line="240" w:lineRule="auto"/>
              <w:ind w:left="34" w:right="57"/>
              <w:jc w:val="center"/>
              <w:rPr>
                <w:sz w:val="20"/>
                <w:szCs w:val="20"/>
                <w:lang w:val="en-US"/>
              </w:rPr>
            </w:pPr>
            <w:r w:rsidRPr="00F031E9">
              <w:rPr>
                <w:sz w:val="20"/>
                <w:szCs w:val="20"/>
              </w:rPr>
              <w:t>8.1.</w:t>
            </w:r>
            <w:r w:rsidRPr="00F031E9">
              <w:rPr>
                <w:sz w:val="20"/>
                <w:szCs w:val="20"/>
                <w:lang w:val="en-US"/>
              </w:rPr>
              <w:t>4</w:t>
            </w:r>
          </w:p>
        </w:tc>
        <w:tc>
          <w:tcPr>
            <w:tcW w:w="1589" w:type="dxa"/>
          </w:tcPr>
          <w:p w14:paraId="40184088" w14:textId="77777777" w:rsidR="00DB0C46" w:rsidRPr="00F031E9" w:rsidRDefault="00DB0C46" w:rsidP="0022531F">
            <w:pPr>
              <w:spacing w:line="240" w:lineRule="auto"/>
              <w:ind w:left="57" w:right="57"/>
              <w:jc w:val="both"/>
              <w:rPr>
                <w:sz w:val="20"/>
                <w:szCs w:val="20"/>
              </w:rPr>
            </w:pPr>
          </w:p>
        </w:tc>
        <w:tc>
          <w:tcPr>
            <w:tcW w:w="1446" w:type="dxa"/>
          </w:tcPr>
          <w:p w14:paraId="7D707A0B" w14:textId="77777777" w:rsidR="00DB0C46" w:rsidRPr="00F031E9" w:rsidRDefault="00DB0C46" w:rsidP="0022531F">
            <w:pPr>
              <w:spacing w:line="240" w:lineRule="auto"/>
              <w:ind w:left="57" w:right="57"/>
              <w:jc w:val="both"/>
              <w:rPr>
                <w:sz w:val="20"/>
                <w:szCs w:val="20"/>
              </w:rPr>
            </w:pPr>
          </w:p>
        </w:tc>
        <w:tc>
          <w:tcPr>
            <w:tcW w:w="2268" w:type="dxa"/>
          </w:tcPr>
          <w:p w14:paraId="5F06F3A0" w14:textId="77777777" w:rsidR="00DB0C46" w:rsidRPr="00F031E9" w:rsidRDefault="00DB0C46" w:rsidP="0022531F">
            <w:pPr>
              <w:spacing w:line="240" w:lineRule="auto"/>
              <w:ind w:left="57" w:right="57"/>
              <w:jc w:val="both"/>
              <w:rPr>
                <w:sz w:val="20"/>
                <w:szCs w:val="20"/>
              </w:rPr>
            </w:pPr>
          </w:p>
        </w:tc>
        <w:tc>
          <w:tcPr>
            <w:tcW w:w="1169" w:type="dxa"/>
          </w:tcPr>
          <w:p w14:paraId="28BD363D" w14:textId="77777777" w:rsidR="00DB0C46" w:rsidRPr="00F031E9" w:rsidRDefault="00DB0C46" w:rsidP="0022531F">
            <w:pPr>
              <w:spacing w:line="240" w:lineRule="auto"/>
              <w:ind w:left="57" w:right="57"/>
              <w:jc w:val="both"/>
              <w:rPr>
                <w:sz w:val="20"/>
                <w:szCs w:val="20"/>
              </w:rPr>
            </w:pPr>
          </w:p>
        </w:tc>
        <w:tc>
          <w:tcPr>
            <w:tcW w:w="3272" w:type="dxa"/>
          </w:tcPr>
          <w:p w14:paraId="343B3FE2" w14:textId="77777777" w:rsidR="005E7E95" w:rsidRPr="00F031E9" w:rsidRDefault="005E7E95" w:rsidP="005E7E95">
            <w:pPr>
              <w:widowControl w:val="0"/>
              <w:autoSpaceDE w:val="0"/>
              <w:autoSpaceDN w:val="0"/>
              <w:adjustRightInd w:val="0"/>
              <w:spacing w:line="240" w:lineRule="auto"/>
              <w:ind w:right="57"/>
              <w:jc w:val="both"/>
              <w:rPr>
                <w:sz w:val="20"/>
                <w:szCs w:val="20"/>
              </w:rPr>
            </w:pPr>
            <w:r w:rsidRPr="00F031E9">
              <w:rPr>
                <w:sz w:val="20"/>
                <w:szCs w:val="20"/>
              </w:rPr>
              <w:t>Нарушения сенсорных, языковых и речевых, психических функций;</w:t>
            </w:r>
          </w:p>
          <w:p w14:paraId="2C9EA403" w14:textId="02BB1E0A" w:rsidR="00DB0C46" w:rsidRPr="00F031E9" w:rsidRDefault="005E7E95" w:rsidP="003A2F1E">
            <w:pPr>
              <w:widowControl w:val="0"/>
              <w:autoSpaceDE w:val="0"/>
              <w:autoSpaceDN w:val="0"/>
              <w:adjustRightInd w:val="0"/>
              <w:spacing w:line="240" w:lineRule="auto"/>
              <w:ind w:right="57"/>
              <w:jc w:val="both"/>
              <w:rPr>
                <w:sz w:val="20"/>
                <w:szCs w:val="20"/>
              </w:rPr>
            </w:pPr>
            <w:r w:rsidRPr="00F031E9">
              <w:rPr>
                <w:sz w:val="20"/>
                <w:szCs w:val="20"/>
              </w:rPr>
              <w:t>МКФ: В 230-249 (слуха)</w:t>
            </w:r>
            <w:r w:rsidR="003A2F1E" w:rsidRPr="00F031E9">
              <w:rPr>
                <w:sz w:val="20"/>
                <w:szCs w:val="20"/>
              </w:rPr>
              <w:t>,</w:t>
            </w:r>
            <w:r w:rsidRPr="00F031E9">
              <w:rPr>
                <w:sz w:val="20"/>
                <w:szCs w:val="20"/>
              </w:rPr>
              <w:t xml:space="preserve">                             В 310-399, В 110-199</w:t>
            </w:r>
          </w:p>
        </w:tc>
        <w:tc>
          <w:tcPr>
            <w:tcW w:w="3265" w:type="dxa"/>
          </w:tcPr>
          <w:p w14:paraId="5D06C44E"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67A5CD88" w14:textId="77777777" w:rsidR="00DB0C46" w:rsidRPr="00F031E9" w:rsidRDefault="00DB0C46" w:rsidP="0022531F">
            <w:pPr>
              <w:spacing w:line="240" w:lineRule="auto"/>
              <w:ind w:left="57" w:right="57"/>
              <w:jc w:val="both"/>
              <w:rPr>
                <w:sz w:val="20"/>
                <w:szCs w:val="20"/>
              </w:rPr>
            </w:pPr>
            <w:r w:rsidRPr="00F031E9">
              <w:rPr>
                <w:sz w:val="20"/>
                <w:szCs w:val="20"/>
              </w:rPr>
              <w:t xml:space="preserve">двусторонняя тугоухость IV степени (71-90 дБ), в том числе после односторонней или двухсторонней кохлеарной имплантации. </w:t>
            </w:r>
          </w:p>
          <w:p w14:paraId="5ECADB82" w14:textId="77777777" w:rsidR="00DB0C46" w:rsidRPr="00F031E9" w:rsidRDefault="00DB0C46" w:rsidP="006F3417">
            <w:pPr>
              <w:spacing w:line="240" w:lineRule="auto"/>
              <w:ind w:left="57" w:right="57"/>
              <w:jc w:val="both"/>
              <w:rPr>
                <w:sz w:val="20"/>
                <w:szCs w:val="20"/>
              </w:rPr>
            </w:pPr>
            <w:r w:rsidRPr="00F031E9">
              <w:rPr>
                <w:sz w:val="20"/>
                <w:szCs w:val="20"/>
              </w:rPr>
              <w:t>Наличие стойких незначительных или умеренных  нарушений языковых и речевых функций и/или психических функций</w:t>
            </w:r>
          </w:p>
        </w:tc>
        <w:tc>
          <w:tcPr>
            <w:tcW w:w="1554" w:type="dxa"/>
          </w:tcPr>
          <w:p w14:paraId="2753E2CB" w14:textId="77777777" w:rsidR="00DB0C46" w:rsidRPr="00F031E9" w:rsidRDefault="00DB0C46" w:rsidP="0022531F">
            <w:pPr>
              <w:spacing w:line="240" w:lineRule="auto"/>
              <w:ind w:left="57" w:right="57"/>
              <w:jc w:val="center"/>
              <w:rPr>
                <w:sz w:val="20"/>
                <w:szCs w:val="20"/>
              </w:rPr>
            </w:pPr>
            <w:r w:rsidRPr="00F031E9">
              <w:rPr>
                <w:sz w:val="20"/>
                <w:szCs w:val="20"/>
              </w:rPr>
              <w:t>50</w:t>
            </w:r>
          </w:p>
        </w:tc>
      </w:tr>
      <w:tr w:rsidR="00F031E9" w:rsidRPr="00F031E9" w14:paraId="2A459895" w14:textId="77777777" w:rsidTr="004C2483">
        <w:trPr>
          <w:trHeight w:val="20"/>
        </w:trPr>
        <w:tc>
          <w:tcPr>
            <w:tcW w:w="850" w:type="dxa"/>
          </w:tcPr>
          <w:p w14:paraId="51152314" w14:textId="77777777" w:rsidR="00DB0C46" w:rsidRPr="00F031E9" w:rsidRDefault="00DB0C46" w:rsidP="0022531F">
            <w:pPr>
              <w:spacing w:line="240" w:lineRule="auto"/>
              <w:ind w:left="-108" w:right="-108" w:firstLine="165"/>
              <w:jc w:val="center"/>
              <w:rPr>
                <w:sz w:val="20"/>
                <w:szCs w:val="20"/>
              </w:rPr>
            </w:pPr>
            <w:r w:rsidRPr="00F031E9">
              <w:rPr>
                <w:sz w:val="20"/>
                <w:szCs w:val="20"/>
              </w:rPr>
              <w:t>8.1.5</w:t>
            </w:r>
          </w:p>
        </w:tc>
        <w:tc>
          <w:tcPr>
            <w:tcW w:w="1589" w:type="dxa"/>
          </w:tcPr>
          <w:p w14:paraId="32EFA47C" w14:textId="77777777" w:rsidR="00DB0C46" w:rsidRPr="00F031E9" w:rsidRDefault="00DB0C46" w:rsidP="0022531F">
            <w:pPr>
              <w:spacing w:line="240" w:lineRule="auto"/>
              <w:ind w:left="57" w:right="57"/>
              <w:jc w:val="both"/>
              <w:rPr>
                <w:sz w:val="20"/>
                <w:szCs w:val="20"/>
              </w:rPr>
            </w:pPr>
          </w:p>
        </w:tc>
        <w:tc>
          <w:tcPr>
            <w:tcW w:w="1446" w:type="dxa"/>
          </w:tcPr>
          <w:p w14:paraId="2E860A4E" w14:textId="77777777" w:rsidR="00DB0C46" w:rsidRPr="00F031E9" w:rsidRDefault="00DB0C46" w:rsidP="0022531F">
            <w:pPr>
              <w:spacing w:line="240" w:lineRule="auto"/>
              <w:ind w:left="57" w:right="57"/>
              <w:jc w:val="both"/>
              <w:rPr>
                <w:sz w:val="20"/>
                <w:szCs w:val="20"/>
              </w:rPr>
            </w:pPr>
          </w:p>
        </w:tc>
        <w:tc>
          <w:tcPr>
            <w:tcW w:w="2268" w:type="dxa"/>
          </w:tcPr>
          <w:p w14:paraId="67462355" w14:textId="77777777" w:rsidR="00DB0C46" w:rsidRPr="00F031E9" w:rsidRDefault="00DB0C46" w:rsidP="0022531F">
            <w:pPr>
              <w:spacing w:line="240" w:lineRule="auto"/>
              <w:ind w:left="57" w:right="57"/>
              <w:jc w:val="both"/>
              <w:rPr>
                <w:sz w:val="20"/>
                <w:szCs w:val="20"/>
              </w:rPr>
            </w:pPr>
          </w:p>
        </w:tc>
        <w:tc>
          <w:tcPr>
            <w:tcW w:w="1169" w:type="dxa"/>
          </w:tcPr>
          <w:p w14:paraId="08C65B49" w14:textId="77777777" w:rsidR="00DB0C46" w:rsidRPr="00F031E9" w:rsidRDefault="00DB0C46" w:rsidP="0022531F">
            <w:pPr>
              <w:spacing w:line="240" w:lineRule="auto"/>
              <w:ind w:left="57" w:right="57"/>
              <w:jc w:val="both"/>
              <w:rPr>
                <w:sz w:val="20"/>
                <w:szCs w:val="20"/>
              </w:rPr>
            </w:pPr>
          </w:p>
        </w:tc>
        <w:tc>
          <w:tcPr>
            <w:tcW w:w="3272" w:type="dxa"/>
          </w:tcPr>
          <w:p w14:paraId="0610532C" w14:textId="77777777" w:rsidR="005E7E95" w:rsidRPr="00F031E9" w:rsidRDefault="005E7E95" w:rsidP="005E7E95">
            <w:pPr>
              <w:widowControl w:val="0"/>
              <w:autoSpaceDE w:val="0"/>
              <w:autoSpaceDN w:val="0"/>
              <w:adjustRightInd w:val="0"/>
              <w:spacing w:line="240" w:lineRule="auto"/>
              <w:ind w:right="57"/>
              <w:jc w:val="both"/>
              <w:rPr>
                <w:sz w:val="20"/>
                <w:szCs w:val="20"/>
              </w:rPr>
            </w:pPr>
            <w:r w:rsidRPr="00F031E9">
              <w:rPr>
                <w:sz w:val="20"/>
                <w:szCs w:val="20"/>
              </w:rPr>
              <w:t>Нарушения сенсорных, языковых и речевых, психических функций;</w:t>
            </w:r>
          </w:p>
          <w:p w14:paraId="2CF9488E" w14:textId="353B4B99" w:rsidR="00DB0C46" w:rsidRPr="00F031E9" w:rsidRDefault="005E7E95" w:rsidP="003A2F1E">
            <w:pPr>
              <w:widowControl w:val="0"/>
              <w:autoSpaceDE w:val="0"/>
              <w:autoSpaceDN w:val="0"/>
              <w:adjustRightInd w:val="0"/>
              <w:spacing w:line="240" w:lineRule="auto"/>
              <w:ind w:right="57"/>
              <w:jc w:val="both"/>
              <w:rPr>
                <w:sz w:val="20"/>
                <w:szCs w:val="20"/>
              </w:rPr>
            </w:pPr>
            <w:r w:rsidRPr="00F031E9">
              <w:rPr>
                <w:sz w:val="20"/>
                <w:szCs w:val="20"/>
              </w:rPr>
              <w:t>МКФ: В 230-249 (слуха)</w:t>
            </w:r>
            <w:r w:rsidR="003A2F1E" w:rsidRPr="00F031E9">
              <w:rPr>
                <w:sz w:val="20"/>
                <w:szCs w:val="20"/>
              </w:rPr>
              <w:t>,</w:t>
            </w:r>
            <w:r w:rsidRPr="00F031E9">
              <w:rPr>
                <w:sz w:val="20"/>
                <w:szCs w:val="20"/>
              </w:rPr>
              <w:t xml:space="preserve">                             В 310-399, В 110-199</w:t>
            </w:r>
          </w:p>
        </w:tc>
        <w:tc>
          <w:tcPr>
            <w:tcW w:w="3265" w:type="dxa"/>
          </w:tcPr>
          <w:p w14:paraId="726134E4"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16370FB5" w14:textId="77777777" w:rsidR="00DB0C46" w:rsidRPr="00F031E9" w:rsidRDefault="00DB0C46" w:rsidP="0022531F">
            <w:pPr>
              <w:spacing w:line="240" w:lineRule="auto"/>
              <w:ind w:left="57" w:right="57"/>
              <w:jc w:val="both"/>
              <w:rPr>
                <w:sz w:val="20"/>
                <w:szCs w:val="20"/>
              </w:rPr>
            </w:pPr>
            <w:r w:rsidRPr="00F031E9">
              <w:rPr>
                <w:sz w:val="20"/>
                <w:szCs w:val="20"/>
              </w:rPr>
              <w:t xml:space="preserve">двусторонняя глухота (более 91 дБ), в том числе после  односторонней или двухсторонней кохлеарной имплантации. </w:t>
            </w:r>
          </w:p>
          <w:p w14:paraId="5962566A" w14:textId="77777777" w:rsidR="00DB0C46" w:rsidRPr="00F031E9" w:rsidRDefault="00DB0C46" w:rsidP="0022531F">
            <w:pPr>
              <w:spacing w:line="240" w:lineRule="auto"/>
              <w:ind w:left="57" w:right="57"/>
              <w:jc w:val="both"/>
              <w:rPr>
                <w:sz w:val="20"/>
                <w:szCs w:val="20"/>
              </w:rPr>
            </w:pPr>
            <w:r w:rsidRPr="00F031E9">
              <w:rPr>
                <w:sz w:val="20"/>
                <w:szCs w:val="20"/>
              </w:rPr>
              <w:t>Наличие стойких незначительных или умеренных  нарушений языковых и речевых функций и/или психических функций</w:t>
            </w:r>
          </w:p>
        </w:tc>
        <w:tc>
          <w:tcPr>
            <w:tcW w:w="1554" w:type="dxa"/>
          </w:tcPr>
          <w:p w14:paraId="2C99FB2C" w14:textId="77777777" w:rsidR="00DB0C46" w:rsidRPr="00F031E9" w:rsidRDefault="00DB0C46" w:rsidP="0022531F">
            <w:pPr>
              <w:spacing w:line="240" w:lineRule="auto"/>
              <w:ind w:left="57" w:right="57"/>
              <w:jc w:val="center"/>
              <w:rPr>
                <w:sz w:val="20"/>
                <w:szCs w:val="20"/>
              </w:rPr>
            </w:pPr>
            <w:r w:rsidRPr="00F031E9">
              <w:rPr>
                <w:sz w:val="20"/>
                <w:szCs w:val="20"/>
              </w:rPr>
              <w:t>60</w:t>
            </w:r>
          </w:p>
        </w:tc>
      </w:tr>
      <w:tr w:rsidR="00F031E9" w:rsidRPr="00F031E9" w14:paraId="69EF19F2" w14:textId="77777777" w:rsidTr="004C2483">
        <w:trPr>
          <w:trHeight w:val="20"/>
        </w:trPr>
        <w:tc>
          <w:tcPr>
            <w:tcW w:w="850" w:type="dxa"/>
          </w:tcPr>
          <w:p w14:paraId="4AFB5E8D" w14:textId="77777777" w:rsidR="00DB0C46" w:rsidRPr="00F031E9" w:rsidRDefault="00DB0C46" w:rsidP="0022531F">
            <w:pPr>
              <w:spacing w:line="240" w:lineRule="auto"/>
              <w:ind w:left="-108" w:right="-108" w:firstLine="165"/>
              <w:jc w:val="center"/>
              <w:rPr>
                <w:sz w:val="20"/>
                <w:szCs w:val="20"/>
              </w:rPr>
            </w:pPr>
            <w:r w:rsidRPr="00F031E9">
              <w:rPr>
                <w:sz w:val="20"/>
                <w:szCs w:val="20"/>
              </w:rPr>
              <w:t>8.1.6</w:t>
            </w:r>
          </w:p>
        </w:tc>
        <w:tc>
          <w:tcPr>
            <w:tcW w:w="1589" w:type="dxa"/>
          </w:tcPr>
          <w:p w14:paraId="28671992" w14:textId="77777777" w:rsidR="00DB0C46" w:rsidRPr="00F031E9" w:rsidRDefault="00DB0C46" w:rsidP="0022531F">
            <w:pPr>
              <w:spacing w:line="240" w:lineRule="auto"/>
              <w:ind w:left="57" w:right="57"/>
              <w:jc w:val="both"/>
              <w:rPr>
                <w:sz w:val="20"/>
                <w:szCs w:val="20"/>
              </w:rPr>
            </w:pPr>
          </w:p>
        </w:tc>
        <w:tc>
          <w:tcPr>
            <w:tcW w:w="1446" w:type="dxa"/>
          </w:tcPr>
          <w:p w14:paraId="164CC16B" w14:textId="77777777" w:rsidR="00DB0C46" w:rsidRPr="00F031E9" w:rsidRDefault="00DB0C46" w:rsidP="0022531F">
            <w:pPr>
              <w:spacing w:line="240" w:lineRule="auto"/>
              <w:ind w:left="57" w:right="57"/>
              <w:jc w:val="both"/>
              <w:rPr>
                <w:sz w:val="20"/>
                <w:szCs w:val="20"/>
              </w:rPr>
            </w:pPr>
          </w:p>
        </w:tc>
        <w:tc>
          <w:tcPr>
            <w:tcW w:w="2268" w:type="dxa"/>
          </w:tcPr>
          <w:p w14:paraId="19A4F55F" w14:textId="77777777" w:rsidR="00DB0C46" w:rsidRPr="00F031E9" w:rsidRDefault="00DB0C46" w:rsidP="0022531F">
            <w:pPr>
              <w:spacing w:line="240" w:lineRule="auto"/>
              <w:ind w:left="57" w:right="57"/>
              <w:jc w:val="both"/>
              <w:rPr>
                <w:sz w:val="20"/>
                <w:szCs w:val="20"/>
              </w:rPr>
            </w:pPr>
          </w:p>
        </w:tc>
        <w:tc>
          <w:tcPr>
            <w:tcW w:w="1169" w:type="dxa"/>
          </w:tcPr>
          <w:p w14:paraId="68660CA2" w14:textId="77777777" w:rsidR="00DB0C46" w:rsidRPr="00F031E9" w:rsidRDefault="00DB0C46" w:rsidP="0022531F">
            <w:pPr>
              <w:spacing w:line="240" w:lineRule="auto"/>
              <w:ind w:left="57" w:right="57"/>
              <w:jc w:val="both"/>
              <w:rPr>
                <w:sz w:val="20"/>
                <w:szCs w:val="20"/>
              </w:rPr>
            </w:pPr>
          </w:p>
        </w:tc>
        <w:tc>
          <w:tcPr>
            <w:tcW w:w="3272" w:type="dxa"/>
          </w:tcPr>
          <w:p w14:paraId="72BFF6DE" w14:textId="77777777" w:rsidR="005E7E95" w:rsidRPr="00F031E9" w:rsidRDefault="005E7E95" w:rsidP="005E7E95">
            <w:pPr>
              <w:widowControl w:val="0"/>
              <w:autoSpaceDE w:val="0"/>
              <w:autoSpaceDN w:val="0"/>
              <w:adjustRightInd w:val="0"/>
              <w:spacing w:line="240" w:lineRule="auto"/>
              <w:ind w:right="57"/>
              <w:jc w:val="both"/>
              <w:rPr>
                <w:sz w:val="20"/>
                <w:szCs w:val="20"/>
              </w:rPr>
            </w:pPr>
            <w:r w:rsidRPr="00F031E9">
              <w:rPr>
                <w:sz w:val="20"/>
                <w:szCs w:val="20"/>
              </w:rPr>
              <w:t xml:space="preserve">Нарушения сенсорных, языковых и </w:t>
            </w:r>
            <w:r w:rsidRPr="00F031E9">
              <w:rPr>
                <w:sz w:val="20"/>
                <w:szCs w:val="20"/>
              </w:rPr>
              <w:lastRenderedPageBreak/>
              <w:t>речевых, психических функций;</w:t>
            </w:r>
          </w:p>
          <w:p w14:paraId="420B2E2C" w14:textId="496EA313" w:rsidR="00DB0C46" w:rsidRPr="00F031E9" w:rsidRDefault="005E7E95" w:rsidP="005E7E95">
            <w:pPr>
              <w:widowControl w:val="0"/>
              <w:autoSpaceDE w:val="0"/>
              <w:autoSpaceDN w:val="0"/>
              <w:adjustRightInd w:val="0"/>
              <w:spacing w:line="240" w:lineRule="auto"/>
              <w:ind w:right="57"/>
              <w:jc w:val="both"/>
              <w:rPr>
                <w:sz w:val="20"/>
                <w:szCs w:val="20"/>
              </w:rPr>
            </w:pPr>
            <w:r w:rsidRPr="00F031E9">
              <w:rPr>
                <w:sz w:val="20"/>
                <w:szCs w:val="20"/>
              </w:rPr>
              <w:t>МКФ: В 230-249 (слуха);                             В 310-399, В 110-199</w:t>
            </w:r>
          </w:p>
        </w:tc>
        <w:tc>
          <w:tcPr>
            <w:tcW w:w="3265" w:type="dxa"/>
          </w:tcPr>
          <w:p w14:paraId="41F7335D" w14:textId="77777777" w:rsidR="00DB0C46" w:rsidRPr="00F031E9" w:rsidRDefault="00DB0C46" w:rsidP="0022531F">
            <w:pPr>
              <w:spacing w:line="240" w:lineRule="auto"/>
              <w:ind w:left="57" w:right="57"/>
              <w:jc w:val="both"/>
              <w:rPr>
                <w:sz w:val="20"/>
                <w:szCs w:val="20"/>
              </w:rPr>
            </w:pPr>
            <w:r w:rsidRPr="00F031E9">
              <w:rPr>
                <w:sz w:val="20"/>
                <w:szCs w:val="20"/>
              </w:rPr>
              <w:lastRenderedPageBreak/>
              <w:t xml:space="preserve">Для детей в возрасте 0-17 лет: </w:t>
            </w:r>
          </w:p>
          <w:p w14:paraId="437A4768" w14:textId="77777777" w:rsidR="00DB0C46" w:rsidRPr="00F031E9" w:rsidRDefault="00DB0C46" w:rsidP="0022531F">
            <w:pPr>
              <w:spacing w:line="240" w:lineRule="auto"/>
              <w:ind w:left="57" w:right="57"/>
              <w:jc w:val="both"/>
              <w:rPr>
                <w:sz w:val="20"/>
                <w:szCs w:val="20"/>
              </w:rPr>
            </w:pPr>
            <w:r w:rsidRPr="00F031E9">
              <w:rPr>
                <w:sz w:val="20"/>
                <w:szCs w:val="20"/>
              </w:rPr>
              <w:lastRenderedPageBreak/>
              <w:t xml:space="preserve">сочетание тугоухости </w:t>
            </w:r>
            <w:r w:rsidRPr="00F031E9">
              <w:rPr>
                <w:sz w:val="20"/>
                <w:szCs w:val="20"/>
                <w:lang w:val="en-US"/>
              </w:rPr>
              <w:t>III</w:t>
            </w:r>
            <w:r w:rsidRPr="00F031E9">
              <w:rPr>
                <w:sz w:val="20"/>
                <w:szCs w:val="20"/>
              </w:rPr>
              <w:t>-</w:t>
            </w:r>
            <w:r w:rsidRPr="00F031E9">
              <w:rPr>
                <w:sz w:val="20"/>
                <w:szCs w:val="20"/>
                <w:lang w:val="en-US"/>
              </w:rPr>
              <w:t>IV</w:t>
            </w:r>
            <w:r w:rsidRPr="00F031E9">
              <w:rPr>
                <w:sz w:val="20"/>
                <w:szCs w:val="20"/>
              </w:rPr>
              <w:t xml:space="preserve"> степени (на</w:t>
            </w:r>
            <w:r w:rsidRPr="00F031E9">
              <w:rPr>
                <w:b/>
                <w:sz w:val="20"/>
                <w:szCs w:val="20"/>
              </w:rPr>
              <w:t xml:space="preserve"> </w:t>
            </w:r>
            <w:r w:rsidRPr="00F031E9">
              <w:rPr>
                <w:sz w:val="20"/>
                <w:szCs w:val="20"/>
              </w:rPr>
              <w:t>одно ухо) и глухоты (на другое). Наличие стойких незначительных или умеренных  нарушений языковых и речевых функций и/или психических функций</w:t>
            </w:r>
          </w:p>
        </w:tc>
        <w:tc>
          <w:tcPr>
            <w:tcW w:w="1554" w:type="dxa"/>
          </w:tcPr>
          <w:p w14:paraId="45124BB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60</w:t>
            </w:r>
          </w:p>
        </w:tc>
      </w:tr>
      <w:tr w:rsidR="00F031E9" w:rsidRPr="00F031E9" w14:paraId="619D54AA" w14:textId="77777777" w:rsidTr="004C2483">
        <w:trPr>
          <w:trHeight w:val="20"/>
        </w:trPr>
        <w:tc>
          <w:tcPr>
            <w:tcW w:w="850" w:type="dxa"/>
          </w:tcPr>
          <w:p w14:paraId="14C345CA" w14:textId="77777777" w:rsidR="00DB0C46" w:rsidRPr="00F031E9" w:rsidRDefault="00DB0C46" w:rsidP="0022531F">
            <w:pPr>
              <w:spacing w:line="240" w:lineRule="auto"/>
              <w:ind w:left="57" w:right="57"/>
              <w:jc w:val="both"/>
              <w:rPr>
                <w:sz w:val="20"/>
                <w:szCs w:val="20"/>
              </w:rPr>
            </w:pPr>
            <w:r w:rsidRPr="00F031E9">
              <w:rPr>
                <w:sz w:val="20"/>
                <w:szCs w:val="20"/>
              </w:rPr>
              <w:t>8.2</w:t>
            </w:r>
          </w:p>
        </w:tc>
        <w:tc>
          <w:tcPr>
            <w:tcW w:w="1589" w:type="dxa"/>
          </w:tcPr>
          <w:p w14:paraId="225906F0" w14:textId="77777777" w:rsidR="00DB0C46" w:rsidRPr="00F031E9" w:rsidRDefault="00DB0C46" w:rsidP="0022531F">
            <w:pPr>
              <w:spacing w:line="240" w:lineRule="auto"/>
              <w:ind w:left="57" w:right="57"/>
              <w:jc w:val="both"/>
              <w:rPr>
                <w:sz w:val="20"/>
                <w:szCs w:val="20"/>
              </w:rPr>
            </w:pPr>
          </w:p>
        </w:tc>
        <w:tc>
          <w:tcPr>
            <w:tcW w:w="1446" w:type="dxa"/>
          </w:tcPr>
          <w:p w14:paraId="4C6BF3A3" w14:textId="329D565E" w:rsidR="00DB0C46" w:rsidRPr="00F031E9" w:rsidRDefault="005E7E95" w:rsidP="0022531F">
            <w:pPr>
              <w:spacing w:line="240" w:lineRule="auto"/>
              <w:ind w:left="57" w:right="57"/>
              <w:jc w:val="both"/>
              <w:rPr>
                <w:sz w:val="20"/>
                <w:szCs w:val="20"/>
              </w:rPr>
            </w:pPr>
            <w:r w:rsidRPr="00F031E9">
              <w:rPr>
                <w:sz w:val="20"/>
                <w:szCs w:val="20"/>
              </w:rPr>
              <w:t>Комбиниро-ва</w:t>
            </w:r>
            <w:r w:rsidR="00DB0C46" w:rsidRPr="00F031E9">
              <w:rPr>
                <w:sz w:val="20"/>
                <w:szCs w:val="20"/>
              </w:rPr>
              <w:t>нное нарушение зрения и слуха, а также нарушения артикуляции (речи) и голосообразо</w:t>
            </w:r>
            <w:r w:rsidR="0001113E" w:rsidRPr="00F031E9">
              <w:rPr>
                <w:sz w:val="20"/>
                <w:szCs w:val="20"/>
              </w:rPr>
              <w:t>-</w:t>
            </w:r>
            <w:r w:rsidR="00DB0C46" w:rsidRPr="00F031E9">
              <w:rPr>
                <w:sz w:val="20"/>
                <w:szCs w:val="20"/>
              </w:rPr>
              <w:t>вания</w:t>
            </w:r>
          </w:p>
        </w:tc>
        <w:tc>
          <w:tcPr>
            <w:tcW w:w="2268" w:type="dxa"/>
          </w:tcPr>
          <w:p w14:paraId="646E94DF" w14:textId="77777777" w:rsidR="00DB0C46" w:rsidRPr="00F031E9" w:rsidRDefault="00DB0C46" w:rsidP="0022531F">
            <w:pPr>
              <w:spacing w:line="240" w:lineRule="auto"/>
              <w:ind w:left="57" w:right="57"/>
              <w:jc w:val="both"/>
              <w:rPr>
                <w:sz w:val="20"/>
                <w:szCs w:val="20"/>
              </w:rPr>
            </w:pPr>
          </w:p>
        </w:tc>
        <w:tc>
          <w:tcPr>
            <w:tcW w:w="1169" w:type="dxa"/>
          </w:tcPr>
          <w:p w14:paraId="015214FE" w14:textId="77777777" w:rsidR="00DB0C46" w:rsidRPr="00F031E9" w:rsidRDefault="00DB0C46" w:rsidP="0022531F">
            <w:pPr>
              <w:spacing w:line="240" w:lineRule="auto"/>
              <w:ind w:left="57" w:right="57"/>
              <w:jc w:val="both"/>
              <w:rPr>
                <w:sz w:val="20"/>
                <w:szCs w:val="20"/>
              </w:rPr>
            </w:pPr>
          </w:p>
        </w:tc>
        <w:tc>
          <w:tcPr>
            <w:tcW w:w="3272" w:type="dxa"/>
          </w:tcPr>
          <w:p w14:paraId="44FC0FEB"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14FB7454" w14:textId="77777777" w:rsidR="00DB0C46" w:rsidRPr="00F031E9" w:rsidRDefault="00DB0C46" w:rsidP="0022531F">
            <w:pPr>
              <w:spacing w:line="240" w:lineRule="auto"/>
              <w:ind w:left="57" w:right="57"/>
              <w:jc w:val="both"/>
              <w:rPr>
                <w:sz w:val="20"/>
                <w:szCs w:val="20"/>
              </w:rPr>
            </w:pPr>
          </w:p>
        </w:tc>
        <w:tc>
          <w:tcPr>
            <w:tcW w:w="1554" w:type="dxa"/>
          </w:tcPr>
          <w:p w14:paraId="0DAA842C" w14:textId="77777777" w:rsidR="00DB0C46" w:rsidRPr="00F031E9" w:rsidRDefault="00DB0C46" w:rsidP="0022531F">
            <w:pPr>
              <w:spacing w:line="240" w:lineRule="auto"/>
              <w:ind w:left="57" w:right="57"/>
              <w:jc w:val="center"/>
              <w:rPr>
                <w:sz w:val="20"/>
                <w:szCs w:val="20"/>
              </w:rPr>
            </w:pPr>
          </w:p>
        </w:tc>
      </w:tr>
      <w:tr w:rsidR="00F031E9" w:rsidRPr="00F031E9" w14:paraId="72216BFB" w14:textId="77777777" w:rsidTr="004C2483">
        <w:trPr>
          <w:trHeight w:val="20"/>
        </w:trPr>
        <w:tc>
          <w:tcPr>
            <w:tcW w:w="850" w:type="dxa"/>
          </w:tcPr>
          <w:p w14:paraId="6BC5DEF0" w14:textId="77777777" w:rsidR="00DB0C46" w:rsidRPr="00F031E9" w:rsidRDefault="00DB0C46" w:rsidP="0022531F">
            <w:pPr>
              <w:spacing w:line="240" w:lineRule="auto"/>
              <w:ind w:left="-108" w:right="-108"/>
              <w:jc w:val="center"/>
              <w:rPr>
                <w:sz w:val="20"/>
                <w:szCs w:val="20"/>
              </w:rPr>
            </w:pPr>
            <w:r w:rsidRPr="00F031E9">
              <w:rPr>
                <w:sz w:val="20"/>
                <w:szCs w:val="20"/>
              </w:rPr>
              <w:t>8.2.1</w:t>
            </w:r>
          </w:p>
        </w:tc>
        <w:tc>
          <w:tcPr>
            <w:tcW w:w="1589" w:type="dxa"/>
          </w:tcPr>
          <w:p w14:paraId="21068D95" w14:textId="77777777" w:rsidR="00DB0C46" w:rsidRPr="00F031E9" w:rsidRDefault="00DB0C46" w:rsidP="0022531F">
            <w:pPr>
              <w:spacing w:line="240" w:lineRule="auto"/>
              <w:ind w:left="57" w:right="57"/>
              <w:jc w:val="both"/>
              <w:rPr>
                <w:sz w:val="20"/>
                <w:szCs w:val="20"/>
              </w:rPr>
            </w:pPr>
          </w:p>
        </w:tc>
        <w:tc>
          <w:tcPr>
            <w:tcW w:w="1446" w:type="dxa"/>
          </w:tcPr>
          <w:p w14:paraId="1372524A" w14:textId="77777777" w:rsidR="00DB0C46" w:rsidRPr="00F031E9" w:rsidRDefault="00DB0C46" w:rsidP="0022531F">
            <w:pPr>
              <w:spacing w:line="240" w:lineRule="auto"/>
              <w:ind w:left="57" w:right="57"/>
              <w:jc w:val="both"/>
              <w:rPr>
                <w:sz w:val="20"/>
                <w:szCs w:val="20"/>
              </w:rPr>
            </w:pPr>
          </w:p>
        </w:tc>
        <w:tc>
          <w:tcPr>
            <w:tcW w:w="2268" w:type="dxa"/>
          </w:tcPr>
          <w:p w14:paraId="23CBAD76" w14:textId="77777777" w:rsidR="00DB0C46" w:rsidRPr="00F031E9" w:rsidRDefault="00DB0C46" w:rsidP="0022531F">
            <w:pPr>
              <w:spacing w:line="240" w:lineRule="auto"/>
              <w:ind w:left="57" w:right="57"/>
              <w:jc w:val="both"/>
              <w:rPr>
                <w:sz w:val="20"/>
                <w:szCs w:val="20"/>
              </w:rPr>
            </w:pPr>
            <w:r w:rsidRPr="00F031E9">
              <w:rPr>
                <w:sz w:val="20"/>
                <w:szCs w:val="20"/>
              </w:rPr>
              <w:t>Слепоглухота</w:t>
            </w:r>
          </w:p>
        </w:tc>
        <w:tc>
          <w:tcPr>
            <w:tcW w:w="1169" w:type="dxa"/>
          </w:tcPr>
          <w:p w14:paraId="57CA53C5" w14:textId="77777777" w:rsidR="00DB0C46" w:rsidRPr="00F031E9" w:rsidRDefault="00DB0C46" w:rsidP="0022531F">
            <w:pPr>
              <w:spacing w:line="240" w:lineRule="auto"/>
              <w:ind w:left="57" w:right="57"/>
              <w:jc w:val="both"/>
              <w:rPr>
                <w:sz w:val="20"/>
                <w:szCs w:val="20"/>
              </w:rPr>
            </w:pPr>
          </w:p>
        </w:tc>
        <w:tc>
          <w:tcPr>
            <w:tcW w:w="3272" w:type="dxa"/>
          </w:tcPr>
          <w:p w14:paraId="07FC867C"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7DBFF552" w14:textId="77777777" w:rsidR="00DB0C46" w:rsidRPr="00F031E9" w:rsidRDefault="00DB0C46" w:rsidP="0022531F">
            <w:pPr>
              <w:spacing w:line="240" w:lineRule="auto"/>
              <w:ind w:left="57" w:right="57"/>
              <w:jc w:val="both"/>
              <w:rPr>
                <w:sz w:val="20"/>
                <w:szCs w:val="20"/>
              </w:rPr>
            </w:pPr>
          </w:p>
        </w:tc>
        <w:tc>
          <w:tcPr>
            <w:tcW w:w="1554" w:type="dxa"/>
          </w:tcPr>
          <w:p w14:paraId="4833466C" w14:textId="77777777" w:rsidR="00DB0C46" w:rsidRPr="00F031E9" w:rsidRDefault="00DB0C46" w:rsidP="0022531F">
            <w:pPr>
              <w:spacing w:line="240" w:lineRule="auto"/>
              <w:ind w:left="57" w:right="57"/>
              <w:jc w:val="center"/>
              <w:rPr>
                <w:sz w:val="20"/>
                <w:szCs w:val="20"/>
              </w:rPr>
            </w:pPr>
          </w:p>
        </w:tc>
      </w:tr>
      <w:tr w:rsidR="00F031E9" w:rsidRPr="00F031E9" w14:paraId="578BD817" w14:textId="77777777" w:rsidTr="004C2483">
        <w:trPr>
          <w:trHeight w:val="20"/>
        </w:trPr>
        <w:tc>
          <w:tcPr>
            <w:tcW w:w="850" w:type="dxa"/>
          </w:tcPr>
          <w:p w14:paraId="073878B8" w14:textId="77777777" w:rsidR="00DB0C46" w:rsidRPr="00F031E9" w:rsidRDefault="00DB0C46" w:rsidP="0022531F">
            <w:pPr>
              <w:spacing w:line="240" w:lineRule="auto"/>
              <w:ind w:left="-108" w:right="-108"/>
              <w:jc w:val="center"/>
              <w:rPr>
                <w:sz w:val="20"/>
                <w:szCs w:val="20"/>
              </w:rPr>
            </w:pPr>
            <w:r w:rsidRPr="00F031E9">
              <w:rPr>
                <w:sz w:val="20"/>
                <w:szCs w:val="20"/>
              </w:rPr>
              <w:t>8.2.1.1</w:t>
            </w:r>
          </w:p>
        </w:tc>
        <w:tc>
          <w:tcPr>
            <w:tcW w:w="1589" w:type="dxa"/>
          </w:tcPr>
          <w:p w14:paraId="1C7BDA20" w14:textId="77777777" w:rsidR="00DB0C46" w:rsidRPr="00F031E9" w:rsidRDefault="00DB0C46" w:rsidP="0022531F">
            <w:pPr>
              <w:spacing w:line="240" w:lineRule="auto"/>
              <w:ind w:left="57" w:right="57"/>
              <w:jc w:val="both"/>
              <w:rPr>
                <w:sz w:val="20"/>
                <w:szCs w:val="20"/>
              </w:rPr>
            </w:pPr>
          </w:p>
        </w:tc>
        <w:tc>
          <w:tcPr>
            <w:tcW w:w="1446" w:type="dxa"/>
          </w:tcPr>
          <w:p w14:paraId="566BC8B4" w14:textId="77777777" w:rsidR="00DB0C46" w:rsidRPr="00F031E9" w:rsidRDefault="00DB0C46" w:rsidP="0022531F">
            <w:pPr>
              <w:spacing w:line="240" w:lineRule="auto"/>
              <w:ind w:left="57" w:right="57"/>
              <w:jc w:val="both"/>
              <w:rPr>
                <w:sz w:val="20"/>
                <w:szCs w:val="20"/>
              </w:rPr>
            </w:pPr>
          </w:p>
        </w:tc>
        <w:tc>
          <w:tcPr>
            <w:tcW w:w="2268" w:type="dxa"/>
          </w:tcPr>
          <w:p w14:paraId="7FFF7B60" w14:textId="77777777" w:rsidR="00DB0C46" w:rsidRPr="00F031E9" w:rsidRDefault="00DB0C46" w:rsidP="0022531F">
            <w:pPr>
              <w:spacing w:line="240" w:lineRule="auto"/>
              <w:ind w:left="57" w:right="57"/>
              <w:jc w:val="both"/>
              <w:rPr>
                <w:sz w:val="20"/>
                <w:szCs w:val="20"/>
              </w:rPr>
            </w:pPr>
          </w:p>
        </w:tc>
        <w:tc>
          <w:tcPr>
            <w:tcW w:w="1169" w:type="dxa"/>
          </w:tcPr>
          <w:p w14:paraId="072D17DA" w14:textId="77777777" w:rsidR="00DB0C46" w:rsidRPr="00F031E9" w:rsidRDefault="00DB0C46" w:rsidP="0022531F">
            <w:pPr>
              <w:spacing w:line="240" w:lineRule="auto"/>
              <w:ind w:left="57" w:right="57"/>
              <w:jc w:val="both"/>
              <w:rPr>
                <w:sz w:val="20"/>
                <w:szCs w:val="20"/>
              </w:rPr>
            </w:pPr>
          </w:p>
        </w:tc>
        <w:tc>
          <w:tcPr>
            <w:tcW w:w="3272" w:type="dxa"/>
          </w:tcPr>
          <w:p w14:paraId="67F8B0FA" w14:textId="4A88A4A4" w:rsidR="00DB0C46" w:rsidRPr="00F031E9" w:rsidRDefault="00DB0C46" w:rsidP="00EC3961">
            <w:pPr>
              <w:widowControl w:val="0"/>
              <w:autoSpaceDE w:val="0"/>
              <w:autoSpaceDN w:val="0"/>
              <w:adjustRightInd w:val="0"/>
              <w:spacing w:line="240" w:lineRule="auto"/>
              <w:ind w:right="57"/>
              <w:jc w:val="both"/>
              <w:rPr>
                <w:sz w:val="20"/>
                <w:szCs w:val="20"/>
              </w:rPr>
            </w:pPr>
            <w:r w:rsidRPr="00F031E9">
              <w:rPr>
                <w:sz w:val="20"/>
                <w:szCs w:val="20"/>
              </w:rPr>
              <w:t>Нарушение сенсорных</w:t>
            </w:r>
            <w:r w:rsidR="009D0C6F" w:rsidRPr="00F031E9">
              <w:rPr>
                <w:sz w:val="20"/>
                <w:szCs w:val="20"/>
              </w:rPr>
              <w:t xml:space="preserve">, </w:t>
            </w:r>
            <w:r w:rsidRPr="00F031E9">
              <w:rPr>
                <w:sz w:val="20"/>
                <w:szCs w:val="20"/>
              </w:rPr>
              <w:t>языковых и речевых</w:t>
            </w:r>
            <w:r w:rsidR="009D0C6F" w:rsidRPr="00F031E9">
              <w:rPr>
                <w:sz w:val="20"/>
                <w:szCs w:val="20"/>
              </w:rPr>
              <w:t xml:space="preserve">, </w:t>
            </w:r>
            <w:r w:rsidRPr="00F031E9">
              <w:rPr>
                <w:sz w:val="20"/>
                <w:szCs w:val="20"/>
              </w:rPr>
              <w:t xml:space="preserve"> психических функций; </w:t>
            </w:r>
          </w:p>
          <w:p w14:paraId="4AAA5C28" w14:textId="60CBAE69" w:rsidR="00DB0C46" w:rsidRPr="00F031E9" w:rsidRDefault="00DB0C46" w:rsidP="004741B0">
            <w:pPr>
              <w:widowControl w:val="0"/>
              <w:autoSpaceDE w:val="0"/>
              <w:autoSpaceDN w:val="0"/>
              <w:adjustRightInd w:val="0"/>
              <w:spacing w:line="240" w:lineRule="auto"/>
              <w:ind w:right="57"/>
              <w:jc w:val="both"/>
              <w:rPr>
                <w:sz w:val="20"/>
                <w:szCs w:val="20"/>
              </w:rPr>
            </w:pPr>
            <w:r w:rsidRPr="00F031E9">
              <w:rPr>
                <w:sz w:val="20"/>
                <w:szCs w:val="20"/>
              </w:rPr>
              <w:t>МКФ: В 210-249 (слуха и зрения), В 310-399</w:t>
            </w:r>
            <w:r w:rsidR="009D0C6F" w:rsidRPr="00F031E9">
              <w:rPr>
                <w:sz w:val="20"/>
                <w:szCs w:val="20"/>
              </w:rPr>
              <w:t>,  В 110-199</w:t>
            </w:r>
          </w:p>
        </w:tc>
        <w:tc>
          <w:tcPr>
            <w:tcW w:w="3265" w:type="dxa"/>
          </w:tcPr>
          <w:p w14:paraId="049E559C" w14:textId="77777777" w:rsidR="00DB0C46" w:rsidRPr="00F031E9" w:rsidRDefault="00DB0C46" w:rsidP="00E90494">
            <w:pPr>
              <w:spacing w:line="240" w:lineRule="auto"/>
              <w:ind w:right="57"/>
              <w:jc w:val="both"/>
              <w:rPr>
                <w:sz w:val="20"/>
                <w:szCs w:val="20"/>
              </w:rPr>
            </w:pPr>
            <w:r w:rsidRPr="00F031E9">
              <w:rPr>
                <w:sz w:val="20"/>
                <w:szCs w:val="20"/>
              </w:rPr>
              <w:t xml:space="preserve">Для детей в возрасте 0-17 лет: </w:t>
            </w:r>
          </w:p>
          <w:p w14:paraId="4946E470" w14:textId="77777777" w:rsidR="00DB0C46" w:rsidRPr="00F031E9" w:rsidRDefault="00DB0C46" w:rsidP="004232E5">
            <w:pPr>
              <w:spacing w:line="240" w:lineRule="auto"/>
              <w:ind w:right="57"/>
              <w:jc w:val="both"/>
              <w:rPr>
                <w:sz w:val="20"/>
                <w:szCs w:val="20"/>
              </w:rPr>
            </w:pPr>
            <w:r w:rsidRPr="00F031E9">
              <w:rPr>
                <w:sz w:val="20"/>
                <w:szCs w:val="20"/>
              </w:rPr>
              <w:t xml:space="preserve">двусторонняя тугоухость </w:t>
            </w:r>
            <w:r w:rsidRPr="00F031E9">
              <w:rPr>
                <w:sz w:val="20"/>
                <w:szCs w:val="20"/>
                <w:lang w:val="en-US"/>
              </w:rPr>
              <w:t>III</w:t>
            </w:r>
            <w:r w:rsidRPr="00F031E9">
              <w:rPr>
                <w:sz w:val="20"/>
                <w:szCs w:val="20"/>
              </w:rPr>
              <w:t xml:space="preserve"> степени с высокой степенью слабовидения (острота зрения лучше видящим глазом с максимально переносимой коррекцией 0,1 – 0,05); наличие незначительных,  умеренных или выраженных нарушений  языковых и речевых и/или психических функций</w:t>
            </w:r>
          </w:p>
        </w:tc>
        <w:tc>
          <w:tcPr>
            <w:tcW w:w="1554" w:type="dxa"/>
          </w:tcPr>
          <w:p w14:paraId="3FB68151" w14:textId="77777777" w:rsidR="00DB0C46" w:rsidRPr="00F031E9" w:rsidRDefault="00DB0C46" w:rsidP="0022531F">
            <w:pPr>
              <w:spacing w:line="240" w:lineRule="auto"/>
              <w:ind w:left="57" w:right="57"/>
              <w:jc w:val="center"/>
              <w:rPr>
                <w:sz w:val="20"/>
                <w:szCs w:val="20"/>
              </w:rPr>
            </w:pPr>
            <w:r w:rsidRPr="00F031E9">
              <w:rPr>
                <w:sz w:val="20"/>
                <w:szCs w:val="20"/>
              </w:rPr>
              <w:t>80</w:t>
            </w:r>
          </w:p>
        </w:tc>
      </w:tr>
      <w:tr w:rsidR="00F031E9" w:rsidRPr="00F031E9" w14:paraId="24712B26" w14:textId="77777777" w:rsidTr="004C2483">
        <w:trPr>
          <w:trHeight w:val="20"/>
        </w:trPr>
        <w:tc>
          <w:tcPr>
            <w:tcW w:w="850" w:type="dxa"/>
          </w:tcPr>
          <w:p w14:paraId="2AEDD821" w14:textId="77777777" w:rsidR="00DB0C46" w:rsidRPr="00F031E9" w:rsidRDefault="00DB0C46" w:rsidP="0022531F">
            <w:pPr>
              <w:spacing w:line="240" w:lineRule="auto"/>
              <w:ind w:left="-108" w:right="-108"/>
              <w:jc w:val="center"/>
              <w:rPr>
                <w:sz w:val="20"/>
                <w:szCs w:val="20"/>
              </w:rPr>
            </w:pPr>
            <w:r w:rsidRPr="00F031E9">
              <w:rPr>
                <w:sz w:val="20"/>
                <w:szCs w:val="20"/>
              </w:rPr>
              <w:t>8.2.1.2</w:t>
            </w:r>
          </w:p>
        </w:tc>
        <w:tc>
          <w:tcPr>
            <w:tcW w:w="1589" w:type="dxa"/>
          </w:tcPr>
          <w:p w14:paraId="01892170" w14:textId="77777777" w:rsidR="00DB0C46" w:rsidRPr="00F031E9" w:rsidRDefault="00DB0C46" w:rsidP="0022531F">
            <w:pPr>
              <w:spacing w:line="240" w:lineRule="auto"/>
              <w:ind w:left="57" w:right="57"/>
              <w:jc w:val="both"/>
              <w:rPr>
                <w:sz w:val="20"/>
                <w:szCs w:val="20"/>
              </w:rPr>
            </w:pPr>
          </w:p>
        </w:tc>
        <w:tc>
          <w:tcPr>
            <w:tcW w:w="1446" w:type="dxa"/>
          </w:tcPr>
          <w:p w14:paraId="04D4890D" w14:textId="77777777" w:rsidR="00DB0C46" w:rsidRPr="00F031E9" w:rsidRDefault="00DB0C46" w:rsidP="0022531F">
            <w:pPr>
              <w:spacing w:line="240" w:lineRule="auto"/>
              <w:ind w:left="57" w:right="57"/>
              <w:jc w:val="both"/>
              <w:rPr>
                <w:sz w:val="20"/>
                <w:szCs w:val="20"/>
              </w:rPr>
            </w:pPr>
          </w:p>
        </w:tc>
        <w:tc>
          <w:tcPr>
            <w:tcW w:w="2268" w:type="dxa"/>
          </w:tcPr>
          <w:p w14:paraId="689A7683" w14:textId="77777777" w:rsidR="00DB0C46" w:rsidRPr="00F031E9" w:rsidRDefault="00DB0C46" w:rsidP="0022531F">
            <w:pPr>
              <w:spacing w:line="240" w:lineRule="auto"/>
              <w:ind w:left="57" w:right="57"/>
              <w:jc w:val="both"/>
              <w:rPr>
                <w:sz w:val="20"/>
                <w:szCs w:val="20"/>
              </w:rPr>
            </w:pPr>
          </w:p>
        </w:tc>
        <w:tc>
          <w:tcPr>
            <w:tcW w:w="1169" w:type="dxa"/>
          </w:tcPr>
          <w:p w14:paraId="08C16D2C" w14:textId="77777777" w:rsidR="00DB0C46" w:rsidRPr="00F031E9" w:rsidRDefault="00DB0C46" w:rsidP="0022531F">
            <w:pPr>
              <w:spacing w:line="240" w:lineRule="auto"/>
              <w:ind w:left="57" w:right="57"/>
              <w:jc w:val="both"/>
              <w:rPr>
                <w:sz w:val="20"/>
                <w:szCs w:val="20"/>
              </w:rPr>
            </w:pPr>
          </w:p>
        </w:tc>
        <w:tc>
          <w:tcPr>
            <w:tcW w:w="3272" w:type="dxa"/>
          </w:tcPr>
          <w:p w14:paraId="54DCFE31" w14:textId="77777777" w:rsidR="008B6002" w:rsidRPr="00F031E9" w:rsidRDefault="008B6002" w:rsidP="008B6002">
            <w:pPr>
              <w:widowControl w:val="0"/>
              <w:autoSpaceDE w:val="0"/>
              <w:autoSpaceDN w:val="0"/>
              <w:adjustRightInd w:val="0"/>
              <w:spacing w:line="240" w:lineRule="auto"/>
              <w:ind w:right="57"/>
              <w:jc w:val="both"/>
              <w:rPr>
                <w:sz w:val="20"/>
                <w:szCs w:val="20"/>
              </w:rPr>
            </w:pPr>
            <w:r w:rsidRPr="00F031E9">
              <w:rPr>
                <w:sz w:val="20"/>
                <w:szCs w:val="20"/>
              </w:rPr>
              <w:t>Нарушения сенсорных, языковых и речевых, психических функций;</w:t>
            </w:r>
          </w:p>
          <w:p w14:paraId="4E5277C6" w14:textId="3D1075FE" w:rsidR="00DB0C46" w:rsidRPr="00F031E9" w:rsidRDefault="008B6002" w:rsidP="008B6002">
            <w:pPr>
              <w:widowControl w:val="0"/>
              <w:autoSpaceDE w:val="0"/>
              <w:autoSpaceDN w:val="0"/>
              <w:adjustRightInd w:val="0"/>
              <w:spacing w:line="240" w:lineRule="auto"/>
              <w:ind w:right="57"/>
              <w:jc w:val="both"/>
              <w:rPr>
                <w:sz w:val="20"/>
                <w:szCs w:val="20"/>
              </w:rPr>
            </w:pPr>
            <w:r w:rsidRPr="00F031E9">
              <w:rPr>
                <w:sz w:val="20"/>
                <w:szCs w:val="20"/>
              </w:rPr>
              <w:t>МКФ: В 230-249 (слуха);                             В 310-399, В 110-199</w:t>
            </w:r>
          </w:p>
        </w:tc>
        <w:tc>
          <w:tcPr>
            <w:tcW w:w="3265" w:type="dxa"/>
          </w:tcPr>
          <w:p w14:paraId="4CC9B455"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7117ECB4" w14:textId="77777777" w:rsidR="00DB0C46" w:rsidRPr="00F031E9" w:rsidRDefault="00DB0C46" w:rsidP="0022531F">
            <w:pPr>
              <w:spacing w:line="240" w:lineRule="auto"/>
              <w:ind w:left="57" w:right="57"/>
              <w:jc w:val="both"/>
              <w:rPr>
                <w:sz w:val="20"/>
                <w:szCs w:val="20"/>
              </w:rPr>
            </w:pPr>
            <w:r w:rsidRPr="00F031E9">
              <w:rPr>
                <w:sz w:val="20"/>
                <w:szCs w:val="20"/>
              </w:rPr>
              <w:t>полная (тотальная) или практическая слепоглухота.</w:t>
            </w:r>
          </w:p>
          <w:p w14:paraId="3DE0AEB3" w14:textId="77777777" w:rsidR="00DB0C46" w:rsidRPr="00F031E9" w:rsidRDefault="00DB0C46" w:rsidP="004232E5">
            <w:pPr>
              <w:spacing w:line="240" w:lineRule="auto"/>
              <w:ind w:left="57" w:right="57"/>
              <w:jc w:val="both"/>
              <w:rPr>
                <w:sz w:val="20"/>
                <w:szCs w:val="20"/>
              </w:rPr>
            </w:pPr>
            <w:r w:rsidRPr="00F031E9">
              <w:rPr>
                <w:sz w:val="20"/>
                <w:szCs w:val="20"/>
              </w:rPr>
              <w:t xml:space="preserve">Полная (тотальная) или практическая слепота в сочетании с тугоухостью III-IV степени </w:t>
            </w:r>
            <w:r w:rsidRPr="00F031E9">
              <w:rPr>
                <w:sz w:val="20"/>
                <w:szCs w:val="20"/>
              </w:rPr>
              <w:lastRenderedPageBreak/>
              <w:t>односторонней или двусторонней; наличие  нарушений языковых и речевых и/или психических функций различной степени выраженности</w:t>
            </w:r>
          </w:p>
        </w:tc>
        <w:tc>
          <w:tcPr>
            <w:tcW w:w="1554" w:type="dxa"/>
          </w:tcPr>
          <w:p w14:paraId="6F9AE5DC"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100</w:t>
            </w:r>
          </w:p>
        </w:tc>
      </w:tr>
      <w:tr w:rsidR="00F031E9" w:rsidRPr="00F031E9" w14:paraId="5B06AED8" w14:textId="77777777" w:rsidTr="004C2483">
        <w:trPr>
          <w:trHeight w:val="20"/>
        </w:trPr>
        <w:tc>
          <w:tcPr>
            <w:tcW w:w="850" w:type="dxa"/>
          </w:tcPr>
          <w:p w14:paraId="24911EF5" w14:textId="77777777" w:rsidR="00DB0C46" w:rsidRPr="00F031E9" w:rsidRDefault="00DB0C46" w:rsidP="0022531F">
            <w:pPr>
              <w:spacing w:line="240" w:lineRule="auto"/>
              <w:ind w:left="-108" w:right="-108"/>
              <w:jc w:val="center"/>
              <w:rPr>
                <w:sz w:val="20"/>
                <w:szCs w:val="20"/>
              </w:rPr>
            </w:pPr>
            <w:r w:rsidRPr="00F031E9">
              <w:rPr>
                <w:sz w:val="20"/>
                <w:szCs w:val="20"/>
              </w:rPr>
              <w:t>8.2.1.3</w:t>
            </w:r>
          </w:p>
        </w:tc>
        <w:tc>
          <w:tcPr>
            <w:tcW w:w="1589" w:type="dxa"/>
          </w:tcPr>
          <w:p w14:paraId="6E5D61C9" w14:textId="77777777" w:rsidR="00DB0C46" w:rsidRPr="00F031E9" w:rsidRDefault="00DB0C46" w:rsidP="0022531F">
            <w:pPr>
              <w:spacing w:line="240" w:lineRule="auto"/>
              <w:ind w:left="57" w:right="57"/>
              <w:jc w:val="both"/>
              <w:rPr>
                <w:sz w:val="20"/>
                <w:szCs w:val="20"/>
              </w:rPr>
            </w:pPr>
          </w:p>
        </w:tc>
        <w:tc>
          <w:tcPr>
            <w:tcW w:w="1446" w:type="dxa"/>
          </w:tcPr>
          <w:p w14:paraId="0F7D527C" w14:textId="77777777" w:rsidR="00DB0C46" w:rsidRPr="00F031E9" w:rsidRDefault="00DB0C46" w:rsidP="0022531F">
            <w:pPr>
              <w:spacing w:line="240" w:lineRule="auto"/>
              <w:ind w:left="57" w:right="57"/>
              <w:jc w:val="both"/>
              <w:rPr>
                <w:sz w:val="20"/>
                <w:szCs w:val="20"/>
              </w:rPr>
            </w:pPr>
          </w:p>
        </w:tc>
        <w:tc>
          <w:tcPr>
            <w:tcW w:w="2268" w:type="dxa"/>
          </w:tcPr>
          <w:p w14:paraId="55D21944" w14:textId="77777777" w:rsidR="00DB0C46" w:rsidRPr="00F031E9" w:rsidRDefault="00DB0C46" w:rsidP="0022531F">
            <w:pPr>
              <w:spacing w:line="240" w:lineRule="auto"/>
              <w:ind w:left="57" w:right="57"/>
              <w:jc w:val="both"/>
              <w:rPr>
                <w:sz w:val="20"/>
                <w:szCs w:val="20"/>
              </w:rPr>
            </w:pPr>
          </w:p>
        </w:tc>
        <w:tc>
          <w:tcPr>
            <w:tcW w:w="1169" w:type="dxa"/>
          </w:tcPr>
          <w:p w14:paraId="782024B6" w14:textId="77777777" w:rsidR="00DB0C46" w:rsidRPr="00F031E9" w:rsidRDefault="00DB0C46" w:rsidP="0022531F">
            <w:pPr>
              <w:spacing w:line="240" w:lineRule="auto"/>
              <w:ind w:left="57" w:right="57"/>
              <w:jc w:val="both"/>
              <w:rPr>
                <w:sz w:val="20"/>
                <w:szCs w:val="20"/>
              </w:rPr>
            </w:pPr>
          </w:p>
        </w:tc>
        <w:tc>
          <w:tcPr>
            <w:tcW w:w="3272" w:type="dxa"/>
          </w:tcPr>
          <w:p w14:paraId="6D65770B" w14:textId="77777777" w:rsidR="008B6002" w:rsidRPr="00F031E9" w:rsidRDefault="008B6002" w:rsidP="008B6002">
            <w:pPr>
              <w:widowControl w:val="0"/>
              <w:autoSpaceDE w:val="0"/>
              <w:autoSpaceDN w:val="0"/>
              <w:adjustRightInd w:val="0"/>
              <w:spacing w:line="240" w:lineRule="auto"/>
              <w:ind w:right="57"/>
              <w:jc w:val="both"/>
              <w:rPr>
                <w:sz w:val="20"/>
                <w:szCs w:val="20"/>
              </w:rPr>
            </w:pPr>
            <w:r w:rsidRPr="00F031E9">
              <w:rPr>
                <w:sz w:val="20"/>
                <w:szCs w:val="20"/>
              </w:rPr>
              <w:t>Нарушения сенсорных, языковых и речевых, психических функций;</w:t>
            </w:r>
          </w:p>
          <w:p w14:paraId="57067A8A" w14:textId="539F2B21" w:rsidR="00DB0C46" w:rsidRPr="00F031E9" w:rsidRDefault="008B6002" w:rsidP="003A2F1E">
            <w:pPr>
              <w:widowControl w:val="0"/>
              <w:autoSpaceDE w:val="0"/>
              <w:autoSpaceDN w:val="0"/>
              <w:adjustRightInd w:val="0"/>
              <w:spacing w:line="240" w:lineRule="auto"/>
              <w:ind w:right="57"/>
              <w:jc w:val="both"/>
              <w:rPr>
                <w:sz w:val="20"/>
                <w:szCs w:val="20"/>
              </w:rPr>
            </w:pPr>
            <w:r w:rsidRPr="00F031E9">
              <w:rPr>
                <w:sz w:val="20"/>
                <w:szCs w:val="20"/>
              </w:rPr>
              <w:t>МКФ: В 230-249 (слуха)</w:t>
            </w:r>
            <w:r w:rsidR="003A2F1E" w:rsidRPr="00F031E9">
              <w:rPr>
                <w:sz w:val="20"/>
                <w:szCs w:val="20"/>
              </w:rPr>
              <w:t>,</w:t>
            </w:r>
            <w:r w:rsidRPr="00F031E9">
              <w:rPr>
                <w:sz w:val="20"/>
                <w:szCs w:val="20"/>
              </w:rPr>
              <w:t xml:space="preserve">                             В 310-399, В 110-199</w:t>
            </w:r>
          </w:p>
        </w:tc>
        <w:tc>
          <w:tcPr>
            <w:tcW w:w="3265" w:type="dxa"/>
          </w:tcPr>
          <w:p w14:paraId="2E97EF2E"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15BF7288" w14:textId="77777777" w:rsidR="00DB0C46" w:rsidRPr="00F031E9" w:rsidRDefault="00DB0C46" w:rsidP="004232E5">
            <w:pPr>
              <w:spacing w:line="240" w:lineRule="auto"/>
              <w:ind w:left="57" w:right="57"/>
              <w:jc w:val="both"/>
              <w:rPr>
                <w:sz w:val="20"/>
                <w:szCs w:val="20"/>
              </w:rPr>
            </w:pPr>
            <w:r w:rsidRPr="00F031E9">
              <w:rPr>
                <w:sz w:val="20"/>
                <w:szCs w:val="20"/>
              </w:rPr>
              <w:t>высокая степень слабовидения (острота зрения (лучше видящим глазом с максимально переносимой коррекцией в пределах 0,1-0,05) в сочетании с односторонней или двусторонней тугоухостью III-IV степени; наличие  нарушений языковых и речевых и/или психических функций различной степени выраженности</w:t>
            </w:r>
          </w:p>
        </w:tc>
        <w:tc>
          <w:tcPr>
            <w:tcW w:w="1554" w:type="dxa"/>
          </w:tcPr>
          <w:p w14:paraId="6C99956F"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775BAB15" w14:textId="77777777" w:rsidTr="004C2483">
        <w:trPr>
          <w:trHeight w:val="20"/>
        </w:trPr>
        <w:tc>
          <w:tcPr>
            <w:tcW w:w="850" w:type="dxa"/>
          </w:tcPr>
          <w:p w14:paraId="2A6E877C" w14:textId="77777777" w:rsidR="00DB0C46" w:rsidRPr="00F031E9" w:rsidRDefault="00DB0C46" w:rsidP="0022531F">
            <w:pPr>
              <w:spacing w:line="240" w:lineRule="auto"/>
              <w:ind w:left="-108" w:right="-108"/>
              <w:jc w:val="center"/>
              <w:rPr>
                <w:sz w:val="20"/>
                <w:szCs w:val="20"/>
              </w:rPr>
            </w:pPr>
            <w:r w:rsidRPr="00F031E9">
              <w:rPr>
                <w:sz w:val="20"/>
                <w:szCs w:val="20"/>
              </w:rPr>
              <w:t>8.2.2</w:t>
            </w:r>
          </w:p>
        </w:tc>
        <w:tc>
          <w:tcPr>
            <w:tcW w:w="1589" w:type="dxa"/>
          </w:tcPr>
          <w:p w14:paraId="6D5072EA" w14:textId="77777777" w:rsidR="00DB0C46" w:rsidRPr="00F031E9" w:rsidRDefault="00DB0C46" w:rsidP="0022531F">
            <w:pPr>
              <w:spacing w:line="240" w:lineRule="auto"/>
              <w:ind w:left="57" w:right="57"/>
              <w:jc w:val="both"/>
              <w:rPr>
                <w:sz w:val="20"/>
                <w:szCs w:val="20"/>
              </w:rPr>
            </w:pPr>
          </w:p>
        </w:tc>
        <w:tc>
          <w:tcPr>
            <w:tcW w:w="1446" w:type="dxa"/>
          </w:tcPr>
          <w:p w14:paraId="4255772A" w14:textId="77777777" w:rsidR="00DB0C46" w:rsidRPr="00F031E9" w:rsidRDefault="00DB0C46" w:rsidP="0022531F">
            <w:pPr>
              <w:spacing w:line="240" w:lineRule="auto"/>
              <w:ind w:left="57" w:right="57"/>
              <w:jc w:val="both"/>
              <w:rPr>
                <w:sz w:val="20"/>
                <w:szCs w:val="20"/>
              </w:rPr>
            </w:pPr>
          </w:p>
        </w:tc>
        <w:tc>
          <w:tcPr>
            <w:tcW w:w="2268" w:type="dxa"/>
          </w:tcPr>
          <w:p w14:paraId="63C95F58" w14:textId="77777777" w:rsidR="00DB0C46" w:rsidRPr="00F031E9" w:rsidRDefault="00DB0C46" w:rsidP="0022531F">
            <w:pPr>
              <w:spacing w:line="240" w:lineRule="auto"/>
              <w:ind w:left="57" w:right="57"/>
              <w:jc w:val="both"/>
              <w:rPr>
                <w:sz w:val="20"/>
                <w:szCs w:val="20"/>
              </w:rPr>
            </w:pPr>
            <w:r w:rsidRPr="00F031E9">
              <w:rPr>
                <w:sz w:val="20"/>
                <w:szCs w:val="20"/>
              </w:rPr>
              <w:t>Глухонемота</w:t>
            </w:r>
          </w:p>
        </w:tc>
        <w:tc>
          <w:tcPr>
            <w:tcW w:w="1169" w:type="dxa"/>
          </w:tcPr>
          <w:p w14:paraId="3F5BB20C" w14:textId="77777777" w:rsidR="00DB0C46" w:rsidRPr="00F031E9" w:rsidRDefault="00DB0C46" w:rsidP="0022531F">
            <w:pPr>
              <w:spacing w:line="240" w:lineRule="auto"/>
              <w:ind w:left="57" w:right="57"/>
              <w:jc w:val="both"/>
              <w:rPr>
                <w:sz w:val="20"/>
                <w:szCs w:val="20"/>
              </w:rPr>
            </w:pPr>
          </w:p>
        </w:tc>
        <w:tc>
          <w:tcPr>
            <w:tcW w:w="3272" w:type="dxa"/>
          </w:tcPr>
          <w:p w14:paraId="3BCA5299"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5BCF820F" w14:textId="77777777" w:rsidR="00DB0C46" w:rsidRPr="00F031E9" w:rsidRDefault="00DB0C46" w:rsidP="0022531F">
            <w:pPr>
              <w:spacing w:line="240" w:lineRule="auto"/>
              <w:ind w:left="57" w:right="57"/>
              <w:jc w:val="both"/>
              <w:rPr>
                <w:sz w:val="20"/>
                <w:szCs w:val="20"/>
              </w:rPr>
            </w:pPr>
          </w:p>
        </w:tc>
        <w:tc>
          <w:tcPr>
            <w:tcW w:w="1554" w:type="dxa"/>
          </w:tcPr>
          <w:p w14:paraId="42BD686B" w14:textId="77777777" w:rsidR="00DB0C46" w:rsidRPr="00F031E9" w:rsidRDefault="00DB0C46" w:rsidP="0022531F">
            <w:pPr>
              <w:spacing w:line="240" w:lineRule="auto"/>
              <w:ind w:left="57" w:right="57"/>
              <w:jc w:val="center"/>
              <w:rPr>
                <w:sz w:val="20"/>
                <w:szCs w:val="20"/>
              </w:rPr>
            </w:pPr>
          </w:p>
        </w:tc>
      </w:tr>
      <w:tr w:rsidR="00F031E9" w:rsidRPr="00F031E9" w14:paraId="4A78BF63" w14:textId="77777777" w:rsidTr="004C2483">
        <w:trPr>
          <w:trHeight w:val="20"/>
        </w:trPr>
        <w:tc>
          <w:tcPr>
            <w:tcW w:w="850" w:type="dxa"/>
          </w:tcPr>
          <w:p w14:paraId="12BF3925" w14:textId="77777777" w:rsidR="00DB0C46" w:rsidRPr="00F031E9" w:rsidRDefault="00DB0C46" w:rsidP="0022531F">
            <w:pPr>
              <w:spacing w:line="240" w:lineRule="auto"/>
              <w:ind w:left="-108" w:right="-108"/>
              <w:jc w:val="center"/>
              <w:rPr>
                <w:sz w:val="20"/>
                <w:szCs w:val="20"/>
              </w:rPr>
            </w:pPr>
            <w:r w:rsidRPr="00F031E9">
              <w:rPr>
                <w:sz w:val="20"/>
                <w:szCs w:val="20"/>
              </w:rPr>
              <w:t>8.2.2.1</w:t>
            </w:r>
          </w:p>
        </w:tc>
        <w:tc>
          <w:tcPr>
            <w:tcW w:w="1589" w:type="dxa"/>
          </w:tcPr>
          <w:p w14:paraId="4D00054D" w14:textId="77777777" w:rsidR="00DB0C46" w:rsidRPr="00F031E9" w:rsidRDefault="00DB0C46" w:rsidP="0022531F">
            <w:pPr>
              <w:spacing w:line="240" w:lineRule="auto"/>
              <w:ind w:left="57" w:right="57"/>
              <w:jc w:val="both"/>
              <w:rPr>
                <w:sz w:val="20"/>
                <w:szCs w:val="20"/>
              </w:rPr>
            </w:pPr>
          </w:p>
        </w:tc>
        <w:tc>
          <w:tcPr>
            <w:tcW w:w="1446" w:type="dxa"/>
          </w:tcPr>
          <w:p w14:paraId="14D8320B" w14:textId="77777777" w:rsidR="00DB0C46" w:rsidRPr="00F031E9" w:rsidRDefault="00DB0C46" w:rsidP="0022531F">
            <w:pPr>
              <w:spacing w:line="240" w:lineRule="auto"/>
              <w:ind w:left="57" w:right="57"/>
              <w:jc w:val="both"/>
              <w:rPr>
                <w:sz w:val="20"/>
                <w:szCs w:val="20"/>
              </w:rPr>
            </w:pPr>
          </w:p>
        </w:tc>
        <w:tc>
          <w:tcPr>
            <w:tcW w:w="2268" w:type="dxa"/>
          </w:tcPr>
          <w:p w14:paraId="45048605" w14:textId="77777777" w:rsidR="00DB0C46" w:rsidRPr="00F031E9" w:rsidRDefault="00DB0C46" w:rsidP="0022531F">
            <w:pPr>
              <w:spacing w:line="240" w:lineRule="auto"/>
              <w:ind w:left="57" w:right="57"/>
              <w:jc w:val="both"/>
              <w:rPr>
                <w:sz w:val="20"/>
                <w:szCs w:val="20"/>
              </w:rPr>
            </w:pPr>
          </w:p>
          <w:p w14:paraId="5996463B" w14:textId="77777777" w:rsidR="00DB0C46" w:rsidRPr="00F031E9" w:rsidRDefault="00DB0C46" w:rsidP="0022531F">
            <w:pPr>
              <w:spacing w:line="240" w:lineRule="auto"/>
              <w:ind w:left="57" w:right="57"/>
              <w:jc w:val="both"/>
              <w:rPr>
                <w:sz w:val="20"/>
                <w:szCs w:val="20"/>
              </w:rPr>
            </w:pPr>
          </w:p>
        </w:tc>
        <w:tc>
          <w:tcPr>
            <w:tcW w:w="1169" w:type="dxa"/>
          </w:tcPr>
          <w:p w14:paraId="75112C28" w14:textId="77777777" w:rsidR="00DB0C46" w:rsidRPr="00F031E9" w:rsidRDefault="00DB0C46" w:rsidP="0022531F">
            <w:pPr>
              <w:spacing w:line="240" w:lineRule="auto"/>
              <w:ind w:left="57" w:right="57"/>
              <w:jc w:val="both"/>
              <w:rPr>
                <w:sz w:val="20"/>
                <w:szCs w:val="20"/>
              </w:rPr>
            </w:pPr>
          </w:p>
        </w:tc>
        <w:tc>
          <w:tcPr>
            <w:tcW w:w="3272" w:type="dxa"/>
          </w:tcPr>
          <w:p w14:paraId="2ED7FBDC" w14:textId="23A251C1"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rPr>
              <w:t>Нарушение сенсорных</w:t>
            </w:r>
            <w:r w:rsidR="008B6002" w:rsidRPr="00F031E9">
              <w:rPr>
                <w:sz w:val="20"/>
                <w:szCs w:val="20"/>
              </w:rPr>
              <w:t xml:space="preserve">, </w:t>
            </w:r>
            <w:r w:rsidRPr="00F031E9">
              <w:rPr>
                <w:sz w:val="20"/>
                <w:szCs w:val="20"/>
              </w:rPr>
              <w:t xml:space="preserve"> языковых и речевых функций;</w:t>
            </w:r>
          </w:p>
          <w:p w14:paraId="2EE5EE2E" w14:textId="05500CBF" w:rsidR="00DB0C46" w:rsidRPr="00F031E9" w:rsidRDefault="00DB0C46" w:rsidP="004741B0">
            <w:pPr>
              <w:widowControl w:val="0"/>
              <w:autoSpaceDE w:val="0"/>
              <w:autoSpaceDN w:val="0"/>
              <w:adjustRightInd w:val="0"/>
              <w:spacing w:line="240" w:lineRule="auto"/>
              <w:ind w:left="57" w:right="57"/>
              <w:jc w:val="both"/>
              <w:rPr>
                <w:sz w:val="20"/>
                <w:szCs w:val="20"/>
              </w:rPr>
            </w:pPr>
            <w:r w:rsidRPr="00F031E9">
              <w:rPr>
                <w:sz w:val="20"/>
                <w:szCs w:val="20"/>
              </w:rPr>
              <w:t>МКФ: В 230-249 (слуха),</w:t>
            </w:r>
            <w:r w:rsidR="008B6002" w:rsidRPr="00F031E9">
              <w:rPr>
                <w:sz w:val="20"/>
                <w:szCs w:val="20"/>
              </w:rPr>
              <w:t xml:space="preserve">                         </w:t>
            </w:r>
            <w:r w:rsidR="003A2F1E" w:rsidRPr="00F031E9">
              <w:rPr>
                <w:sz w:val="20"/>
                <w:szCs w:val="20"/>
              </w:rPr>
              <w:t xml:space="preserve"> В 310-399</w:t>
            </w:r>
          </w:p>
        </w:tc>
        <w:tc>
          <w:tcPr>
            <w:tcW w:w="3265" w:type="dxa"/>
          </w:tcPr>
          <w:p w14:paraId="45EF2A96"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03418819" w14:textId="77777777" w:rsidR="00DB0C46" w:rsidRPr="00F031E9" w:rsidRDefault="00DB0C46" w:rsidP="006D2859">
            <w:pPr>
              <w:spacing w:line="240" w:lineRule="auto"/>
              <w:ind w:left="57" w:right="57"/>
              <w:jc w:val="both"/>
              <w:rPr>
                <w:sz w:val="20"/>
                <w:szCs w:val="20"/>
              </w:rPr>
            </w:pPr>
            <w:r w:rsidRPr="00F031E9">
              <w:rPr>
                <w:sz w:val="20"/>
                <w:szCs w:val="20"/>
              </w:rPr>
              <w:t>глухонемота  при отсутствии или незначительными нарушениями психических функций</w:t>
            </w:r>
          </w:p>
        </w:tc>
        <w:tc>
          <w:tcPr>
            <w:tcW w:w="1554" w:type="dxa"/>
          </w:tcPr>
          <w:p w14:paraId="040EE520" w14:textId="77777777" w:rsidR="00DB0C46" w:rsidRPr="00F031E9" w:rsidRDefault="00DB0C46" w:rsidP="0022531F">
            <w:pPr>
              <w:spacing w:line="240" w:lineRule="auto"/>
              <w:ind w:left="57" w:right="57"/>
              <w:jc w:val="center"/>
              <w:rPr>
                <w:sz w:val="20"/>
                <w:szCs w:val="20"/>
              </w:rPr>
            </w:pPr>
            <w:r w:rsidRPr="00F031E9">
              <w:rPr>
                <w:sz w:val="20"/>
                <w:szCs w:val="20"/>
              </w:rPr>
              <w:t>60</w:t>
            </w:r>
          </w:p>
        </w:tc>
      </w:tr>
      <w:tr w:rsidR="00F031E9" w:rsidRPr="00F031E9" w14:paraId="7BDE26C8" w14:textId="77777777" w:rsidTr="004C2483">
        <w:trPr>
          <w:trHeight w:val="20"/>
        </w:trPr>
        <w:tc>
          <w:tcPr>
            <w:tcW w:w="850" w:type="dxa"/>
          </w:tcPr>
          <w:p w14:paraId="155323BB" w14:textId="77777777" w:rsidR="00DB0C46" w:rsidRPr="00F031E9" w:rsidRDefault="00DB0C46" w:rsidP="0022531F">
            <w:pPr>
              <w:spacing w:line="240" w:lineRule="auto"/>
              <w:ind w:left="-108" w:right="-108"/>
              <w:jc w:val="center"/>
              <w:rPr>
                <w:sz w:val="20"/>
                <w:szCs w:val="20"/>
              </w:rPr>
            </w:pPr>
            <w:r w:rsidRPr="00F031E9">
              <w:rPr>
                <w:sz w:val="20"/>
                <w:szCs w:val="20"/>
              </w:rPr>
              <w:t>8.2.2.2</w:t>
            </w:r>
          </w:p>
        </w:tc>
        <w:tc>
          <w:tcPr>
            <w:tcW w:w="1589" w:type="dxa"/>
          </w:tcPr>
          <w:p w14:paraId="318E8145" w14:textId="77777777" w:rsidR="00DB0C46" w:rsidRPr="00F031E9" w:rsidRDefault="00DB0C46" w:rsidP="0022531F">
            <w:pPr>
              <w:spacing w:line="240" w:lineRule="auto"/>
              <w:ind w:left="57" w:right="57"/>
              <w:jc w:val="both"/>
              <w:rPr>
                <w:sz w:val="20"/>
                <w:szCs w:val="20"/>
              </w:rPr>
            </w:pPr>
          </w:p>
        </w:tc>
        <w:tc>
          <w:tcPr>
            <w:tcW w:w="1446" w:type="dxa"/>
          </w:tcPr>
          <w:p w14:paraId="430200B8" w14:textId="77777777" w:rsidR="00DB0C46" w:rsidRPr="00F031E9" w:rsidRDefault="00DB0C46" w:rsidP="0022531F">
            <w:pPr>
              <w:spacing w:line="240" w:lineRule="auto"/>
              <w:ind w:left="57" w:right="57"/>
              <w:jc w:val="both"/>
              <w:rPr>
                <w:sz w:val="20"/>
                <w:szCs w:val="20"/>
              </w:rPr>
            </w:pPr>
          </w:p>
        </w:tc>
        <w:tc>
          <w:tcPr>
            <w:tcW w:w="2268" w:type="dxa"/>
          </w:tcPr>
          <w:p w14:paraId="3EE265B7" w14:textId="77777777" w:rsidR="00DB0C46" w:rsidRPr="00F031E9" w:rsidRDefault="00DB0C46" w:rsidP="0022531F">
            <w:pPr>
              <w:spacing w:line="240" w:lineRule="auto"/>
              <w:ind w:left="57" w:right="57"/>
              <w:jc w:val="both"/>
              <w:rPr>
                <w:sz w:val="20"/>
                <w:szCs w:val="20"/>
              </w:rPr>
            </w:pPr>
          </w:p>
        </w:tc>
        <w:tc>
          <w:tcPr>
            <w:tcW w:w="1169" w:type="dxa"/>
          </w:tcPr>
          <w:p w14:paraId="0E64F347" w14:textId="77777777" w:rsidR="00DB0C46" w:rsidRPr="00F031E9" w:rsidRDefault="00DB0C46" w:rsidP="0022531F">
            <w:pPr>
              <w:spacing w:line="240" w:lineRule="auto"/>
              <w:ind w:left="57" w:right="57"/>
              <w:jc w:val="both"/>
              <w:rPr>
                <w:sz w:val="20"/>
                <w:szCs w:val="20"/>
              </w:rPr>
            </w:pPr>
          </w:p>
        </w:tc>
        <w:tc>
          <w:tcPr>
            <w:tcW w:w="3272" w:type="dxa"/>
          </w:tcPr>
          <w:p w14:paraId="51D59D72" w14:textId="275FE6EC"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lang w:eastAsia="ru-RU"/>
              </w:rPr>
              <w:t xml:space="preserve">Нарушения психических, </w:t>
            </w:r>
            <w:r w:rsidRPr="00F031E9">
              <w:rPr>
                <w:sz w:val="20"/>
                <w:szCs w:val="20"/>
              </w:rPr>
              <w:t xml:space="preserve"> сенсорных</w:t>
            </w:r>
            <w:r w:rsidR="008B6002" w:rsidRPr="00F031E9">
              <w:rPr>
                <w:sz w:val="20"/>
                <w:szCs w:val="20"/>
              </w:rPr>
              <w:t xml:space="preserve">, </w:t>
            </w:r>
            <w:r w:rsidRPr="00F031E9">
              <w:rPr>
                <w:sz w:val="20"/>
                <w:szCs w:val="20"/>
              </w:rPr>
              <w:t>языковых и речевых функций;</w:t>
            </w:r>
          </w:p>
          <w:p w14:paraId="0B05F02A" w14:textId="5A449570" w:rsidR="00DB0C46" w:rsidRPr="00F031E9" w:rsidRDefault="00DB0C46" w:rsidP="008B6002">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w:t>
            </w:r>
            <w:r w:rsidR="008B6002" w:rsidRPr="00F031E9">
              <w:rPr>
                <w:sz w:val="20"/>
                <w:szCs w:val="20"/>
              </w:rPr>
              <w:t>В 230-249 (слуха), В 310-399</w:t>
            </w:r>
          </w:p>
        </w:tc>
        <w:tc>
          <w:tcPr>
            <w:tcW w:w="3265" w:type="dxa"/>
          </w:tcPr>
          <w:p w14:paraId="7DDB3540"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5D96C8B7" w14:textId="77777777" w:rsidR="00DB0C46" w:rsidRPr="00F031E9" w:rsidRDefault="00DB0C46" w:rsidP="00747057">
            <w:pPr>
              <w:spacing w:line="240" w:lineRule="auto"/>
              <w:ind w:left="57" w:right="57"/>
              <w:jc w:val="both"/>
              <w:rPr>
                <w:sz w:val="20"/>
                <w:szCs w:val="20"/>
              </w:rPr>
            </w:pPr>
            <w:r w:rsidRPr="00F031E9">
              <w:rPr>
                <w:sz w:val="20"/>
                <w:szCs w:val="20"/>
              </w:rPr>
              <w:t>глухонемота с умеренными или выраженными нарушениями психических функций</w:t>
            </w:r>
          </w:p>
        </w:tc>
        <w:tc>
          <w:tcPr>
            <w:tcW w:w="1554" w:type="dxa"/>
          </w:tcPr>
          <w:p w14:paraId="7C9F070B"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51638819" w14:textId="77777777" w:rsidTr="004C2483">
        <w:trPr>
          <w:trHeight w:val="20"/>
        </w:trPr>
        <w:tc>
          <w:tcPr>
            <w:tcW w:w="850" w:type="dxa"/>
          </w:tcPr>
          <w:p w14:paraId="1482B52E" w14:textId="77777777" w:rsidR="00DB0C46" w:rsidRPr="00F031E9" w:rsidRDefault="00DB0C46" w:rsidP="0022531F">
            <w:pPr>
              <w:spacing w:line="240" w:lineRule="auto"/>
              <w:ind w:left="-108" w:right="-108"/>
              <w:jc w:val="center"/>
              <w:rPr>
                <w:sz w:val="20"/>
                <w:szCs w:val="20"/>
              </w:rPr>
            </w:pPr>
            <w:r w:rsidRPr="00F031E9">
              <w:rPr>
                <w:sz w:val="20"/>
                <w:szCs w:val="20"/>
              </w:rPr>
              <w:t>8.2.2.3</w:t>
            </w:r>
          </w:p>
        </w:tc>
        <w:tc>
          <w:tcPr>
            <w:tcW w:w="1589" w:type="dxa"/>
          </w:tcPr>
          <w:p w14:paraId="756D5630" w14:textId="77777777" w:rsidR="00DB0C46" w:rsidRPr="00F031E9" w:rsidRDefault="00DB0C46" w:rsidP="0022531F">
            <w:pPr>
              <w:spacing w:line="240" w:lineRule="auto"/>
              <w:ind w:left="57" w:right="57"/>
              <w:jc w:val="both"/>
              <w:rPr>
                <w:sz w:val="20"/>
                <w:szCs w:val="20"/>
              </w:rPr>
            </w:pPr>
          </w:p>
        </w:tc>
        <w:tc>
          <w:tcPr>
            <w:tcW w:w="1446" w:type="dxa"/>
          </w:tcPr>
          <w:p w14:paraId="7E905D47" w14:textId="77777777" w:rsidR="00DB0C46" w:rsidRPr="00F031E9" w:rsidRDefault="00DB0C46" w:rsidP="0022531F">
            <w:pPr>
              <w:spacing w:line="240" w:lineRule="auto"/>
              <w:ind w:left="57" w:right="57"/>
              <w:jc w:val="both"/>
              <w:rPr>
                <w:sz w:val="20"/>
                <w:szCs w:val="20"/>
              </w:rPr>
            </w:pPr>
          </w:p>
        </w:tc>
        <w:tc>
          <w:tcPr>
            <w:tcW w:w="2268" w:type="dxa"/>
          </w:tcPr>
          <w:p w14:paraId="03577817" w14:textId="77777777" w:rsidR="00DB0C46" w:rsidRPr="00F031E9" w:rsidRDefault="00DB0C46" w:rsidP="0022531F">
            <w:pPr>
              <w:spacing w:line="240" w:lineRule="auto"/>
              <w:ind w:left="57" w:right="57"/>
              <w:jc w:val="both"/>
              <w:rPr>
                <w:sz w:val="20"/>
                <w:szCs w:val="20"/>
              </w:rPr>
            </w:pPr>
          </w:p>
        </w:tc>
        <w:tc>
          <w:tcPr>
            <w:tcW w:w="1169" w:type="dxa"/>
          </w:tcPr>
          <w:p w14:paraId="4DA6B13E" w14:textId="77777777" w:rsidR="00DB0C46" w:rsidRPr="00F031E9" w:rsidRDefault="00DB0C46" w:rsidP="0022531F">
            <w:pPr>
              <w:spacing w:line="240" w:lineRule="auto"/>
              <w:ind w:left="57" w:right="57"/>
              <w:jc w:val="both"/>
              <w:rPr>
                <w:sz w:val="20"/>
                <w:szCs w:val="20"/>
              </w:rPr>
            </w:pPr>
          </w:p>
        </w:tc>
        <w:tc>
          <w:tcPr>
            <w:tcW w:w="3272" w:type="dxa"/>
          </w:tcPr>
          <w:p w14:paraId="1C96E70E" w14:textId="77777777" w:rsidR="008B6002" w:rsidRPr="00F031E9" w:rsidRDefault="008B6002" w:rsidP="008B6002">
            <w:pPr>
              <w:widowControl w:val="0"/>
              <w:autoSpaceDE w:val="0"/>
              <w:autoSpaceDN w:val="0"/>
              <w:adjustRightInd w:val="0"/>
              <w:spacing w:line="240" w:lineRule="auto"/>
              <w:ind w:left="57" w:right="57"/>
              <w:jc w:val="both"/>
              <w:rPr>
                <w:sz w:val="20"/>
                <w:szCs w:val="20"/>
              </w:rPr>
            </w:pPr>
            <w:r w:rsidRPr="00F031E9">
              <w:rPr>
                <w:sz w:val="20"/>
                <w:szCs w:val="20"/>
                <w:lang w:eastAsia="ru-RU"/>
              </w:rPr>
              <w:t xml:space="preserve">Нарушения психических, </w:t>
            </w:r>
            <w:r w:rsidRPr="00F031E9">
              <w:rPr>
                <w:sz w:val="20"/>
                <w:szCs w:val="20"/>
              </w:rPr>
              <w:t xml:space="preserve"> сенсорных, языковых и речевых функций;</w:t>
            </w:r>
          </w:p>
          <w:p w14:paraId="589F80A7" w14:textId="7F78BBBD" w:rsidR="00DB0C46" w:rsidRPr="00F031E9" w:rsidRDefault="008B6002" w:rsidP="008B6002">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w:t>
            </w:r>
            <w:r w:rsidRPr="00F031E9">
              <w:rPr>
                <w:sz w:val="20"/>
                <w:szCs w:val="20"/>
              </w:rPr>
              <w:t>В 230-249 (слуха), В 310-399</w:t>
            </w:r>
          </w:p>
          <w:p w14:paraId="7A176599" w14:textId="77777777" w:rsidR="008B6002" w:rsidRPr="00F031E9" w:rsidRDefault="008B6002" w:rsidP="008B6002">
            <w:pPr>
              <w:widowControl w:val="0"/>
              <w:autoSpaceDE w:val="0"/>
              <w:autoSpaceDN w:val="0"/>
              <w:adjustRightInd w:val="0"/>
              <w:spacing w:line="240" w:lineRule="auto"/>
              <w:ind w:left="57" w:right="57"/>
              <w:jc w:val="both"/>
              <w:rPr>
                <w:sz w:val="20"/>
                <w:szCs w:val="20"/>
              </w:rPr>
            </w:pPr>
          </w:p>
          <w:p w14:paraId="6EA1A41A" w14:textId="77777777" w:rsidR="008B6002" w:rsidRPr="00F031E9" w:rsidRDefault="008B6002" w:rsidP="008B6002">
            <w:pPr>
              <w:widowControl w:val="0"/>
              <w:autoSpaceDE w:val="0"/>
              <w:autoSpaceDN w:val="0"/>
              <w:adjustRightInd w:val="0"/>
              <w:spacing w:line="240" w:lineRule="auto"/>
              <w:ind w:left="57" w:right="57"/>
              <w:jc w:val="both"/>
              <w:rPr>
                <w:sz w:val="20"/>
                <w:szCs w:val="20"/>
              </w:rPr>
            </w:pPr>
          </w:p>
          <w:p w14:paraId="549B5C7B" w14:textId="642ACA4B" w:rsidR="008B6002" w:rsidRPr="00F031E9" w:rsidRDefault="008B6002" w:rsidP="008B6002">
            <w:pPr>
              <w:widowControl w:val="0"/>
              <w:autoSpaceDE w:val="0"/>
              <w:autoSpaceDN w:val="0"/>
              <w:adjustRightInd w:val="0"/>
              <w:spacing w:line="240" w:lineRule="auto"/>
              <w:ind w:left="57" w:right="57"/>
              <w:jc w:val="both"/>
              <w:rPr>
                <w:sz w:val="20"/>
                <w:szCs w:val="20"/>
              </w:rPr>
            </w:pPr>
          </w:p>
        </w:tc>
        <w:tc>
          <w:tcPr>
            <w:tcW w:w="3265" w:type="dxa"/>
          </w:tcPr>
          <w:p w14:paraId="6737B6B2"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5F68A699" w14:textId="77777777" w:rsidR="00DB0C46" w:rsidRPr="00F031E9" w:rsidRDefault="00DB0C46" w:rsidP="008A3A7F">
            <w:pPr>
              <w:spacing w:line="240" w:lineRule="auto"/>
              <w:ind w:left="57" w:right="57"/>
              <w:jc w:val="both"/>
              <w:rPr>
                <w:sz w:val="20"/>
                <w:szCs w:val="20"/>
              </w:rPr>
            </w:pPr>
            <w:r w:rsidRPr="00F031E9">
              <w:rPr>
                <w:sz w:val="20"/>
                <w:szCs w:val="20"/>
              </w:rPr>
              <w:t xml:space="preserve">глухонемота со значительно выраженными нарушениями психических функций </w:t>
            </w:r>
          </w:p>
        </w:tc>
        <w:tc>
          <w:tcPr>
            <w:tcW w:w="1554" w:type="dxa"/>
          </w:tcPr>
          <w:p w14:paraId="4CCC36EA"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6E8AC208" w14:textId="77777777" w:rsidTr="004C2483">
        <w:trPr>
          <w:trHeight w:val="20"/>
        </w:trPr>
        <w:tc>
          <w:tcPr>
            <w:tcW w:w="850" w:type="dxa"/>
          </w:tcPr>
          <w:p w14:paraId="7268FFCB" w14:textId="77777777" w:rsidR="00DB0C46" w:rsidRPr="00F031E9" w:rsidRDefault="00DB0C46" w:rsidP="0022531F">
            <w:pPr>
              <w:spacing w:line="240" w:lineRule="auto"/>
              <w:ind w:left="-108" w:right="-108"/>
              <w:jc w:val="center"/>
              <w:rPr>
                <w:sz w:val="20"/>
                <w:szCs w:val="20"/>
              </w:rPr>
            </w:pPr>
            <w:r w:rsidRPr="00F031E9">
              <w:rPr>
                <w:sz w:val="20"/>
                <w:szCs w:val="20"/>
              </w:rPr>
              <w:t>8.2.3</w:t>
            </w:r>
          </w:p>
        </w:tc>
        <w:tc>
          <w:tcPr>
            <w:tcW w:w="1589" w:type="dxa"/>
          </w:tcPr>
          <w:p w14:paraId="412A1159" w14:textId="77777777" w:rsidR="00DB0C46" w:rsidRPr="00F031E9" w:rsidRDefault="00DB0C46" w:rsidP="0022531F">
            <w:pPr>
              <w:spacing w:line="240" w:lineRule="auto"/>
              <w:ind w:left="57" w:right="57"/>
              <w:jc w:val="both"/>
              <w:rPr>
                <w:sz w:val="20"/>
                <w:szCs w:val="20"/>
              </w:rPr>
            </w:pPr>
          </w:p>
        </w:tc>
        <w:tc>
          <w:tcPr>
            <w:tcW w:w="1446" w:type="dxa"/>
          </w:tcPr>
          <w:p w14:paraId="05E84DE4" w14:textId="77777777" w:rsidR="00DB0C46" w:rsidRPr="00F031E9" w:rsidRDefault="00DB0C46" w:rsidP="0022531F">
            <w:pPr>
              <w:spacing w:line="240" w:lineRule="auto"/>
              <w:ind w:left="57" w:right="57"/>
              <w:jc w:val="both"/>
              <w:rPr>
                <w:sz w:val="20"/>
                <w:szCs w:val="20"/>
              </w:rPr>
            </w:pPr>
          </w:p>
        </w:tc>
        <w:tc>
          <w:tcPr>
            <w:tcW w:w="2268" w:type="dxa"/>
          </w:tcPr>
          <w:p w14:paraId="3C00CD0A" w14:textId="77777777" w:rsidR="00DB0C46" w:rsidRPr="00F031E9" w:rsidRDefault="00DB0C46" w:rsidP="0022531F">
            <w:pPr>
              <w:spacing w:line="240" w:lineRule="auto"/>
              <w:ind w:left="57" w:right="57"/>
              <w:jc w:val="both"/>
              <w:rPr>
                <w:sz w:val="20"/>
                <w:szCs w:val="20"/>
              </w:rPr>
            </w:pPr>
            <w:r w:rsidRPr="00F031E9">
              <w:rPr>
                <w:sz w:val="20"/>
                <w:szCs w:val="20"/>
              </w:rPr>
              <w:t>Слепоглухонемота</w:t>
            </w:r>
          </w:p>
        </w:tc>
        <w:tc>
          <w:tcPr>
            <w:tcW w:w="1169" w:type="dxa"/>
          </w:tcPr>
          <w:p w14:paraId="05C6CEBB" w14:textId="77777777" w:rsidR="00DB0C46" w:rsidRPr="00F031E9" w:rsidRDefault="00DB0C46" w:rsidP="0022531F">
            <w:pPr>
              <w:spacing w:line="240" w:lineRule="auto"/>
              <w:ind w:left="57" w:right="57"/>
              <w:jc w:val="both"/>
              <w:rPr>
                <w:sz w:val="20"/>
                <w:szCs w:val="20"/>
              </w:rPr>
            </w:pPr>
          </w:p>
        </w:tc>
        <w:tc>
          <w:tcPr>
            <w:tcW w:w="3272" w:type="dxa"/>
          </w:tcPr>
          <w:p w14:paraId="36F58419" w14:textId="77777777" w:rsidR="00DB0C46" w:rsidRPr="00F031E9" w:rsidRDefault="00DB0C46" w:rsidP="0022531F">
            <w:pPr>
              <w:widowControl w:val="0"/>
              <w:autoSpaceDE w:val="0"/>
              <w:autoSpaceDN w:val="0"/>
              <w:adjustRightInd w:val="0"/>
              <w:spacing w:line="240" w:lineRule="auto"/>
              <w:ind w:left="57" w:right="57"/>
              <w:jc w:val="both"/>
              <w:rPr>
                <w:sz w:val="20"/>
                <w:szCs w:val="20"/>
              </w:rPr>
            </w:pPr>
          </w:p>
        </w:tc>
        <w:tc>
          <w:tcPr>
            <w:tcW w:w="3265" w:type="dxa"/>
          </w:tcPr>
          <w:p w14:paraId="03D97459" w14:textId="77777777" w:rsidR="00DB0C46" w:rsidRPr="00F031E9" w:rsidRDefault="00DB0C46" w:rsidP="0022531F">
            <w:pPr>
              <w:spacing w:line="240" w:lineRule="auto"/>
              <w:ind w:left="57" w:right="57"/>
              <w:jc w:val="both"/>
              <w:rPr>
                <w:sz w:val="20"/>
                <w:szCs w:val="20"/>
              </w:rPr>
            </w:pPr>
          </w:p>
        </w:tc>
        <w:tc>
          <w:tcPr>
            <w:tcW w:w="1554" w:type="dxa"/>
          </w:tcPr>
          <w:p w14:paraId="485135D3" w14:textId="77777777" w:rsidR="00DB0C46" w:rsidRPr="00F031E9" w:rsidRDefault="00DB0C46" w:rsidP="0022531F">
            <w:pPr>
              <w:spacing w:line="240" w:lineRule="auto"/>
              <w:ind w:left="57" w:right="57"/>
              <w:jc w:val="center"/>
              <w:rPr>
                <w:sz w:val="20"/>
                <w:szCs w:val="20"/>
              </w:rPr>
            </w:pPr>
          </w:p>
        </w:tc>
      </w:tr>
      <w:tr w:rsidR="00F031E9" w:rsidRPr="00F031E9" w14:paraId="3BDD4226" w14:textId="77777777" w:rsidTr="004C2483">
        <w:trPr>
          <w:trHeight w:val="1222"/>
        </w:trPr>
        <w:tc>
          <w:tcPr>
            <w:tcW w:w="850" w:type="dxa"/>
          </w:tcPr>
          <w:p w14:paraId="5C4299B3"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8.2.3.1</w:t>
            </w:r>
          </w:p>
        </w:tc>
        <w:tc>
          <w:tcPr>
            <w:tcW w:w="1589" w:type="dxa"/>
          </w:tcPr>
          <w:p w14:paraId="020F5E58" w14:textId="77777777" w:rsidR="00DB0C46" w:rsidRPr="00F031E9" w:rsidRDefault="00DB0C46" w:rsidP="0022531F">
            <w:pPr>
              <w:spacing w:line="240" w:lineRule="auto"/>
              <w:ind w:left="57" w:right="57"/>
              <w:jc w:val="both"/>
              <w:rPr>
                <w:sz w:val="20"/>
                <w:szCs w:val="20"/>
              </w:rPr>
            </w:pPr>
          </w:p>
        </w:tc>
        <w:tc>
          <w:tcPr>
            <w:tcW w:w="1446" w:type="dxa"/>
          </w:tcPr>
          <w:p w14:paraId="22A3022E" w14:textId="77777777" w:rsidR="00DB0C46" w:rsidRPr="00F031E9" w:rsidRDefault="00DB0C46" w:rsidP="0022531F">
            <w:pPr>
              <w:spacing w:line="240" w:lineRule="auto"/>
              <w:ind w:left="57" w:right="57"/>
              <w:jc w:val="both"/>
              <w:rPr>
                <w:sz w:val="20"/>
                <w:szCs w:val="20"/>
              </w:rPr>
            </w:pPr>
          </w:p>
        </w:tc>
        <w:tc>
          <w:tcPr>
            <w:tcW w:w="2268" w:type="dxa"/>
          </w:tcPr>
          <w:p w14:paraId="629758A2" w14:textId="77777777" w:rsidR="00DB0C46" w:rsidRPr="00F031E9" w:rsidRDefault="00DB0C46" w:rsidP="00B22ABB">
            <w:pPr>
              <w:spacing w:line="240" w:lineRule="auto"/>
              <w:ind w:left="57" w:right="57"/>
              <w:jc w:val="both"/>
              <w:rPr>
                <w:sz w:val="20"/>
                <w:szCs w:val="20"/>
              </w:rPr>
            </w:pPr>
          </w:p>
        </w:tc>
        <w:tc>
          <w:tcPr>
            <w:tcW w:w="1169" w:type="dxa"/>
          </w:tcPr>
          <w:p w14:paraId="633018FD" w14:textId="77777777" w:rsidR="00DB0C46" w:rsidRPr="00F031E9" w:rsidRDefault="00DB0C46" w:rsidP="0022531F">
            <w:pPr>
              <w:spacing w:line="240" w:lineRule="auto"/>
              <w:ind w:left="57" w:right="57"/>
              <w:jc w:val="both"/>
              <w:rPr>
                <w:sz w:val="20"/>
                <w:szCs w:val="20"/>
              </w:rPr>
            </w:pPr>
          </w:p>
        </w:tc>
        <w:tc>
          <w:tcPr>
            <w:tcW w:w="3272" w:type="dxa"/>
          </w:tcPr>
          <w:p w14:paraId="473B8F75" w14:textId="77777777" w:rsidR="00DB0C46" w:rsidRPr="00F031E9" w:rsidRDefault="00DB0C46" w:rsidP="006F3417">
            <w:pPr>
              <w:widowControl w:val="0"/>
              <w:autoSpaceDE w:val="0"/>
              <w:autoSpaceDN w:val="0"/>
              <w:adjustRightInd w:val="0"/>
              <w:spacing w:line="240" w:lineRule="auto"/>
              <w:ind w:right="57"/>
              <w:jc w:val="both"/>
              <w:rPr>
                <w:sz w:val="20"/>
                <w:szCs w:val="20"/>
              </w:rPr>
            </w:pPr>
            <w:r w:rsidRPr="00F031E9">
              <w:rPr>
                <w:sz w:val="20"/>
                <w:szCs w:val="20"/>
                <w:lang w:eastAsia="ru-RU"/>
              </w:rPr>
              <w:t xml:space="preserve">Нарушения психических, </w:t>
            </w:r>
            <w:r w:rsidRPr="00F031E9">
              <w:rPr>
                <w:sz w:val="20"/>
                <w:szCs w:val="20"/>
              </w:rPr>
              <w:t xml:space="preserve"> сенсорных функций, нарушение языковых и речевых функций;</w:t>
            </w:r>
          </w:p>
          <w:p w14:paraId="52FB4469" w14:textId="0C37396D" w:rsidR="00DB0C46" w:rsidRPr="00F031E9" w:rsidRDefault="00DB0C46" w:rsidP="003A2F1E">
            <w:pPr>
              <w:widowControl w:val="0"/>
              <w:autoSpaceDE w:val="0"/>
              <w:autoSpaceDN w:val="0"/>
              <w:adjustRightInd w:val="0"/>
              <w:spacing w:line="240" w:lineRule="auto"/>
              <w:ind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В 210-249 (слуха и зрения)</w:t>
            </w:r>
            <w:r w:rsidR="003A2F1E" w:rsidRPr="00F031E9">
              <w:rPr>
                <w:sz w:val="20"/>
                <w:szCs w:val="20"/>
              </w:rPr>
              <w:t>, В 310-399</w:t>
            </w:r>
          </w:p>
        </w:tc>
        <w:tc>
          <w:tcPr>
            <w:tcW w:w="3265" w:type="dxa"/>
          </w:tcPr>
          <w:p w14:paraId="0C7C3FDF"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15AB0BAE" w14:textId="77777777" w:rsidR="00DB0C46" w:rsidRPr="00F031E9" w:rsidRDefault="00DB0C46" w:rsidP="006F3417">
            <w:pPr>
              <w:spacing w:line="240" w:lineRule="auto"/>
              <w:ind w:left="57" w:right="57"/>
              <w:jc w:val="both"/>
              <w:rPr>
                <w:sz w:val="20"/>
                <w:szCs w:val="20"/>
              </w:rPr>
            </w:pPr>
            <w:r w:rsidRPr="00F031E9">
              <w:rPr>
                <w:rStyle w:val="w"/>
                <w:sz w:val="20"/>
                <w:szCs w:val="20"/>
              </w:rPr>
              <w:t>врожденная</w:t>
            </w:r>
            <w:r w:rsidRPr="00F031E9">
              <w:rPr>
                <w:sz w:val="20"/>
                <w:szCs w:val="20"/>
                <w:shd w:val="clear" w:color="auto" w:fill="FFFFFF"/>
              </w:rPr>
              <w:t> </w:t>
            </w:r>
            <w:r w:rsidRPr="00F031E9">
              <w:rPr>
                <w:rStyle w:val="w"/>
                <w:sz w:val="20"/>
                <w:szCs w:val="20"/>
              </w:rPr>
              <w:t>либо</w:t>
            </w:r>
            <w:r w:rsidRPr="00F031E9">
              <w:rPr>
                <w:sz w:val="20"/>
                <w:szCs w:val="20"/>
                <w:shd w:val="clear" w:color="auto" w:fill="FFFFFF"/>
              </w:rPr>
              <w:t> </w:t>
            </w:r>
            <w:r w:rsidRPr="00F031E9">
              <w:rPr>
                <w:rStyle w:val="w"/>
                <w:sz w:val="20"/>
                <w:szCs w:val="20"/>
              </w:rPr>
              <w:t>приобретенная</w:t>
            </w:r>
            <w:r w:rsidRPr="00F031E9">
              <w:rPr>
                <w:sz w:val="20"/>
                <w:szCs w:val="20"/>
                <w:shd w:val="clear" w:color="auto" w:fill="FFFFFF"/>
              </w:rPr>
              <w:t xml:space="preserve"> полная утрата зрения и слуха, немота; н</w:t>
            </w:r>
            <w:r w:rsidRPr="00F031E9">
              <w:rPr>
                <w:sz w:val="20"/>
                <w:szCs w:val="20"/>
              </w:rPr>
              <w:t>аличие  нарушений психических функций различной степени выраженности</w:t>
            </w:r>
          </w:p>
        </w:tc>
        <w:tc>
          <w:tcPr>
            <w:tcW w:w="1554" w:type="dxa"/>
          </w:tcPr>
          <w:p w14:paraId="5DEBD87E"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5409C434" w14:textId="77777777" w:rsidTr="004C2483">
        <w:trPr>
          <w:trHeight w:val="20"/>
        </w:trPr>
        <w:tc>
          <w:tcPr>
            <w:tcW w:w="850" w:type="dxa"/>
          </w:tcPr>
          <w:p w14:paraId="323F869E"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9</w:t>
            </w:r>
          </w:p>
          <w:p w14:paraId="4A1C3AEF" w14:textId="77777777" w:rsidR="00DB0C46" w:rsidRPr="00F031E9" w:rsidRDefault="00DB0C46" w:rsidP="0022531F">
            <w:pPr>
              <w:spacing w:line="240" w:lineRule="auto"/>
              <w:ind w:left="57" w:right="57"/>
              <w:jc w:val="both"/>
              <w:rPr>
                <w:sz w:val="20"/>
                <w:szCs w:val="20"/>
                <w:lang w:eastAsia="ru-RU"/>
              </w:rPr>
            </w:pPr>
          </w:p>
        </w:tc>
        <w:tc>
          <w:tcPr>
            <w:tcW w:w="1589" w:type="dxa"/>
          </w:tcPr>
          <w:p w14:paraId="380DAD01" w14:textId="77777777" w:rsidR="00DB0C46" w:rsidRPr="00F031E9" w:rsidRDefault="00DB0C46" w:rsidP="00BF741C">
            <w:pPr>
              <w:spacing w:line="240" w:lineRule="auto"/>
              <w:ind w:left="-108"/>
              <w:jc w:val="both"/>
              <w:rPr>
                <w:sz w:val="20"/>
                <w:szCs w:val="20"/>
              </w:rPr>
            </w:pPr>
            <w:r w:rsidRPr="00F031E9">
              <w:rPr>
                <w:sz w:val="20"/>
                <w:szCs w:val="20"/>
              </w:rPr>
              <w:t>Болезни системы кровообращения (</w:t>
            </w:r>
            <w:bookmarkStart w:id="7" w:name="Класс9"/>
            <w:r w:rsidRPr="00F031E9">
              <w:rPr>
                <w:sz w:val="20"/>
                <w:szCs w:val="20"/>
              </w:rPr>
              <w:t xml:space="preserve">класс </w:t>
            </w:r>
            <w:bookmarkEnd w:id="7"/>
            <w:r w:rsidRPr="00F031E9">
              <w:rPr>
                <w:sz w:val="20"/>
                <w:szCs w:val="20"/>
              </w:rPr>
              <w:t>IX) и патология с поражением преимущественно органов системы кровообращения, представленная в других классах</w:t>
            </w:r>
          </w:p>
        </w:tc>
        <w:tc>
          <w:tcPr>
            <w:tcW w:w="1446" w:type="dxa"/>
          </w:tcPr>
          <w:p w14:paraId="7FB2D275" w14:textId="77777777" w:rsidR="00DB0C46" w:rsidRPr="00F031E9" w:rsidRDefault="00DB0C46" w:rsidP="0022531F">
            <w:pPr>
              <w:spacing w:line="240" w:lineRule="auto"/>
              <w:ind w:left="57" w:right="57"/>
              <w:jc w:val="both"/>
              <w:rPr>
                <w:sz w:val="20"/>
                <w:szCs w:val="20"/>
              </w:rPr>
            </w:pPr>
          </w:p>
        </w:tc>
        <w:tc>
          <w:tcPr>
            <w:tcW w:w="2268" w:type="dxa"/>
          </w:tcPr>
          <w:p w14:paraId="0A40BD35" w14:textId="77777777" w:rsidR="00DB0C46" w:rsidRPr="00F031E9" w:rsidRDefault="00DB0C46" w:rsidP="0022531F">
            <w:pPr>
              <w:spacing w:line="240" w:lineRule="auto"/>
              <w:ind w:left="57" w:right="57"/>
              <w:jc w:val="both"/>
              <w:rPr>
                <w:sz w:val="20"/>
                <w:szCs w:val="20"/>
              </w:rPr>
            </w:pPr>
          </w:p>
        </w:tc>
        <w:tc>
          <w:tcPr>
            <w:tcW w:w="1169" w:type="dxa"/>
          </w:tcPr>
          <w:p w14:paraId="70A7408A" w14:textId="77777777" w:rsidR="00DB0C46" w:rsidRPr="00F031E9" w:rsidRDefault="00DB0C46" w:rsidP="0022531F">
            <w:pPr>
              <w:spacing w:line="240" w:lineRule="auto"/>
              <w:ind w:left="57" w:right="57"/>
              <w:jc w:val="both"/>
              <w:rPr>
                <w:sz w:val="20"/>
                <w:szCs w:val="20"/>
              </w:rPr>
            </w:pPr>
            <w:r w:rsidRPr="00F031E9">
              <w:rPr>
                <w:sz w:val="20"/>
                <w:szCs w:val="20"/>
              </w:rPr>
              <w:t>I00 - I99</w:t>
            </w:r>
          </w:p>
        </w:tc>
        <w:tc>
          <w:tcPr>
            <w:tcW w:w="3272" w:type="dxa"/>
          </w:tcPr>
          <w:p w14:paraId="5B63E75E" w14:textId="77777777" w:rsidR="00DB0C46" w:rsidRPr="00F031E9" w:rsidRDefault="00DB0C46" w:rsidP="0022531F">
            <w:pPr>
              <w:spacing w:line="240" w:lineRule="auto"/>
              <w:ind w:left="57" w:right="57"/>
              <w:jc w:val="both"/>
              <w:rPr>
                <w:sz w:val="20"/>
                <w:szCs w:val="20"/>
              </w:rPr>
            </w:pPr>
          </w:p>
        </w:tc>
        <w:tc>
          <w:tcPr>
            <w:tcW w:w="3265" w:type="dxa"/>
          </w:tcPr>
          <w:p w14:paraId="22AFD718" w14:textId="77777777" w:rsidR="00DB0C46" w:rsidRPr="00F031E9" w:rsidRDefault="00DB0C46" w:rsidP="0022531F">
            <w:pPr>
              <w:spacing w:line="240" w:lineRule="auto"/>
              <w:ind w:left="57" w:right="57"/>
              <w:jc w:val="both"/>
              <w:rPr>
                <w:sz w:val="20"/>
                <w:szCs w:val="20"/>
              </w:rPr>
            </w:pPr>
          </w:p>
        </w:tc>
        <w:tc>
          <w:tcPr>
            <w:tcW w:w="1554" w:type="dxa"/>
          </w:tcPr>
          <w:p w14:paraId="4EDB744E" w14:textId="77777777" w:rsidR="00DB0C46" w:rsidRPr="00F031E9" w:rsidRDefault="00DB0C46" w:rsidP="0022531F">
            <w:pPr>
              <w:spacing w:line="240" w:lineRule="auto"/>
              <w:ind w:left="57" w:right="57"/>
              <w:jc w:val="center"/>
              <w:rPr>
                <w:sz w:val="20"/>
                <w:szCs w:val="20"/>
              </w:rPr>
            </w:pPr>
          </w:p>
        </w:tc>
      </w:tr>
      <w:tr w:rsidR="00F031E9" w:rsidRPr="00F031E9" w14:paraId="7F2BE617" w14:textId="77777777" w:rsidTr="004C2483">
        <w:trPr>
          <w:trHeight w:val="20"/>
        </w:trPr>
        <w:tc>
          <w:tcPr>
            <w:tcW w:w="15413" w:type="dxa"/>
            <w:gridSpan w:val="8"/>
          </w:tcPr>
          <w:p w14:paraId="15B8E000" w14:textId="77777777" w:rsidR="00DB0C46" w:rsidRPr="00F031E9" w:rsidRDefault="00DB0C46" w:rsidP="004741B0">
            <w:pPr>
              <w:spacing w:line="240" w:lineRule="auto"/>
              <w:ind w:right="57"/>
              <w:jc w:val="both"/>
              <w:rPr>
                <w:sz w:val="20"/>
                <w:szCs w:val="20"/>
                <w:lang w:eastAsia="ru-RU"/>
              </w:rPr>
            </w:pPr>
            <w:r w:rsidRPr="00F031E9">
              <w:rPr>
                <w:sz w:val="20"/>
                <w:szCs w:val="20"/>
                <w:lang w:eastAsia="ru-RU"/>
              </w:rPr>
              <w:t>Примечание к пункту 9.</w:t>
            </w:r>
          </w:p>
          <w:p w14:paraId="7076230F" w14:textId="6255CB38" w:rsidR="00DB0C46" w:rsidRPr="00F031E9" w:rsidRDefault="00DB0C46" w:rsidP="008B6002">
            <w:pPr>
              <w:spacing w:line="240" w:lineRule="auto"/>
              <w:ind w:right="57"/>
              <w:jc w:val="both"/>
              <w:rPr>
                <w:sz w:val="32"/>
                <w:szCs w:val="32"/>
                <w:lang w:eastAsia="ru-RU"/>
              </w:rPr>
            </w:pPr>
            <w:r w:rsidRPr="00F031E9">
              <w:rPr>
                <w:sz w:val="20"/>
                <w:szCs w:val="20"/>
                <w:lang w:eastAsia="ru-RU"/>
              </w:rPr>
              <w:t xml:space="preserve">Количественная оценка  степени выраженности стойких  нарушений функций сердечно-сосудистой системы организма </w:t>
            </w:r>
            <w:r w:rsidRPr="00F031E9">
              <w:rPr>
                <w:sz w:val="20"/>
                <w:szCs w:val="20"/>
              </w:rPr>
              <w:t>ребенка в возрасте до 18 лет</w:t>
            </w:r>
            <w:r w:rsidRPr="00F031E9">
              <w:rPr>
                <w:sz w:val="20"/>
                <w:szCs w:val="20"/>
                <w:lang w:eastAsia="ru-RU"/>
              </w:rPr>
              <w:t>,  обусловленных болезнями системы кровообращения  и  патологией с поражением преимущественно органов системы кровообращения, основывается на оценке степени выраженности следующих клинико-функциональных проявлений: недостаточност</w:t>
            </w:r>
            <w:r w:rsidR="008B6002" w:rsidRPr="00F031E9">
              <w:rPr>
                <w:sz w:val="20"/>
                <w:szCs w:val="20"/>
                <w:lang w:eastAsia="ru-RU"/>
              </w:rPr>
              <w:t>ь</w:t>
            </w:r>
            <w:r w:rsidRPr="00F031E9">
              <w:rPr>
                <w:sz w:val="20"/>
                <w:szCs w:val="20"/>
                <w:lang w:eastAsia="ru-RU"/>
              </w:rPr>
              <w:t xml:space="preserve"> кровообращения</w:t>
            </w:r>
            <w:r w:rsidR="008B6002" w:rsidRPr="00F031E9">
              <w:rPr>
                <w:sz w:val="20"/>
                <w:szCs w:val="20"/>
                <w:lang w:eastAsia="ru-RU"/>
              </w:rPr>
              <w:t>,</w:t>
            </w:r>
            <w:r w:rsidRPr="00F031E9">
              <w:rPr>
                <w:sz w:val="20"/>
                <w:szCs w:val="20"/>
                <w:lang w:eastAsia="ru-RU"/>
              </w:rPr>
              <w:t xml:space="preserve"> гипертоническ</w:t>
            </w:r>
            <w:r w:rsidR="008B6002" w:rsidRPr="00F031E9">
              <w:rPr>
                <w:sz w:val="20"/>
                <w:szCs w:val="20"/>
                <w:lang w:eastAsia="ru-RU"/>
              </w:rPr>
              <w:t>ий</w:t>
            </w:r>
            <w:r w:rsidRPr="00F031E9">
              <w:rPr>
                <w:sz w:val="20"/>
                <w:szCs w:val="20"/>
                <w:lang w:eastAsia="ru-RU"/>
              </w:rPr>
              <w:t xml:space="preserve"> синдром; легочн</w:t>
            </w:r>
            <w:r w:rsidR="008B6002" w:rsidRPr="00F031E9">
              <w:rPr>
                <w:sz w:val="20"/>
                <w:szCs w:val="20"/>
                <w:lang w:eastAsia="ru-RU"/>
              </w:rPr>
              <w:t>ая</w:t>
            </w:r>
            <w:r w:rsidRPr="00F031E9">
              <w:rPr>
                <w:sz w:val="20"/>
                <w:szCs w:val="20"/>
                <w:lang w:eastAsia="ru-RU"/>
              </w:rPr>
              <w:t xml:space="preserve"> гипертензи</w:t>
            </w:r>
            <w:r w:rsidR="008B6002" w:rsidRPr="00F031E9">
              <w:rPr>
                <w:sz w:val="20"/>
                <w:szCs w:val="20"/>
                <w:lang w:eastAsia="ru-RU"/>
              </w:rPr>
              <w:t>я,</w:t>
            </w:r>
            <w:r w:rsidRPr="00F031E9">
              <w:rPr>
                <w:sz w:val="20"/>
                <w:szCs w:val="20"/>
                <w:lang w:eastAsia="ru-RU"/>
              </w:rPr>
              <w:t xml:space="preserve"> степе</w:t>
            </w:r>
            <w:r w:rsidR="008B6002" w:rsidRPr="00F031E9">
              <w:rPr>
                <w:sz w:val="20"/>
                <w:szCs w:val="20"/>
                <w:lang w:eastAsia="ru-RU"/>
              </w:rPr>
              <w:t>нь</w:t>
            </w:r>
            <w:r w:rsidRPr="00F031E9">
              <w:rPr>
                <w:sz w:val="20"/>
                <w:szCs w:val="20"/>
                <w:lang w:eastAsia="ru-RU"/>
              </w:rPr>
              <w:t xml:space="preserve"> нарушени</w:t>
            </w:r>
            <w:r w:rsidR="008B6002" w:rsidRPr="00F031E9">
              <w:rPr>
                <w:sz w:val="20"/>
                <w:szCs w:val="20"/>
                <w:lang w:eastAsia="ru-RU"/>
              </w:rPr>
              <w:t>я</w:t>
            </w:r>
            <w:r w:rsidRPr="00F031E9">
              <w:rPr>
                <w:sz w:val="20"/>
                <w:szCs w:val="20"/>
                <w:lang w:eastAsia="ru-RU"/>
              </w:rPr>
              <w:t xml:space="preserve"> сердечного ритма</w:t>
            </w:r>
            <w:r w:rsidR="008B6002" w:rsidRPr="00F031E9">
              <w:rPr>
                <w:sz w:val="20"/>
                <w:szCs w:val="20"/>
                <w:lang w:eastAsia="ru-RU"/>
              </w:rPr>
              <w:t>,</w:t>
            </w:r>
            <w:r w:rsidRPr="00F031E9">
              <w:rPr>
                <w:sz w:val="20"/>
                <w:szCs w:val="20"/>
                <w:lang w:eastAsia="ru-RU"/>
              </w:rPr>
              <w:t xml:space="preserve"> кардиогенны</w:t>
            </w:r>
            <w:r w:rsidR="008B6002" w:rsidRPr="00F031E9">
              <w:rPr>
                <w:sz w:val="20"/>
                <w:szCs w:val="20"/>
                <w:lang w:eastAsia="ru-RU"/>
              </w:rPr>
              <w:t>е</w:t>
            </w:r>
            <w:r w:rsidRPr="00F031E9">
              <w:rPr>
                <w:sz w:val="20"/>
                <w:szCs w:val="20"/>
                <w:lang w:eastAsia="ru-RU"/>
              </w:rPr>
              <w:t xml:space="preserve"> синкопальны</w:t>
            </w:r>
            <w:r w:rsidR="008B6002" w:rsidRPr="00F031E9">
              <w:rPr>
                <w:sz w:val="20"/>
                <w:szCs w:val="20"/>
                <w:lang w:eastAsia="ru-RU"/>
              </w:rPr>
              <w:t>е</w:t>
            </w:r>
            <w:r w:rsidRPr="00F031E9">
              <w:rPr>
                <w:sz w:val="20"/>
                <w:szCs w:val="20"/>
                <w:lang w:eastAsia="ru-RU"/>
              </w:rPr>
              <w:t xml:space="preserve"> состояни</w:t>
            </w:r>
            <w:r w:rsidR="008B6002" w:rsidRPr="00F031E9">
              <w:rPr>
                <w:sz w:val="20"/>
                <w:szCs w:val="20"/>
                <w:lang w:eastAsia="ru-RU"/>
              </w:rPr>
              <w:t>я</w:t>
            </w:r>
            <w:r w:rsidRPr="00F031E9">
              <w:rPr>
                <w:sz w:val="20"/>
                <w:szCs w:val="20"/>
                <w:lang w:eastAsia="ru-RU"/>
              </w:rPr>
              <w:t>. Учитываются также и другие факторы патологического процесса: форма и тяжесть течения патологического процесса, степень  активности, частота и тяжесть обострений, распространенность, включение органов-мишеней,  наличие осложнений.</w:t>
            </w:r>
          </w:p>
        </w:tc>
      </w:tr>
      <w:tr w:rsidR="00F031E9" w:rsidRPr="00F031E9" w14:paraId="7C76B1AB" w14:textId="77777777" w:rsidTr="004C2483">
        <w:tblPrEx>
          <w:tblCellMar>
            <w:top w:w="30" w:type="dxa"/>
            <w:left w:w="30" w:type="dxa"/>
            <w:bottom w:w="30" w:type="dxa"/>
            <w:right w:w="30" w:type="dxa"/>
          </w:tblCellMar>
        </w:tblPrEx>
        <w:trPr>
          <w:trHeight w:val="20"/>
        </w:trPr>
        <w:tc>
          <w:tcPr>
            <w:tcW w:w="850" w:type="dxa"/>
          </w:tcPr>
          <w:p w14:paraId="5226F312" w14:textId="77777777" w:rsidR="00DB0C46" w:rsidRPr="00F031E9" w:rsidRDefault="00DB0C46" w:rsidP="0022531F">
            <w:pPr>
              <w:spacing w:line="240" w:lineRule="auto"/>
              <w:ind w:left="57" w:right="57"/>
              <w:jc w:val="center"/>
              <w:rPr>
                <w:sz w:val="20"/>
                <w:szCs w:val="20"/>
              </w:rPr>
            </w:pPr>
            <w:r w:rsidRPr="00F031E9">
              <w:rPr>
                <w:sz w:val="20"/>
                <w:szCs w:val="20"/>
              </w:rPr>
              <w:t>9.1</w:t>
            </w:r>
          </w:p>
        </w:tc>
        <w:tc>
          <w:tcPr>
            <w:tcW w:w="1589" w:type="dxa"/>
          </w:tcPr>
          <w:p w14:paraId="3B47D6FA" w14:textId="77777777" w:rsidR="00DB0C46" w:rsidRPr="00F031E9" w:rsidRDefault="00DB0C46" w:rsidP="0022531F">
            <w:pPr>
              <w:spacing w:line="240" w:lineRule="auto"/>
              <w:ind w:left="57" w:right="57"/>
              <w:jc w:val="both"/>
              <w:rPr>
                <w:sz w:val="20"/>
                <w:szCs w:val="20"/>
              </w:rPr>
            </w:pPr>
          </w:p>
        </w:tc>
        <w:tc>
          <w:tcPr>
            <w:tcW w:w="1446" w:type="dxa"/>
          </w:tcPr>
          <w:p w14:paraId="4E0EFBB4" w14:textId="77777777" w:rsidR="00DB0C46" w:rsidRPr="00F031E9" w:rsidRDefault="00DB0C46" w:rsidP="0022531F">
            <w:pPr>
              <w:spacing w:line="240" w:lineRule="auto"/>
              <w:ind w:left="57" w:right="57"/>
              <w:jc w:val="both"/>
              <w:rPr>
                <w:sz w:val="20"/>
                <w:szCs w:val="20"/>
              </w:rPr>
            </w:pPr>
          </w:p>
        </w:tc>
        <w:tc>
          <w:tcPr>
            <w:tcW w:w="2268" w:type="dxa"/>
          </w:tcPr>
          <w:p w14:paraId="2FDAFBCA" w14:textId="77777777" w:rsidR="00DB0C46" w:rsidRPr="00F031E9" w:rsidRDefault="00DB0C46" w:rsidP="0022531F">
            <w:pPr>
              <w:spacing w:line="240" w:lineRule="auto"/>
              <w:ind w:left="57" w:right="57"/>
              <w:jc w:val="both"/>
              <w:rPr>
                <w:sz w:val="20"/>
                <w:szCs w:val="20"/>
              </w:rPr>
            </w:pPr>
            <w:r w:rsidRPr="00F031E9">
              <w:rPr>
                <w:sz w:val="20"/>
                <w:szCs w:val="20"/>
              </w:rPr>
              <w:t>Эссенциальная (первичная) гипертензия</w:t>
            </w:r>
          </w:p>
          <w:p w14:paraId="7EFA2E39" w14:textId="77777777" w:rsidR="00DB0C46" w:rsidRPr="00F031E9" w:rsidRDefault="00DB0C46" w:rsidP="0022531F">
            <w:pPr>
              <w:spacing w:line="240" w:lineRule="auto"/>
              <w:ind w:left="57" w:right="57"/>
              <w:jc w:val="both"/>
              <w:rPr>
                <w:sz w:val="20"/>
                <w:szCs w:val="20"/>
              </w:rPr>
            </w:pPr>
          </w:p>
          <w:p w14:paraId="5ECC4999" w14:textId="77777777" w:rsidR="00DB0C46" w:rsidRPr="00F031E9" w:rsidRDefault="00DB0C46" w:rsidP="0022531F">
            <w:pPr>
              <w:spacing w:line="240" w:lineRule="auto"/>
              <w:ind w:left="57" w:right="57"/>
              <w:jc w:val="both"/>
              <w:rPr>
                <w:sz w:val="20"/>
                <w:szCs w:val="20"/>
              </w:rPr>
            </w:pPr>
            <w:r w:rsidRPr="00F031E9">
              <w:rPr>
                <w:sz w:val="20"/>
                <w:szCs w:val="20"/>
              </w:rPr>
              <w:t>Гипертензивная болезнь сердца (гипертоническая болезнь с преимущественным поражением сердца).</w:t>
            </w:r>
          </w:p>
          <w:p w14:paraId="5E306D63" w14:textId="77777777" w:rsidR="00DB0C46" w:rsidRPr="00F031E9" w:rsidRDefault="00DB0C46" w:rsidP="0022531F">
            <w:pPr>
              <w:spacing w:line="240" w:lineRule="auto"/>
              <w:ind w:left="57" w:right="57"/>
              <w:jc w:val="both"/>
              <w:rPr>
                <w:sz w:val="20"/>
                <w:szCs w:val="20"/>
              </w:rPr>
            </w:pPr>
          </w:p>
          <w:p w14:paraId="02E16402" w14:textId="77777777" w:rsidR="00DB0C46" w:rsidRPr="00F031E9" w:rsidRDefault="00DB0C46" w:rsidP="0022531F">
            <w:pPr>
              <w:spacing w:line="240" w:lineRule="auto"/>
              <w:ind w:left="57" w:right="57"/>
              <w:jc w:val="both"/>
              <w:rPr>
                <w:sz w:val="20"/>
                <w:szCs w:val="20"/>
              </w:rPr>
            </w:pPr>
            <w:r w:rsidRPr="00F031E9">
              <w:rPr>
                <w:sz w:val="20"/>
                <w:szCs w:val="20"/>
              </w:rPr>
              <w:lastRenderedPageBreak/>
              <w:t>Гипертензивная (гипертоническая) болезнь с преимущественным поражением почек</w:t>
            </w:r>
          </w:p>
          <w:p w14:paraId="1BC64991" w14:textId="77777777" w:rsidR="00DB0C46" w:rsidRPr="00F031E9" w:rsidRDefault="00DB0C46" w:rsidP="0022531F">
            <w:pPr>
              <w:spacing w:line="240" w:lineRule="auto"/>
              <w:ind w:left="57" w:right="57"/>
              <w:jc w:val="both"/>
              <w:rPr>
                <w:sz w:val="20"/>
                <w:szCs w:val="20"/>
              </w:rPr>
            </w:pPr>
          </w:p>
          <w:p w14:paraId="2100F2EE" w14:textId="77777777" w:rsidR="00DB0C46" w:rsidRPr="00F031E9" w:rsidRDefault="00DB0C46" w:rsidP="0022531F">
            <w:pPr>
              <w:spacing w:line="240" w:lineRule="auto"/>
              <w:ind w:left="57" w:right="57"/>
              <w:jc w:val="both"/>
              <w:rPr>
                <w:sz w:val="20"/>
                <w:szCs w:val="20"/>
              </w:rPr>
            </w:pPr>
            <w:r w:rsidRPr="00F031E9">
              <w:rPr>
                <w:sz w:val="20"/>
                <w:szCs w:val="20"/>
              </w:rPr>
              <w:t xml:space="preserve">Гипертензивная (гипертоническая) болезнь с преимущественным поражением сердца и почек. </w:t>
            </w:r>
          </w:p>
          <w:p w14:paraId="3C74683B" w14:textId="77777777" w:rsidR="00DB0C46" w:rsidRPr="00F031E9" w:rsidRDefault="00DB0C46" w:rsidP="0022531F">
            <w:pPr>
              <w:spacing w:line="240" w:lineRule="auto"/>
              <w:ind w:left="57" w:right="57"/>
              <w:jc w:val="both"/>
              <w:rPr>
                <w:sz w:val="20"/>
                <w:szCs w:val="20"/>
              </w:rPr>
            </w:pPr>
          </w:p>
          <w:p w14:paraId="58CF7C1E" w14:textId="77777777" w:rsidR="00DB0C46" w:rsidRPr="00F031E9" w:rsidRDefault="00DB0C46" w:rsidP="0022531F">
            <w:pPr>
              <w:spacing w:line="240" w:lineRule="auto"/>
              <w:ind w:left="57" w:right="57"/>
              <w:jc w:val="both"/>
              <w:rPr>
                <w:sz w:val="20"/>
                <w:szCs w:val="20"/>
              </w:rPr>
            </w:pPr>
            <w:r w:rsidRPr="00F031E9">
              <w:rPr>
                <w:sz w:val="20"/>
                <w:szCs w:val="20"/>
              </w:rPr>
              <w:t xml:space="preserve">Вторичная гипертензия. </w:t>
            </w:r>
          </w:p>
          <w:p w14:paraId="2AD97F30" w14:textId="77777777" w:rsidR="00DB0C46" w:rsidRPr="00F031E9" w:rsidRDefault="00DB0C46" w:rsidP="0022531F">
            <w:pPr>
              <w:spacing w:line="240" w:lineRule="auto"/>
              <w:ind w:left="57" w:right="57"/>
              <w:jc w:val="both"/>
              <w:rPr>
                <w:sz w:val="20"/>
                <w:szCs w:val="20"/>
              </w:rPr>
            </w:pPr>
          </w:p>
          <w:p w14:paraId="74F12AAD" w14:textId="77777777" w:rsidR="00DB0C46" w:rsidRPr="00F031E9" w:rsidRDefault="00DB0C46" w:rsidP="0022531F">
            <w:pPr>
              <w:spacing w:line="240" w:lineRule="auto"/>
              <w:ind w:left="57" w:right="57"/>
              <w:jc w:val="both"/>
              <w:rPr>
                <w:sz w:val="20"/>
                <w:szCs w:val="20"/>
              </w:rPr>
            </w:pPr>
            <w:r w:rsidRPr="00F031E9">
              <w:rPr>
                <w:sz w:val="20"/>
                <w:szCs w:val="20"/>
              </w:rPr>
              <w:t>Реноваскулярная гипертензия</w:t>
            </w:r>
          </w:p>
          <w:p w14:paraId="62FF31AC" w14:textId="77777777" w:rsidR="00DB0C46" w:rsidRPr="00F031E9" w:rsidRDefault="00DB0C46" w:rsidP="0022531F">
            <w:pPr>
              <w:spacing w:line="240" w:lineRule="auto"/>
              <w:ind w:left="57" w:right="57"/>
              <w:jc w:val="both"/>
              <w:rPr>
                <w:sz w:val="20"/>
                <w:szCs w:val="20"/>
              </w:rPr>
            </w:pPr>
          </w:p>
          <w:p w14:paraId="73217304" w14:textId="77777777" w:rsidR="00DB0C46" w:rsidRPr="00F031E9" w:rsidRDefault="00DB0C46" w:rsidP="0022531F">
            <w:pPr>
              <w:spacing w:line="240" w:lineRule="auto"/>
              <w:ind w:left="57" w:right="57"/>
              <w:jc w:val="both"/>
              <w:rPr>
                <w:sz w:val="20"/>
                <w:szCs w:val="20"/>
              </w:rPr>
            </w:pPr>
            <w:r w:rsidRPr="00F031E9">
              <w:rPr>
                <w:sz w:val="20"/>
                <w:szCs w:val="20"/>
              </w:rPr>
              <w:t>Гипертензия вторичная по отношению к другим поражениям почек</w:t>
            </w:r>
          </w:p>
          <w:p w14:paraId="654650FE" w14:textId="77777777" w:rsidR="00DB0C46" w:rsidRPr="00F031E9" w:rsidRDefault="00DB0C46" w:rsidP="0022531F">
            <w:pPr>
              <w:spacing w:line="240" w:lineRule="auto"/>
              <w:ind w:left="57" w:right="57"/>
              <w:jc w:val="both"/>
              <w:rPr>
                <w:sz w:val="20"/>
                <w:szCs w:val="20"/>
              </w:rPr>
            </w:pPr>
          </w:p>
          <w:p w14:paraId="559E19E2" w14:textId="77777777" w:rsidR="00DB0C46" w:rsidRPr="00F031E9" w:rsidRDefault="00DB0C46" w:rsidP="0022531F">
            <w:pPr>
              <w:spacing w:line="240" w:lineRule="auto"/>
              <w:ind w:left="57" w:right="57"/>
              <w:jc w:val="both"/>
              <w:rPr>
                <w:sz w:val="20"/>
                <w:szCs w:val="20"/>
              </w:rPr>
            </w:pPr>
            <w:r w:rsidRPr="00F031E9">
              <w:rPr>
                <w:sz w:val="20"/>
                <w:szCs w:val="20"/>
              </w:rPr>
              <w:t>Гипертензия вторичная по отношению к эндокринным нарушениям</w:t>
            </w:r>
          </w:p>
          <w:p w14:paraId="2D53C560" w14:textId="77777777" w:rsidR="00DB0C46" w:rsidRPr="00F031E9" w:rsidRDefault="00DB0C46" w:rsidP="0022531F">
            <w:pPr>
              <w:spacing w:line="240" w:lineRule="auto"/>
              <w:ind w:left="57" w:right="57"/>
              <w:jc w:val="both"/>
              <w:rPr>
                <w:sz w:val="20"/>
                <w:szCs w:val="20"/>
              </w:rPr>
            </w:pPr>
          </w:p>
          <w:p w14:paraId="01C7B84A" w14:textId="750EE258" w:rsidR="00DB0C46" w:rsidRPr="00F031E9" w:rsidRDefault="008B6002" w:rsidP="004232E5">
            <w:pPr>
              <w:spacing w:line="240" w:lineRule="auto"/>
              <w:ind w:left="57" w:right="57"/>
              <w:jc w:val="both"/>
              <w:rPr>
                <w:sz w:val="20"/>
                <w:szCs w:val="20"/>
              </w:rPr>
            </w:pPr>
            <w:r w:rsidRPr="00F031E9">
              <w:rPr>
                <w:sz w:val="20"/>
                <w:szCs w:val="20"/>
              </w:rPr>
              <w:t>Другая вторичная гипертензия</w:t>
            </w:r>
          </w:p>
        </w:tc>
        <w:tc>
          <w:tcPr>
            <w:tcW w:w="1169" w:type="dxa"/>
          </w:tcPr>
          <w:p w14:paraId="65F59C23" w14:textId="77777777" w:rsidR="00DB0C46" w:rsidRPr="00F031E9" w:rsidRDefault="00DB0C46" w:rsidP="0022531F">
            <w:pPr>
              <w:spacing w:line="240" w:lineRule="auto"/>
              <w:ind w:left="57" w:right="57"/>
              <w:jc w:val="both"/>
              <w:rPr>
                <w:sz w:val="20"/>
                <w:szCs w:val="20"/>
              </w:rPr>
            </w:pPr>
            <w:r w:rsidRPr="00F031E9">
              <w:rPr>
                <w:sz w:val="20"/>
                <w:szCs w:val="20"/>
              </w:rPr>
              <w:lastRenderedPageBreak/>
              <w:t>I10</w:t>
            </w:r>
          </w:p>
          <w:p w14:paraId="1A73DFD5" w14:textId="77777777" w:rsidR="00DB0C46" w:rsidRPr="00F031E9" w:rsidRDefault="00DB0C46" w:rsidP="0022531F">
            <w:pPr>
              <w:spacing w:line="240" w:lineRule="auto"/>
              <w:ind w:left="57" w:right="57"/>
              <w:jc w:val="both"/>
              <w:rPr>
                <w:sz w:val="20"/>
                <w:szCs w:val="20"/>
              </w:rPr>
            </w:pPr>
          </w:p>
          <w:p w14:paraId="6A5EB52F" w14:textId="77777777" w:rsidR="00DB0C46" w:rsidRPr="00F031E9" w:rsidRDefault="00DB0C46" w:rsidP="0022531F">
            <w:pPr>
              <w:spacing w:line="240" w:lineRule="auto"/>
              <w:ind w:left="57" w:right="57"/>
              <w:jc w:val="both"/>
              <w:rPr>
                <w:sz w:val="20"/>
                <w:szCs w:val="20"/>
              </w:rPr>
            </w:pPr>
          </w:p>
          <w:p w14:paraId="4E59BEDD" w14:textId="77777777" w:rsidR="00DB0C46" w:rsidRPr="00F031E9" w:rsidRDefault="00DB0C46" w:rsidP="0022531F">
            <w:pPr>
              <w:spacing w:line="240" w:lineRule="auto"/>
              <w:ind w:left="57" w:right="57"/>
              <w:jc w:val="both"/>
              <w:rPr>
                <w:sz w:val="20"/>
                <w:szCs w:val="20"/>
              </w:rPr>
            </w:pPr>
          </w:p>
          <w:p w14:paraId="63FC089D" w14:textId="77777777" w:rsidR="00DB0C46" w:rsidRPr="00F031E9" w:rsidRDefault="00DB0C46" w:rsidP="0022531F">
            <w:pPr>
              <w:spacing w:line="240" w:lineRule="auto"/>
              <w:ind w:left="57" w:right="57"/>
              <w:jc w:val="both"/>
              <w:rPr>
                <w:sz w:val="20"/>
                <w:szCs w:val="20"/>
              </w:rPr>
            </w:pPr>
          </w:p>
          <w:p w14:paraId="56E35131" w14:textId="77777777" w:rsidR="00DB0C46" w:rsidRPr="00F031E9" w:rsidRDefault="00DB0C46" w:rsidP="0022531F">
            <w:pPr>
              <w:spacing w:line="240" w:lineRule="auto"/>
              <w:ind w:left="57" w:right="57"/>
              <w:jc w:val="both"/>
              <w:rPr>
                <w:sz w:val="20"/>
                <w:szCs w:val="20"/>
              </w:rPr>
            </w:pPr>
            <w:r w:rsidRPr="00F031E9">
              <w:rPr>
                <w:sz w:val="20"/>
                <w:szCs w:val="20"/>
              </w:rPr>
              <w:t>I11</w:t>
            </w:r>
          </w:p>
          <w:p w14:paraId="69AE9CB0" w14:textId="77777777" w:rsidR="00DB0C46" w:rsidRPr="00F031E9" w:rsidRDefault="00DB0C46" w:rsidP="0022531F">
            <w:pPr>
              <w:spacing w:line="240" w:lineRule="auto"/>
              <w:ind w:left="57" w:right="57"/>
              <w:jc w:val="both"/>
              <w:rPr>
                <w:sz w:val="20"/>
                <w:szCs w:val="20"/>
              </w:rPr>
            </w:pPr>
          </w:p>
          <w:p w14:paraId="6ABE0E9C" w14:textId="77777777" w:rsidR="00DB0C46" w:rsidRPr="00F031E9" w:rsidRDefault="00DB0C46" w:rsidP="0022531F">
            <w:pPr>
              <w:spacing w:line="240" w:lineRule="auto"/>
              <w:ind w:left="57" w:right="57"/>
              <w:jc w:val="both"/>
              <w:rPr>
                <w:sz w:val="20"/>
                <w:szCs w:val="20"/>
              </w:rPr>
            </w:pPr>
          </w:p>
          <w:p w14:paraId="18436E7C" w14:textId="77777777" w:rsidR="00DB0C46" w:rsidRPr="00F031E9" w:rsidRDefault="00DB0C46" w:rsidP="0022531F">
            <w:pPr>
              <w:spacing w:line="240" w:lineRule="auto"/>
              <w:ind w:left="57" w:right="57"/>
              <w:jc w:val="both"/>
              <w:rPr>
                <w:sz w:val="20"/>
                <w:szCs w:val="20"/>
              </w:rPr>
            </w:pPr>
          </w:p>
          <w:p w14:paraId="6DF24F87" w14:textId="77777777" w:rsidR="00DB0C46" w:rsidRPr="00F031E9" w:rsidRDefault="00DB0C46" w:rsidP="0022531F">
            <w:pPr>
              <w:spacing w:line="240" w:lineRule="auto"/>
              <w:ind w:left="57" w:right="57"/>
              <w:jc w:val="both"/>
              <w:rPr>
                <w:sz w:val="20"/>
                <w:szCs w:val="20"/>
              </w:rPr>
            </w:pPr>
          </w:p>
          <w:p w14:paraId="03E1EF00" w14:textId="77777777" w:rsidR="00DB0C46" w:rsidRPr="00F031E9" w:rsidRDefault="00DB0C46" w:rsidP="0022531F">
            <w:pPr>
              <w:spacing w:line="240" w:lineRule="auto"/>
              <w:ind w:left="57" w:right="57"/>
              <w:jc w:val="both"/>
              <w:rPr>
                <w:sz w:val="20"/>
                <w:szCs w:val="20"/>
              </w:rPr>
            </w:pPr>
          </w:p>
          <w:p w14:paraId="0D9A7758" w14:textId="77777777" w:rsidR="00DB0C46" w:rsidRPr="00F031E9" w:rsidRDefault="00DB0C46" w:rsidP="0022531F">
            <w:pPr>
              <w:spacing w:line="240" w:lineRule="auto"/>
              <w:ind w:left="57" w:right="57"/>
              <w:jc w:val="both"/>
              <w:rPr>
                <w:sz w:val="20"/>
                <w:szCs w:val="20"/>
              </w:rPr>
            </w:pPr>
            <w:r w:rsidRPr="00F031E9">
              <w:rPr>
                <w:sz w:val="20"/>
                <w:szCs w:val="20"/>
              </w:rPr>
              <w:t xml:space="preserve">I12 </w:t>
            </w:r>
          </w:p>
          <w:p w14:paraId="79E1221D" w14:textId="77777777" w:rsidR="00DB0C46" w:rsidRPr="00F031E9" w:rsidRDefault="00DB0C46" w:rsidP="0022531F">
            <w:pPr>
              <w:spacing w:line="240" w:lineRule="auto"/>
              <w:ind w:left="57" w:right="57"/>
              <w:jc w:val="both"/>
              <w:rPr>
                <w:sz w:val="20"/>
                <w:szCs w:val="20"/>
              </w:rPr>
            </w:pPr>
          </w:p>
          <w:p w14:paraId="4CE6A6C0" w14:textId="77777777" w:rsidR="00DB0C46" w:rsidRPr="00F031E9" w:rsidRDefault="00DB0C46" w:rsidP="0022531F">
            <w:pPr>
              <w:spacing w:line="240" w:lineRule="auto"/>
              <w:ind w:left="57" w:right="57"/>
              <w:jc w:val="both"/>
              <w:rPr>
                <w:sz w:val="20"/>
                <w:szCs w:val="20"/>
              </w:rPr>
            </w:pPr>
          </w:p>
          <w:p w14:paraId="4797E319" w14:textId="77777777" w:rsidR="00DB0C46" w:rsidRPr="00F031E9" w:rsidRDefault="00DB0C46" w:rsidP="0022531F">
            <w:pPr>
              <w:spacing w:line="240" w:lineRule="auto"/>
              <w:ind w:left="57" w:right="57"/>
              <w:jc w:val="both"/>
              <w:rPr>
                <w:sz w:val="20"/>
                <w:szCs w:val="20"/>
              </w:rPr>
            </w:pPr>
          </w:p>
          <w:p w14:paraId="28F01DA2" w14:textId="77777777" w:rsidR="00DB0C46" w:rsidRPr="00F031E9" w:rsidRDefault="00DB0C46" w:rsidP="0022531F">
            <w:pPr>
              <w:spacing w:line="240" w:lineRule="auto"/>
              <w:ind w:left="57" w:right="57"/>
              <w:jc w:val="both"/>
              <w:rPr>
                <w:sz w:val="20"/>
                <w:szCs w:val="20"/>
              </w:rPr>
            </w:pPr>
          </w:p>
          <w:p w14:paraId="1EADAABE" w14:textId="77777777" w:rsidR="00DB0C46" w:rsidRPr="00F031E9" w:rsidRDefault="00DB0C46" w:rsidP="0022531F">
            <w:pPr>
              <w:spacing w:line="240" w:lineRule="auto"/>
              <w:ind w:left="57" w:right="57"/>
              <w:jc w:val="both"/>
              <w:rPr>
                <w:sz w:val="20"/>
                <w:szCs w:val="20"/>
              </w:rPr>
            </w:pPr>
          </w:p>
          <w:p w14:paraId="077BFB2A" w14:textId="77777777" w:rsidR="00DB0C46" w:rsidRPr="00F031E9" w:rsidRDefault="00DB0C46" w:rsidP="0022531F">
            <w:pPr>
              <w:spacing w:line="240" w:lineRule="auto"/>
              <w:ind w:left="57" w:right="57"/>
              <w:jc w:val="both"/>
              <w:rPr>
                <w:sz w:val="20"/>
                <w:szCs w:val="20"/>
              </w:rPr>
            </w:pPr>
            <w:r w:rsidRPr="00F031E9">
              <w:rPr>
                <w:sz w:val="20"/>
                <w:szCs w:val="20"/>
              </w:rPr>
              <w:t>I13</w:t>
            </w:r>
          </w:p>
          <w:p w14:paraId="3A5F4051" w14:textId="77777777" w:rsidR="00DB0C46" w:rsidRPr="00F031E9" w:rsidRDefault="00DB0C46" w:rsidP="0022531F">
            <w:pPr>
              <w:spacing w:line="240" w:lineRule="auto"/>
              <w:ind w:left="57" w:right="57"/>
              <w:jc w:val="both"/>
              <w:rPr>
                <w:sz w:val="20"/>
                <w:szCs w:val="20"/>
              </w:rPr>
            </w:pPr>
          </w:p>
          <w:p w14:paraId="733336E5" w14:textId="77777777" w:rsidR="00DB0C46" w:rsidRPr="00F031E9" w:rsidRDefault="00DB0C46" w:rsidP="0022531F">
            <w:pPr>
              <w:spacing w:line="240" w:lineRule="auto"/>
              <w:ind w:left="57" w:right="57"/>
              <w:jc w:val="both"/>
              <w:rPr>
                <w:sz w:val="20"/>
                <w:szCs w:val="20"/>
              </w:rPr>
            </w:pPr>
          </w:p>
          <w:p w14:paraId="0ECDD65F" w14:textId="77777777" w:rsidR="00DB0C46" w:rsidRPr="00F031E9" w:rsidRDefault="00DB0C46" w:rsidP="0022531F">
            <w:pPr>
              <w:spacing w:line="240" w:lineRule="auto"/>
              <w:ind w:left="57" w:right="57"/>
              <w:jc w:val="both"/>
              <w:rPr>
                <w:sz w:val="20"/>
                <w:szCs w:val="20"/>
              </w:rPr>
            </w:pPr>
          </w:p>
          <w:p w14:paraId="09A5B2A3" w14:textId="77777777" w:rsidR="00DB0C46" w:rsidRPr="00F031E9" w:rsidRDefault="00DB0C46" w:rsidP="0022531F">
            <w:pPr>
              <w:spacing w:line="240" w:lineRule="auto"/>
              <w:ind w:left="57" w:right="57"/>
              <w:jc w:val="both"/>
              <w:rPr>
                <w:sz w:val="20"/>
                <w:szCs w:val="20"/>
              </w:rPr>
            </w:pPr>
          </w:p>
          <w:p w14:paraId="34C2CC91" w14:textId="77777777" w:rsidR="00DB0C46" w:rsidRPr="00F031E9" w:rsidRDefault="00DB0C46" w:rsidP="0022531F">
            <w:pPr>
              <w:spacing w:line="240" w:lineRule="auto"/>
              <w:ind w:left="57" w:right="57"/>
              <w:jc w:val="both"/>
              <w:rPr>
                <w:sz w:val="20"/>
                <w:szCs w:val="20"/>
              </w:rPr>
            </w:pPr>
          </w:p>
          <w:p w14:paraId="302E96BE" w14:textId="77777777" w:rsidR="00DB0C46" w:rsidRPr="00F031E9" w:rsidRDefault="00DB0C46" w:rsidP="0022531F">
            <w:pPr>
              <w:spacing w:line="240" w:lineRule="auto"/>
              <w:ind w:left="57" w:right="57"/>
              <w:jc w:val="both"/>
              <w:rPr>
                <w:sz w:val="20"/>
                <w:szCs w:val="20"/>
              </w:rPr>
            </w:pPr>
          </w:p>
          <w:p w14:paraId="0659B61E" w14:textId="77777777" w:rsidR="00DB0C46" w:rsidRPr="00F031E9" w:rsidRDefault="00DB0C46" w:rsidP="0022531F">
            <w:pPr>
              <w:spacing w:line="240" w:lineRule="auto"/>
              <w:ind w:left="57" w:right="57"/>
              <w:jc w:val="both"/>
              <w:rPr>
                <w:sz w:val="20"/>
                <w:szCs w:val="20"/>
              </w:rPr>
            </w:pPr>
          </w:p>
          <w:p w14:paraId="3AAC4E21" w14:textId="77777777" w:rsidR="00DB0C46" w:rsidRPr="00F031E9" w:rsidRDefault="00DB0C46" w:rsidP="0022531F">
            <w:pPr>
              <w:spacing w:line="240" w:lineRule="auto"/>
              <w:ind w:left="57" w:right="57"/>
              <w:jc w:val="both"/>
              <w:rPr>
                <w:sz w:val="20"/>
                <w:szCs w:val="20"/>
              </w:rPr>
            </w:pPr>
            <w:r w:rsidRPr="00F031E9">
              <w:rPr>
                <w:sz w:val="20"/>
                <w:szCs w:val="20"/>
              </w:rPr>
              <w:t xml:space="preserve">I15 </w:t>
            </w:r>
          </w:p>
          <w:p w14:paraId="7F3E086C" w14:textId="77777777" w:rsidR="00DB0C46" w:rsidRPr="00F031E9" w:rsidRDefault="00DB0C46" w:rsidP="0022531F">
            <w:pPr>
              <w:spacing w:line="240" w:lineRule="auto"/>
              <w:ind w:left="57" w:right="57"/>
              <w:jc w:val="both"/>
              <w:rPr>
                <w:sz w:val="20"/>
                <w:szCs w:val="20"/>
              </w:rPr>
            </w:pPr>
          </w:p>
          <w:p w14:paraId="09D61F88" w14:textId="77777777" w:rsidR="00DB0C46" w:rsidRPr="00F031E9" w:rsidRDefault="00DB0C46" w:rsidP="0022531F">
            <w:pPr>
              <w:spacing w:line="240" w:lineRule="auto"/>
              <w:ind w:left="57" w:right="57"/>
              <w:jc w:val="both"/>
              <w:rPr>
                <w:sz w:val="20"/>
                <w:szCs w:val="20"/>
              </w:rPr>
            </w:pPr>
            <w:r w:rsidRPr="00F031E9">
              <w:rPr>
                <w:sz w:val="20"/>
                <w:szCs w:val="20"/>
              </w:rPr>
              <w:t xml:space="preserve">I15.0 </w:t>
            </w:r>
          </w:p>
          <w:p w14:paraId="76846777" w14:textId="77777777" w:rsidR="00DB0C46" w:rsidRPr="00F031E9" w:rsidRDefault="00DB0C46" w:rsidP="0022531F">
            <w:pPr>
              <w:spacing w:line="240" w:lineRule="auto"/>
              <w:ind w:left="57" w:right="57"/>
              <w:jc w:val="both"/>
              <w:rPr>
                <w:sz w:val="20"/>
                <w:szCs w:val="20"/>
              </w:rPr>
            </w:pPr>
          </w:p>
          <w:p w14:paraId="50822FDF" w14:textId="77777777" w:rsidR="00DB0C46" w:rsidRPr="00F031E9" w:rsidRDefault="00DB0C46" w:rsidP="0022531F">
            <w:pPr>
              <w:spacing w:line="240" w:lineRule="auto"/>
              <w:ind w:left="57" w:right="57"/>
              <w:jc w:val="both"/>
              <w:rPr>
                <w:sz w:val="20"/>
                <w:szCs w:val="20"/>
              </w:rPr>
            </w:pPr>
          </w:p>
          <w:p w14:paraId="2D7370BA" w14:textId="77777777" w:rsidR="00DB0C46" w:rsidRPr="00F031E9" w:rsidRDefault="00DB0C46" w:rsidP="0022531F">
            <w:pPr>
              <w:spacing w:line="240" w:lineRule="auto"/>
              <w:ind w:left="57" w:right="57"/>
              <w:jc w:val="both"/>
              <w:rPr>
                <w:sz w:val="20"/>
                <w:szCs w:val="20"/>
              </w:rPr>
            </w:pPr>
            <w:r w:rsidRPr="00F031E9">
              <w:rPr>
                <w:sz w:val="20"/>
                <w:szCs w:val="20"/>
              </w:rPr>
              <w:t xml:space="preserve">I15.1 </w:t>
            </w:r>
          </w:p>
          <w:p w14:paraId="40B86CEE" w14:textId="77777777" w:rsidR="00DB0C46" w:rsidRPr="00F031E9" w:rsidRDefault="00DB0C46" w:rsidP="0022531F">
            <w:pPr>
              <w:spacing w:line="240" w:lineRule="auto"/>
              <w:ind w:left="57" w:right="57"/>
              <w:jc w:val="both"/>
              <w:rPr>
                <w:sz w:val="20"/>
                <w:szCs w:val="20"/>
              </w:rPr>
            </w:pPr>
          </w:p>
          <w:p w14:paraId="7E37CCBC" w14:textId="77777777" w:rsidR="00DB0C46" w:rsidRPr="00F031E9" w:rsidRDefault="00DB0C46" w:rsidP="0022531F">
            <w:pPr>
              <w:spacing w:line="240" w:lineRule="auto"/>
              <w:ind w:left="57" w:right="57"/>
              <w:jc w:val="both"/>
              <w:rPr>
                <w:sz w:val="20"/>
                <w:szCs w:val="20"/>
              </w:rPr>
            </w:pPr>
          </w:p>
          <w:p w14:paraId="3DB6462D" w14:textId="77777777" w:rsidR="00DB0C46" w:rsidRPr="00F031E9" w:rsidRDefault="00DB0C46" w:rsidP="0022531F">
            <w:pPr>
              <w:spacing w:line="240" w:lineRule="auto"/>
              <w:ind w:left="57" w:right="57"/>
              <w:jc w:val="both"/>
              <w:rPr>
                <w:sz w:val="20"/>
                <w:szCs w:val="20"/>
              </w:rPr>
            </w:pPr>
          </w:p>
          <w:p w14:paraId="14AF0C2F" w14:textId="77777777" w:rsidR="00DB0C46" w:rsidRPr="00F031E9" w:rsidRDefault="00DB0C46" w:rsidP="0022531F">
            <w:pPr>
              <w:spacing w:line="240" w:lineRule="auto"/>
              <w:ind w:left="57" w:right="57"/>
              <w:jc w:val="both"/>
              <w:rPr>
                <w:sz w:val="20"/>
                <w:szCs w:val="20"/>
              </w:rPr>
            </w:pPr>
          </w:p>
          <w:p w14:paraId="1A7326C4" w14:textId="77777777" w:rsidR="00DB0C46" w:rsidRPr="00F031E9" w:rsidRDefault="00DB0C46" w:rsidP="0022531F">
            <w:pPr>
              <w:spacing w:line="240" w:lineRule="auto"/>
              <w:ind w:left="57" w:right="57"/>
              <w:jc w:val="both"/>
              <w:rPr>
                <w:sz w:val="20"/>
                <w:szCs w:val="20"/>
              </w:rPr>
            </w:pPr>
          </w:p>
          <w:p w14:paraId="4EA2EFD0" w14:textId="77777777" w:rsidR="00DB0C46" w:rsidRPr="00F031E9" w:rsidRDefault="00DB0C46" w:rsidP="0022531F">
            <w:pPr>
              <w:spacing w:line="240" w:lineRule="auto"/>
              <w:ind w:left="57" w:right="57"/>
              <w:jc w:val="both"/>
              <w:rPr>
                <w:sz w:val="20"/>
                <w:szCs w:val="20"/>
              </w:rPr>
            </w:pPr>
          </w:p>
          <w:p w14:paraId="5BD6EAC2" w14:textId="77777777" w:rsidR="00DB0C46" w:rsidRPr="00F031E9" w:rsidRDefault="00DB0C46" w:rsidP="0022531F">
            <w:pPr>
              <w:spacing w:line="240" w:lineRule="auto"/>
              <w:ind w:left="57" w:right="57"/>
              <w:jc w:val="both"/>
              <w:rPr>
                <w:sz w:val="20"/>
                <w:szCs w:val="20"/>
              </w:rPr>
            </w:pPr>
            <w:r w:rsidRPr="00F031E9">
              <w:rPr>
                <w:sz w:val="20"/>
                <w:szCs w:val="20"/>
              </w:rPr>
              <w:t>I15.2</w:t>
            </w:r>
          </w:p>
          <w:p w14:paraId="5EF8F967" w14:textId="77777777" w:rsidR="00DB0C46" w:rsidRPr="00F031E9" w:rsidRDefault="00DB0C46" w:rsidP="0022531F">
            <w:pPr>
              <w:spacing w:line="240" w:lineRule="auto"/>
              <w:ind w:left="57" w:right="57"/>
              <w:jc w:val="both"/>
              <w:rPr>
                <w:sz w:val="20"/>
                <w:szCs w:val="20"/>
              </w:rPr>
            </w:pPr>
          </w:p>
          <w:p w14:paraId="1084D7F6" w14:textId="77777777" w:rsidR="00DB0C46" w:rsidRPr="00F031E9" w:rsidRDefault="00DB0C46" w:rsidP="0022531F">
            <w:pPr>
              <w:spacing w:line="240" w:lineRule="auto"/>
              <w:ind w:left="57" w:right="57"/>
              <w:jc w:val="both"/>
              <w:rPr>
                <w:sz w:val="20"/>
                <w:szCs w:val="20"/>
              </w:rPr>
            </w:pPr>
          </w:p>
          <w:p w14:paraId="535DAF4A" w14:textId="77777777" w:rsidR="00DB0C46" w:rsidRPr="00F031E9" w:rsidRDefault="00DB0C46" w:rsidP="0022531F">
            <w:pPr>
              <w:spacing w:line="240" w:lineRule="auto"/>
              <w:ind w:left="57" w:right="57"/>
              <w:jc w:val="both"/>
              <w:rPr>
                <w:sz w:val="20"/>
                <w:szCs w:val="20"/>
              </w:rPr>
            </w:pPr>
          </w:p>
          <w:p w14:paraId="4C1A8931" w14:textId="77777777" w:rsidR="00DB0C46" w:rsidRPr="00F031E9" w:rsidRDefault="00DB0C46" w:rsidP="0022531F">
            <w:pPr>
              <w:spacing w:line="240" w:lineRule="auto"/>
              <w:ind w:left="57" w:right="57"/>
              <w:jc w:val="both"/>
              <w:rPr>
                <w:sz w:val="20"/>
                <w:szCs w:val="20"/>
              </w:rPr>
            </w:pPr>
            <w:r w:rsidRPr="00F031E9">
              <w:rPr>
                <w:sz w:val="20"/>
                <w:szCs w:val="20"/>
              </w:rPr>
              <w:t>I15.8</w:t>
            </w:r>
          </w:p>
        </w:tc>
        <w:tc>
          <w:tcPr>
            <w:tcW w:w="3272" w:type="dxa"/>
          </w:tcPr>
          <w:p w14:paraId="310DF870" w14:textId="77777777" w:rsidR="00DB0C46" w:rsidRPr="00F031E9" w:rsidRDefault="00DB0C46" w:rsidP="0022531F">
            <w:pPr>
              <w:spacing w:line="240" w:lineRule="auto"/>
              <w:ind w:left="57" w:right="57"/>
              <w:jc w:val="both"/>
              <w:rPr>
                <w:sz w:val="20"/>
                <w:szCs w:val="20"/>
              </w:rPr>
            </w:pPr>
          </w:p>
        </w:tc>
        <w:tc>
          <w:tcPr>
            <w:tcW w:w="3265" w:type="dxa"/>
          </w:tcPr>
          <w:p w14:paraId="0000C026" w14:textId="77777777" w:rsidR="00DB0C46" w:rsidRPr="00F031E9" w:rsidRDefault="00DB0C46" w:rsidP="0022531F">
            <w:pPr>
              <w:spacing w:line="240" w:lineRule="auto"/>
              <w:ind w:left="57" w:right="57"/>
              <w:jc w:val="both"/>
              <w:rPr>
                <w:sz w:val="20"/>
                <w:szCs w:val="20"/>
              </w:rPr>
            </w:pPr>
          </w:p>
        </w:tc>
        <w:tc>
          <w:tcPr>
            <w:tcW w:w="1554" w:type="dxa"/>
          </w:tcPr>
          <w:p w14:paraId="37D83504" w14:textId="77777777" w:rsidR="00DB0C46" w:rsidRPr="00F031E9" w:rsidRDefault="00DB0C46" w:rsidP="0022531F">
            <w:pPr>
              <w:spacing w:line="240" w:lineRule="auto"/>
              <w:ind w:left="57" w:right="57"/>
              <w:jc w:val="center"/>
              <w:rPr>
                <w:sz w:val="20"/>
                <w:szCs w:val="20"/>
                <w:lang w:eastAsia="ru-RU"/>
              </w:rPr>
            </w:pPr>
          </w:p>
        </w:tc>
      </w:tr>
      <w:tr w:rsidR="00F031E9" w:rsidRPr="00F031E9" w14:paraId="346321C8" w14:textId="77777777" w:rsidTr="004C2483">
        <w:tblPrEx>
          <w:tblCellMar>
            <w:top w:w="30" w:type="dxa"/>
            <w:left w:w="30" w:type="dxa"/>
            <w:bottom w:w="30" w:type="dxa"/>
            <w:right w:w="30" w:type="dxa"/>
          </w:tblCellMar>
        </w:tblPrEx>
        <w:trPr>
          <w:trHeight w:val="20"/>
        </w:trPr>
        <w:tc>
          <w:tcPr>
            <w:tcW w:w="850" w:type="dxa"/>
          </w:tcPr>
          <w:p w14:paraId="708AE53A" w14:textId="77777777" w:rsidR="00DB0C46" w:rsidRPr="00F031E9" w:rsidRDefault="00DB0C46" w:rsidP="0022531F">
            <w:pPr>
              <w:spacing w:line="240" w:lineRule="auto"/>
              <w:ind w:left="57" w:right="57"/>
              <w:jc w:val="both"/>
              <w:rPr>
                <w:sz w:val="20"/>
                <w:szCs w:val="20"/>
              </w:rPr>
            </w:pPr>
            <w:r w:rsidRPr="00F031E9">
              <w:rPr>
                <w:sz w:val="20"/>
                <w:szCs w:val="20"/>
              </w:rPr>
              <w:t>9.1.1</w:t>
            </w:r>
          </w:p>
        </w:tc>
        <w:tc>
          <w:tcPr>
            <w:tcW w:w="1589" w:type="dxa"/>
          </w:tcPr>
          <w:p w14:paraId="1B88E8DE" w14:textId="77777777" w:rsidR="00DB0C46" w:rsidRPr="00F031E9" w:rsidRDefault="00DB0C46" w:rsidP="0022531F">
            <w:pPr>
              <w:spacing w:line="240" w:lineRule="auto"/>
              <w:ind w:left="57" w:right="57"/>
              <w:jc w:val="both"/>
              <w:rPr>
                <w:sz w:val="20"/>
                <w:szCs w:val="20"/>
              </w:rPr>
            </w:pPr>
          </w:p>
        </w:tc>
        <w:tc>
          <w:tcPr>
            <w:tcW w:w="1446" w:type="dxa"/>
          </w:tcPr>
          <w:p w14:paraId="6E5A5DCB" w14:textId="77777777" w:rsidR="00DB0C46" w:rsidRPr="00F031E9" w:rsidRDefault="00DB0C46" w:rsidP="0022531F">
            <w:pPr>
              <w:spacing w:line="240" w:lineRule="auto"/>
              <w:ind w:left="57" w:right="57"/>
              <w:jc w:val="both"/>
              <w:rPr>
                <w:sz w:val="20"/>
                <w:szCs w:val="20"/>
              </w:rPr>
            </w:pPr>
          </w:p>
        </w:tc>
        <w:tc>
          <w:tcPr>
            <w:tcW w:w="2268" w:type="dxa"/>
          </w:tcPr>
          <w:p w14:paraId="1BCD2A16" w14:textId="77777777" w:rsidR="00DB0C46" w:rsidRPr="00F031E9" w:rsidRDefault="00DB0C46" w:rsidP="005E320E">
            <w:pPr>
              <w:spacing w:line="240" w:lineRule="auto"/>
              <w:ind w:right="57"/>
              <w:jc w:val="both"/>
              <w:rPr>
                <w:sz w:val="20"/>
                <w:szCs w:val="20"/>
              </w:rPr>
            </w:pPr>
          </w:p>
        </w:tc>
        <w:tc>
          <w:tcPr>
            <w:tcW w:w="1169" w:type="dxa"/>
          </w:tcPr>
          <w:p w14:paraId="28D452DA" w14:textId="77777777" w:rsidR="00DB0C46" w:rsidRPr="00F031E9" w:rsidRDefault="00DB0C46" w:rsidP="0022531F">
            <w:pPr>
              <w:spacing w:line="240" w:lineRule="auto"/>
              <w:ind w:left="57" w:right="57"/>
              <w:jc w:val="both"/>
              <w:rPr>
                <w:sz w:val="20"/>
                <w:szCs w:val="20"/>
              </w:rPr>
            </w:pPr>
          </w:p>
        </w:tc>
        <w:tc>
          <w:tcPr>
            <w:tcW w:w="3272" w:type="dxa"/>
          </w:tcPr>
          <w:p w14:paraId="747B4C42" w14:textId="5ACA4586"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8B6002" w:rsidRPr="00F031E9">
              <w:rPr>
                <w:sz w:val="20"/>
                <w:szCs w:val="20"/>
                <w:lang w:eastAsia="ru-RU"/>
              </w:rPr>
              <w:t>я</w:t>
            </w:r>
            <w:r w:rsidRPr="00F031E9">
              <w:rPr>
                <w:sz w:val="20"/>
                <w:szCs w:val="20"/>
                <w:lang w:eastAsia="ru-RU"/>
              </w:rPr>
              <w:t xml:space="preserve"> функций сердечно-сосудистой, мочевыделительной системы,  нарушение психических, сенсорных функций;</w:t>
            </w:r>
          </w:p>
          <w:p w14:paraId="392982BA" w14:textId="1CDA000C" w:rsidR="00DB0C46" w:rsidRPr="00F031E9" w:rsidRDefault="00DB0C46" w:rsidP="0022531F">
            <w:pPr>
              <w:spacing w:line="240" w:lineRule="auto"/>
              <w:ind w:left="57" w:right="57"/>
              <w:jc w:val="both"/>
              <w:rPr>
                <w:sz w:val="20"/>
                <w:szCs w:val="20"/>
              </w:rPr>
            </w:pPr>
            <w:r w:rsidRPr="00F031E9">
              <w:rPr>
                <w:sz w:val="20"/>
                <w:szCs w:val="20"/>
              </w:rPr>
              <w:lastRenderedPageBreak/>
              <w:t>МКФ: В 410-429,</w:t>
            </w:r>
            <w:r w:rsidRPr="00F031E9">
              <w:rPr>
                <w:sz w:val="20"/>
                <w:szCs w:val="20"/>
                <w:lang w:eastAsia="ru-RU"/>
              </w:rPr>
              <w:t xml:space="preserve"> В 610-639,</w:t>
            </w:r>
            <w:r w:rsidR="008B6002" w:rsidRPr="00F031E9">
              <w:rPr>
                <w:sz w:val="20"/>
                <w:szCs w:val="20"/>
                <w:lang w:eastAsia="ru-RU"/>
              </w:rPr>
              <w:t xml:space="preserve">                       </w:t>
            </w:r>
            <w:r w:rsidRPr="00F031E9">
              <w:rPr>
                <w:sz w:val="20"/>
                <w:szCs w:val="20"/>
                <w:lang w:eastAsia="ru-RU"/>
              </w:rPr>
              <w:t xml:space="preserve"> В 110-199, </w:t>
            </w:r>
            <w:r w:rsidRPr="00F031E9">
              <w:rPr>
                <w:sz w:val="20"/>
                <w:szCs w:val="20"/>
              </w:rPr>
              <w:t>В 210-299</w:t>
            </w:r>
          </w:p>
          <w:p w14:paraId="0888F210" w14:textId="77777777" w:rsidR="00DB0C46" w:rsidRPr="00F031E9" w:rsidRDefault="00DB0C46" w:rsidP="0022531F">
            <w:pPr>
              <w:spacing w:line="240" w:lineRule="auto"/>
              <w:ind w:left="57" w:right="57"/>
              <w:jc w:val="both"/>
              <w:rPr>
                <w:sz w:val="20"/>
                <w:szCs w:val="20"/>
              </w:rPr>
            </w:pPr>
          </w:p>
        </w:tc>
        <w:tc>
          <w:tcPr>
            <w:tcW w:w="3265" w:type="dxa"/>
          </w:tcPr>
          <w:p w14:paraId="08BB1726"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0-17лет:</w:t>
            </w:r>
          </w:p>
          <w:p w14:paraId="0C73BD49" w14:textId="77777777" w:rsidR="00DB0C46" w:rsidRPr="00F031E9" w:rsidRDefault="00DB0C46" w:rsidP="00BB30DE">
            <w:pPr>
              <w:spacing w:line="240" w:lineRule="auto"/>
              <w:ind w:left="57" w:right="57"/>
              <w:jc w:val="both"/>
              <w:rPr>
                <w:sz w:val="20"/>
                <w:szCs w:val="20"/>
              </w:rPr>
            </w:pPr>
            <w:r w:rsidRPr="00F031E9">
              <w:rPr>
                <w:sz w:val="20"/>
                <w:szCs w:val="20"/>
              </w:rPr>
              <w:t xml:space="preserve">стойкое повышение АД не менее 6 месяцев, резистентное к гипотензивной терапии. Индекс времени гипертензии по данным </w:t>
            </w:r>
            <w:r w:rsidRPr="00F031E9">
              <w:rPr>
                <w:sz w:val="20"/>
                <w:szCs w:val="20"/>
              </w:rPr>
              <w:lastRenderedPageBreak/>
              <w:t xml:space="preserve">суточного мониторирования артериального давления (СМАД) 25-50%. Поражение органов-мишеней с незначительным нарушением их функции. Артериальная гипертензия </w:t>
            </w:r>
            <w:r w:rsidRPr="00F031E9">
              <w:rPr>
                <w:sz w:val="20"/>
                <w:szCs w:val="20"/>
                <w:lang w:val="en-US"/>
              </w:rPr>
              <w:t>I</w:t>
            </w:r>
            <w:r w:rsidRPr="00F031E9">
              <w:rPr>
                <w:sz w:val="20"/>
                <w:szCs w:val="20"/>
              </w:rPr>
              <w:t xml:space="preserve"> степени высокого риска (наличие 3 и более дополнительных факторов риска сердечно-сосудистых заболеваний и/или поражения органов-мишеней и/или наличие сопутствующих состояний)</w:t>
            </w:r>
          </w:p>
        </w:tc>
        <w:tc>
          <w:tcPr>
            <w:tcW w:w="1554" w:type="dxa"/>
          </w:tcPr>
          <w:p w14:paraId="4F316100"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lastRenderedPageBreak/>
              <w:t>10-30</w:t>
            </w:r>
          </w:p>
        </w:tc>
      </w:tr>
      <w:tr w:rsidR="00F031E9" w:rsidRPr="00F031E9" w14:paraId="172452A2" w14:textId="77777777" w:rsidTr="004C2483">
        <w:tblPrEx>
          <w:tblCellMar>
            <w:top w:w="30" w:type="dxa"/>
            <w:left w:w="30" w:type="dxa"/>
            <w:bottom w:w="30" w:type="dxa"/>
            <w:right w:w="30" w:type="dxa"/>
          </w:tblCellMar>
        </w:tblPrEx>
        <w:trPr>
          <w:trHeight w:val="20"/>
        </w:trPr>
        <w:tc>
          <w:tcPr>
            <w:tcW w:w="850" w:type="dxa"/>
          </w:tcPr>
          <w:p w14:paraId="5A13B4E5" w14:textId="77777777" w:rsidR="00DB0C46" w:rsidRPr="00F031E9" w:rsidRDefault="00DB0C46" w:rsidP="0022531F">
            <w:pPr>
              <w:spacing w:line="240" w:lineRule="auto"/>
              <w:ind w:left="57" w:right="57"/>
              <w:jc w:val="both"/>
              <w:rPr>
                <w:sz w:val="20"/>
                <w:szCs w:val="20"/>
              </w:rPr>
            </w:pPr>
            <w:r w:rsidRPr="00F031E9">
              <w:rPr>
                <w:sz w:val="20"/>
                <w:szCs w:val="20"/>
              </w:rPr>
              <w:t>9.1.2</w:t>
            </w:r>
          </w:p>
        </w:tc>
        <w:tc>
          <w:tcPr>
            <w:tcW w:w="1589" w:type="dxa"/>
          </w:tcPr>
          <w:p w14:paraId="410F9AB8" w14:textId="77777777" w:rsidR="00DB0C46" w:rsidRPr="00F031E9" w:rsidRDefault="00DB0C46" w:rsidP="0022531F">
            <w:pPr>
              <w:spacing w:line="240" w:lineRule="auto"/>
              <w:ind w:left="57" w:right="57"/>
              <w:jc w:val="both"/>
              <w:rPr>
                <w:sz w:val="20"/>
                <w:szCs w:val="20"/>
              </w:rPr>
            </w:pPr>
          </w:p>
        </w:tc>
        <w:tc>
          <w:tcPr>
            <w:tcW w:w="1446" w:type="dxa"/>
          </w:tcPr>
          <w:p w14:paraId="0EAF6368" w14:textId="77777777" w:rsidR="00DB0C46" w:rsidRPr="00F031E9" w:rsidRDefault="00DB0C46" w:rsidP="0022531F">
            <w:pPr>
              <w:spacing w:line="240" w:lineRule="auto"/>
              <w:ind w:left="57" w:right="57"/>
              <w:jc w:val="both"/>
              <w:rPr>
                <w:sz w:val="20"/>
                <w:szCs w:val="20"/>
              </w:rPr>
            </w:pPr>
          </w:p>
        </w:tc>
        <w:tc>
          <w:tcPr>
            <w:tcW w:w="2268" w:type="dxa"/>
          </w:tcPr>
          <w:p w14:paraId="79854918" w14:textId="77777777" w:rsidR="00DB0C46" w:rsidRPr="00F031E9" w:rsidRDefault="00DB0C46" w:rsidP="0022531F">
            <w:pPr>
              <w:spacing w:line="240" w:lineRule="auto"/>
              <w:ind w:left="57" w:right="57"/>
              <w:jc w:val="both"/>
              <w:rPr>
                <w:sz w:val="20"/>
                <w:szCs w:val="20"/>
              </w:rPr>
            </w:pPr>
          </w:p>
        </w:tc>
        <w:tc>
          <w:tcPr>
            <w:tcW w:w="1169" w:type="dxa"/>
          </w:tcPr>
          <w:p w14:paraId="09522664" w14:textId="77777777" w:rsidR="00DB0C46" w:rsidRPr="00F031E9" w:rsidRDefault="00DB0C46" w:rsidP="0022531F">
            <w:pPr>
              <w:spacing w:line="240" w:lineRule="auto"/>
              <w:ind w:left="57" w:right="57"/>
              <w:jc w:val="both"/>
              <w:rPr>
                <w:sz w:val="20"/>
                <w:szCs w:val="20"/>
              </w:rPr>
            </w:pPr>
          </w:p>
        </w:tc>
        <w:tc>
          <w:tcPr>
            <w:tcW w:w="3272" w:type="dxa"/>
          </w:tcPr>
          <w:p w14:paraId="3DA250DD" w14:textId="77777777" w:rsidR="008B6002" w:rsidRPr="00F031E9" w:rsidRDefault="008B6002" w:rsidP="008B6002">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функций сердечно-сосудистой, мочевыделительной системы,  нарушение психических, сенсорных функций;</w:t>
            </w:r>
          </w:p>
          <w:p w14:paraId="1705037B" w14:textId="77777777" w:rsidR="008B6002" w:rsidRPr="00F031E9" w:rsidRDefault="008B6002" w:rsidP="008B6002">
            <w:pPr>
              <w:spacing w:line="240" w:lineRule="auto"/>
              <w:ind w:left="57" w:right="57"/>
              <w:jc w:val="both"/>
              <w:rPr>
                <w:sz w:val="20"/>
                <w:szCs w:val="20"/>
              </w:rPr>
            </w:pPr>
            <w:r w:rsidRPr="00F031E9">
              <w:rPr>
                <w:sz w:val="20"/>
                <w:szCs w:val="20"/>
              </w:rPr>
              <w:t>МКФ: В 410-429,</w:t>
            </w:r>
            <w:r w:rsidRPr="00F031E9">
              <w:rPr>
                <w:sz w:val="20"/>
                <w:szCs w:val="20"/>
                <w:lang w:eastAsia="ru-RU"/>
              </w:rPr>
              <w:t xml:space="preserve"> В 610-639,                        В 110-199, </w:t>
            </w:r>
            <w:r w:rsidRPr="00F031E9">
              <w:rPr>
                <w:sz w:val="20"/>
                <w:szCs w:val="20"/>
              </w:rPr>
              <w:t>В 210-299</w:t>
            </w:r>
          </w:p>
          <w:p w14:paraId="5A5B981F" w14:textId="77777777" w:rsidR="00DB0C46" w:rsidRPr="00F031E9" w:rsidRDefault="00DB0C46" w:rsidP="0000515B">
            <w:pPr>
              <w:spacing w:line="240" w:lineRule="auto"/>
              <w:ind w:left="57" w:right="57"/>
              <w:jc w:val="both"/>
              <w:rPr>
                <w:sz w:val="20"/>
                <w:szCs w:val="20"/>
              </w:rPr>
            </w:pPr>
          </w:p>
        </w:tc>
        <w:tc>
          <w:tcPr>
            <w:tcW w:w="3265" w:type="dxa"/>
          </w:tcPr>
          <w:p w14:paraId="06E7C112"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0-17лет:</w:t>
            </w:r>
          </w:p>
          <w:p w14:paraId="03E680EC" w14:textId="4715CB70" w:rsidR="00DB0C46" w:rsidRPr="00F031E9" w:rsidRDefault="00DB0C46" w:rsidP="0022531F">
            <w:pPr>
              <w:spacing w:line="240" w:lineRule="auto"/>
              <w:ind w:left="57" w:right="57"/>
              <w:jc w:val="both"/>
              <w:rPr>
                <w:sz w:val="20"/>
                <w:szCs w:val="20"/>
              </w:rPr>
            </w:pPr>
            <w:r w:rsidRPr="00F031E9">
              <w:rPr>
                <w:sz w:val="20"/>
                <w:szCs w:val="20"/>
              </w:rPr>
              <w:t xml:space="preserve">стойкое повышение АД не менее 6 месяцев, резистентное к </w:t>
            </w:r>
            <w:r w:rsidR="00770F70" w:rsidRPr="00F031E9">
              <w:rPr>
                <w:sz w:val="20"/>
                <w:szCs w:val="20"/>
              </w:rPr>
              <w:t xml:space="preserve">комбинированной </w:t>
            </w:r>
            <w:r w:rsidRPr="00F031E9">
              <w:rPr>
                <w:sz w:val="20"/>
                <w:szCs w:val="20"/>
              </w:rPr>
              <w:t xml:space="preserve">гипотензивной терапии. Индекс времени гипертензии по данным СМАД &gt;50%. Артериальная гипертензия II </w:t>
            </w:r>
            <w:r w:rsidRPr="00F031E9">
              <w:rPr>
                <w:b/>
                <w:sz w:val="20"/>
                <w:szCs w:val="20"/>
              </w:rPr>
              <w:t xml:space="preserve"> </w:t>
            </w:r>
            <w:r w:rsidRPr="00F031E9">
              <w:rPr>
                <w:sz w:val="20"/>
                <w:szCs w:val="20"/>
              </w:rPr>
              <w:t>степени.</w:t>
            </w:r>
          </w:p>
          <w:p w14:paraId="58D3CA13" w14:textId="77777777" w:rsidR="00DB0C46" w:rsidRPr="00F031E9" w:rsidRDefault="00DB0C46" w:rsidP="00643924">
            <w:pPr>
              <w:spacing w:line="240" w:lineRule="auto"/>
              <w:ind w:left="57" w:right="57"/>
              <w:jc w:val="both"/>
              <w:rPr>
                <w:sz w:val="20"/>
                <w:szCs w:val="20"/>
              </w:rPr>
            </w:pPr>
            <w:r w:rsidRPr="00F031E9">
              <w:rPr>
                <w:sz w:val="20"/>
                <w:szCs w:val="20"/>
              </w:rPr>
              <w:t>Поражение органов-мишеней с умеренными нарушениями функций организма</w:t>
            </w:r>
          </w:p>
        </w:tc>
        <w:tc>
          <w:tcPr>
            <w:tcW w:w="1554" w:type="dxa"/>
          </w:tcPr>
          <w:p w14:paraId="4FFC2500"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40-60</w:t>
            </w:r>
          </w:p>
        </w:tc>
      </w:tr>
      <w:tr w:rsidR="00F031E9" w:rsidRPr="00F031E9" w14:paraId="586A2895" w14:textId="77777777" w:rsidTr="004C2483">
        <w:tblPrEx>
          <w:tblCellMar>
            <w:top w:w="30" w:type="dxa"/>
            <w:left w:w="30" w:type="dxa"/>
            <w:bottom w:w="30" w:type="dxa"/>
            <w:right w:w="30" w:type="dxa"/>
          </w:tblCellMar>
        </w:tblPrEx>
        <w:trPr>
          <w:trHeight w:val="20"/>
        </w:trPr>
        <w:tc>
          <w:tcPr>
            <w:tcW w:w="850" w:type="dxa"/>
          </w:tcPr>
          <w:p w14:paraId="6782DE53" w14:textId="77777777" w:rsidR="00DB0C46" w:rsidRPr="00F031E9" w:rsidRDefault="00DB0C46" w:rsidP="0022531F">
            <w:pPr>
              <w:spacing w:line="240" w:lineRule="auto"/>
              <w:ind w:left="57" w:right="57"/>
              <w:jc w:val="both"/>
              <w:rPr>
                <w:sz w:val="20"/>
                <w:szCs w:val="20"/>
              </w:rPr>
            </w:pPr>
            <w:r w:rsidRPr="00F031E9">
              <w:rPr>
                <w:sz w:val="20"/>
                <w:szCs w:val="20"/>
              </w:rPr>
              <w:t>9.1.3</w:t>
            </w:r>
          </w:p>
        </w:tc>
        <w:tc>
          <w:tcPr>
            <w:tcW w:w="1589" w:type="dxa"/>
          </w:tcPr>
          <w:p w14:paraId="22980F50" w14:textId="77777777" w:rsidR="00DB0C46" w:rsidRPr="00F031E9" w:rsidRDefault="00DB0C46" w:rsidP="0022531F">
            <w:pPr>
              <w:spacing w:line="240" w:lineRule="auto"/>
              <w:ind w:left="57" w:right="57"/>
              <w:jc w:val="both"/>
              <w:rPr>
                <w:sz w:val="20"/>
                <w:szCs w:val="20"/>
              </w:rPr>
            </w:pPr>
          </w:p>
        </w:tc>
        <w:tc>
          <w:tcPr>
            <w:tcW w:w="1446" w:type="dxa"/>
          </w:tcPr>
          <w:p w14:paraId="3E903EE3" w14:textId="77777777" w:rsidR="00DB0C46" w:rsidRPr="00F031E9" w:rsidRDefault="00DB0C46" w:rsidP="0022531F">
            <w:pPr>
              <w:spacing w:line="240" w:lineRule="auto"/>
              <w:ind w:left="57" w:right="57"/>
              <w:jc w:val="both"/>
              <w:rPr>
                <w:sz w:val="20"/>
                <w:szCs w:val="20"/>
              </w:rPr>
            </w:pPr>
          </w:p>
        </w:tc>
        <w:tc>
          <w:tcPr>
            <w:tcW w:w="2268" w:type="dxa"/>
          </w:tcPr>
          <w:p w14:paraId="3EC9679A" w14:textId="77777777" w:rsidR="00DB0C46" w:rsidRPr="00F031E9" w:rsidRDefault="00DB0C46" w:rsidP="00AA36C7">
            <w:pPr>
              <w:spacing w:line="240" w:lineRule="auto"/>
              <w:ind w:left="57" w:right="57"/>
              <w:jc w:val="both"/>
              <w:rPr>
                <w:sz w:val="20"/>
                <w:szCs w:val="20"/>
              </w:rPr>
            </w:pPr>
          </w:p>
        </w:tc>
        <w:tc>
          <w:tcPr>
            <w:tcW w:w="1169" w:type="dxa"/>
          </w:tcPr>
          <w:p w14:paraId="4F985051" w14:textId="77777777" w:rsidR="00DB0C46" w:rsidRPr="00F031E9" w:rsidRDefault="00DB0C46" w:rsidP="0022531F">
            <w:pPr>
              <w:spacing w:line="240" w:lineRule="auto"/>
              <w:ind w:left="57" w:right="57"/>
              <w:jc w:val="both"/>
              <w:rPr>
                <w:sz w:val="20"/>
                <w:szCs w:val="20"/>
              </w:rPr>
            </w:pPr>
          </w:p>
        </w:tc>
        <w:tc>
          <w:tcPr>
            <w:tcW w:w="3272" w:type="dxa"/>
          </w:tcPr>
          <w:p w14:paraId="214E174F" w14:textId="05F4EEB6" w:rsidR="00DB0C46" w:rsidRPr="00F031E9" w:rsidRDefault="00DB0C46" w:rsidP="00AA36C7">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Нарушение функций сердечно-сосудистой, дыхательной, мочевыделительной </w:t>
            </w:r>
            <w:r w:rsidR="009435C8" w:rsidRPr="00F031E9">
              <w:rPr>
                <w:sz w:val="20"/>
                <w:szCs w:val="20"/>
                <w:lang w:eastAsia="ru-RU"/>
              </w:rPr>
              <w:t>систем, нарушение</w:t>
            </w:r>
            <w:r w:rsidRPr="00F031E9">
              <w:rPr>
                <w:sz w:val="20"/>
                <w:szCs w:val="20"/>
                <w:lang w:eastAsia="ru-RU"/>
              </w:rPr>
              <w:t xml:space="preserve"> психических, языковых и речевых, сенсорных функций</w:t>
            </w:r>
            <w:r w:rsidR="00A239DF" w:rsidRPr="00F031E9">
              <w:rPr>
                <w:sz w:val="20"/>
                <w:szCs w:val="20"/>
                <w:lang w:eastAsia="ru-RU"/>
              </w:rPr>
              <w:t>,</w:t>
            </w:r>
            <w:r w:rsidRPr="00F031E9">
              <w:rPr>
                <w:sz w:val="20"/>
                <w:szCs w:val="20"/>
              </w:rPr>
              <w:t xml:space="preserve"> нарушения нейромышечных, скелетных и связанных с движением (статодинамических) функций;</w:t>
            </w:r>
          </w:p>
          <w:p w14:paraId="4BE0EA0B" w14:textId="77D66C3A" w:rsidR="00DB0C46" w:rsidRPr="00F031E9" w:rsidRDefault="00DB0C46" w:rsidP="00A239DF">
            <w:pPr>
              <w:spacing w:line="240" w:lineRule="auto"/>
              <w:ind w:left="57" w:right="57"/>
              <w:jc w:val="both"/>
              <w:rPr>
                <w:strike/>
                <w:sz w:val="20"/>
                <w:szCs w:val="20"/>
              </w:rPr>
            </w:pPr>
            <w:r w:rsidRPr="00F031E9">
              <w:rPr>
                <w:sz w:val="20"/>
                <w:szCs w:val="20"/>
              </w:rPr>
              <w:t xml:space="preserve">МКФ: В 410-429, </w:t>
            </w:r>
            <w:r w:rsidRPr="00F031E9">
              <w:rPr>
                <w:sz w:val="20"/>
                <w:szCs w:val="20"/>
                <w:lang w:eastAsia="ru-RU"/>
              </w:rPr>
              <w:t>В 440-450,</w:t>
            </w:r>
            <w:r w:rsidR="00A239DF" w:rsidRPr="00F031E9">
              <w:rPr>
                <w:sz w:val="20"/>
                <w:szCs w:val="20"/>
                <w:lang w:eastAsia="ru-RU"/>
              </w:rPr>
              <w:t xml:space="preserve">                        </w:t>
            </w:r>
            <w:r w:rsidRPr="00F031E9">
              <w:rPr>
                <w:sz w:val="20"/>
                <w:szCs w:val="20"/>
                <w:lang w:eastAsia="ru-RU"/>
              </w:rPr>
              <w:t xml:space="preserve"> В 610-639, В 110-199, </w:t>
            </w:r>
            <w:r w:rsidRPr="00F031E9">
              <w:rPr>
                <w:sz w:val="20"/>
                <w:szCs w:val="20"/>
              </w:rPr>
              <w:t xml:space="preserve">В 310-399, </w:t>
            </w:r>
            <w:r w:rsidR="00A239DF" w:rsidRPr="00F031E9">
              <w:rPr>
                <w:sz w:val="20"/>
                <w:szCs w:val="20"/>
              </w:rPr>
              <w:t xml:space="preserve">                 </w:t>
            </w:r>
            <w:r w:rsidRPr="00F031E9">
              <w:rPr>
                <w:sz w:val="20"/>
                <w:szCs w:val="20"/>
              </w:rPr>
              <w:t>В 210-299</w:t>
            </w:r>
            <w:r w:rsidR="00A239DF" w:rsidRPr="00F031E9">
              <w:rPr>
                <w:sz w:val="20"/>
                <w:szCs w:val="20"/>
              </w:rPr>
              <w:t>, В 710-799</w:t>
            </w:r>
          </w:p>
        </w:tc>
        <w:tc>
          <w:tcPr>
            <w:tcW w:w="3265" w:type="dxa"/>
          </w:tcPr>
          <w:p w14:paraId="0E7F989E"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5B143AA8" w14:textId="199B6C4F" w:rsidR="00DB0C46" w:rsidRPr="00F031E9" w:rsidRDefault="00DB0C46" w:rsidP="009435C8">
            <w:pPr>
              <w:spacing w:line="240" w:lineRule="auto"/>
              <w:ind w:left="57" w:right="57"/>
              <w:jc w:val="both"/>
              <w:rPr>
                <w:sz w:val="20"/>
                <w:szCs w:val="20"/>
              </w:rPr>
            </w:pPr>
            <w:r w:rsidRPr="00F031E9">
              <w:rPr>
                <w:sz w:val="20"/>
                <w:szCs w:val="20"/>
              </w:rPr>
              <w:t xml:space="preserve">стойкое повышение АД не менее 6 месяцев резистентное к </w:t>
            </w:r>
            <w:r w:rsidR="00770F70" w:rsidRPr="00F031E9">
              <w:rPr>
                <w:sz w:val="20"/>
                <w:szCs w:val="20"/>
              </w:rPr>
              <w:t xml:space="preserve">комбинированной </w:t>
            </w:r>
            <w:r w:rsidRPr="00F031E9">
              <w:rPr>
                <w:sz w:val="20"/>
                <w:szCs w:val="20"/>
              </w:rPr>
              <w:t xml:space="preserve">гипотензивной терапии. Индекс времени гипертензии по данным СМАД &gt;60%. Артериальная гипертензия </w:t>
            </w:r>
            <w:r w:rsidRPr="00F031E9">
              <w:rPr>
                <w:sz w:val="20"/>
                <w:szCs w:val="20"/>
                <w:lang w:val="en-US"/>
              </w:rPr>
              <w:t>II</w:t>
            </w:r>
            <w:r w:rsidRPr="00F031E9">
              <w:rPr>
                <w:sz w:val="20"/>
                <w:szCs w:val="20"/>
              </w:rPr>
              <w:t xml:space="preserve"> степени.</w:t>
            </w:r>
            <w:r w:rsidRPr="00F031E9">
              <w:rPr>
                <w:b/>
                <w:sz w:val="20"/>
                <w:szCs w:val="20"/>
              </w:rPr>
              <w:t xml:space="preserve"> </w:t>
            </w:r>
            <w:r w:rsidRPr="00F031E9">
              <w:rPr>
                <w:sz w:val="20"/>
                <w:szCs w:val="20"/>
              </w:rPr>
              <w:t>Поражение органов-мишеней с выраженными нарушениями функций организма</w:t>
            </w:r>
          </w:p>
        </w:tc>
        <w:tc>
          <w:tcPr>
            <w:tcW w:w="1554" w:type="dxa"/>
          </w:tcPr>
          <w:p w14:paraId="321B326C"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70-80</w:t>
            </w:r>
          </w:p>
        </w:tc>
      </w:tr>
      <w:tr w:rsidR="00F031E9" w:rsidRPr="00F031E9" w14:paraId="0D0925E5" w14:textId="77777777" w:rsidTr="004C2483">
        <w:tblPrEx>
          <w:tblCellMar>
            <w:top w:w="30" w:type="dxa"/>
            <w:left w:w="30" w:type="dxa"/>
            <w:bottom w:w="30" w:type="dxa"/>
            <w:right w:w="30" w:type="dxa"/>
          </w:tblCellMar>
        </w:tblPrEx>
        <w:trPr>
          <w:trHeight w:val="20"/>
        </w:trPr>
        <w:tc>
          <w:tcPr>
            <w:tcW w:w="850" w:type="dxa"/>
          </w:tcPr>
          <w:p w14:paraId="7BA3C3AD" w14:textId="77777777" w:rsidR="00DB0C46" w:rsidRPr="00F031E9" w:rsidRDefault="00DB0C46" w:rsidP="0022531F">
            <w:pPr>
              <w:spacing w:line="240" w:lineRule="auto"/>
              <w:ind w:left="57" w:right="57"/>
              <w:jc w:val="both"/>
              <w:rPr>
                <w:sz w:val="20"/>
                <w:szCs w:val="20"/>
              </w:rPr>
            </w:pPr>
            <w:r w:rsidRPr="00F031E9">
              <w:rPr>
                <w:sz w:val="20"/>
                <w:szCs w:val="20"/>
              </w:rPr>
              <w:t>9.1.4</w:t>
            </w:r>
          </w:p>
        </w:tc>
        <w:tc>
          <w:tcPr>
            <w:tcW w:w="1589" w:type="dxa"/>
          </w:tcPr>
          <w:p w14:paraId="5496C519" w14:textId="77777777" w:rsidR="00DB0C46" w:rsidRPr="00F031E9" w:rsidRDefault="00DB0C46" w:rsidP="0022531F">
            <w:pPr>
              <w:spacing w:line="240" w:lineRule="auto"/>
              <w:ind w:left="57" w:right="57"/>
              <w:jc w:val="both"/>
              <w:rPr>
                <w:sz w:val="20"/>
                <w:szCs w:val="20"/>
              </w:rPr>
            </w:pPr>
          </w:p>
        </w:tc>
        <w:tc>
          <w:tcPr>
            <w:tcW w:w="1446" w:type="dxa"/>
          </w:tcPr>
          <w:p w14:paraId="371436A9" w14:textId="77777777" w:rsidR="00DB0C46" w:rsidRPr="00F031E9" w:rsidRDefault="00DB0C46" w:rsidP="0022531F">
            <w:pPr>
              <w:spacing w:line="240" w:lineRule="auto"/>
              <w:ind w:left="57" w:right="57"/>
              <w:jc w:val="both"/>
              <w:rPr>
                <w:sz w:val="20"/>
                <w:szCs w:val="20"/>
              </w:rPr>
            </w:pPr>
          </w:p>
        </w:tc>
        <w:tc>
          <w:tcPr>
            <w:tcW w:w="2268" w:type="dxa"/>
          </w:tcPr>
          <w:p w14:paraId="1D81BE6C" w14:textId="77777777" w:rsidR="00DB0C46" w:rsidRPr="00F031E9" w:rsidRDefault="00DB0C46" w:rsidP="0022531F">
            <w:pPr>
              <w:spacing w:line="240" w:lineRule="auto"/>
              <w:ind w:left="57" w:right="57"/>
              <w:jc w:val="both"/>
              <w:rPr>
                <w:sz w:val="20"/>
                <w:szCs w:val="20"/>
              </w:rPr>
            </w:pPr>
          </w:p>
          <w:p w14:paraId="15730496" w14:textId="77777777" w:rsidR="00DB0C46" w:rsidRPr="00F031E9" w:rsidRDefault="00DB0C46" w:rsidP="00AA36C7">
            <w:pPr>
              <w:spacing w:line="240" w:lineRule="auto"/>
              <w:ind w:left="57" w:right="57"/>
              <w:jc w:val="both"/>
              <w:rPr>
                <w:sz w:val="20"/>
                <w:szCs w:val="20"/>
              </w:rPr>
            </w:pPr>
          </w:p>
          <w:p w14:paraId="7883AFAD" w14:textId="77777777" w:rsidR="00DB0C46" w:rsidRPr="00F031E9" w:rsidRDefault="00DB0C46" w:rsidP="0022531F">
            <w:pPr>
              <w:spacing w:line="240" w:lineRule="auto"/>
              <w:ind w:left="57" w:right="57"/>
              <w:jc w:val="both"/>
              <w:rPr>
                <w:sz w:val="20"/>
                <w:szCs w:val="20"/>
              </w:rPr>
            </w:pPr>
          </w:p>
        </w:tc>
        <w:tc>
          <w:tcPr>
            <w:tcW w:w="1169" w:type="dxa"/>
          </w:tcPr>
          <w:p w14:paraId="6EF78119" w14:textId="77777777" w:rsidR="00DB0C46" w:rsidRPr="00F031E9" w:rsidRDefault="00DB0C46" w:rsidP="0022531F">
            <w:pPr>
              <w:spacing w:line="240" w:lineRule="auto"/>
              <w:ind w:left="57" w:right="57"/>
              <w:jc w:val="both"/>
              <w:rPr>
                <w:sz w:val="20"/>
                <w:szCs w:val="20"/>
              </w:rPr>
            </w:pPr>
          </w:p>
        </w:tc>
        <w:tc>
          <w:tcPr>
            <w:tcW w:w="3272" w:type="dxa"/>
          </w:tcPr>
          <w:p w14:paraId="763696A6" w14:textId="77777777" w:rsidR="00A239DF" w:rsidRPr="00F031E9" w:rsidRDefault="00A239DF" w:rsidP="00A239D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w:t>
            </w:r>
            <w:r w:rsidRPr="00F031E9">
              <w:rPr>
                <w:sz w:val="20"/>
                <w:szCs w:val="20"/>
                <w:lang w:eastAsia="ru-RU"/>
              </w:rPr>
              <w:lastRenderedPageBreak/>
              <w:t>сосудистой, дыхательной, мочевыделительной систем, нарушение психических, языковых и речевых, сенсорных функций,</w:t>
            </w:r>
            <w:r w:rsidRPr="00F031E9">
              <w:rPr>
                <w:sz w:val="20"/>
                <w:szCs w:val="20"/>
              </w:rPr>
              <w:t xml:space="preserve"> нарушения нейромышечных, скелетных и связанных с движением (статодинамических) функций;</w:t>
            </w:r>
          </w:p>
          <w:p w14:paraId="02415A80" w14:textId="273E5511" w:rsidR="00DB0C46" w:rsidRPr="00F031E9" w:rsidRDefault="00A239DF" w:rsidP="00A239DF">
            <w:pPr>
              <w:spacing w:line="240" w:lineRule="auto"/>
              <w:ind w:left="57" w:right="57"/>
              <w:jc w:val="both"/>
              <w:rPr>
                <w:b/>
                <w:sz w:val="20"/>
                <w:szCs w:val="20"/>
              </w:rPr>
            </w:pPr>
            <w:r w:rsidRPr="00F031E9">
              <w:rPr>
                <w:sz w:val="20"/>
                <w:szCs w:val="20"/>
              </w:rPr>
              <w:t xml:space="preserve">МКФ: В 410-429, </w:t>
            </w:r>
            <w:r w:rsidRPr="00F031E9">
              <w:rPr>
                <w:sz w:val="20"/>
                <w:szCs w:val="20"/>
                <w:lang w:eastAsia="ru-RU"/>
              </w:rPr>
              <w:t xml:space="preserve">В 440-450,                         В 610-639, В 110-199, </w:t>
            </w:r>
            <w:r w:rsidRPr="00F031E9">
              <w:rPr>
                <w:sz w:val="20"/>
                <w:szCs w:val="20"/>
              </w:rPr>
              <w:t>В 310-399,                  В 210-299, В 710-799</w:t>
            </w:r>
          </w:p>
        </w:tc>
        <w:tc>
          <w:tcPr>
            <w:tcW w:w="3265" w:type="dxa"/>
          </w:tcPr>
          <w:p w14:paraId="20399075"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0-17 лет:</w:t>
            </w:r>
          </w:p>
          <w:p w14:paraId="5B679592" w14:textId="07A4A259" w:rsidR="00DB0C46" w:rsidRPr="00F031E9" w:rsidRDefault="00DB0C46" w:rsidP="004D6048">
            <w:pPr>
              <w:spacing w:line="240" w:lineRule="auto"/>
              <w:ind w:left="57" w:right="57"/>
              <w:jc w:val="both"/>
              <w:rPr>
                <w:sz w:val="20"/>
                <w:szCs w:val="20"/>
              </w:rPr>
            </w:pPr>
            <w:r w:rsidRPr="00F031E9">
              <w:rPr>
                <w:sz w:val="20"/>
                <w:szCs w:val="20"/>
              </w:rPr>
              <w:lastRenderedPageBreak/>
              <w:t xml:space="preserve">стойкое повышение АД не менее 6 месяцев, резистентное к </w:t>
            </w:r>
            <w:r w:rsidR="00770F70" w:rsidRPr="00F031E9">
              <w:rPr>
                <w:sz w:val="20"/>
                <w:szCs w:val="20"/>
              </w:rPr>
              <w:t xml:space="preserve">комбинированной </w:t>
            </w:r>
            <w:r w:rsidRPr="00F031E9">
              <w:rPr>
                <w:sz w:val="20"/>
                <w:szCs w:val="20"/>
              </w:rPr>
              <w:t xml:space="preserve">гипотензивной терапии. Индекс времени гипертензии по данным СМАД 95-100%, среднее АД систолическое 150-160 мм рт.ст., АД диастолическое 90 мм рт.ст. </w:t>
            </w:r>
          </w:p>
          <w:p w14:paraId="2FE1F44E" w14:textId="3DA2CDCF" w:rsidR="00DB0C46" w:rsidRPr="00F031E9" w:rsidRDefault="00DB0C46" w:rsidP="003A2F1E">
            <w:pPr>
              <w:spacing w:line="240" w:lineRule="auto"/>
              <w:ind w:left="57" w:right="57"/>
              <w:jc w:val="both"/>
              <w:rPr>
                <w:sz w:val="20"/>
                <w:szCs w:val="20"/>
              </w:rPr>
            </w:pPr>
            <w:r w:rsidRPr="00F031E9">
              <w:rPr>
                <w:sz w:val="20"/>
                <w:szCs w:val="20"/>
              </w:rPr>
              <w:t>Поражение органов-мишеней со значительно выраженными нарушениями функций организма</w:t>
            </w:r>
          </w:p>
        </w:tc>
        <w:tc>
          <w:tcPr>
            <w:tcW w:w="1554" w:type="dxa"/>
          </w:tcPr>
          <w:p w14:paraId="0A662E41"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lastRenderedPageBreak/>
              <w:t>90-100</w:t>
            </w:r>
          </w:p>
        </w:tc>
      </w:tr>
      <w:tr w:rsidR="00F031E9" w:rsidRPr="00F031E9" w14:paraId="73E0F151" w14:textId="77777777" w:rsidTr="004C2483">
        <w:tblPrEx>
          <w:tblCellMar>
            <w:top w:w="30" w:type="dxa"/>
            <w:left w:w="30" w:type="dxa"/>
            <w:bottom w:w="30" w:type="dxa"/>
            <w:right w:w="30" w:type="dxa"/>
          </w:tblCellMar>
        </w:tblPrEx>
        <w:trPr>
          <w:trHeight w:val="20"/>
        </w:trPr>
        <w:tc>
          <w:tcPr>
            <w:tcW w:w="850" w:type="dxa"/>
          </w:tcPr>
          <w:p w14:paraId="32FF7119" w14:textId="77777777" w:rsidR="00DB0C46" w:rsidRPr="00F031E9" w:rsidRDefault="00DB0C46" w:rsidP="0022531F">
            <w:pPr>
              <w:spacing w:line="240" w:lineRule="auto"/>
              <w:ind w:left="57" w:right="57"/>
              <w:jc w:val="both"/>
              <w:rPr>
                <w:sz w:val="20"/>
                <w:szCs w:val="20"/>
              </w:rPr>
            </w:pPr>
            <w:r w:rsidRPr="00F031E9">
              <w:rPr>
                <w:sz w:val="20"/>
                <w:szCs w:val="20"/>
              </w:rPr>
              <w:t>9.2</w:t>
            </w:r>
          </w:p>
        </w:tc>
        <w:tc>
          <w:tcPr>
            <w:tcW w:w="1589" w:type="dxa"/>
          </w:tcPr>
          <w:p w14:paraId="0CA29AAF" w14:textId="77777777" w:rsidR="00DB0C46" w:rsidRPr="00F031E9" w:rsidRDefault="00DB0C46" w:rsidP="0022531F">
            <w:pPr>
              <w:spacing w:line="240" w:lineRule="auto"/>
              <w:ind w:left="57" w:right="57"/>
              <w:jc w:val="both"/>
              <w:rPr>
                <w:sz w:val="20"/>
                <w:szCs w:val="20"/>
              </w:rPr>
            </w:pPr>
          </w:p>
        </w:tc>
        <w:tc>
          <w:tcPr>
            <w:tcW w:w="1446" w:type="dxa"/>
          </w:tcPr>
          <w:p w14:paraId="5514F3CE" w14:textId="77777777" w:rsidR="00DB0C46" w:rsidRPr="00F031E9" w:rsidRDefault="00DB0C46" w:rsidP="0022531F">
            <w:pPr>
              <w:spacing w:line="240" w:lineRule="auto"/>
              <w:ind w:left="57" w:right="57"/>
              <w:jc w:val="both"/>
              <w:rPr>
                <w:sz w:val="20"/>
                <w:szCs w:val="20"/>
              </w:rPr>
            </w:pPr>
          </w:p>
        </w:tc>
        <w:tc>
          <w:tcPr>
            <w:tcW w:w="2268" w:type="dxa"/>
          </w:tcPr>
          <w:p w14:paraId="1FDA0393" w14:textId="77777777" w:rsidR="00DB0C46" w:rsidRPr="00F031E9" w:rsidRDefault="00DB0C46" w:rsidP="0022531F">
            <w:pPr>
              <w:spacing w:line="240" w:lineRule="auto"/>
              <w:ind w:left="57" w:right="57"/>
              <w:jc w:val="both"/>
              <w:rPr>
                <w:sz w:val="20"/>
                <w:szCs w:val="20"/>
              </w:rPr>
            </w:pPr>
            <w:r w:rsidRPr="00F031E9">
              <w:rPr>
                <w:sz w:val="20"/>
                <w:szCs w:val="20"/>
              </w:rPr>
              <w:t>Сердечная недостаточность</w:t>
            </w:r>
          </w:p>
          <w:p w14:paraId="09C7DACC" w14:textId="77777777" w:rsidR="00DB0C46" w:rsidRPr="00F031E9" w:rsidRDefault="00DB0C46" w:rsidP="0022531F">
            <w:pPr>
              <w:spacing w:line="240" w:lineRule="auto"/>
              <w:ind w:left="57" w:right="57"/>
              <w:jc w:val="both"/>
              <w:rPr>
                <w:sz w:val="20"/>
                <w:szCs w:val="20"/>
              </w:rPr>
            </w:pPr>
          </w:p>
          <w:p w14:paraId="53218705" w14:textId="77777777" w:rsidR="00DB0C46" w:rsidRPr="00F031E9" w:rsidRDefault="00DB0C46" w:rsidP="0022531F">
            <w:pPr>
              <w:spacing w:line="240" w:lineRule="auto"/>
              <w:ind w:left="57" w:right="57"/>
              <w:jc w:val="both"/>
              <w:rPr>
                <w:sz w:val="20"/>
                <w:szCs w:val="20"/>
              </w:rPr>
            </w:pPr>
            <w:r w:rsidRPr="00F031E9">
              <w:rPr>
                <w:sz w:val="20"/>
                <w:szCs w:val="20"/>
              </w:rPr>
              <w:t xml:space="preserve">Дилатационная кардимиопатия </w:t>
            </w:r>
          </w:p>
          <w:p w14:paraId="4845AC86" w14:textId="77777777" w:rsidR="00DB0C46" w:rsidRPr="00F031E9" w:rsidRDefault="00DB0C46" w:rsidP="0022531F">
            <w:pPr>
              <w:spacing w:line="240" w:lineRule="auto"/>
              <w:ind w:left="57" w:right="57"/>
              <w:jc w:val="both"/>
              <w:rPr>
                <w:sz w:val="20"/>
                <w:szCs w:val="20"/>
              </w:rPr>
            </w:pPr>
          </w:p>
          <w:p w14:paraId="33F86520" w14:textId="77777777" w:rsidR="00DB0C46" w:rsidRPr="00F031E9" w:rsidRDefault="00DB0C46" w:rsidP="0022531F">
            <w:pPr>
              <w:spacing w:line="240" w:lineRule="auto"/>
              <w:ind w:left="57" w:right="57"/>
              <w:jc w:val="both"/>
              <w:rPr>
                <w:sz w:val="20"/>
                <w:szCs w:val="20"/>
              </w:rPr>
            </w:pPr>
            <w:r w:rsidRPr="00F031E9">
              <w:rPr>
                <w:sz w:val="20"/>
                <w:szCs w:val="20"/>
              </w:rPr>
              <w:t xml:space="preserve">Обструктивная гипертрофическая  кардиомиопатия </w:t>
            </w:r>
          </w:p>
          <w:p w14:paraId="5B4C4B4C" w14:textId="77777777" w:rsidR="00DB0C46" w:rsidRPr="00F031E9" w:rsidRDefault="00DB0C46" w:rsidP="0022531F">
            <w:pPr>
              <w:spacing w:line="240" w:lineRule="auto"/>
              <w:ind w:left="57" w:right="57"/>
              <w:jc w:val="both"/>
              <w:rPr>
                <w:sz w:val="20"/>
                <w:szCs w:val="20"/>
              </w:rPr>
            </w:pPr>
          </w:p>
          <w:p w14:paraId="18F1982D" w14:textId="77777777" w:rsidR="00DB0C46" w:rsidRPr="00F031E9" w:rsidRDefault="00DB0C46" w:rsidP="0022531F">
            <w:pPr>
              <w:spacing w:line="240" w:lineRule="auto"/>
              <w:ind w:left="57" w:right="57"/>
              <w:jc w:val="both"/>
              <w:rPr>
                <w:sz w:val="20"/>
                <w:szCs w:val="20"/>
              </w:rPr>
            </w:pPr>
            <w:r w:rsidRPr="00F031E9">
              <w:rPr>
                <w:sz w:val="20"/>
                <w:szCs w:val="20"/>
              </w:rPr>
              <w:t xml:space="preserve">Другая гипертрофическая  кардиомиопатия </w:t>
            </w:r>
          </w:p>
          <w:p w14:paraId="0767A99A" w14:textId="77777777" w:rsidR="00DB0C46" w:rsidRPr="00F031E9" w:rsidRDefault="00DB0C46" w:rsidP="0022531F">
            <w:pPr>
              <w:spacing w:line="240" w:lineRule="auto"/>
              <w:ind w:left="57" w:right="57"/>
              <w:jc w:val="both"/>
              <w:rPr>
                <w:sz w:val="20"/>
                <w:szCs w:val="20"/>
              </w:rPr>
            </w:pPr>
          </w:p>
          <w:p w14:paraId="2EE235B7" w14:textId="77777777" w:rsidR="00DB0C46" w:rsidRPr="00F031E9" w:rsidRDefault="00DB0C46" w:rsidP="0022531F">
            <w:pPr>
              <w:spacing w:line="240" w:lineRule="auto"/>
              <w:ind w:left="57" w:right="57"/>
              <w:jc w:val="both"/>
              <w:rPr>
                <w:sz w:val="20"/>
                <w:szCs w:val="20"/>
              </w:rPr>
            </w:pPr>
            <w:r w:rsidRPr="00F031E9">
              <w:rPr>
                <w:sz w:val="20"/>
                <w:szCs w:val="20"/>
              </w:rPr>
              <w:t>Эндокардиальный фиброэластоз</w:t>
            </w:r>
          </w:p>
          <w:p w14:paraId="37336CDF" w14:textId="77777777" w:rsidR="00DB0C46" w:rsidRPr="00F031E9" w:rsidRDefault="00DB0C46" w:rsidP="0022531F">
            <w:pPr>
              <w:spacing w:line="240" w:lineRule="auto"/>
              <w:ind w:left="57" w:right="57"/>
              <w:jc w:val="both"/>
              <w:rPr>
                <w:sz w:val="20"/>
                <w:szCs w:val="20"/>
              </w:rPr>
            </w:pPr>
          </w:p>
          <w:p w14:paraId="4AE4741D" w14:textId="77777777" w:rsidR="00DB0C46" w:rsidRPr="00F031E9" w:rsidRDefault="00DB0C46" w:rsidP="0022531F">
            <w:pPr>
              <w:spacing w:line="240" w:lineRule="auto"/>
              <w:ind w:left="57" w:right="57"/>
              <w:jc w:val="both"/>
              <w:rPr>
                <w:kern w:val="36"/>
                <w:sz w:val="20"/>
                <w:szCs w:val="20"/>
                <w:lang w:eastAsia="ru-RU"/>
              </w:rPr>
            </w:pPr>
            <w:r w:rsidRPr="00F031E9">
              <w:rPr>
                <w:kern w:val="36"/>
                <w:sz w:val="20"/>
                <w:szCs w:val="20"/>
                <w:lang w:eastAsia="ru-RU"/>
              </w:rPr>
              <w:t>Другая рестриктивная кардиомиопатия</w:t>
            </w:r>
          </w:p>
          <w:p w14:paraId="394752DA" w14:textId="77777777" w:rsidR="00DB0C46" w:rsidRPr="00F031E9" w:rsidRDefault="00DB0C46" w:rsidP="0022531F">
            <w:pPr>
              <w:spacing w:line="240" w:lineRule="auto"/>
              <w:ind w:left="57" w:right="57"/>
              <w:jc w:val="both"/>
              <w:rPr>
                <w:kern w:val="36"/>
                <w:sz w:val="20"/>
                <w:szCs w:val="20"/>
                <w:lang w:eastAsia="ru-RU"/>
              </w:rPr>
            </w:pPr>
          </w:p>
          <w:p w14:paraId="004258A1" w14:textId="77777777" w:rsidR="00DB0C46" w:rsidRPr="00F031E9" w:rsidRDefault="00DB0C46" w:rsidP="0022531F">
            <w:pPr>
              <w:spacing w:line="240" w:lineRule="auto"/>
              <w:ind w:left="57" w:right="57"/>
              <w:jc w:val="both"/>
              <w:rPr>
                <w:sz w:val="20"/>
                <w:szCs w:val="20"/>
              </w:rPr>
            </w:pPr>
            <w:r w:rsidRPr="00F031E9">
              <w:rPr>
                <w:kern w:val="36"/>
                <w:sz w:val="20"/>
                <w:szCs w:val="20"/>
                <w:lang w:eastAsia="ru-RU"/>
              </w:rPr>
              <w:t>Последствия травмы внутригрудных органов (сердца)</w:t>
            </w:r>
          </w:p>
        </w:tc>
        <w:tc>
          <w:tcPr>
            <w:tcW w:w="1169" w:type="dxa"/>
          </w:tcPr>
          <w:p w14:paraId="0C4ECD64" w14:textId="77777777" w:rsidR="00DB0C46" w:rsidRPr="00F031E9" w:rsidRDefault="00DB0C46" w:rsidP="0022531F">
            <w:pPr>
              <w:spacing w:line="240" w:lineRule="auto"/>
              <w:ind w:left="57" w:right="57"/>
              <w:jc w:val="both"/>
              <w:rPr>
                <w:sz w:val="20"/>
                <w:szCs w:val="20"/>
              </w:rPr>
            </w:pPr>
            <w:r w:rsidRPr="00F031E9">
              <w:rPr>
                <w:sz w:val="20"/>
                <w:szCs w:val="20"/>
              </w:rPr>
              <w:t>I50</w:t>
            </w:r>
          </w:p>
          <w:p w14:paraId="462A31F2" w14:textId="77777777" w:rsidR="00DB0C46" w:rsidRPr="00F031E9" w:rsidRDefault="00DB0C46" w:rsidP="0022531F">
            <w:pPr>
              <w:spacing w:line="240" w:lineRule="auto"/>
              <w:ind w:left="57" w:right="57"/>
              <w:jc w:val="both"/>
              <w:rPr>
                <w:sz w:val="20"/>
                <w:szCs w:val="20"/>
              </w:rPr>
            </w:pPr>
          </w:p>
          <w:p w14:paraId="5BCAF71B" w14:textId="77777777" w:rsidR="00DB0C46" w:rsidRPr="00F031E9" w:rsidRDefault="00DB0C46" w:rsidP="0022531F">
            <w:pPr>
              <w:spacing w:line="240" w:lineRule="auto"/>
              <w:ind w:left="57" w:right="57"/>
              <w:jc w:val="both"/>
              <w:rPr>
                <w:sz w:val="20"/>
                <w:szCs w:val="20"/>
              </w:rPr>
            </w:pPr>
          </w:p>
          <w:p w14:paraId="1476AE70"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I42.0</w:t>
            </w:r>
          </w:p>
          <w:p w14:paraId="280EBA2F" w14:textId="77777777" w:rsidR="00DB0C46" w:rsidRPr="00F031E9" w:rsidRDefault="00DB0C46" w:rsidP="0022531F">
            <w:pPr>
              <w:spacing w:line="240" w:lineRule="auto"/>
              <w:ind w:left="57" w:right="57"/>
              <w:jc w:val="both"/>
              <w:rPr>
                <w:sz w:val="20"/>
                <w:szCs w:val="20"/>
              </w:rPr>
            </w:pPr>
          </w:p>
          <w:p w14:paraId="58095917" w14:textId="77777777" w:rsidR="00DB0C46" w:rsidRPr="00F031E9" w:rsidRDefault="00DB0C46" w:rsidP="0022531F">
            <w:pPr>
              <w:spacing w:line="240" w:lineRule="auto"/>
              <w:ind w:left="57" w:right="57"/>
              <w:jc w:val="both"/>
              <w:rPr>
                <w:sz w:val="20"/>
                <w:szCs w:val="20"/>
              </w:rPr>
            </w:pPr>
          </w:p>
          <w:p w14:paraId="79ABB426" w14:textId="77777777" w:rsidR="00DB0C46" w:rsidRPr="00F031E9" w:rsidRDefault="00DB0C46" w:rsidP="0022531F">
            <w:pPr>
              <w:spacing w:line="240" w:lineRule="auto"/>
              <w:ind w:left="57" w:right="57"/>
              <w:jc w:val="both"/>
              <w:rPr>
                <w:sz w:val="20"/>
                <w:szCs w:val="20"/>
              </w:rPr>
            </w:pPr>
            <w:r w:rsidRPr="00F031E9">
              <w:rPr>
                <w:sz w:val="20"/>
                <w:szCs w:val="20"/>
                <w:lang w:val="en-US"/>
              </w:rPr>
              <w:t>I42.</w:t>
            </w:r>
            <w:r w:rsidRPr="00F031E9">
              <w:rPr>
                <w:sz w:val="20"/>
                <w:szCs w:val="20"/>
              </w:rPr>
              <w:t>1</w:t>
            </w:r>
          </w:p>
          <w:p w14:paraId="4B2B0C1E" w14:textId="77777777" w:rsidR="00DB0C46" w:rsidRPr="00F031E9" w:rsidRDefault="00DB0C46" w:rsidP="0022531F">
            <w:pPr>
              <w:spacing w:line="240" w:lineRule="auto"/>
              <w:ind w:left="57" w:right="57"/>
              <w:jc w:val="both"/>
              <w:rPr>
                <w:sz w:val="20"/>
                <w:szCs w:val="20"/>
              </w:rPr>
            </w:pPr>
          </w:p>
          <w:p w14:paraId="4D7CAD8B" w14:textId="77777777" w:rsidR="00DB0C46" w:rsidRPr="00F031E9" w:rsidRDefault="00DB0C46" w:rsidP="0022531F">
            <w:pPr>
              <w:spacing w:line="240" w:lineRule="auto"/>
              <w:ind w:left="57" w:right="57"/>
              <w:jc w:val="both"/>
              <w:rPr>
                <w:sz w:val="20"/>
                <w:szCs w:val="20"/>
              </w:rPr>
            </w:pPr>
          </w:p>
          <w:p w14:paraId="431A94BF" w14:textId="77777777" w:rsidR="00DB0C46" w:rsidRPr="00F031E9" w:rsidRDefault="00DB0C46" w:rsidP="0022531F">
            <w:pPr>
              <w:spacing w:line="240" w:lineRule="auto"/>
              <w:ind w:left="57" w:right="57"/>
              <w:jc w:val="both"/>
              <w:rPr>
                <w:sz w:val="20"/>
                <w:szCs w:val="20"/>
              </w:rPr>
            </w:pPr>
          </w:p>
          <w:p w14:paraId="6DC948C3" w14:textId="77777777" w:rsidR="00DB0C46" w:rsidRPr="00F031E9" w:rsidRDefault="00DB0C46" w:rsidP="0022531F">
            <w:pPr>
              <w:spacing w:line="240" w:lineRule="auto"/>
              <w:ind w:left="57" w:right="57"/>
              <w:jc w:val="both"/>
              <w:rPr>
                <w:sz w:val="20"/>
                <w:szCs w:val="20"/>
              </w:rPr>
            </w:pPr>
            <w:r w:rsidRPr="00F031E9">
              <w:rPr>
                <w:sz w:val="20"/>
                <w:szCs w:val="20"/>
                <w:lang w:val="en-US"/>
              </w:rPr>
              <w:t>I42.</w:t>
            </w:r>
            <w:r w:rsidRPr="00F031E9">
              <w:rPr>
                <w:sz w:val="20"/>
                <w:szCs w:val="20"/>
              </w:rPr>
              <w:t>2</w:t>
            </w:r>
          </w:p>
          <w:p w14:paraId="5DF957D3" w14:textId="77777777" w:rsidR="00DB0C46" w:rsidRPr="00F031E9" w:rsidRDefault="00DB0C46" w:rsidP="0022531F">
            <w:pPr>
              <w:spacing w:line="240" w:lineRule="auto"/>
              <w:ind w:left="57" w:right="57"/>
              <w:jc w:val="both"/>
              <w:rPr>
                <w:sz w:val="20"/>
                <w:szCs w:val="20"/>
              </w:rPr>
            </w:pPr>
          </w:p>
          <w:p w14:paraId="41AB2493" w14:textId="77777777" w:rsidR="00DB0C46" w:rsidRPr="00F031E9" w:rsidRDefault="00DB0C46" w:rsidP="0022531F">
            <w:pPr>
              <w:spacing w:line="240" w:lineRule="auto"/>
              <w:ind w:left="57" w:right="57"/>
              <w:jc w:val="both"/>
              <w:rPr>
                <w:sz w:val="20"/>
                <w:szCs w:val="20"/>
              </w:rPr>
            </w:pPr>
          </w:p>
          <w:p w14:paraId="5DA6FCF5" w14:textId="77777777" w:rsidR="00DB0C46" w:rsidRPr="00F031E9" w:rsidRDefault="00DB0C46" w:rsidP="0022531F">
            <w:pPr>
              <w:spacing w:line="240" w:lineRule="auto"/>
              <w:ind w:left="57" w:right="57"/>
              <w:jc w:val="both"/>
              <w:rPr>
                <w:sz w:val="20"/>
                <w:szCs w:val="20"/>
              </w:rPr>
            </w:pPr>
          </w:p>
          <w:p w14:paraId="6A432FDF" w14:textId="77777777" w:rsidR="00DB0C46" w:rsidRPr="00F031E9" w:rsidRDefault="00DB0C46" w:rsidP="0022531F">
            <w:pPr>
              <w:spacing w:line="240" w:lineRule="auto"/>
              <w:ind w:left="57" w:right="57"/>
              <w:jc w:val="both"/>
              <w:rPr>
                <w:sz w:val="20"/>
                <w:szCs w:val="20"/>
              </w:rPr>
            </w:pPr>
            <w:r w:rsidRPr="00F031E9">
              <w:rPr>
                <w:sz w:val="20"/>
                <w:szCs w:val="20"/>
                <w:lang w:val="en-US"/>
              </w:rPr>
              <w:t>I42.</w:t>
            </w:r>
            <w:r w:rsidRPr="00F031E9">
              <w:rPr>
                <w:sz w:val="20"/>
                <w:szCs w:val="20"/>
              </w:rPr>
              <w:t>4</w:t>
            </w:r>
          </w:p>
          <w:p w14:paraId="2E907B4B" w14:textId="77777777" w:rsidR="00DB0C46" w:rsidRPr="00F031E9" w:rsidRDefault="00DB0C46" w:rsidP="0022531F">
            <w:pPr>
              <w:spacing w:line="240" w:lineRule="auto"/>
              <w:ind w:left="57" w:right="57"/>
              <w:jc w:val="both"/>
              <w:rPr>
                <w:sz w:val="20"/>
                <w:szCs w:val="20"/>
              </w:rPr>
            </w:pPr>
          </w:p>
          <w:p w14:paraId="77D6BAB1" w14:textId="77777777" w:rsidR="00DB0C46" w:rsidRPr="00F031E9" w:rsidRDefault="00DB0C46" w:rsidP="0022531F">
            <w:pPr>
              <w:spacing w:line="240" w:lineRule="auto"/>
              <w:ind w:left="57" w:right="57"/>
              <w:jc w:val="both"/>
              <w:rPr>
                <w:sz w:val="20"/>
                <w:szCs w:val="20"/>
                <w:lang w:val="en-US"/>
              </w:rPr>
            </w:pPr>
          </w:p>
          <w:p w14:paraId="03C51F53" w14:textId="77777777" w:rsidR="00DB0C46" w:rsidRPr="00F031E9" w:rsidRDefault="00DB0C46" w:rsidP="0022531F">
            <w:pPr>
              <w:spacing w:line="240" w:lineRule="auto"/>
              <w:ind w:left="57" w:right="57"/>
              <w:jc w:val="both"/>
              <w:rPr>
                <w:sz w:val="20"/>
                <w:szCs w:val="20"/>
              </w:rPr>
            </w:pPr>
            <w:r w:rsidRPr="00F031E9">
              <w:rPr>
                <w:sz w:val="20"/>
                <w:szCs w:val="20"/>
                <w:lang w:val="en-US"/>
              </w:rPr>
              <w:t>I42.</w:t>
            </w:r>
            <w:r w:rsidRPr="00F031E9">
              <w:rPr>
                <w:sz w:val="20"/>
                <w:szCs w:val="20"/>
              </w:rPr>
              <w:t>5</w:t>
            </w:r>
          </w:p>
          <w:p w14:paraId="3C4F72EB" w14:textId="77777777" w:rsidR="00DB0C46" w:rsidRPr="00F031E9" w:rsidRDefault="00DB0C46" w:rsidP="0022531F">
            <w:pPr>
              <w:spacing w:line="240" w:lineRule="auto"/>
              <w:ind w:left="57" w:right="57"/>
              <w:jc w:val="both"/>
              <w:rPr>
                <w:sz w:val="20"/>
                <w:szCs w:val="20"/>
              </w:rPr>
            </w:pPr>
          </w:p>
          <w:p w14:paraId="4EF86AF3" w14:textId="77777777" w:rsidR="00DB0C46" w:rsidRPr="00F031E9" w:rsidRDefault="00DB0C46" w:rsidP="0022531F">
            <w:pPr>
              <w:spacing w:line="240" w:lineRule="auto"/>
              <w:ind w:left="57" w:right="57"/>
              <w:jc w:val="both"/>
              <w:rPr>
                <w:sz w:val="20"/>
                <w:szCs w:val="20"/>
              </w:rPr>
            </w:pPr>
          </w:p>
          <w:p w14:paraId="2B2BD45B" w14:textId="77777777" w:rsidR="00DB0C46" w:rsidRPr="00F031E9" w:rsidRDefault="00DB0C46" w:rsidP="0022531F">
            <w:pPr>
              <w:spacing w:line="240" w:lineRule="auto"/>
              <w:ind w:left="57" w:right="57"/>
              <w:jc w:val="both"/>
              <w:rPr>
                <w:sz w:val="20"/>
                <w:szCs w:val="20"/>
              </w:rPr>
            </w:pPr>
            <w:r w:rsidRPr="00F031E9">
              <w:rPr>
                <w:sz w:val="20"/>
                <w:szCs w:val="20"/>
              </w:rPr>
              <w:t>Т91.4</w:t>
            </w:r>
          </w:p>
        </w:tc>
        <w:tc>
          <w:tcPr>
            <w:tcW w:w="3272" w:type="dxa"/>
          </w:tcPr>
          <w:p w14:paraId="4B7E65FF" w14:textId="77777777" w:rsidR="00DB0C46" w:rsidRPr="00F031E9" w:rsidRDefault="00DB0C46" w:rsidP="0022531F">
            <w:pPr>
              <w:spacing w:line="240" w:lineRule="auto"/>
              <w:ind w:left="57" w:right="57"/>
              <w:jc w:val="both"/>
              <w:rPr>
                <w:sz w:val="20"/>
                <w:szCs w:val="20"/>
              </w:rPr>
            </w:pPr>
          </w:p>
          <w:p w14:paraId="4B1BD7A7" w14:textId="77777777" w:rsidR="00DB0C46" w:rsidRPr="00F031E9" w:rsidRDefault="00DB0C46" w:rsidP="0022531F">
            <w:pPr>
              <w:spacing w:line="240" w:lineRule="auto"/>
              <w:ind w:left="57" w:right="57"/>
              <w:jc w:val="both"/>
              <w:rPr>
                <w:sz w:val="20"/>
                <w:szCs w:val="20"/>
              </w:rPr>
            </w:pPr>
          </w:p>
          <w:p w14:paraId="062D10B7" w14:textId="77777777" w:rsidR="00DB0C46" w:rsidRPr="00F031E9" w:rsidRDefault="00DB0C46" w:rsidP="0022531F">
            <w:pPr>
              <w:spacing w:line="240" w:lineRule="auto"/>
              <w:ind w:left="57" w:right="57"/>
              <w:jc w:val="both"/>
              <w:rPr>
                <w:sz w:val="20"/>
                <w:szCs w:val="20"/>
              </w:rPr>
            </w:pPr>
          </w:p>
          <w:p w14:paraId="09E6F74E" w14:textId="77777777" w:rsidR="00DB0C46" w:rsidRPr="00F031E9" w:rsidRDefault="00DB0C46" w:rsidP="0022531F">
            <w:pPr>
              <w:spacing w:line="240" w:lineRule="auto"/>
              <w:ind w:left="57" w:right="57"/>
              <w:jc w:val="both"/>
              <w:rPr>
                <w:sz w:val="20"/>
                <w:szCs w:val="20"/>
              </w:rPr>
            </w:pPr>
          </w:p>
          <w:p w14:paraId="7CAA0F00" w14:textId="77777777" w:rsidR="00DB0C46" w:rsidRPr="00F031E9" w:rsidRDefault="00DB0C46" w:rsidP="0022531F">
            <w:pPr>
              <w:spacing w:line="240" w:lineRule="auto"/>
              <w:ind w:left="57" w:right="57"/>
              <w:jc w:val="both"/>
              <w:rPr>
                <w:sz w:val="20"/>
                <w:szCs w:val="20"/>
              </w:rPr>
            </w:pPr>
          </w:p>
          <w:p w14:paraId="230E5E86" w14:textId="77777777" w:rsidR="00DB0C46" w:rsidRPr="00F031E9" w:rsidRDefault="00DB0C46" w:rsidP="0022531F">
            <w:pPr>
              <w:spacing w:line="240" w:lineRule="auto"/>
              <w:ind w:left="57" w:right="57"/>
              <w:jc w:val="both"/>
              <w:rPr>
                <w:sz w:val="20"/>
                <w:szCs w:val="20"/>
              </w:rPr>
            </w:pPr>
          </w:p>
          <w:p w14:paraId="794D0754" w14:textId="77777777" w:rsidR="00DB0C46" w:rsidRPr="00F031E9" w:rsidRDefault="00DB0C46" w:rsidP="0022531F">
            <w:pPr>
              <w:spacing w:line="240" w:lineRule="auto"/>
              <w:ind w:left="57" w:right="57"/>
              <w:jc w:val="both"/>
              <w:rPr>
                <w:sz w:val="20"/>
                <w:szCs w:val="20"/>
              </w:rPr>
            </w:pPr>
          </w:p>
          <w:p w14:paraId="1B1F1AC1" w14:textId="77777777" w:rsidR="00DB0C46" w:rsidRPr="00F031E9" w:rsidRDefault="00DB0C46" w:rsidP="0022531F">
            <w:pPr>
              <w:spacing w:line="240" w:lineRule="auto"/>
              <w:ind w:left="57" w:right="57"/>
              <w:jc w:val="both"/>
              <w:rPr>
                <w:sz w:val="20"/>
                <w:szCs w:val="20"/>
              </w:rPr>
            </w:pPr>
          </w:p>
          <w:p w14:paraId="13520DB2" w14:textId="77777777" w:rsidR="00DB0C46" w:rsidRPr="00F031E9" w:rsidRDefault="00DB0C46" w:rsidP="0022531F">
            <w:pPr>
              <w:spacing w:line="240" w:lineRule="auto"/>
              <w:ind w:left="57" w:right="57"/>
              <w:jc w:val="both"/>
              <w:rPr>
                <w:sz w:val="20"/>
                <w:szCs w:val="20"/>
              </w:rPr>
            </w:pPr>
          </w:p>
          <w:p w14:paraId="4DE42640" w14:textId="77777777" w:rsidR="00DB0C46" w:rsidRPr="00F031E9" w:rsidRDefault="00DB0C46" w:rsidP="0022531F">
            <w:pPr>
              <w:spacing w:line="240" w:lineRule="auto"/>
              <w:ind w:left="57" w:right="57"/>
              <w:jc w:val="both"/>
              <w:rPr>
                <w:sz w:val="20"/>
                <w:szCs w:val="20"/>
              </w:rPr>
            </w:pPr>
          </w:p>
          <w:p w14:paraId="449C551E" w14:textId="77777777" w:rsidR="00DB0C46" w:rsidRPr="00F031E9" w:rsidRDefault="00DB0C46" w:rsidP="0022531F">
            <w:pPr>
              <w:spacing w:line="240" w:lineRule="auto"/>
              <w:ind w:left="57" w:right="57"/>
              <w:jc w:val="both"/>
              <w:rPr>
                <w:sz w:val="20"/>
                <w:szCs w:val="20"/>
              </w:rPr>
            </w:pPr>
          </w:p>
          <w:p w14:paraId="3C7A4102" w14:textId="77777777" w:rsidR="00DB0C46" w:rsidRPr="00F031E9" w:rsidRDefault="00DB0C46" w:rsidP="0022531F">
            <w:pPr>
              <w:spacing w:line="240" w:lineRule="auto"/>
              <w:ind w:left="57" w:right="57"/>
              <w:jc w:val="both"/>
              <w:rPr>
                <w:sz w:val="20"/>
                <w:szCs w:val="20"/>
              </w:rPr>
            </w:pPr>
          </w:p>
          <w:p w14:paraId="391CACCA" w14:textId="77777777" w:rsidR="00DB0C46" w:rsidRPr="00F031E9" w:rsidRDefault="00DB0C46" w:rsidP="0022531F">
            <w:pPr>
              <w:spacing w:line="240" w:lineRule="auto"/>
              <w:ind w:left="57" w:right="57"/>
              <w:jc w:val="both"/>
              <w:rPr>
                <w:sz w:val="20"/>
                <w:szCs w:val="20"/>
              </w:rPr>
            </w:pPr>
          </w:p>
          <w:p w14:paraId="1C1D8AAA" w14:textId="77777777" w:rsidR="00DB0C46" w:rsidRPr="00F031E9" w:rsidRDefault="00DB0C46" w:rsidP="0022531F">
            <w:pPr>
              <w:spacing w:line="240" w:lineRule="auto"/>
              <w:ind w:left="57" w:right="57"/>
              <w:jc w:val="both"/>
              <w:rPr>
                <w:sz w:val="20"/>
                <w:szCs w:val="20"/>
              </w:rPr>
            </w:pPr>
          </w:p>
          <w:p w14:paraId="345D67F6" w14:textId="77777777" w:rsidR="00DB0C46" w:rsidRPr="00F031E9" w:rsidRDefault="00DB0C46" w:rsidP="0022531F">
            <w:pPr>
              <w:spacing w:line="240" w:lineRule="auto"/>
              <w:ind w:left="57" w:right="57"/>
              <w:jc w:val="both"/>
              <w:rPr>
                <w:sz w:val="20"/>
                <w:szCs w:val="20"/>
              </w:rPr>
            </w:pPr>
          </w:p>
          <w:p w14:paraId="7E6A17CA" w14:textId="77777777" w:rsidR="00DB0C46" w:rsidRPr="00F031E9" w:rsidRDefault="00DB0C46" w:rsidP="0022531F">
            <w:pPr>
              <w:spacing w:line="240" w:lineRule="auto"/>
              <w:ind w:left="57" w:right="57"/>
              <w:jc w:val="both"/>
              <w:rPr>
                <w:sz w:val="20"/>
                <w:szCs w:val="20"/>
              </w:rPr>
            </w:pPr>
          </w:p>
          <w:p w14:paraId="471F8EE7" w14:textId="77777777" w:rsidR="00DB0C46" w:rsidRPr="00F031E9" w:rsidRDefault="00DB0C46" w:rsidP="0022531F">
            <w:pPr>
              <w:spacing w:line="240" w:lineRule="auto"/>
              <w:ind w:left="57" w:right="57"/>
              <w:jc w:val="both"/>
              <w:rPr>
                <w:sz w:val="20"/>
                <w:szCs w:val="20"/>
              </w:rPr>
            </w:pPr>
          </w:p>
          <w:p w14:paraId="20BA0AC3" w14:textId="77777777" w:rsidR="00DB0C46" w:rsidRPr="00F031E9" w:rsidRDefault="00DB0C46" w:rsidP="0022531F">
            <w:pPr>
              <w:spacing w:line="240" w:lineRule="auto"/>
              <w:ind w:left="57" w:right="57"/>
              <w:jc w:val="both"/>
              <w:rPr>
                <w:sz w:val="20"/>
                <w:szCs w:val="20"/>
              </w:rPr>
            </w:pPr>
          </w:p>
          <w:p w14:paraId="1C3BA253" w14:textId="77777777" w:rsidR="00DB0C46" w:rsidRPr="00F031E9" w:rsidRDefault="00DB0C46" w:rsidP="00AA36C7">
            <w:pPr>
              <w:spacing w:line="240" w:lineRule="auto"/>
              <w:ind w:left="57" w:right="57"/>
              <w:jc w:val="both"/>
              <w:rPr>
                <w:sz w:val="20"/>
                <w:szCs w:val="20"/>
              </w:rPr>
            </w:pPr>
          </w:p>
        </w:tc>
        <w:tc>
          <w:tcPr>
            <w:tcW w:w="3265" w:type="dxa"/>
          </w:tcPr>
          <w:p w14:paraId="36CF0892" w14:textId="77777777" w:rsidR="00DB0C46" w:rsidRPr="00F031E9" w:rsidRDefault="00DB0C46" w:rsidP="0022531F">
            <w:pPr>
              <w:spacing w:line="240" w:lineRule="auto"/>
              <w:ind w:left="57" w:right="57"/>
              <w:jc w:val="both"/>
              <w:rPr>
                <w:sz w:val="20"/>
                <w:szCs w:val="20"/>
              </w:rPr>
            </w:pPr>
          </w:p>
        </w:tc>
        <w:tc>
          <w:tcPr>
            <w:tcW w:w="1554" w:type="dxa"/>
          </w:tcPr>
          <w:p w14:paraId="3F888847" w14:textId="77777777" w:rsidR="00DB0C46" w:rsidRPr="00F031E9" w:rsidRDefault="00DB0C46" w:rsidP="0022531F">
            <w:pPr>
              <w:spacing w:line="240" w:lineRule="auto"/>
              <w:ind w:left="57" w:right="57"/>
              <w:jc w:val="center"/>
              <w:rPr>
                <w:sz w:val="20"/>
                <w:szCs w:val="20"/>
                <w:lang w:eastAsia="ru-RU"/>
              </w:rPr>
            </w:pPr>
          </w:p>
        </w:tc>
      </w:tr>
      <w:tr w:rsidR="00F031E9" w:rsidRPr="00F031E9" w14:paraId="770D1035" w14:textId="77777777" w:rsidTr="004C2483">
        <w:tblPrEx>
          <w:tblCellMar>
            <w:top w:w="30" w:type="dxa"/>
            <w:left w:w="30" w:type="dxa"/>
            <w:bottom w:w="30" w:type="dxa"/>
            <w:right w:w="30" w:type="dxa"/>
          </w:tblCellMar>
        </w:tblPrEx>
        <w:trPr>
          <w:trHeight w:val="20"/>
        </w:trPr>
        <w:tc>
          <w:tcPr>
            <w:tcW w:w="850" w:type="dxa"/>
          </w:tcPr>
          <w:p w14:paraId="1796B55A" w14:textId="77777777" w:rsidR="00DB0C46" w:rsidRPr="00F031E9" w:rsidRDefault="00DB0C46" w:rsidP="0022531F">
            <w:pPr>
              <w:spacing w:line="240" w:lineRule="auto"/>
              <w:ind w:left="57" w:right="57"/>
              <w:jc w:val="both"/>
              <w:rPr>
                <w:sz w:val="20"/>
                <w:szCs w:val="20"/>
              </w:rPr>
            </w:pPr>
            <w:r w:rsidRPr="00F031E9">
              <w:rPr>
                <w:sz w:val="20"/>
                <w:szCs w:val="20"/>
              </w:rPr>
              <w:t>9.2.1</w:t>
            </w:r>
          </w:p>
        </w:tc>
        <w:tc>
          <w:tcPr>
            <w:tcW w:w="1589" w:type="dxa"/>
          </w:tcPr>
          <w:p w14:paraId="0BB7FA2A" w14:textId="77777777" w:rsidR="00DB0C46" w:rsidRPr="00F031E9" w:rsidRDefault="00DB0C46" w:rsidP="0022531F">
            <w:pPr>
              <w:spacing w:line="240" w:lineRule="auto"/>
              <w:ind w:left="57" w:right="57"/>
              <w:jc w:val="both"/>
              <w:rPr>
                <w:sz w:val="20"/>
                <w:szCs w:val="20"/>
              </w:rPr>
            </w:pPr>
          </w:p>
        </w:tc>
        <w:tc>
          <w:tcPr>
            <w:tcW w:w="1446" w:type="dxa"/>
          </w:tcPr>
          <w:p w14:paraId="2C04E723" w14:textId="77777777" w:rsidR="00DB0C46" w:rsidRPr="00F031E9" w:rsidRDefault="00DB0C46" w:rsidP="0022531F">
            <w:pPr>
              <w:spacing w:line="240" w:lineRule="auto"/>
              <w:ind w:left="57" w:right="57"/>
              <w:jc w:val="both"/>
              <w:rPr>
                <w:sz w:val="20"/>
                <w:szCs w:val="20"/>
              </w:rPr>
            </w:pPr>
          </w:p>
        </w:tc>
        <w:tc>
          <w:tcPr>
            <w:tcW w:w="2268" w:type="dxa"/>
          </w:tcPr>
          <w:p w14:paraId="5324074D" w14:textId="77777777" w:rsidR="00DB0C46" w:rsidRPr="00F031E9" w:rsidRDefault="00DB0C46" w:rsidP="0022531F">
            <w:pPr>
              <w:spacing w:line="240" w:lineRule="auto"/>
              <w:ind w:left="57" w:right="57"/>
              <w:jc w:val="both"/>
              <w:rPr>
                <w:sz w:val="20"/>
                <w:szCs w:val="20"/>
                <w:lang w:val="en-US"/>
              </w:rPr>
            </w:pPr>
          </w:p>
        </w:tc>
        <w:tc>
          <w:tcPr>
            <w:tcW w:w="1169" w:type="dxa"/>
          </w:tcPr>
          <w:p w14:paraId="2838E9CB" w14:textId="77777777" w:rsidR="00DB0C46" w:rsidRPr="00F031E9" w:rsidRDefault="00DB0C46" w:rsidP="0022531F">
            <w:pPr>
              <w:spacing w:line="240" w:lineRule="auto"/>
              <w:ind w:left="57" w:right="57"/>
              <w:jc w:val="both"/>
              <w:rPr>
                <w:sz w:val="20"/>
                <w:szCs w:val="20"/>
              </w:rPr>
            </w:pPr>
          </w:p>
        </w:tc>
        <w:tc>
          <w:tcPr>
            <w:tcW w:w="3272" w:type="dxa"/>
          </w:tcPr>
          <w:p w14:paraId="2A6DDBE7" w14:textId="77777777" w:rsidR="00DB0C46" w:rsidRPr="00F031E9" w:rsidRDefault="00DB0C46" w:rsidP="004B57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w:t>
            </w:r>
            <w:r w:rsidRPr="00F031E9">
              <w:rPr>
                <w:sz w:val="20"/>
                <w:szCs w:val="20"/>
                <w:lang w:eastAsia="ru-RU"/>
              </w:rPr>
              <w:lastRenderedPageBreak/>
              <w:t>сосудистой системы;</w:t>
            </w:r>
          </w:p>
          <w:p w14:paraId="5399E783" w14:textId="77777777" w:rsidR="00DB0C46" w:rsidRPr="00F031E9" w:rsidRDefault="00DB0C46" w:rsidP="004B571F">
            <w:pPr>
              <w:widowControl w:val="0"/>
              <w:autoSpaceDE w:val="0"/>
              <w:autoSpaceDN w:val="0"/>
              <w:adjustRightInd w:val="0"/>
              <w:spacing w:line="240" w:lineRule="auto"/>
              <w:ind w:left="57" w:right="57"/>
              <w:jc w:val="both"/>
              <w:rPr>
                <w:sz w:val="20"/>
                <w:szCs w:val="20"/>
                <w:lang w:eastAsia="ru-RU"/>
              </w:rPr>
            </w:pPr>
            <w:r w:rsidRPr="00F031E9">
              <w:rPr>
                <w:sz w:val="20"/>
                <w:szCs w:val="20"/>
              </w:rPr>
              <w:t>МКФ:  В 410-429</w:t>
            </w:r>
          </w:p>
        </w:tc>
        <w:tc>
          <w:tcPr>
            <w:tcW w:w="3265" w:type="dxa"/>
          </w:tcPr>
          <w:p w14:paraId="52536814" w14:textId="77777777" w:rsidR="00DB0C46" w:rsidRPr="00F031E9" w:rsidRDefault="00DB0C46" w:rsidP="00C63E85">
            <w:pPr>
              <w:widowControl w:val="0"/>
              <w:autoSpaceDE w:val="0"/>
              <w:autoSpaceDN w:val="0"/>
              <w:adjustRightInd w:val="0"/>
              <w:spacing w:line="240" w:lineRule="auto"/>
              <w:ind w:left="112" w:right="113" w:hanging="112"/>
              <w:jc w:val="both"/>
              <w:rPr>
                <w:sz w:val="20"/>
                <w:szCs w:val="20"/>
                <w:lang w:eastAsia="ru-RU"/>
              </w:rPr>
            </w:pPr>
            <w:r w:rsidRPr="00F031E9">
              <w:rPr>
                <w:sz w:val="20"/>
                <w:szCs w:val="20"/>
              </w:rPr>
              <w:lastRenderedPageBreak/>
              <w:t xml:space="preserve"> Для детей в возрасте  0-17 лет:</w:t>
            </w:r>
          </w:p>
          <w:p w14:paraId="64CC98C9" w14:textId="77777777" w:rsidR="00DB0C46" w:rsidRPr="00F031E9" w:rsidRDefault="00DB0C46" w:rsidP="0022531F">
            <w:pPr>
              <w:spacing w:line="240" w:lineRule="auto"/>
              <w:ind w:left="57" w:right="57"/>
              <w:jc w:val="both"/>
              <w:rPr>
                <w:sz w:val="20"/>
                <w:szCs w:val="20"/>
                <w:lang w:val="en-US"/>
              </w:rPr>
            </w:pPr>
            <w:r w:rsidRPr="00F031E9">
              <w:rPr>
                <w:sz w:val="20"/>
                <w:szCs w:val="20"/>
              </w:rPr>
              <w:lastRenderedPageBreak/>
              <w:t xml:space="preserve">незначительные нарушения функции сердечно-сосудистой системы:  ХСН </w:t>
            </w:r>
            <w:r w:rsidRPr="00F031E9">
              <w:rPr>
                <w:sz w:val="20"/>
                <w:szCs w:val="20"/>
                <w:lang w:val="en-US"/>
              </w:rPr>
              <w:t>I</w:t>
            </w:r>
            <w:r w:rsidRPr="00F031E9">
              <w:rPr>
                <w:sz w:val="20"/>
                <w:szCs w:val="20"/>
              </w:rPr>
              <w:t xml:space="preserve"> стадия. ФК</w:t>
            </w:r>
            <w:r w:rsidRPr="00F031E9">
              <w:rPr>
                <w:sz w:val="20"/>
                <w:szCs w:val="20"/>
                <w:lang w:val="en-US"/>
              </w:rPr>
              <w:t xml:space="preserve"> I, II</w:t>
            </w:r>
          </w:p>
        </w:tc>
        <w:tc>
          <w:tcPr>
            <w:tcW w:w="1554" w:type="dxa"/>
          </w:tcPr>
          <w:p w14:paraId="180E48D7" w14:textId="77777777" w:rsidR="00DB0C46" w:rsidRPr="00F031E9" w:rsidRDefault="00DB0C46" w:rsidP="0022531F">
            <w:pPr>
              <w:spacing w:line="240" w:lineRule="auto"/>
              <w:ind w:left="57" w:right="57"/>
              <w:jc w:val="center"/>
              <w:rPr>
                <w:sz w:val="20"/>
                <w:szCs w:val="20"/>
                <w:lang w:val="en-US" w:eastAsia="ru-RU"/>
              </w:rPr>
            </w:pPr>
            <w:r w:rsidRPr="00F031E9">
              <w:rPr>
                <w:sz w:val="20"/>
                <w:szCs w:val="20"/>
                <w:lang w:val="en-US" w:eastAsia="ru-RU"/>
              </w:rPr>
              <w:lastRenderedPageBreak/>
              <w:t xml:space="preserve">10 - </w:t>
            </w:r>
            <w:r w:rsidRPr="00F031E9">
              <w:rPr>
                <w:sz w:val="20"/>
                <w:szCs w:val="20"/>
                <w:lang w:eastAsia="ru-RU"/>
              </w:rPr>
              <w:t>3</w:t>
            </w:r>
            <w:r w:rsidRPr="00F031E9">
              <w:rPr>
                <w:sz w:val="20"/>
                <w:szCs w:val="20"/>
                <w:lang w:val="en-US" w:eastAsia="ru-RU"/>
              </w:rPr>
              <w:t>0</w:t>
            </w:r>
          </w:p>
        </w:tc>
      </w:tr>
      <w:tr w:rsidR="00F031E9" w:rsidRPr="00F031E9" w14:paraId="2331683E" w14:textId="77777777" w:rsidTr="004C2483">
        <w:tblPrEx>
          <w:tblCellMar>
            <w:top w:w="30" w:type="dxa"/>
            <w:left w:w="30" w:type="dxa"/>
            <w:bottom w:w="30" w:type="dxa"/>
            <w:right w:w="30" w:type="dxa"/>
          </w:tblCellMar>
        </w:tblPrEx>
        <w:trPr>
          <w:trHeight w:val="20"/>
        </w:trPr>
        <w:tc>
          <w:tcPr>
            <w:tcW w:w="850" w:type="dxa"/>
          </w:tcPr>
          <w:p w14:paraId="4B33B29F" w14:textId="77777777" w:rsidR="00DB0C46" w:rsidRPr="00F031E9" w:rsidRDefault="00DB0C46" w:rsidP="0022531F">
            <w:pPr>
              <w:spacing w:line="240" w:lineRule="auto"/>
              <w:ind w:left="57" w:right="57"/>
              <w:jc w:val="both"/>
              <w:rPr>
                <w:sz w:val="20"/>
                <w:szCs w:val="20"/>
              </w:rPr>
            </w:pPr>
            <w:r w:rsidRPr="00F031E9">
              <w:rPr>
                <w:sz w:val="20"/>
                <w:szCs w:val="20"/>
              </w:rPr>
              <w:t>9.2.2</w:t>
            </w:r>
          </w:p>
        </w:tc>
        <w:tc>
          <w:tcPr>
            <w:tcW w:w="1589" w:type="dxa"/>
          </w:tcPr>
          <w:p w14:paraId="195850DC" w14:textId="77777777" w:rsidR="00DB0C46" w:rsidRPr="00F031E9" w:rsidRDefault="00DB0C46" w:rsidP="0022531F">
            <w:pPr>
              <w:spacing w:line="240" w:lineRule="auto"/>
              <w:ind w:left="57" w:right="57"/>
              <w:jc w:val="both"/>
              <w:rPr>
                <w:sz w:val="20"/>
                <w:szCs w:val="20"/>
              </w:rPr>
            </w:pPr>
          </w:p>
        </w:tc>
        <w:tc>
          <w:tcPr>
            <w:tcW w:w="1446" w:type="dxa"/>
          </w:tcPr>
          <w:p w14:paraId="6C22CC41" w14:textId="77777777" w:rsidR="00DB0C46" w:rsidRPr="00F031E9" w:rsidRDefault="00DB0C46" w:rsidP="0022531F">
            <w:pPr>
              <w:spacing w:line="240" w:lineRule="auto"/>
              <w:ind w:left="57" w:right="57"/>
              <w:jc w:val="both"/>
              <w:rPr>
                <w:sz w:val="20"/>
                <w:szCs w:val="20"/>
              </w:rPr>
            </w:pPr>
          </w:p>
        </w:tc>
        <w:tc>
          <w:tcPr>
            <w:tcW w:w="2268" w:type="dxa"/>
          </w:tcPr>
          <w:p w14:paraId="0E02CCA2" w14:textId="77777777" w:rsidR="00DB0C46" w:rsidRPr="00F031E9" w:rsidRDefault="00DB0C46" w:rsidP="004B571F">
            <w:pPr>
              <w:spacing w:line="240" w:lineRule="auto"/>
              <w:ind w:left="57" w:right="57"/>
              <w:jc w:val="both"/>
              <w:rPr>
                <w:sz w:val="20"/>
                <w:szCs w:val="20"/>
              </w:rPr>
            </w:pPr>
          </w:p>
        </w:tc>
        <w:tc>
          <w:tcPr>
            <w:tcW w:w="1169" w:type="dxa"/>
          </w:tcPr>
          <w:p w14:paraId="1C710F70" w14:textId="77777777" w:rsidR="00DB0C46" w:rsidRPr="00F031E9" w:rsidRDefault="00DB0C46" w:rsidP="0022531F">
            <w:pPr>
              <w:spacing w:line="240" w:lineRule="auto"/>
              <w:ind w:left="57" w:right="57"/>
              <w:jc w:val="both"/>
              <w:rPr>
                <w:sz w:val="20"/>
                <w:szCs w:val="20"/>
              </w:rPr>
            </w:pPr>
          </w:p>
        </w:tc>
        <w:tc>
          <w:tcPr>
            <w:tcW w:w="3272" w:type="dxa"/>
          </w:tcPr>
          <w:p w14:paraId="3869F216" w14:textId="77777777" w:rsidR="00DB0C46" w:rsidRPr="00F031E9" w:rsidRDefault="00DB0C46" w:rsidP="004B57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53790AE3" w14:textId="77777777" w:rsidR="00DB0C46" w:rsidRPr="00F031E9" w:rsidRDefault="00DB0C46" w:rsidP="004B571F">
            <w:pPr>
              <w:widowControl w:val="0"/>
              <w:autoSpaceDE w:val="0"/>
              <w:autoSpaceDN w:val="0"/>
              <w:adjustRightInd w:val="0"/>
              <w:spacing w:line="240" w:lineRule="auto"/>
              <w:ind w:left="57" w:right="57"/>
              <w:jc w:val="both"/>
              <w:rPr>
                <w:sz w:val="20"/>
                <w:szCs w:val="20"/>
                <w:lang w:eastAsia="ru-RU"/>
              </w:rPr>
            </w:pPr>
            <w:r w:rsidRPr="00F031E9">
              <w:rPr>
                <w:sz w:val="20"/>
                <w:szCs w:val="20"/>
              </w:rPr>
              <w:t>МКФ:  В410-429</w:t>
            </w:r>
          </w:p>
        </w:tc>
        <w:tc>
          <w:tcPr>
            <w:tcW w:w="3265" w:type="dxa"/>
          </w:tcPr>
          <w:p w14:paraId="65A37896" w14:textId="77777777" w:rsidR="00DB0C46" w:rsidRPr="00F031E9" w:rsidRDefault="00DB0C46" w:rsidP="00C63E85">
            <w:pPr>
              <w:widowControl w:val="0"/>
              <w:autoSpaceDE w:val="0"/>
              <w:autoSpaceDN w:val="0"/>
              <w:adjustRightInd w:val="0"/>
              <w:spacing w:line="240" w:lineRule="auto"/>
              <w:ind w:right="113"/>
              <w:jc w:val="both"/>
              <w:rPr>
                <w:sz w:val="20"/>
                <w:szCs w:val="20"/>
                <w:lang w:eastAsia="ru-RU"/>
              </w:rPr>
            </w:pPr>
            <w:r w:rsidRPr="00F031E9">
              <w:rPr>
                <w:sz w:val="20"/>
                <w:szCs w:val="20"/>
              </w:rPr>
              <w:t xml:space="preserve"> Для детей в возрасте  0-17 лет:</w:t>
            </w:r>
          </w:p>
          <w:p w14:paraId="4B55EF54" w14:textId="67691134" w:rsidR="00DB0C46" w:rsidRPr="00F031E9" w:rsidRDefault="00DB0C46" w:rsidP="004F6648">
            <w:pPr>
              <w:spacing w:line="240" w:lineRule="auto"/>
              <w:ind w:left="57" w:right="57"/>
              <w:jc w:val="both"/>
              <w:rPr>
                <w:sz w:val="20"/>
                <w:szCs w:val="20"/>
              </w:rPr>
            </w:pPr>
            <w:r w:rsidRPr="00F031E9">
              <w:rPr>
                <w:sz w:val="20"/>
                <w:szCs w:val="20"/>
              </w:rPr>
              <w:t>умеренные нарушения функции сердечно-сосудистой системы: ХСН IIА ст</w:t>
            </w:r>
            <w:r w:rsidR="004F6648" w:rsidRPr="00F031E9">
              <w:rPr>
                <w:sz w:val="20"/>
                <w:szCs w:val="20"/>
              </w:rPr>
              <w:t>адии</w:t>
            </w:r>
            <w:r w:rsidRPr="00F031E9">
              <w:rPr>
                <w:sz w:val="20"/>
                <w:szCs w:val="20"/>
              </w:rPr>
              <w:t>, ФК II, III</w:t>
            </w:r>
          </w:p>
        </w:tc>
        <w:tc>
          <w:tcPr>
            <w:tcW w:w="1554" w:type="dxa"/>
          </w:tcPr>
          <w:p w14:paraId="3ACB4561"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40 - 60</w:t>
            </w:r>
          </w:p>
        </w:tc>
      </w:tr>
      <w:tr w:rsidR="00F031E9" w:rsidRPr="00F031E9" w14:paraId="0725261E" w14:textId="77777777" w:rsidTr="004C2483">
        <w:tblPrEx>
          <w:tblCellMar>
            <w:top w:w="30" w:type="dxa"/>
            <w:left w:w="30" w:type="dxa"/>
            <w:bottom w:w="30" w:type="dxa"/>
            <w:right w:w="30" w:type="dxa"/>
          </w:tblCellMar>
        </w:tblPrEx>
        <w:trPr>
          <w:trHeight w:val="20"/>
        </w:trPr>
        <w:tc>
          <w:tcPr>
            <w:tcW w:w="850" w:type="dxa"/>
          </w:tcPr>
          <w:p w14:paraId="3978C95F" w14:textId="77777777" w:rsidR="00DB0C46" w:rsidRPr="00F031E9" w:rsidRDefault="00DB0C46" w:rsidP="0022531F">
            <w:pPr>
              <w:spacing w:line="240" w:lineRule="auto"/>
              <w:ind w:left="57" w:right="57"/>
              <w:jc w:val="both"/>
              <w:rPr>
                <w:sz w:val="20"/>
                <w:szCs w:val="20"/>
              </w:rPr>
            </w:pPr>
            <w:r w:rsidRPr="00F031E9">
              <w:rPr>
                <w:sz w:val="20"/>
                <w:szCs w:val="20"/>
              </w:rPr>
              <w:t>9.2.3</w:t>
            </w:r>
          </w:p>
        </w:tc>
        <w:tc>
          <w:tcPr>
            <w:tcW w:w="1589" w:type="dxa"/>
          </w:tcPr>
          <w:p w14:paraId="69D219DA" w14:textId="77777777" w:rsidR="00DB0C46" w:rsidRPr="00F031E9" w:rsidRDefault="00DB0C46" w:rsidP="0022531F">
            <w:pPr>
              <w:spacing w:line="240" w:lineRule="auto"/>
              <w:ind w:left="57" w:right="57"/>
              <w:jc w:val="both"/>
              <w:rPr>
                <w:sz w:val="20"/>
                <w:szCs w:val="20"/>
              </w:rPr>
            </w:pPr>
          </w:p>
        </w:tc>
        <w:tc>
          <w:tcPr>
            <w:tcW w:w="1446" w:type="dxa"/>
          </w:tcPr>
          <w:p w14:paraId="3C369FF4" w14:textId="77777777" w:rsidR="00DB0C46" w:rsidRPr="00F031E9" w:rsidRDefault="00DB0C46" w:rsidP="0022531F">
            <w:pPr>
              <w:spacing w:line="240" w:lineRule="auto"/>
              <w:ind w:left="57" w:right="57"/>
              <w:jc w:val="both"/>
              <w:rPr>
                <w:sz w:val="20"/>
                <w:szCs w:val="20"/>
              </w:rPr>
            </w:pPr>
          </w:p>
        </w:tc>
        <w:tc>
          <w:tcPr>
            <w:tcW w:w="2268" w:type="dxa"/>
          </w:tcPr>
          <w:p w14:paraId="16A332BA" w14:textId="77777777" w:rsidR="00DB0C46" w:rsidRPr="00F031E9" w:rsidRDefault="00DB0C46" w:rsidP="0022531F">
            <w:pPr>
              <w:spacing w:line="240" w:lineRule="auto"/>
              <w:ind w:left="57" w:right="57"/>
              <w:jc w:val="both"/>
              <w:rPr>
                <w:sz w:val="20"/>
                <w:szCs w:val="20"/>
              </w:rPr>
            </w:pPr>
          </w:p>
        </w:tc>
        <w:tc>
          <w:tcPr>
            <w:tcW w:w="1169" w:type="dxa"/>
          </w:tcPr>
          <w:p w14:paraId="0DDDD04E" w14:textId="77777777" w:rsidR="00DB0C46" w:rsidRPr="00F031E9" w:rsidRDefault="00DB0C46" w:rsidP="0022531F">
            <w:pPr>
              <w:spacing w:line="240" w:lineRule="auto"/>
              <w:ind w:left="57" w:right="57"/>
              <w:jc w:val="both"/>
              <w:rPr>
                <w:sz w:val="20"/>
                <w:szCs w:val="20"/>
              </w:rPr>
            </w:pPr>
          </w:p>
        </w:tc>
        <w:tc>
          <w:tcPr>
            <w:tcW w:w="3272" w:type="dxa"/>
          </w:tcPr>
          <w:p w14:paraId="118D05CC" w14:textId="77777777" w:rsidR="00DB0C46" w:rsidRPr="00F031E9" w:rsidRDefault="00DB0C46" w:rsidP="00EE123E">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Нарушение функций сердечно-сосудистой системы; </w:t>
            </w:r>
          </w:p>
          <w:p w14:paraId="6A242532" w14:textId="77777777" w:rsidR="00DB0C46" w:rsidRPr="00F031E9" w:rsidRDefault="00DB0C46" w:rsidP="00D363EE">
            <w:pPr>
              <w:widowControl w:val="0"/>
              <w:autoSpaceDE w:val="0"/>
              <w:autoSpaceDN w:val="0"/>
              <w:adjustRightInd w:val="0"/>
              <w:spacing w:line="240" w:lineRule="auto"/>
              <w:ind w:left="57" w:right="57"/>
              <w:jc w:val="both"/>
              <w:rPr>
                <w:sz w:val="20"/>
                <w:szCs w:val="20"/>
                <w:lang w:eastAsia="ru-RU"/>
              </w:rPr>
            </w:pPr>
            <w:r w:rsidRPr="00F031E9">
              <w:rPr>
                <w:sz w:val="20"/>
                <w:szCs w:val="20"/>
              </w:rPr>
              <w:t>МКФ:  В 410-429</w:t>
            </w:r>
          </w:p>
        </w:tc>
        <w:tc>
          <w:tcPr>
            <w:tcW w:w="3265" w:type="dxa"/>
          </w:tcPr>
          <w:p w14:paraId="07B3D0F3"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1863AF54" w14:textId="76FA02D9" w:rsidR="00DB0C46" w:rsidRPr="00F031E9" w:rsidRDefault="00DB0C46" w:rsidP="004F6648">
            <w:pPr>
              <w:spacing w:line="240" w:lineRule="auto"/>
              <w:ind w:left="57" w:right="57"/>
              <w:jc w:val="both"/>
              <w:rPr>
                <w:sz w:val="20"/>
                <w:szCs w:val="20"/>
              </w:rPr>
            </w:pPr>
            <w:r w:rsidRPr="00F031E9">
              <w:rPr>
                <w:sz w:val="20"/>
                <w:szCs w:val="20"/>
              </w:rPr>
              <w:t>выраженные нарушения функции сердечно-сосудистой системы: ХСН IIБ ст</w:t>
            </w:r>
            <w:r w:rsidR="004F6648" w:rsidRPr="00F031E9">
              <w:rPr>
                <w:sz w:val="20"/>
                <w:szCs w:val="20"/>
              </w:rPr>
              <w:t>адии</w:t>
            </w:r>
            <w:r w:rsidRPr="00F031E9">
              <w:rPr>
                <w:sz w:val="20"/>
                <w:szCs w:val="20"/>
              </w:rPr>
              <w:t>, ФК III, IV</w:t>
            </w:r>
          </w:p>
        </w:tc>
        <w:tc>
          <w:tcPr>
            <w:tcW w:w="1554" w:type="dxa"/>
          </w:tcPr>
          <w:p w14:paraId="4349F412"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70 - 80</w:t>
            </w:r>
          </w:p>
        </w:tc>
      </w:tr>
      <w:tr w:rsidR="00F031E9" w:rsidRPr="00F031E9" w14:paraId="6AD803AF" w14:textId="77777777" w:rsidTr="004C2483">
        <w:tblPrEx>
          <w:tblCellMar>
            <w:top w:w="30" w:type="dxa"/>
            <w:left w:w="30" w:type="dxa"/>
            <w:bottom w:w="30" w:type="dxa"/>
            <w:right w:w="30" w:type="dxa"/>
          </w:tblCellMar>
        </w:tblPrEx>
        <w:trPr>
          <w:trHeight w:val="20"/>
        </w:trPr>
        <w:tc>
          <w:tcPr>
            <w:tcW w:w="850" w:type="dxa"/>
          </w:tcPr>
          <w:p w14:paraId="3733FCA1" w14:textId="77777777" w:rsidR="00DB0C46" w:rsidRPr="00F031E9" w:rsidRDefault="00DB0C46" w:rsidP="0022531F">
            <w:pPr>
              <w:spacing w:line="240" w:lineRule="auto"/>
              <w:ind w:left="57" w:right="57"/>
              <w:jc w:val="both"/>
              <w:rPr>
                <w:sz w:val="20"/>
                <w:szCs w:val="20"/>
              </w:rPr>
            </w:pPr>
            <w:r w:rsidRPr="00F031E9">
              <w:rPr>
                <w:sz w:val="20"/>
                <w:szCs w:val="20"/>
              </w:rPr>
              <w:t>9.2.4</w:t>
            </w:r>
          </w:p>
        </w:tc>
        <w:tc>
          <w:tcPr>
            <w:tcW w:w="1589" w:type="dxa"/>
          </w:tcPr>
          <w:p w14:paraId="606F7B03" w14:textId="77777777" w:rsidR="00DB0C46" w:rsidRPr="00F031E9" w:rsidRDefault="00DB0C46" w:rsidP="0022531F">
            <w:pPr>
              <w:spacing w:line="240" w:lineRule="auto"/>
              <w:ind w:left="57" w:right="57"/>
              <w:jc w:val="both"/>
              <w:rPr>
                <w:sz w:val="20"/>
                <w:szCs w:val="20"/>
              </w:rPr>
            </w:pPr>
          </w:p>
        </w:tc>
        <w:tc>
          <w:tcPr>
            <w:tcW w:w="1446" w:type="dxa"/>
          </w:tcPr>
          <w:p w14:paraId="2FCF09B8" w14:textId="77777777" w:rsidR="00DB0C46" w:rsidRPr="00F031E9" w:rsidRDefault="00DB0C46" w:rsidP="0022531F">
            <w:pPr>
              <w:spacing w:line="240" w:lineRule="auto"/>
              <w:ind w:left="57" w:right="57"/>
              <w:jc w:val="both"/>
              <w:rPr>
                <w:sz w:val="20"/>
                <w:szCs w:val="20"/>
              </w:rPr>
            </w:pPr>
          </w:p>
        </w:tc>
        <w:tc>
          <w:tcPr>
            <w:tcW w:w="2268" w:type="dxa"/>
          </w:tcPr>
          <w:p w14:paraId="34B49356" w14:textId="77777777" w:rsidR="00DB0C46" w:rsidRPr="00F031E9" w:rsidRDefault="00DB0C46" w:rsidP="0022531F">
            <w:pPr>
              <w:spacing w:line="240" w:lineRule="auto"/>
              <w:ind w:left="57" w:right="57"/>
              <w:jc w:val="both"/>
              <w:rPr>
                <w:sz w:val="20"/>
                <w:szCs w:val="20"/>
              </w:rPr>
            </w:pPr>
          </w:p>
        </w:tc>
        <w:tc>
          <w:tcPr>
            <w:tcW w:w="1169" w:type="dxa"/>
          </w:tcPr>
          <w:p w14:paraId="0E852CA0" w14:textId="77777777" w:rsidR="00DB0C46" w:rsidRPr="00F031E9" w:rsidRDefault="00DB0C46" w:rsidP="0022531F">
            <w:pPr>
              <w:spacing w:line="240" w:lineRule="auto"/>
              <w:ind w:left="57" w:right="57"/>
              <w:jc w:val="both"/>
              <w:rPr>
                <w:sz w:val="20"/>
                <w:szCs w:val="20"/>
              </w:rPr>
            </w:pPr>
          </w:p>
        </w:tc>
        <w:tc>
          <w:tcPr>
            <w:tcW w:w="3272" w:type="dxa"/>
          </w:tcPr>
          <w:p w14:paraId="260DBC8F" w14:textId="77777777" w:rsidR="00DB0C46" w:rsidRPr="00F031E9" w:rsidRDefault="00DB0C46" w:rsidP="00EE123E">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Нарушение функций сердечно-сосудистой системы; </w:t>
            </w:r>
          </w:p>
          <w:p w14:paraId="780789E5" w14:textId="77777777" w:rsidR="00DB0C46" w:rsidRPr="00F031E9" w:rsidRDefault="00DB0C46" w:rsidP="00D363EE">
            <w:pPr>
              <w:widowControl w:val="0"/>
              <w:autoSpaceDE w:val="0"/>
              <w:autoSpaceDN w:val="0"/>
              <w:adjustRightInd w:val="0"/>
              <w:spacing w:line="240" w:lineRule="auto"/>
              <w:ind w:left="57" w:right="57"/>
              <w:jc w:val="both"/>
              <w:rPr>
                <w:sz w:val="20"/>
                <w:szCs w:val="20"/>
                <w:lang w:eastAsia="ru-RU"/>
              </w:rPr>
            </w:pPr>
            <w:r w:rsidRPr="00F031E9">
              <w:rPr>
                <w:sz w:val="20"/>
                <w:szCs w:val="20"/>
              </w:rPr>
              <w:t>МКФ:  В410-429</w:t>
            </w:r>
          </w:p>
        </w:tc>
        <w:tc>
          <w:tcPr>
            <w:tcW w:w="3265" w:type="dxa"/>
          </w:tcPr>
          <w:p w14:paraId="54420F20"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054B1F10" w14:textId="03705D5D" w:rsidR="00DB0C46" w:rsidRPr="00F031E9" w:rsidRDefault="00DB0C46" w:rsidP="004F6648">
            <w:pPr>
              <w:spacing w:line="240" w:lineRule="auto"/>
              <w:ind w:left="57" w:right="57"/>
              <w:jc w:val="both"/>
              <w:rPr>
                <w:sz w:val="20"/>
                <w:szCs w:val="20"/>
              </w:rPr>
            </w:pPr>
            <w:r w:rsidRPr="00F031E9">
              <w:rPr>
                <w:sz w:val="20"/>
                <w:szCs w:val="20"/>
              </w:rPr>
              <w:t>значительно выраженные нарушения функции сердечно-сосудист</w:t>
            </w:r>
            <w:r w:rsidR="003A2F1E" w:rsidRPr="00F031E9">
              <w:rPr>
                <w:sz w:val="20"/>
                <w:szCs w:val="20"/>
              </w:rPr>
              <w:t>ой системы: ХСН III ст</w:t>
            </w:r>
            <w:r w:rsidR="004F6648" w:rsidRPr="00F031E9">
              <w:rPr>
                <w:sz w:val="20"/>
                <w:szCs w:val="20"/>
              </w:rPr>
              <w:t>адии</w:t>
            </w:r>
            <w:r w:rsidR="003A2F1E" w:rsidRPr="00F031E9">
              <w:rPr>
                <w:sz w:val="20"/>
                <w:szCs w:val="20"/>
              </w:rPr>
              <w:t>, ФК IV</w:t>
            </w:r>
          </w:p>
        </w:tc>
        <w:tc>
          <w:tcPr>
            <w:tcW w:w="1554" w:type="dxa"/>
          </w:tcPr>
          <w:p w14:paraId="2DF35386"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90 - 100</w:t>
            </w:r>
          </w:p>
        </w:tc>
      </w:tr>
      <w:tr w:rsidR="00F031E9" w:rsidRPr="00F031E9" w14:paraId="749395DF" w14:textId="77777777" w:rsidTr="004C2483">
        <w:tblPrEx>
          <w:tblCellMar>
            <w:top w:w="30" w:type="dxa"/>
            <w:left w:w="30" w:type="dxa"/>
            <w:bottom w:w="30" w:type="dxa"/>
            <w:right w:w="30" w:type="dxa"/>
          </w:tblCellMar>
        </w:tblPrEx>
        <w:trPr>
          <w:trHeight w:val="20"/>
        </w:trPr>
        <w:tc>
          <w:tcPr>
            <w:tcW w:w="850" w:type="dxa"/>
          </w:tcPr>
          <w:p w14:paraId="7C123FC4" w14:textId="77777777" w:rsidR="00DB0C46" w:rsidRPr="00F031E9" w:rsidRDefault="00DB0C46" w:rsidP="0022531F">
            <w:pPr>
              <w:spacing w:line="240" w:lineRule="auto"/>
              <w:ind w:left="57" w:right="57"/>
              <w:jc w:val="both"/>
              <w:rPr>
                <w:sz w:val="20"/>
                <w:szCs w:val="20"/>
              </w:rPr>
            </w:pPr>
            <w:r w:rsidRPr="00F031E9">
              <w:rPr>
                <w:sz w:val="20"/>
                <w:szCs w:val="20"/>
              </w:rPr>
              <w:t>9.3</w:t>
            </w:r>
          </w:p>
        </w:tc>
        <w:tc>
          <w:tcPr>
            <w:tcW w:w="1589" w:type="dxa"/>
          </w:tcPr>
          <w:p w14:paraId="63253152" w14:textId="77777777" w:rsidR="00DB0C46" w:rsidRPr="00F031E9" w:rsidRDefault="00DB0C46" w:rsidP="0022531F">
            <w:pPr>
              <w:spacing w:line="240" w:lineRule="auto"/>
              <w:ind w:left="57" w:right="57"/>
              <w:jc w:val="both"/>
              <w:rPr>
                <w:sz w:val="20"/>
                <w:szCs w:val="20"/>
              </w:rPr>
            </w:pPr>
          </w:p>
        </w:tc>
        <w:tc>
          <w:tcPr>
            <w:tcW w:w="1446" w:type="dxa"/>
          </w:tcPr>
          <w:p w14:paraId="24E1FF04" w14:textId="77777777" w:rsidR="00DB0C46" w:rsidRPr="00F031E9" w:rsidRDefault="00DB0C46" w:rsidP="0022531F">
            <w:pPr>
              <w:spacing w:line="240" w:lineRule="auto"/>
              <w:ind w:left="57" w:right="57"/>
              <w:jc w:val="both"/>
              <w:rPr>
                <w:sz w:val="20"/>
                <w:szCs w:val="20"/>
              </w:rPr>
            </w:pPr>
          </w:p>
        </w:tc>
        <w:tc>
          <w:tcPr>
            <w:tcW w:w="2268" w:type="dxa"/>
          </w:tcPr>
          <w:p w14:paraId="0D010955" w14:textId="77777777" w:rsidR="00DB0C46" w:rsidRPr="00F031E9" w:rsidRDefault="00DB0C46" w:rsidP="0022531F">
            <w:pPr>
              <w:spacing w:line="240" w:lineRule="auto"/>
              <w:ind w:left="57" w:right="57"/>
              <w:jc w:val="both"/>
              <w:rPr>
                <w:sz w:val="20"/>
                <w:szCs w:val="20"/>
              </w:rPr>
            </w:pPr>
            <w:r w:rsidRPr="00F031E9">
              <w:rPr>
                <w:sz w:val="20"/>
                <w:szCs w:val="20"/>
              </w:rPr>
              <w:t>Хронические ревматические болезни сердца</w:t>
            </w:r>
          </w:p>
          <w:p w14:paraId="7BCFC34A" w14:textId="77777777" w:rsidR="00DB0C46" w:rsidRPr="00F031E9" w:rsidRDefault="00DB0C46" w:rsidP="0022531F">
            <w:pPr>
              <w:spacing w:line="240" w:lineRule="auto"/>
              <w:ind w:left="57" w:right="57"/>
              <w:jc w:val="both"/>
              <w:rPr>
                <w:sz w:val="20"/>
                <w:szCs w:val="20"/>
              </w:rPr>
            </w:pPr>
          </w:p>
          <w:p w14:paraId="6C83DDAC" w14:textId="77777777" w:rsidR="00DB0C46" w:rsidRPr="00F031E9" w:rsidRDefault="00DB0C46" w:rsidP="0022531F">
            <w:pPr>
              <w:spacing w:line="240" w:lineRule="auto"/>
              <w:ind w:left="57" w:right="57"/>
              <w:jc w:val="both"/>
              <w:rPr>
                <w:sz w:val="20"/>
                <w:szCs w:val="20"/>
              </w:rPr>
            </w:pPr>
            <w:r w:rsidRPr="00F031E9">
              <w:rPr>
                <w:sz w:val="20"/>
                <w:szCs w:val="20"/>
              </w:rPr>
              <w:t>Неревматические поражения митрального клапана</w:t>
            </w:r>
          </w:p>
          <w:p w14:paraId="19DC0FFD" w14:textId="77777777" w:rsidR="00DB0C46" w:rsidRPr="00F031E9" w:rsidRDefault="00DB0C46" w:rsidP="0022531F">
            <w:pPr>
              <w:spacing w:line="240" w:lineRule="auto"/>
              <w:ind w:left="57" w:right="57"/>
              <w:jc w:val="both"/>
              <w:rPr>
                <w:sz w:val="20"/>
                <w:szCs w:val="20"/>
              </w:rPr>
            </w:pPr>
          </w:p>
          <w:p w14:paraId="2A5E242B" w14:textId="77777777" w:rsidR="00DB0C46" w:rsidRPr="00F031E9" w:rsidRDefault="00DB0C46" w:rsidP="00DD1680">
            <w:pPr>
              <w:spacing w:line="240" w:lineRule="auto"/>
              <w:ind w:left="57" w:right="57"/>
              <w:jc w:val="both"/>
              <w:rPr>
                <w:sz w:val="20"/>
                <w:szCs w:val="20"/>
              </w:rPr>
            </w:pPr>
            <w:r w:rsidRPr="00F031E9">
              <w:rPr>
                <w:sz w:val="20"/>
                <w:szCs w:val="20"/>
              </w:rPr>
              <w:t>Неревматические поражения аортального  клапана</w:t>
            </w:r>
          </w:p>
          <w:p w14:paraId="789E557E" w14:textId="77777777" w:rsidR="00DB0C46" w:rsidRPr="00F031E9" w:rsidRDefault="00DB0C46" w:rsidP="0022531F">
            <w:pPr>
              <w:spacing w:line="240" w:lineRule="auto"/>
              <w:ind w:left="57" w:right="57"/>
              <w:jc w:val="both"/>
              <w:rPr>
                <w:sz w:val="20"/>
                <w:szCs w:val="20"/>
              </w:rPr>
            </w:pPr>
          </w:p>
          <w:p w14:paraId="1D524345" w14:textId="77777777" w:rsidR="00DB0C46" w:rsidRPr="00F031E9" w:rsidRDefault="00DB0C46" w:rsidP="004232E5">
            <w:pPr>
              <w:spacing w:line="240" w:lineRule="auto"/>
              <w:ind w:left="57" w:right="57"/>
              <w:jc w:val="both"/>
              <w:rPr>
                <w:sz w:val="20"/>
                <w:szCs w:val="20"/>
              </w:rPr>
            </w:pPr>
            <w:r w:rsidRPr="00F031E9">
              <w:rPr>
                <w:sz w:val="20"/>
                <w:szCs w:val="20"/>
              </w:rPr>
              <w:t>Неревматические поражения трехстворчатого  клапана</w:t>
            </w:r>
          </w:p>
          <w:p w14:paraId="1603EE07" w14:textId="77777777" w:rsidR="00A239DF" w:rsidRPr="00F031E9" w:rsidRDefault="00A239DF" w:rsidP="00A239DF">
            <w:pPr>
              <w:spacing w:line="240" w:lineRule="auto"/>
              <w:ind w:right="57"/>
              <w:jc w:val="both"/>
              <w:rPr>
                <w:sz w:val="20"/>
                <w:szCs w:val="20"/>
              </w:rPr>
            </w:pPr>
          </w:p>
          <w:p w14:paraId="6D42B4BD" w14:textId="77777777" w:rsidR="00B75186" w:rsidRPr="00F031E9" w:rsidRDefault="00B75186" w:rsidP="00A239DF">
            <w:pPr>
              <w:spacing w:line="240" w:lineRule="auto"/>
              <w:ind w:right="57"/>
              <w:jc w:val="both"/>
              <w:rPr>
                <w:sz w:val="20"/>
                <w:szCs w:val="20"/>
              </w:rPr>
            </w:pPr>
          </w:p>
        </w:tc>
        <w:tc>
          <w:tcPr>
            <w:tcW w:w="1169" w:type="dxa"/>
          </w:tcPr>
          <w:p w14:paraId="331C9B24"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I05 – I09</w:t>
            </w:r>
          </w:p>
          <w:p w14:paraId="6B787DE1" w14:textId="77777777" w:rsidR="00DB0C46" w:rsidRPr="00F031E9" w:rsidRDefault="00DB0C46" w:rsidP="0022531F">
            <w:pPr>
              <w:spacing w:line="240" w:lineRule="auto"/>
              <w:ind w:left="57" w:right="57"/>
              <w:jc w:val="both"/>
              <w:rPr>
                <w:sz w:val="20"/>
                <w:szCs w:val="20"/>
                <w:lang w:val="en-US"/>
              </w:rPr>
            </w:pPr>
          </w:p>
          <w:p w14:paraId="08821DB9" w14:textId="77777777" w:rsidR="00DB0C46" w:rsidRPr="00F031E9" w:rsidRDefault="00DB0C46" w:rsidP="0022531F">
            <w:pPr>
              <w:spacing w:line="240" w:lineRule="auto"/>
              <w:ind w:left="57" w:right="57"/>
              <w:jc w:val="both"/>
              <w:rPr>
                <w:sz w:val="20"/>
                <w:szCs w:val="20"/>
                <w:lang w:val="en-US"/>
              </w:rPr>
            </w:pPr>
          </w:p>
          <w:p w14:paraId="02BAF4CA" w14:textId="77777777" w:rsidR="00DB0C46" w:rsidRPr="00F031E9" w:rsidRDefault="00DB0C46" w:rsidP="0022531F">
            <w:pPr>
              <w:spacing w:line="240" w:lineRule="auto"/>
              <w:ind w:left="57" w:right="57"/>
              <w:jc w:val="both"/>
              <w:rPr>
                <w:sz w:val="20"/>
                <w:szCs w:val="20"/>
                <w:lang w:val="en-US"/>
              </w:rPr>
            </w:pPr>
          </w:p>
          <w:p w14:paraId="594D8DCC" w14:textId="77777777" w:rsidR="00DB0C46" w:rsidRPr="00F031E9" w:rsidRDefault="00DB0C46" w:rsidP="0022531F">
            <w:pPr>
              <w:spacing w:line="240" w:lineRule="auto"/>
              <w:ind w:left="57" w:right="57"/>
              <w:rPr>
                <w:sz w:val="20"/>
                <w:szCs w:val="20"/>
                <w:lang w:eastAsia="ru-RU"/>
              </w:rPr>
            </w:pPr>
            <w:r w:rsidRPr="00F031E9">
              <w:rPr>
                <w:sz w:val="20"/>
                <w:szCs w:val="20"/>
                <w:lang w:val="en-US" w:eastAsia="ru-RU"/>
              </w:rPr>
              <w:t>I34</w:t>
            </w:r>
          </w:p>
          <w:p w14:paraId="0F45AF98" w14:textId="77777777" w:rsidR="00DB0C46" w:rsidRPr="00F031E9" w:rsidRDefault="00DB0C46" w:rsidP="0022531F">
            <w:pPr>
              <w:spacing w:line="240" w:lineRule="auto"/>
              <w:ind w:left="57" w:right="57"/>
              <w:rPr>
                <w:sz w:val="20"/>
                <w:szCs w:val="20"/>
                <w:lang w:eastAsia="ru-RU"/>
              </w:rPr>
            </w:pPr>
          </w:p>
          <w:p w14:paraId="7F6E1496" w14:textId="77777777" w:rsidR="00DB0C46" w:rsidRPr="00F031E9" w:rsidRDefault="00DB0C46" w:rsidP="0022531F">
            <w:pPr>
              <w:spacing w:line="240" w:lineRule="auto"/>
              <w:ind w:left="57" w:right="57"/>
              <w:rPr>
                <w:sz w:val="20"/>
                <w:szCs w:val="20"/>
                <w:lang w:eastAsia="ru-RU"/>
              </w:rPr>
            </w:pPr>
          </w:p>
          <w:p w14:paraId="3D18AB70" w14:textId="77777777" w:rsidR="00DB0C46" w:rsidRPr="00F031E9" w:rsidRDefault="00DB0C46" w:rsidP="0022531F">
            <w:pPr>
              <w:spacing w:line="240" w:lineRule="auto"/>
              <w:ind w:left="57" w:right="57"/>
              <w:rPr>
                <w:sz w:val="20"/>
                <w:szCs w:val="20"/>
                <w:lang w:eastAsia="ru-RU"/>
              </w:rPr>
            </w:pPr>
          </w:p>
          <w:p w14:paraId="7675C5B8" w14:textId="77777777" w:rsidR="00DB0C46" w:rsidRPr="00F031E9" w:rsidRDefault="00DB0C46" w:rsidP="00DD1680">
            <w:pPr>
              <w:spacing w:line="240" w:lineRule="auto"/>
              <w:ind w:left="57" w:right="57"/>
              <w:rPr>
                <w:sz w:val="20"/>
                <w:szCs w:val="20"/>
                <w:lang w:eastAsia="ru-RU"/>
              </w:rPr>
            </w:pPr>
            <w:r w:rsidRPr="00F031E9">
              <w:rPr>
                <w:sz w:val="20"/>
                <w:szCs w:val="20"/>
                <w:lang w:val="en-US" w:eastAsia="ru-RU"/>
              </w:rPr>
              <w:t>I3</w:t>
            </w:r>
            <w:r w:rsidRPr="00F031E9">
              <w:rPr>
                <w:sz w:val="20"/>
                <w:szCs w:val="20"/>
                <w:lang w:eastAsia="ru-RU"/>
              </w:rPr>
              <w:t>5</w:t>
            </w:r>
          </w:p>
          <w:p w14:paraId="1F2F227A" w14:textId="77777777" w:rsidR="00DB0C46" w:rsidRPr="00F031E9" w:rsidRDefault="00DB0C46" w:rsidP="0022531F">
            <w:pPr>
              <w:spacing w:line="240" w:lineRule="auto"/>
              <w:ind w:left="57" w:right="57"/>
              <w:rPr>
                <w:sz w:val="20"/>
                <w:szCs w:val="20"/>
                <w:lang w:eastAsia="ru-RU"/>
              </w:rPr>
            </w:pPr>
          </w:p>
          <w:p w14:paraId="6E4A54E5" w14:textId="77777777" w:rsidR="00DB0C46" w:rsidRPr="00F031E9" w:rsidRDefault="00DB0C46" w:rsidP="0022531F">
            <w:pPr>
              <w:spacing w:line="240" w:lineRule="auto"/>
              <w:ind w:left="57" w:right="57"/>
              <w:rPr>
                <w:sz w:val="20"/>
                <w:szCs w:val="20"/>
                <w:lang w:val="en-US" w:eastAsia="ru-RU"/>
              </w:rPr>
            </w:pPr>
          </w:p>
          <w:p w14:paraId="34A7C656" w14:textId="77777777" w:rsidR="00DB0C46" w:rsidRPr="00F031E9" w:rsidRDefault="00DB0C46" w:rsidP="0022531F">
            <w:pPr>
              <w:spacing w:line="240" w:lineRule="auto"/>
              <w:ind w:left="57" w:right="57"/>
              <w:rPr>
                <w:sz w:val="20"/>
                <w:szCs w:val="20"/>
                <w:lang w:val="en-US" w:eastAsia="ru-RU"/>
              </w:rPr>
            </w:pPr>
          </w:p>
          <w:p w14:paraId="23708F82" w14:textId="77777777" w:rsidR="00DB0C46" w:rsidRPr="00F031E9" w:rsidRDefault="00DB0C46" w:rsidP="0022531F">
            <w:pPr>
              <w:spacing w:line="240" w:lineRule="auto"/>
              <w:ind w:left="57" w:right="57"/>
              <w:rPr>
                <w:sz w:val="20"/>
                <w:szCs w:val="20"/>
                <w:lang w:eastAsia="ru-RU"/>
              </w:rPr>
            </w:pPr>
          </w:p>
          <w:p w14:paraId="303E45E5" w14:textId="77777777" w:rsidR="00DB0C46" w:rsidRPr="00F031E9" w:rsidRDefault="00DB0C46" w:rsidP="00DD1680">
            <w:pPr>
              <w:spacing w:line="240" w:lineRule="auto"/>
              <w:ind w:left="57" w:right="57"/>
              <w:rPr>
                <w:sz w:val="20"/>
                <w:szCs w:val="20"/>
                <w:lang w:val="en-US"/>
              </w:rPr>
            </w:pPr>
            <w:r w:rsidRPr="00F031E9">
              <w:rPr>
                <w:sz w:val="20"/>
                <w:szCs w:val="20"/>
                <w:lang w:val="en-US" w:eastAsia="ru-RU"/>
              </w:rPr>
              <w:t>I3</w:t>
            </w:r>
            <w:r w:rsidRPr="00F031E9">
              <w:rPr>
                <w:sz w:val="20"/>
                <w:szCs w:val="20"/>
                <w:lang w:eastAsia="ru-RU"/>
              </w:rPr>
              <w:t>6</w:t>
            </w:r>
          </w:p>
        </w:tc>
        <w:tc>
          <w:tcPr>
            <w:tcW w:w="3272" w:type="dxa"/>
          </w:tcPr>
          <w:p w14:paraId="4D5376DE" w14:textId="77777777" w:rsidR="00DB0C46" w:rsidRPr="00F031E9" w:rsidRDefault="00DB0C46" w:rsidP="00A47B40">
            <w:pPr>
              <w:spacing w:line="240" w:lineRule="auto"/>
              <w:ind w:right="57"/>
              <w:jc w:val="both"/>
              <w:rPr>
                <w:b/>
                <w:sz w:val="20"/>
                <w:szCs w:val="20"/>
              </w:rPr>
            </w:pPr>
          </w:p>
          <w:p w14:paraId="600C2999" w14:textId="77777777" w:rsidR="00B75186" w:rsidRPr="00F031E9" w:rsidRDefault="00B75186" w:rsidP="00A47B40">
            <w:pPr>
              <w:spacing w:line="240" w:lineRule="auto"/>
              <w:ind w:right="57"/>
              <w:jc w:val="both"/>
              <w:rPr>
                <w:b/>
                <w:sz w:val="20"/>
                <w:szCs w:val="20"/>
              </w:rPr>
            </w:pPr>
          </w:p>
        </w:tc>
        <w:tc>
          <w:tcPr>
            <w:tcW w:w="3265" w:type="dxa"/>
          </w:tcPr>
          <w:p w14:paraId="4DA4B064" w14:textId="77777777" w:rsidR="00DB0C46" w:rsidRPr="00F031E9" w:rsidRDefault="00DB0C46" w:rsidP="0022531F">
            <w:pPr>
              <w:spacing w:line="240" w:lineRule="auto"/>
              <w:ind w:left="57" w:right="57"/>
              <w:jc w:val="both"/>
              <w:rPr>
                <w:sz w:val="20"/>
                <w:szCs w:val="20"/>
              </w:rPr>
            </w:pPr>
          </w:p>
        </w:tc>
        <w:tc>
          <w:tcPr>
            <w:tcW w:w="1554" w:type="dxa"/>
          </w:tcPr>
          <w:p w14:paraId="420FD60D" w14:textId="77777777" w:rsidR="00DB0C46" w:rsidRPr="00F031E9" w:rsidRDefault="00DB0C46" w:rsidP="0022531F">
            <w:pPr>
              <w:spacing w:line="240" w:lineRule="auto"/>
              <w:ind w:left="57" w:right="57"/>
              <w:jc w:val="center"/>
              <w:rPr>
                <w:sz w:val="20"/>
                <w:szCs w:val="20"/>
                <w:lang w:eastAsia="ru-RU"/>
              </w:rPr>
            </w:pPr>
          </w:p>
        </w:tc>
      </w:tr>
      <w:tr w:rsidR="00F031E9" w:rsidRPr="00F031E9" w14:paraId="361A0D8C" w14:textId="77777777" w:rsidTr="004C2483">
        <w:tblPrEx>
          <w:tblCellMar>
            <w:top w:w="30" w:type="dxa"/>
            <w:left w:w="30" w:type="dxa"/>
            <w:bottom w:w="30" w:type="dxa"/>
            <w:right w:w="30" w:type="dxa"/>
          </w:tblCellMar>
        </w:tblPrEx>
        <w:trPr>
          <w:trHeight w:val="20"/>
        </w:trPr>
        <w:tc>
          <w:tcPr>
            <w:tcW w:w="850" w:type="dxa"/>
          </w:tcPr>
          <w:p w14:paraId="5CE99474" w14:textId="77777777" w:rsidR="00DB0C46" w:rsidRPr="00F031E9" w:rsidRDefault="00DB0C46" w:rsidP="0022531F">
            <w:pPr>
              <w:spacing w:line="240" w:lineRule="auto"/>
              <w:ind w:left="57" w:right="57"/>
              <w:jc w:val="both"/>
              <w:rPr>
                <w:sz w:val="20"/>
                <w:szCs w:val="20"/>
              </w:rPr>
            </w:pPr>
            <w:r w:rsidRPr="00F031E9">
              <w:rPr>
                <w:sz w:val="20"/>
                <w:szCs w:val="20"/>
              </w:rPr>
              <w:lastRenderedPageBreak/>
              <w:t>9.3.1</w:t>
            </w:r>
          </w:p>
        </w:tc>
        <w:tc>
          <w:tcPr>
            <w:tcW w:w="1589" w:type="dxa"/>
          </w:tcPr>
          <w:p w14:paraId="07F11D81" w14:textId="77777777" w:rsidR="00DB0C46" w:rsidRPr="00F031E9" w:rsidRDefault="00DB0C46" w:rsidP="0022531F">
            <w:pPr>
              <w:spacing w:line="240" w:lineRule="auto"/>
              <w:ind w:left="57" w:right="57"/>
              <w:jc w:val="both"/>
              <w:rPr>
                <w:sz w:val="20"/>
                <w:szCs w:val="20"/>
              </w:rPr>
            </w:pPr>
          </w:p>
        </w:tc>
        <w:tc>
          <w:tcPr>
            <w:tcW w:w="1446" w:type="dxa"/>
          </w:tcPr>
          <w:p w14:paraId="48059EE7" w14:textId="77777777" w:rsidR="00DB0C46" w:rsidRPr="00F031E9" w:rsidRDefault="00DB0C46" w:rsidP="0022531F">
            <w:pPr>
              <w:spacing w:line="240" w:lineRule="auto"/>
              <w:ind w:left="57" w:right="57"/>
              <w:jc w:val="both"/>
              <w:rPr>
                <w:sz w:val="20"/>
                <w:szCs w:val="20"/>
              </w:rPr>
            </w:pPr>
          </w:p>
        </w:tc>
        <w:tc>
          <w:tcPr>
            <w:tcW w:w="2268" w:type="dxa"/>
          </w:tcPr>
          <w:p w14:paraId="1AADD0DF" w14:textId="77777777" w:rsidR="00DB0C46" w:rsidRPr="00F031E9" w:rsidRDefault="00DB0C46" w:rsidP="0022531F">
            <w:pPr>
              <w:spacing w:line="240" w:lineRule="auto"/>
              <w:ind w:left="57" w:right="57"/>
              <w:jc w:val="both"/>
              <w:rPr>
                <w:sz w:val="20"/>
                <w:szCs w:val="20"/>
              </w:rPr>
            </w:pPr>
          </w:p>
        </w:tc>
        <w:tc>
          <w:tcPr>
            <w:tcW w:w="1169" w:type="dxa"/>
          </w:tcPr>
          <w:p w14:paraId="1932C365" w14:textId="77777777" w:rsidR="00DB0C46" w:rsidRPr="00F031E9" w:rsidRDefault="00DB0C46" w:rsidP="0022531F">
            <w:pPr>
              <w:spacing w:line="240" w:lineRule="auto"/>
              <w:ind w:left="57" w:right="57"/>
              <w:jc w:val="both"/>
              <w:rPr>
                <w:sz w:val="20"/>
                <w:szCs w:val="20"/>
              </w:rPr>
            </w:pPr>
          </w:p>
        </w:tc>
        <w:tc>
          <w:tcPr>
            <w:tcW w:w="3272" w:type="dxa"/>
          </w:tcPr>
          <w:p w14:paraId="4B7EBF00" w14:textId="77777777" w:rsidR="00DB0C46" w:rsidRPr="00F031E9" w:rsidRDefault="00DB0C46" w:rsidP="00DD1680">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58723D83" w14:textId="77777777" w:rsidR="00DB0C46" w:rsidRPr="00F031E9" w:rsidRDefault="00DB0C46" w:rsidP="00DD1680">
            <w:pPr>
              <w:widowControl w:val="0"/>
              <w:autoSpaceDE w:val="0"/>
              <w:autoSpaceDN w:val="0"/>
              <w:adjustRightInd w:val="0"/>
              <w:spacing w:line="240" w:lineRule="auto"/>
              <w:ind w:left="57" w:right="57"/>
              <w:jc w:val="both"/>
              <w:rPr>
                <w:sz w:val="20"/>
                <w:szCs w:val="20"/>
                <w:lang w:eastAsia="ru-RU"/>
              </w:rPr>
            </w:pPr>
            <w:r w:rsidRPr="00F031E9">
              <w:rPr>
                <w:sz w:val="20"/>
                <w:szCs w:val="20"/>
              </w:rPr>
              <w:t>МКФ:  В 410-429</w:t>
            </w:r>
          </w:p>
        </w:tc>
        <w:tc>
          <w:tcPr>
            <w:tcW w:w="3265" w:type="dxa"/>
          </w:tcPr>
          <w:p w14:paraId="31AEB49D" w14:textId="77777777" w:rsidR="00DB0C46" w:rsidRPr="00F031E9" w:rsidRDefault="00DB0C46" w:rsidP="002E16C4">
            <w:pPr>
              <w:widowControl w:val="0"/>
              <w:autoSpaceDE w:val="0"/>
              <w:autoSpaceDN w:val="0"/>
              <w:adjustRightInd w:val="0"/>
              <w:spacing w:line="240" w:lineRule="auto"/>
              <w:ind w:right="113"/>
              <w:jc w:val="both"/>
              <w:rPr>
                <w:sz w:val="20"/>
                <w:szCs w:val="20"/>
                <w:lang w:eastAsia="ru-RU"/>
              </w:rPr>
            </w:pPr>
            <w:r w:rsidRPr="00F031E9">
              <w:rPr>
                <w:sz w:val="20"/>
                <w:szCs w:val="20"/>
              </w:rPr>
              <w:t>Для детей в возрасте 0-17 лет:</w:t>
            </w:r>
          </w:p>
          <w:p w14:paraId="1653C5B4" w14:textId="77777777" w:rsidR="00DB0C46" w:rsidRPr="00F031E9" w:rsidRDefault="00DB0C46" w:rsidP="00113276">
            <w:pPr>
              <w:spacing w:line="240" w:lineRule="auto"/>
              <w:ind w:left="57" w:right="57"/>
              <w:jc w:val="both"/>
              <w:rPr>
                <w:sz w:val="20"/>
                <w:szCs w:val="20"/>
              </w:rPr>
            </w:pPr>
            <w:r w:rsidRPr="00F031E9">
              <w:rPr>
                <w:sz w:val="20"/>
                <w:szCs w:val="20"/>
              </w:rPr>
              <w:t>ревматические и неревматические  болезни митрального, аортального, трикуспидального клапанов с незначительными нарушениями функций сердечно-сосудистой системы: наличие ХСН 0 или  I стадии</w:t>
            </w:r>
          </w:p>
        </w:tc>
        <w:tc>
          <w:tcPr>
            <w:tcW w:w="1554" w:type="dxa"/>
          </w:tcPr>
          <w:p w14:paraId="26D435A0"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10 - 30</w:t>
            </w:r>
          </w:p>
        </w:tc>
      </w:tr>
      <w:tr w:rsidR="00F031E9" w:rsidRPr="00F031E9" w14:paraId="7BF3D08B" w14:textId="77777777" w:rsidTr="004C2483">
        <w:tblPrEx>
          <w:tblCellMar>
            <w:top w:w="30" w:type="dxa"/>
            <w:left w:w="30" w:type="dxa"/>
            <w:bottom w:w="30" w:type="dxa"/>
            <w:right w:w="30" w:type="dxa"/>
          </w:tblCellMar>
        </w:tblPrEx>
        <w:trPr>
          <w:trHeight w:val="20"/>
        </w:trPr>
        <w:tc>
          <w:tcPr>
            <w:tcW w:w="850" w:type="dxa"/>
          </w:tcPr>
          <w:p w14:paraId="20868635" w14:textId="77777777" w:rsidR="00DB0C46" w:rsidRPr="00F031E9" w:rsidRDefault="00DB0C46" w:rsidP="0022531F">
            <w:pPr>
              <w:spacing w:line="240" w:lineRule="auto"/>
              <w:ind w:left="57" w:right="57"/>
              <w:jc w:val="both"/>
              <w:rPr>
                <w:sz w:val="20"/>
                <w:szCs w:val="20"/>
              </w:rPr>
            </w:pPr>
            <w:r w:rsidRPr="00F031E9">
              <w:rPr>
                <w:sz w:val="20"/>
                <w:szCs w:val="20"/>
              </w:rPr>
              <w:t>9.3.2</w:t>
            </w:r>
          </w:p>
        </w:tc>
        <w:tc>
          <w:tcPr>
            <w:tcW w:w="1589" w:type="dxa"/>
          </w:tcPr>
          <w:p w14:paraId="63D76AA1" w14:textId="77777777" w:rsidR="00DB0C46" w:rsidRPr="00F031E9" w:rsidRDefault="00DB0C46" w:rsidP="0022531F">
            <w:pPr>
              <w:spacing w:line="240" w:lineRule="auto"/>
              <w:ind w:left="57" w:right="57"/>
              <w:jc w:val="both"/>
              <w:rPr>
                <w:sz w:val="20"/>
                <w:szCs w:val="20"/>
              </w:rPr>
            </w:pPr>
          </w:p>
        </w:tc>
        <w:tc>
          <w:tcPr>
            <w:tcW w:w="1446" w:type="dxa"/>
          </w:tcPr>
          <w:p w14:paraId="5A229859" w14:textId="77777777" w:rsidR="00DB0C46" w:rsidRPr="00F031E9" w:rsidRDefault="00DB0C46" w:rsidP="0022531F">
            <w:pPr>
              <w:spacing w:line="240" w:lineRule="auto"/>
              <w:ind w:left="57" w:right="57"/>
              <w:jc w:val="both"/>
              <w:rPr>
                <w:sz w:val="20"/>
                <w:szCs w:val="20"/>
              </w:rPr>
            </w:pPr>
          </w:p>
        </w:tc>
        <w:tc>
          <w:tcPr>
            <w:tcW w:w="2268" w:type="dxa"/>
          </w:tcPr>
          <w:p w14:paraId="7C3B83D1" w14:textId="77777777" w:rsidR="00DB0C46" w:rsidRPr="00F031E9" w:rsidRDefault="00DB0C46" w:rsidP="0022531F">
            <w:pPr>
              <w:spacing w:line="240" w:lineRule="auto"/>
              <w:ind w:left="57" w:right="57"/>
              <w:jc w:val="both"/>
              <w:rPr>
                <w:sz w:val="20"/>
                <w:szCs w:val="20"/>
              </w:rPr>
            </w:pPr>
          </w:p>
        </w:tc>
        <w:tc>
          <w:tcPr>
            <w:tcW w:w="1169" w:type="dxa"/>
          </w:tcPr>
          <w:p w14:paraId="123CE1F0" w14:textId="77777777" w:rsidR="00DB0C46" w:rsidRPr="00F031E9" w:rsidRDefault="00DB0C46" w:rsidP="0022531F">
            <w:pPr>
              <w:spacing w:line="240" w:lineRule="auto"/>
              <w:ind w:left="57" w:right="57"/>
              <w:jc w:val="both"/>
              <w:rPr>
                <w:sz w:val="20"/>
                <w:szCs w:val="20"/>
              </w:rPr>
            </w:pPr>
          </w:p>
        </w:tc>
        <w:tc>
          <w:tcPr>
            <w:tcW w:w="3272" w:type="dxa"/>
          </w:tcPr>
          <w:p w14:paraId="44B47526" w14:textId="77777777" w:rsidR="00DB0C46" w:rsidRPr="00F031E9" w:rsidRDefault="00DB0C46" w:rsidP="0011327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59FF1F26" w14:textId="77777777" w:rsidR="00DB0C46" w:rsidRPr="00F031E9" w:rsidRDefault="00DB0C46" w:rsidP="00113276">
            <w:pPr>
              <w:spacing w:line="240" w:lineRule="auto"/>
              <w:ind w:left="57" w:right="57"/>
              <w:jc w:val="both"/>
              <w:rPr>
                <w:sz w:val="20"/>
                <w:szCs w:val="20"/>
                <w:lang w:eastAsia="ru-RU"/>
              </w:rPr>
            </w:pPr>
            <w:r w:rsidRPr="00F031E9">
              <w:rPr>
                <w:sz w:val="20"/>
                <w:szCs w:val="20"/>
              </w:rPr>
              <w:t>МКФ:  В 410-429</w:t>
            </w:r>
          </w:p>
        </w:tc>
        <w:tc>
          <w:tcPr>
            <w:tcW w:w="3265" w:type="dxa"/>
          </w:tcPr>
          <w:p w14:paraId="2B5AE7AC" w14:textId="77777777" w:rsidR="00DB0C46" w:rsidRPr="00F031E9" w:rsidRDefault="00DB0C46" w:rsidP="002E16C4">
            <w:pPr>
              <w:widowControl w:val="0"/>
              <w:autoSpaceDE w:val="0"/>
              <w:autoSpaceDN w:val="0"/>
              <w:adjustRightInd w:val="0"/>
              <w:spacing w:line="240" w:lineRule="auto"/>
              <w:ind w:right="113"/>
              <w:jc w:val="both"/>
              <w:rPr>
                <w:sz w:val="20"/>
                <w:szCs w:val="20"/>
                <w:lang w:eastAsia="ru-RU"/>
              </w:rPr>
            </w:pPr>
            <w:r w:rsidRPr="00F031E9">
              <w:rPr>
                <w:sz w:val="20"/>
                <w:szCs w:val="20"/>
              </w:rPr>
              <w:t>Для детей в возрасте 0-17 лет:</w:t>
            </w:r>
          </w:p>
          <w:p w14:paraId="5976766B" w14:textId="77777777" w:rsidR="00DB0C46" w:rsidRPr="00F031E9" w:rsidRDefault="00DB0C46" w:rsidP="00113276">
            <w:pPr>
              <w:spacing w:line="240" w:lineRule="auto"/>
              <w:ind w:left="57" w:right="57"/>
              <w:jc w:val="both"/>
              <w:rPr>
                <w:sz w:val="20"/>
                <w:szCs w:val="20"/>
              </w:rPr>
            </w:pPr>
            <w:r w:rsidRPr="00F031E9">
              <w:rPr>
                <w:sz w:val="20"/>
                <w:szCs w:val="20"/>
              </w:rPr>
              <w:t>ревматические и неревматические  болезни митрального, аортального, трикуспидального клапанов с умеренными нарушениями функций сердечно-сосудистой системы: наличие ХСН IIА стадии.</w:t>
            </w:r>
          </w:p>
        </w:tc>
        <w:tc>
          <w:tcPr>
            <w:tcW w:w="1554" w:type="dxa"/>
          </w:tcPr>
          <w:p w14:paraId="30A9C4E8"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40 - 60</w:t>
            </w:r>
          </w:p>
        </w:tc>
      </w:tr>
      <w:tr w:rsidR="00F031E9" w:rsidRPr="00F031E9" w14:paraId="450C4703" w14:textId="77777777" w:rsidTr="004C2483">
        <w:tblPrEx>
          <w:tblCellMar>
            <w:top w:w="30" w:type="dxa"/>
            <w:left w:w="30" w:type="dxa"/>
            <w:bottom w:w="30" w:type="dxa"/>
            <w:right w:w="30" w:type="dxa"/>
          </w:tblCellMar>
        </w:tblPrEx>
        <w:trPr>
          <w:trHeight w:val="20"/>
        </w:trPr>
        <w:tc>
          <w:tcPr>
            <w:tcW w:w="850" w:type="dxa"/>
          </w:tcPr>
          <w:p w14:paraId="539463A6" w14:textId="77777777" w:rsidR="00DB0C46" w:rsidRPr="00F031E9" w:rsidRDefault="00DB0C46" w:rsidP="0022531F">
            <w:pPr>
              <w:spacing w:line="240" w:lineRule="auto"/>
              <w:ind w:left="57" w:right="57"/>
              <w:jc w:val="both"/>
              <w:rPr>
                <w:sz w:val="20"/>
                <w:szCs w:val="20"/>
              </w:rPr>
            </w:pPr>
            <w:r w:rsidRPr="00F031E9">
              <w:rPr>
                <w:sz w:val="20"/>
                <w:szCs w:val="20"/>
              </w:rPr>
              <w:t>9.3.3</w:t>
            </w:r>
          </w:p>
        </w:tc>
        <w:tc>
          <w:tcPr>
            <w:tcW w:w="1589" w:type="dxa"/>
          </w:tcPr>
          <w:p w14:paraId="7EBFBA95" w14:textId="77777777" w:rsidR="00DB0C46" w:rsidRPr="00F031E9" w:rsidRDefault="00DB0C46" w:rsidP="0022531F">
            <w:pPr>
              <w:spacing w:line="240" w:lineRule="auto"/>
              <w:ind w:left="57" w:right="57"/>
              <w:jc w:val="both"/>
              <w:rPr>
                <w:sz w:val="20"/>
                <w:szCs w:val="20"/>
              </w:rPr>
            </w:pPr>
          </w:p>
        </w:tc>
        <w:tc>
          <w:tcPr>
            <w:tcW w:w="1446" w:type="dxa"/>
          </w:tcPr>
          <w:p w14:paraId="1C65D9D2" w14:textId="77777777" w:rsidR="00DB0C46" w:rsidRPr="00F031E9" w:rsidRDefault="00DB0C46" w:rsidP="0022531F">
            <w:pPr>
              <w:spacing w:line="240" w:lineRule="auto"/>
              <w:ind w:left="57" w:right="57"/>
              <w:jc w:val="both"/>
              <w:rPr>
                <w:sz w:val="20"/>
                <w:szCs w:val="20"/>
              </w:rPr>
            </w:pPr>
          </w:p>
        </w:tc>
        <w:tc>
          <w:tcPr>
            <w:tcW w:w="2268" w:type="dxa"/>
          </w:tcPr>
          <w:p w14:paraId="0A621227" w14:textId="77777777" w:rsidR="00DB0C46" w:rsidRPr="00F031E9" w:rsidRDefault="00DB0C46" w:rsidP="0022531F">
            <w:pPr>
              <w:spacing w:line="240" w:lineRule="auto"/>
              <w:ind w:left="57" w:right="57"/>
              <w:jc w:val="both"/>
              <w:rPr>
                <w:b/>
                <w:sz w:val="20"/>
                <w:szCs w:val="20"/>
              </w:rPr>
            </w:pPr>
          </w:p>
        </w:tc>
        <w:tc>
          <w:tcPr>
            <w:tcW w:w="1169" w:type="dxa"/>
          </w:tcPr>
          <w:p w14:paraId="6F5F12DE" w14:textId="77777777" w:rsidR="00DB0C46" w:rsidRPr="00F031E9" w:rsidRDefault="00DB0C46" w:rsidP="0022531F">
            <w:pPr>
              <w:spacing w:line="240" w:lineRule="auto"/>
              <w:ind w:left="57" w:right="57"/>
              <w:jc w:val="both"/>
              <w:rPr>
                <w:sz w:val="20"/>
                <w:szCs w:val="20"/>
              </w:rPr>
            </w:pPr>
          </w:p>
        </w:tc>
        <w:tc>
          <w:tcPr>
            <w:tcW w:w="3272" w:type="dxa"/>
          </w:tcPr>
          <w:p w14:paraId="2D63D166" w14:textId="01B3FC48" w:rsidR="00DB0C46" w:rsidRPr="00F031E9" w:rsidRDefault="00DB0C46" w:rsidP="007C4C3E">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A239DF" w:rsidRPr="00F031E9">
              <w:rPr>
                <w:sz w:val="20"/>
                <w:szCs w:val="20"/>
                <w:lang w:eastAsia="ru-RU"/>
              </w:rPr>
              <w:t>я</w:t>
            </w:r>
            <w:r w:rsidRPr="00F031E9">
              <w:rPr>
                <w:sz w:val="20"/>
                <w:szCs w:val="20"/>
                <w:lang w:eastAsia="ru-RU"/>
              </w:rPr>
              <w:t xml:space="preserve"> психических функций, функций сердечно-сосудистой системы;</w:t>
            </w:r>
          </w:p>
          <w:p w14:paraId="69650E8B" w14:textId="77777777" w:rsidR="00DB0C46" w:rsidRPr="00F031E9" w:rsidRDefault="00DB0C46" w:rsidP="007C4C3E">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 xml:space="preserve">В 110-139, В 140-189, В 198, В199,  </w:t>
            </w:r>
            <w:r w:rsidRPr="00F031E9">
              <w:rPr>
                <w:sz w:val="20"/>
                <w:szCs w:val="20"/>
              </w:rPr>
              <w:t>В 410-429</w:t>
            </w:r>
          </w:p>
        </w:tc>
        <w:tc>
          <w:tcPr>
            <w:tcW w:w="3265" w:type="dxa"/>
          </w:tcPr>
          <w:p w14:paraId="64EBD830" w14:textId="77777777" w:rsidR="00DB0C46" w:rsidRPr="00F031E9" w:rsidRDefault="00DB0C46" w:rsidP="002E16C4">
            <w:pPr>
              <w:widowControl w:val="0"/>
              <w:autoSpaceDE w:val="0"/>
              <w:autoSpaceDN w:val="0"/>
              <w:adjustRightInd w:val="0"/>
              <w:spacing w:line="240" w:lineRule="auto"/>
              <w:ind w:right="113"/>
              <w:jc w:val="both"/>
              <w:rPr>
                <w:sz w:val="20"/>
                <w:szCs w:val="20"/>
                <w:lang w:eastAsia="ru-RU"/>
              </w:rPr>
            </w:pPr>
            <w:r w:rsidRPr="00F031E9">
              <w:rPr>
                <w:sz w:val="20"/>
                <w:szCs w:val="20"/>
              </w:rPr>
              <w:t>Для детей в возрасте 0-17 лет:</w:t>
            </w:r>
          </w:p>
          <w:p w14:paraId="46D1A6A5" w14:textId="77777777" w:rsidR="00DB0C46" w:rsidRPr="00F031E9" w:rsidRDefault="00DB0C46" w:rsidP="007C4C3E">
            <w:pPr>
              <w:spacing w:line="240" w:lineRule="auto"/>
              <w:ind w:left="57" w:right="57"/>
              <w:jc w:val="both"/>
              <w:rPr>
                <w:sz w:val="20"/>
                <w:szCs w:val="20"/>
              </w:rPr>
            </w:pPr>
            <w:r w:rsidRPr="00F031E9">
              <w:rPr>
                <w:sz w:val="20"/>
                <w:szCs w:val="20"/>
              </w:rPr>
              <w:t xml:space="preserve">ревматические и неревматические  болезни митрального, аортального, трикуспидального клапанов с выраженными нарушениями функций сердечно-сосудистой системы: наличие ХСН IIБ стадии </w:t>
            </w:r>
          </w:p>
        </w:tc>
        <w:tc>
          <w:tcPr>
            <w:tcW w:w="1554" w:type="dxa"/>
          </w:tcPr>
          <w:p w14:paraId="73F2CF6C" w14:textId="77777777" w:rsidR="00DB0C46" w:rsidRPr="00F031E9" w:rsidRDefault="00DB0C46" w:rsidP="0022531F">
            <w:pPr>
              <w:spacing w:line="240" w:lineRule="auto"/>
              <w:ind w:left="57" w:right="57"/>
              <w:jc w:val="center"/>
              <w:rPr>
                <w:sz w:val="20"/>
                <w:szCs w:val="20"/>
                <w:lang w:eastAsia="ru-RU"/>
              </w:rPr>
            </w:pPr>
            <w:r w:rsidRPr="00F031E9">
              <w:rPr>
                <w:sz w:val="20"/>
                <w:szCs w:val="20"/>
                <w:lang w:eastAsia="ru-RU"/>
              </w:rPr>
              <w:t>70 - 80</w:t>
            </w:r>
          </w:p>
        </w:tc>
      </w:tr>
      <w:tr w:rsidR="00F031E9" w:rsidRPr="00F031E9" w14:paraId="15E77B2E" w14:textId="77777777" w:rsidTr="004C2483">
        <w:tblPrEx>
          <w:tblCellMar>
            <w:top w:w="30" w:type="dxa"/>
            <w:left w:w="30" w:type="dxa"/>
            <w:bottom w:w="30" w:type="dxa"/>
            <w:right w:w="30" w:type="dxa"/>
          </w:tblCellMar>
        </w:tblPrEx>
        <w:trPr>
          <w:trHeight w:val="20"/>
        </w:trPr>
        <w:tc>
          <w:tcPr>
            <w:tcW w:w="850" w:type="dxa"/>
          </w:tcPr>
          <w:p w14:paraId="030D23C6" w14:textId="77777777" w:rsidR="00DB0C46" w:rsidRPr="00F031E9" w:rsidRDefault="00DB0C46" w:rsidP="0022531F">
            <w:pPr>
              <w:spacing w:line="240" w:lineRule="auto"/>
              <w:ind w:left="57" w:right="57"/>
              <w:jc w:val="both"/>
              <w:rPr>
                <w:sz w:val="20"/>
                <w:szCs w:val="20"/>
              </w:rPr>
            </w:pPr>
            <w:r w:rsidRPr="00F031E9">
              <w:rPr>
                <w:sz w:val="20"/>
                <w:szCs w:val="20"/>
              </w:rPr>
              <w:t>9.3.4</w:t>
            </w:r>
          </w:p>
        </w:tc>
        <w:tc>
          <w:tcPr>
            <w:tcW w:w="1589" w:type="dxa"/>
          </w:tcPr>
          <w:p w14:paraId="2A2202B3" w14:textId="77777777" w:rsidR="00DB0C46" w:rsidRPr="00F031E9" w:rsidRDefault="00DB0C46" w:rsidP="0022531F">
            <w:pPr>
              <w:spacing w:line="240" w:lineRule="auto"/>
              <w:ind w:left="57" w:right="57"/>
              <w:jc w:val="both"/>
              <w:rPr>
                <w:sz w:val="20"/>
                <w:szCs w:val="20"/>
              </w:rPr>
            </w:pPr>
          </w:p>
        </w:tc>
        <w:tc>
          <w:tcPr>
            <w:tcW w:w="1446" w:type="dxa"/>
          </w:tcPr>
          <w:p w14:paraId="75CE6777" w14:textId="77777777" w:rsidR="00DB0C46" w:rsidRPr="00F031E9" w:rsidRDefault="00DB0C46" w:rsidP="0022531F">
            <w:pPr>
              <w:spacing w:line="240" w:lineRule="auto"/>
              <w:ind w:left="57" w:right="57"/>
              <w:jc w:val="both"/>
              <w:rPr>
                <w:sz w:val="20"/>
                <w:szCs w:val="20"/>
              </w:rPr>
            </w:pPr>
          </w:p>
        </w:tc>
        <w:tc>
          <w:tcPr>
            <w:tcW w:w="2268" w:type="dxa"/>
          </w:tcPr>
          <w:p w14:paraId="0A643A4B" w14:textId="77777777" w:rsidR="00DB0C46" w:rsidRPr="00F031E9" w:rsidRDefault="00DB0C46" w:rsidP="00CE5FF7">
            <w:pPr>
              <w:spacing w:line="240" w:lineRule="auto"/>
              <w:ind w:left="57" w:right="57"/>
              <w:jc w:val="both"/>
              <w:rPr>
                <w:sz w:val="20"/>
                <w:szCs w:val="20"/>
              </w:rPr>
            </w:pPr>
          </w:p>
        </w:tc>
        <w:tc>
          <w:tcPr>
            <w:tcW w:w="1169" w:type="dxa"/>
          </w:tcPr>
          <w:p w14:paraId="421CFEAD" w14:textId="77777777" w:rsidR="00DB0C46" w:rsidRPr="00F031E9" w:rsidRDefault="00DB0C46" w:rsidP="0022531F">
            <w:pPr>
              <w:spacing w:line="240" w:lineRule="auto"/>
              <w:ind w:left="57" w:right="57"/>
              <w:jc w:val="both"/>
              <w:rPr>
                <w:sz w:val="20"/>
                <w:szCs w:val="20"/>
              </w:rPr>
            </w:pPr>
          </w:p>
        </w:tc>
        <w:tc>
          <w:tcPr>
            <w:tcW w:w="3272" w:type="dxa"/>
          </w:tcPr>
          <w:p w14:paraId="6D630BDC" w14:textId="43A8149D" w:rsidR="00DB0C46" w:rsidRPr="00F031E9" w:rsidRDefault="00DB0C46" w:rsidP="00776277">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A239DF" w:rsidRPr="00F031E9">
              <w:rPr>
                <w:sz w:val="20"/>
                <w:szCs w:val="20"/>
                <w:lang w:eastAsia="ru-RU"/>
              </w:rPr>
              <w:t>я</w:t>
            </w:r>
            <w:r w:rsidRPr="00F031E9">
              <w:rPr>
                <w:sz w:val="20"/>
                <w:szCs w:val="20"/>
                <w:lang w:eastAsia="ru-RU"/>
              </w:rPr>
              <w:t xml:space="preserve"> психических функций, функций сердечно-сосудистой системы; </w:t>
            </w:r>
          </w:p>
          <w:p w14:paraId="0BCAEF09" w14:textId="77777777" w:rsidR="00DB0C46" w:rsidRPr="00F031E9" w:rsidRDefault="00DB0C46" w:rsidP="00776277">
            <w:pPr>
              <w:widowControl w:val="0"/>
              <w:autoSpaceDE w:val="0"/>
              <w:autoSpaceDN w:val="0"/>
              <w:adjustRightInd w:val="0"/>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110-139, В 140-189,  В 198, В 199, </w:t>
            </w:r>
            <w:r w:rsidRPr="00F031E9">
              <w:rPr>
                <w:sz w:val="20"/>
                <w:szCs w:val="20"/>
              </w:rPr>
              <w:t xml:space="preserve">В 410-429, </w:t>
            </w:r>
          </w:p>
        </w:tc>
        <w:tc>
          <w:tcPr>
            <w:tcW w:w="3265" w:type="dxa"/>
          </w:tcPr>
          <w:p w14:paraId="0340E658" w14:textId="77777777" w:rsidR="00DB0C46" w:rsidRPr="00F031E9" w:rsidRDefault="00DB0C46" w:rsidP="00CE5FF7">
            <w:pPr>
              <w:spacing w:line="240" w:lineRule="auto"/>
              <w:ind w:left="57" w:right="57"/>
              <w:jc w:val="both"/>
              <w:rPr>
                <w:sz w:val="20"/>
                <w:szCs w:val="20"/>
              </w:rPr>
            </w:pPr>
            <w:r w:rsidRPr="00F031E9">
              <w:rPr>
                <w:sz w:val="20"/>
                <w:szCs w:val="20"/>
              </w:rPr>
              <w:t xml:space="preserve">Для детей в возрасте  0-17 лет: </w:t>
            </w:r>
          </w:p>
          <w:p w14:paraId="6BD168AD" w14:textId="77777777" w:rsidR="00DB0C46" w:rsidRPr="00F031E9" w:rsidRDefault="00DB0C46" w:rsidP="000C14A3">
            <w:pPr>
              <w:spacing w:line="240" w:lineRule="auto"/>
              <w:ind w:left="57" w:right="57"/>
              <w:jc w:val="both"/>
              <w:rPr>
                <w:sz w:val="20"/>
                <w:szCs w:val="20"/>
              </w:rPr>
            </w:pPr>
            <w:r w:rsidRPr="00F031E9">
              <w:rPr>
                <w:sz w:val="20"/>
                <w:szCs w:val="20"/>
              </w:rPr>
              <w:t xml:space="preserve">ревматические и неревматические болезни митрального, аортального, трикуспидального клапанов </w:t>
            </w:r>
            <w:r w:rsidRPr="00F031E9">
              <w:rPr>
                <w:sz w:val="20"/>
                <w:szCs w:val="20"/>
                <w:shd w:val="clear" w:color="auto" w:fill="FFFFFF"/>
              </w:rPr>
              <w:t xml:space="preserve">со значительно выраженными нарушениями функций сердечно-сосудистой системы: ХСН III стадии </w:t>
            </w:r>
          </w:p>
        </w:tc>
        <w:tc>
          <w:tcPr>
            <w:tcW w:w="1554" w:type="dxa"/>
          </w:tcPr>
          <w:p w14:paraId="5BA9A338" w14:textId="77777777" w:rsidR="00DB0C46" w:rsidRPr="00F031E9" w:rsidRDefault="00DB0C46" w:rsidP="0022531F">
            <w:pPr>
              <w:spacing w:line="240" w:lineRule="auto"/>
              <w:ind w:left="57" w:right="57"/>
              <w:jc w:val="center"/>
              <w:rPr>
                <w:sz w:val="20"/>
                <w:szCs w:val="20"/>
              </w:rPr>
            </w:pPr>
            <w:r w:rsidRPr="00F031E9">
              <w:rPr>
                <w:sz w:val="20"/>
                <w:szCs w:val="20"/>
              </w:rPr>
              <w:t>90 - 100</w:t>
            </w:r>
          </w:p>
        </w:tc>
      </w:tr>
      <w:tr w:rsidR="00F031E9" w:rsidRPr="00F031E9" w14:paraId="32969F53" w14:textId="77777777" w:rsidTr="004C2483">
        <w:tblPrEx>
          <w:tblCellMar>
            <w:top w:w="30" w:type="dxa"/>
            <w:left w:w="30" w:type="dxa"/>
            <w:bottom w:w="30" w:type="dxa"/>
            <w:right w:w="30" w:type="dxa"/>
          </w:tblCellMar>
        </w:tblPrEx>
        <w:trPr>
          <w:trHeight w:val="20"/>
        </w:trPr>
        <w:tc>
          <w:tcPr>
            <w:tcW w:w="850" w:type="dxa"/>
          </w:tcPr>
          <w:p w14:paraId="6C6D5366" w14:textId="77777777" w:rsidR="00DB0C46" w:rsidRPr="00F031E9" w:rsidRDefault="00DB0C46" w:rsidP="0022531F">
            <w:pPr>
              <w:spacing w:line="240" w:lineRule="auto"/>
              <w:ind w:left="57" w:right="57"/>
              <w:jc w:val="both"/>
              <w:rPr>
                <w:sz w:val="20"/>
                <w:szCs w:val="20"/>
              </w:rPr>
            </w:pPr>
            <w:r w:rsidRPr="00F031E9">
              <w:rPr>
                <w:sz w:val="20"/>
                <w:szCs w:val="20"/>
              </w:rPr>
              <w:t>9.4</w:t>
            </w:r>
          </w:p>
        </w:tc>
        <w:tc>
          <w:tcPr>
            <w:tcW w:w="1589" w:type="dxa"/>
          </w:tcPr>
          <w:p w14:paraId="39255908" w14:textId="77777777" w:rsidR="00DB0C46" w:rsidRPr="00F031E9" w:rsidRDefault="00DB0C46" w:rsidP="0022531F">
            <w:pPr>
              <w:spacing w:line="240" w:lineRule="auto"/>
              <w:ind w:left="57" w:right="57"/>
              <w:jc w:val="both"/>
              <w:rPr>
                <w:sz w:val="20"/>
                <w:szCs w:val="20"/>
              </w:rPr>
            </w:pPr>
          </w:p>
        </w:tc>
        <w:tc>
          <w:tcPr>
            <w:tcW w:w="1446" w:type="dxa"/>
          </w:tcPr>
          <w:p w14:paraId="68D54DD0" w14:textId="77777777" w:rsidR="00DB0C46" w:rsidRPr="00F031E9" w:rsidRDefault="00DB0C46" w:rsidP="0022531F">
            <w:pPr>
              <w:spacing w:line="240" w:lineRule="auto"/>
              <w:ind w:left="57" w:right="57"/>
              <w:jc w:val="both"/>
              <w:rPr>
                <w:sz w:val="20"/>
                <w:szCs w:val="20"/>
              </w:rPr>
            </w:pPr>
          </w:p>
        </w:tc>
        <w:tc>
          <w:tcPr>
            <w:tcW w:w="2268" w:type="dxa"/>
          </w:tcPr>
          <w:p w14:paraId="5A171075" w14:textId="77777777" w:rsidR="00DB0C46" w:rsidRPr="00F031E9" w:rsidRDefault="00DB0C46" w:rsidP="00113276">
            <w:pPr>
              <w:spacing w:line="240" w:lineRule="auto"/>
              <w:ind w:left="57" w:right="57"/>
              <w:jc w:val="both"/>
              <w:rPr>
                <w:sz w:val="20"/>
                <w:szCs w:val="20"/>
              </w:rPr>
            </w:pPr>
            <w:r w:rsidRPr="00F031E9">
              <w:rPr>
                <w:sz w:val="20"/>
                <w:szCs w:val="20"/>
              </w:rPr>
              <w:t>Наличие сердечных и сосудистых имплантатов и трансплантатов</w:t>
            </w:r>
          </w:p>
        </w:tc>
        <w:tc>
          <w:tcPr>
            <w:tcW w:w="1169" w:type="dxa"/>
          </w:tcPr>
          <w:p w14:paraId="41DF47EC" w14:textId="77777777" w:rsidR="00DB0C46" w:rsidRPr="00F031E9" w:rsidRDefault="00DB0C46" w:rsidP="0022531F">
            <w:pPr>
              <w:spacing w:line="240" w:lineRule="auto"/>
              <w:ind w:left="57" w:right="57"/>
              <w:jc w:val="both"/>
              <w:rPr>
                <w:sz w:val="20"/>
                <w:szCs w:val="20"/>
              </w:rPr>
            </w:pPr>
            <w:r w:rsidRPr="00F031E9">
              <w:rPr>
                <w:sz w:val="20"/>
                <w:szCs w:val="20"/>
              </w:rPr>
              <w:t>Z95</w:t>
            </w:r>
          </w:p>
          <w:p w14:paraId="2DD70665" w14:textId="77777777" w:rsidR="00DB0C46" w:rsidRPr="00F031E9" w:rsidRDefault="00DB0C46" w:rsidP="0022531F">
            <w:pPr>
              <w:spacing w:line="240" w:lineRule="auto"/>
              <w:ind w:left="57" w:right="57"/>
              <w:jc w:val="both"/>
              <w:rPr>
                <w:sz w:val="20"/>
                <w:szCs w:val="20"/>
              </w:rPr>
            </w:pPr>
          </w:p>
          <w:p w14:paraId="2D1D2C7B" w14:textId="77777777" w:rsidR="00DB0C46" w:rsidRPr="00F031E9" w:rsidRDefault="00DB0C46" w:rsidP="0022531F">
            <w:pPr>
              <w:spacing w:line="240" w:lineRule="auto"/>
              <w:ind w:left="57" w:right="57"/>
              <w:jc w:val="both"/>
              <w:rPr>
                <w:sz w:val="20"/>
                <w:szCs w:val="20"/>
              </w:rPr>
            </w:pPr>
          </w:p>
        </w:tc>
        <w:tc>
          <w:tcPr>
            <w:tcW w:w="3272" w:type="dxa"/>
          </w:tcPr>
          <w:p w14:paraId="534031B7" w14:textId="77777777" w:rsidR="00DB0C46" w:rsidRPr="00F031E9" w:rsidRDefault="00DB0C46" w:rsidP="0022531F">
            <w:pPr>
              <w:ind w:left="57" w:right="57"/>
              <w:rPr>
                <w:sz w:val="20"/>
                <w:szCs w:val="20"/>
              </w:rPr>
            </w:pPr>
          </w:p>
        </w:tc>
        <w:tc>
          <w:tcPr>
            <w:tcW w:w="3265" w:type="dxa"/>
          </w:tcPr>
          <w:p w14:paraId="60C01AD0" w14:textId="77777777" w:rsidR="00DB0C46" w:rsidRPr="00F031E9" w:rsidRDefault="00DB0C46" w:rsidP="0022531F">
            <w:pPr>
              <w:ind w:left="57" w:right="57"/>
              <w:rPr>
                <w:sz w:val="20"/>
                <w:szCs w:val="20"/>
              </w:rPr>
            </w:pPr>
          </w:p>
        </w:tc>
        <w:tc>
          <w:tcPr>
            <w:tcW w:w="1554" w:type="dxa"/>
          </w:tcPr>
          <w:p w14:paraId="44D17587" w14:textId="77777777" w:rsidR="00DB0C46" w:rsidRPr="00F031E9" w:rsidRDefault="00DB0C46" w:rsidP="0022531F">
            <w:pPr>
              <w:spacing w:line="240" w:lineRule="auto"/>
              <w:ind w:left="57" w:right="57"/>
              <w:jc w:val="center"/>
              <w:rPr>
                <w:sz w:val="20"/>
                <w:szCs w:val="20"/>
                <w:lang w:eastAsia="ru-RU"/>
              </w:rPr>
            </w:pPr>
          </w:p>
        </w:tc>
      </w:tr>
      <w:tr w:rsidR="00F031E9" w:rsidRPr="00F031E9" w14:paraId="0E4BC443" w14:textId="77777777" w:rsidTr="004C2483">
        <w:tblPrEx>
          <w:tblCellMar>
            <w:top w:w="30" w:type="dxa"/>
            <w:left w:w="30" w:type="dxa"/>
            <w:bottom w:w="30" w:type="dxa"/>
            <w:right w:w="30" w:type="dxa"/>
          </w:tblCellMar>
        </w:tblPrEx>
        <w:trPr>
          <w:trHeight w:val="20"/>
        </w:trPr>
        <w:tc>
          <w:tcPr>
            <w:tcW w:w="850" w:type="dxa"/>
          </w:tcPr>
          <w:p w14:paraId="576B007A" w14:textId="77777777" w:rsidR="00DB0C46" w:rsidRPr="00F031E9" w:rsidRDefault="00DB0C46" w:rsidP="0022531F">
            <w:pPr>
              <w:spacing w:line="240" w:lineRule="auto"/>
              <w:ind w:left="57" w:right="57"/>
              <w:jc w:val="both"/>
              <w:rPr>
                <w:sz w:val="20"/>
                <w:szCs w:val="20"/>
              </w:rPr>
            </w:pPr>
            <w:r w:rsidRPr="00F031E9">
              <w:rPr>
                <w:sz w:val="20"/>
                <w:szCs w:val="20"/>
              </w:rPr>
              <w:lastRenderedPageBreak/>
              <w:t>9.4.1</w:t>
            </w:r>
          </w:p>
        </w:tc>
        <w:tc>
          <w:tcPr>
            <w:tcW w:w="1589" w:type="dxa"/>
          </w:tcPr>
          <w:p w14:paraId="3EFE338B" w14:textId="77777777" w:rsidR="00DB0C46" w:rsidRPr="00F031E9" w:rsidRDefault="00DB0C46" w:rsidP="0022531F">
            <w:pPr>
              <w:spacing w:line="240" w:lineRule="auto"/>
              <w:ind w:left="57" w:right="57"/>
              <w:jc w:val="both"/>
              <w:rPr>
                <w:sz w:val="20"/>
                <w:szCs w:val="20"/>
              </w:rPr>
            </w:pPr>
          </w:p>
        </w:tc>
        <w:tc>
          <w:tcPr>
            <w:tcW w:w="1446" w:type="dxa"/>
          </w:tcPr>
          <w:p w14:paraId="390C3290" w14:textId="77777777" w:rsidR="00DB0C46" w:rsidRPr="00F031E9" w:rsidRDefault="00DB0C46" w:rsidP="0022531F">
            <w:pPr>
              <w:spacing w:line="240" w:lineRule="auto"/>
              <w:ind w:left="57" w:right="57"/>
              <w:jc w:val="both"/>
              <w:rPr>
                <w:sz w:val="20"/>
                <w:szCs w:val="20"/>
              </w:rPr>
            </w:pPr>
          </w:p>
        </w:tc>
        <w:tc>
          <w:tcPr>
            <w:tcW w:w="2268" w:type="dxa"/>
          </w:tcPr>
          <w:p w14:paraId="23FC9AB3" w14:textId="77777777" w:rsidR="00DB0C46" w:rsidRPr="00F031E9" w:rsidRDefault="00DB0C46" w:rsidP="00C668C5">
            <w:pPr>
              <w:spacing w:line="240" w:lineRule="auto"/>
              <w:ind w:left="57" w:right="57"/>
              <w:jc w:val="both"/>
              <w:rPr>
                <w:sz w:val="20"/>
                <w:szCs w:val="20"/>
              </w:rPr>
            </w:pPr>
          </w:p>
          <w:p w14:paraId="2CC79D72" w14:textId="77777777" w:rsidR="00DB0C46" w:rsidRPr="00F031E9" w:rsidRDefault="00DB0C46" w:rsidP="0022531F">
            <w:pPr>
              <w:spacing w:line="240" w:lineRule="auto"/>
              <w:ind w:left="57" w:right="57"/>
              <w:jc w:val="both"/>
              <w:rPr>
                <w:sz w:val="20"/>
                <w:szCs w:val="20"/>
              </w:rPr>
            </w:pPr>
          </w:p>
        </w:tc>
        <w:tc>
          <w:tcPr>
            <w:tcW w:w="1169" w:type="dxa"/>
          </w:tcPr>
          <w:p w14:paraId="00EFDEC8" w14:textId="77777777" w:rsidR="00DB0C46" w:rsidRPr="00F031E9" w:rsidRDefault="00DB0C46" w:rsidP="0022531F">
            <w:pPr>
              <w:spacing w:line="240" w:lineRule="auto"/>
              <w:ind w:left="57" w:right="57"/>
              <w:jc w:val="both"/>
              <w:rPr>
                <w:sz w:val="20"/>
                <w:szCs w:val="20"/>
              </w:rPr>
            </w:pPr>
          </w:p>
        </w:tc>
        <w:tc>
          <w:tcPr>
            <w:tcW w:w="3272" w:type="dxa"/>
          </w:tcPr>
          <w:p w14:paraId="0D425342" w14:textId="77777777" w:rsidR="00DB0C46" w:rsidRPr="00F031E9" w:rsidRDefault="00DB0C46" w:rsidP="0011327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4480D216" w14:textId="77777777" w:rsidR="00DB0C46" w:rsidRPr="00F031E9" w:rsidRDefault="00DB0C46" w:rsidP="00113276">
            <w:pPr>
              <w:spacing w:line="240" w:lineRule="auto"/>
              <w:ind w:left="57" w:right="57"/>
              <w:jc w:val="both"/>
              <w:rPr>
                <w:sz w:val="20"/>
                <w:szCs w:val="20"/>
              </w:rPr>
            </w:pPr>
            <w:r w:rsidRPr="00F031E9">
              <w:rPr>
                <w:sz w:val="20"/>
                <w:szCs w:val="20"/>
              </w:rPr>
              <w:t>МКФ:  В 410-429</w:t>
            </w:r>
          </w:p>
        </w:tc>
        <w:tc>
          <w:tcPr>
            <w:tcW w:w="3265" w:type="dxa"/>
          </w:tcPr>
          <w:p w14:paraId="1D08636F" w14:textId="77777777" w:rsidR="00DB0C46" w:rsidRPr="00F031E9" w:rsidRDefault="00DB0C46" w:rsidP="00C668C5">
            <w:pPr>
              <w:widowControl w:val="0"/>
              <w:autoSpaceDE w:val="0"/>
              <w:autoSpaceDN w:val="0"/>
              <w:adjustRightInd w:val="0"/>
              <w:spacing w:line="240" w:lineRule="auto"/>
              <w:ind w:right="113"/>
              <w:jc w:val="both"/>
              <w:rPr>
                <w:sz w:val="20"/>
                <w:szCs w:val="20"/>
                <w:lang w:eastAsia="ru-RU"/>
              </w:rPr>
            </w:pPr>
            <w:r w:rsidRPr="00F031E9">
              <w:rPr>
                <w:sz w:val="20"/>
                <w:szCs w:val="20"/>
              </w:rPr>
              <w:t xml:space="preserve"> Для детей в возрасте  0-17 лет:</w:t>
            </w:r>
          </w:p>
          <w:p w14:paraId="65DB556A" w14:textId="77777777" w:rsidR="00DB0C46" w:rsidRPr="00F031E9" w:rsidRDefault="00DB0C46" w:rsidP="00113276">
            <w:pPr>
              <w:widowControl w:val="0"/>
              <w:autoSpaceDE w:val="0"/>
              <w:autoSpaceDN w:val="0"/>
              <w:adjustRightInd w:val="0"/>
              <w:spacing w:line="240" w:lineRule="auto"/>
              <w:ind w:right="113"/>
              <w:jc w:val="both"/>
              <w:rPr>
                <w:sz w:val="20"/>
                <w:szCs w:val="20"/>
              </w:rPr>
            </w:pPr>
            <w:r w:rsidRPr="00F031E9">
              <w:rPr>
                <w:sz w:val="20"/>
                <w:szCs w:val="20"/>
              </w:rPr>
              <w:t>незначительные нарушения функции сердечно-сосудистой системы:  ХСН 0 или I стадии</w:t>
            </w:r>
          </w:p>
        </w:tc>
        <w:tc>
          <w:tcPr>
            <w:tcW w:w="1554" w:type="dxa"/>
          </w:tcPr>
          <w:p w14:paraId="2A68B746"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5FC9D7BD" w14:textId="77777777" w:rsidTr="004C2483">
        <w:tblPrEx>
          <w:tblCellMar>
            <w:top w:w="30" w:type="dxa"/>
            <w:left w:w="30" w:type="dxa"/>
            <w:bottom w:w="30" w:type="dxa"/>
            <w:right w:w="30" w:type="dxa"/>
          </w:tblCellMar>
        </w:tblPrEx>
        <w:trPr>
          <w:trHeight w:val="20"/>
        </w:trPr>
        <w:tc>
          <w:tcPr>
            <w:tcW w:w="850" w:type="dxa"/>
          </w:tcPr>
          <w:p w14:paraId="0BB4EAED" w14:textId="77777777" w:rsidR="00DB0C46" w:rsidRPr="00F031E9" w:rsidRDefault="00DB0C46" w:rsidP="0022531F">
            <w:pPr>
              <w:spacing w:line="240" w:lineRule="auto"/>
              <w:ind w:left="57" w:right="57"/>
              <w:jc w:val="both"/>
              <w:rPr>
                <w:sz w:val="20"/>
                <w:szCs w:val="20"/>
              </w:rPr>
            </w:pPr>
            <w:r w:rsidRPr="00F031E9">
              <w:rPr>
                <w:sz w:val="20"/>
                <w:szCs w:val="20"/>
              </w:rPr>
              <w:t>9.4.2</w:t>
            </w:r>
          </w:p>
        </w:tc>
        <w:tc>
          <w:tcPr>
            <w:tcW w:w="1589" w:type="dxa"/>
          </w:tcPr>
          <w:p w14:paraId="36A53C7F" w14:textId="77777777" w:rsidR="00DB0C46" w:rsidRPr="00F031E9" w:rsidRDefault="00DB0C46" w:rsidP="0022531F">
            <w:pPr>
              <w:spacing w:line="240" w:lineRule="auto"/>
              <w:ind w:left="57" w:right="57"/>
              <w:jc w:val="both"/>
              <w:rPr>
                <w:sz w:val="20"/>
                <w:szCs w:val="20"/>
              </w:rPr>
            </w:pPr>
          </w:p>
        </w:tc>
        <w:tc>
          <w:tcPr>
            <w:tcW w:w="1446" w:type="dxa"/>
          </w:tcPr>
          <w:p w14:paraId="7C0EA907" w14:textId="77777777" w:rsidR="00DB0C46" w:rsidRPr="00F031E9" w:rsidRDefault="00DB0C46" w:rsidP="0022531F">
            <w:pPr>
              <w:spacing w:line="240" w:lineRule="auto"/>
              <w:ind w:left="57" w:right="57"/>
              <w:jc w:val="both"/>
              <w:rPr>
                <w:sz w:val="20"/>
                <w:szCs w:val="20"/>
              </w:rPr>
            </w:pPr>
          </w:p>
        </w:tc>
        <w:tc>
          <w:tcPr>
            <w:tcW w:w="2268" w:type="dxa"/>
          </w:tcPr>
          <w:p w14:paraId="59776A07" w14:textId="77777777" w:rsidR="00DB0C46" w:rsidRPr="00F031E9" w:rsidRDefault="00DB0C46" w:rsidP="0022531F">
            <w:pPr>
              <w:spacing w:line="240" w:lineRule="auto"/>
              <w:ind w:left="57" w:right="57"/>
              <w:jc w:val="both"/>
              <w:rPr>
                <w:sz w:val="20"/>
                <w:szCs w:val="20"/>
              </w:rPr>
            </w:pPr>
          </w:p>
        </w:tc>
        <w:tc>
          <w:tcPr>
            <w:tcW w:w="1169" w:type="dxa"/>
          </w:tcPr>
          <w:p w14:paraId="552B6B61" w14:textId="77777777" w:rsidR="00DB0C46" w:rsidRPr="00F031E9" w:rsidRDefault="00DB0C46" w:rsidP="0022531F">
            <w:pPr>
              <w:spacing w:line="240" w:lineRule="auto"/>
              <w:ind w:left="57" w:right="57"/>
              <w:jc w:val="both"/>
              <w:rPr>
                <w:sz w:val="20"/>
                <w:szCs w:val="20"/>
              </w:rPr>
            </w:pPr>
          </w:p>
        </w:tc>
        <w:tc>
          <w:tcPr>
            <w:tcW w:w="3272" w:type="dxa"/>
          </w:tcPr>
          <w:p w14:paraId="7DC34419" w14:textId="292B4DF4" w:rsidR="00DB0C46" w:rsidRPr="00F031E9" w:rsidRDefault="00DB0C46" w:rsidP="0011327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A239DF" w:rsidRPr="00F031E9">
              <w:rPr>
                <w:sz w:val="20"/>
                <w:szCs w:val="20"/>
                <w:lang w:eastAsia="ru-RU"/>
              </w:rPr>
              <w:t>я</w:t>
            </w:r>
            <w:r w:rsidRPr="00F031E9">
              <w:rPr>
                <w:sz w:val="20"/>
                <w:szCs w:val="20"/>
                <w:lang w:eastAsia="ru-RU"/>
              </w:rPr>
              <w:t xml:space="preserve"> психических функций, функций сердечно-сосудистой системы;</w:t>
            </w:r>
          </w:p>
          <w:p w14:paraId="47186772" w14:textId="77777777" w:rsidR="00DB0C46" w:rsidRPr="00F031E9" w:rsidRDefault="00DB0C46" w:rsidP="0000515B">
            <w:pPr>
              <w:widowControl w:val="0"/>
              <w:autoSpaceDE w:val="0"/>
              <w:autoSpaceDN w:val="0"/>
              <w:adjustRightInd w:val="0"/>
              <w:spacing w:line="240" w:lineRule="auto"/>
              <w:ind w:left="57" w:right="57"/>
              <w:jc w:val="both"/>
              <w:rPr>
                <w:sz w:val="20"/>
                <w:szCs w:val="20"/>
              </w:rPr>
            </w:pPr>
            <w:r w:rsidRPr="00F031E9">
              <w:rPr>
                <w:sz w:val="20"/>
                <w:szCs w:val="20"/>
                <w:lang w:eastAsia="ru-RU"/>
              </w:rPr>
              <w:t xml:space="preserve"> </w:t>
            </w:r>
            <w:r w:rsidRPr="00F031E9">
              <w:rPr>
                <w:sz w:val="20"/>
                <w:szCs w:val="20"/>
              </w:rPr>
              <w:t xml:space="preserve">МКФ: </w:t>
            </w:r>
            <w:r w:rsidRPr="00F031E9">
              <w:rPr>
                <w:sz w:val="20"/>
                <w:szCs w:val="20"/>
                <w:lang w:eastAsia="ru-RU"/>
              </w:rPr>
              <w:t xml:space="preserve">В 110-199, </w:t>
            </w:r>
            <w:r w:rsidRPr="00F031E9">
              <w:rPr>
                <w:sz w:val="20"/>
                <w:szCs w:val="20"/>
              </w:rPr>
              <w:t>В 410-429</w:t>
            </w:r>
          </w:p>
        </w:tc>
        <w:tc>
          <w:tcPr>
            <w:tcW w:w="3265" w:type="dxa"/>
          </w:tcPr>
          <w:p w14:paraId="0E455DB4"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16287B57" w14:textId="77777777" w:rsidR="00DB0C46" w:rsidRPr="00F031E9" w:rsidRDefault="00DB0C46" w:rsidP="00113276">
            <w:pPr>
              <w:spacing w:line="240" w:lineRule="auto"/>
              <w:ind w:left="57" w:right="57"/>
              <w:jc w:val="both"/>
              <w:rPr>
                <w:sz w:val="20"/>
                <w:szCs w:val="20"/>
              </w:rPr>
            </w:pPr>
            <w:r w:rsidRPr="00F031E9">
              <w:rPr>
                <w:sz w:val="20"/>
                <w:szCs w:val="20"/>
              </w:rPr>
              <w:t xml:space="preserve">умеренные нарушения функции сердечно-сосудистой системы:  ХСН IIА. </w:t>
            </w:r>
          </w:p>
          <w:p w14:paraId="2A106DE2" w14:textId="77777777" w:rsidR="00DB0C46" w:rsidRPr="00F031E9" w:rsidRDefault="00DB0C46" w:rsidP="00113276">
            <w:pPr>
              <w:spacing w:line="240" w:lineRule="auto"/>
              <w:ind w:left="57" w:right="57"/>
              <w:jc w:val="both"/>
              <w:rPr>
                <w:sz w:val="20"/>
                <w:szCs w:val="20"/>
              </w:rPr>
            </w:pPr>
            <w:r w:rsidRPr="00F031E9">
              <w:rPr>
                <w:sz w:val="20"/>
                <w:szCs w:val="20"/>
              </w:rPr>
              <w:t>Наличие имплантированного ЭКС;   наличие сосудистого импланта, периодически требующего замены в связи с ростом ребенка</w:t>
            </w:r>
          </w:p>
        </w:tc>
        <w:tc>
          <w:tcPr>
            <w:tcW w:w="1554" w:type="dxa"/>
          </w:tcPr>
          <w:p w14:paraId="53543032" w14:textId="77777777" w:rsidR="00DB0C46" w:rsidRPr="00F031E9" w:rsidRDefault="00DB0C46" w:rsidP="0022531F">
            <w:pPr>
              <w:spacing w:line="240" w:lineRule="auto"/>
              <w:ind w:left="57" w:right="57"/>
              <w:jc w:val="center"/>
              <w:rPr>
                <w:sz w:val="20"/>
                <w:szCs w:val="20"/>
              </w:rPr>
            </w:pPr>
            <w:r w:rsidRPr="00F031E9">
              <w:rPr>
                <w:sz w:val="20"/>
                <w:szCs w:val="20"/>
              </w:rPr>
              <w:t>40 - 60</w:t>
            </w:r>
          </w:p>
        </w:tc>
      </w:tr>
      <w:tr w:rsidR="00F031E9" w:rsidRPr="00F031E9" w14:paraId="4EA1C2E5" w14:textId="77777777" w:rsidTr="004C2483">
        <w:tblPrEx>
          <w:tblCellMar>
            <w:top w:w="30" w:type="dxa"/>
            <w:left w:w="30" w:type="dxa"/>
            <w:bottom w:w="30" w:type="dxa"/>
            <w:right w:w="30" w:type="dxa"/>
          </w:tblCellMar>
        </w:tblPrEx>
        <w:trPr>
          <w:trHeight w:val="20"/>
        </w:trPr>
        <w:tc>
          <w:tcPr>
            <w:tcW w:w="850" w:type="dxa"/>
          </w:tcPr>
          <w:p w14:paraId="5D6644E0" w14:textId="77777777" w:rsidR="00DB0C46" w:rsidRPr="00F031E9" w:rsidRDefault="00DB0C46" w:rsidP="0022531F">
            <w:pPr>
              <w:spacing w:line="240" w:lineRule="auto"/>
              <w:ind w:left="57" w:right="57"/>
              <w:jc w:val="both"/>
              <w:rPr>
                <w:sz w:val="20"/>
                <w:szCs w:val="20"/>
              </w:rPr>
            </w:pPr>
            <w:r w:rsidRPr="00F031E9">
              <w:rPr>
                <w:sz w:val="20"/>
                <w:szCs w:val="20"/>
              </w:rPr>
              <w:t>9.4.3</w:t>
            </w:r>
          </w:p>
        </w:tc>
        <w:tc>
          <w:tcPr>
            <w:tcW w:w="1589" w:type="dxa"/>
          </w:tcPr>
          <w:p w14:paraId="376D2FB3" w14:textId="77777777" w:rsidR="00DB0C46" w:rsidRPr="00F031E9" w:rsidRDefault="00DB0C46" w:rsidP="0022531F">
            <w:pPr>
              <w:spacing w:line="240" w:lineRule="auto"/>
              <w:ind w:left="57" w:right="57"/>
              <w:jc w:val="both"/>
              <w:rPr>
                <w:sz w:val="20"/>
                <w:szCs w:val="20"/>
              </w:rPr>
            </w:pPr>
          </w:p>
        </w:tc>
        <w:tc>
          <w:tcPr>
            <w:tcW w:w="1446" w:type="dxa"/>
          </w:tcPr>
          <w:p w14:paraId="72CBB633" w14:textId="77777777" w:rsidR="00DB0C46" w:rsidRPr="00F031E9" w:rsidRDefault="00DB0C46" w:rsidP="0022531F">
            <w:pPr>
              <w:spacing w:line="240" w:lineRule="auto"/>
              <w:ind w:left="57" w:right="57"/>
              <w:jc w:val="both"/>
              <w:rPr>
                <w:sz w:val="20"/>
                <w:szCs w:val="20"/>
              </w:rPr>
            </w:pPr>
          </w:p>
        </w:tc>
        <w:tc>
          <w:tcPr>
            <w:tcW w:w="2268" w:type="dxa"/>
          </w:tcPr>
          <w:p w14:paraId="0C19AA02" w14:textId="77777777" w:rsidR="00DB0C46" w:rsidRPr="00F031E9" w:rsidRDefault="00DB0C46" w:rsidP="0022531F">
            <w:pPr>
              <w:spacing w:line="240" w:lineRule="auto"/>
              <w:ind w:left="57" w:right="57"/>
              <w:jc w:val="both"/>
              <w:rPr>
                <w:sz w:val="20"/>
                <w:szCs w:val="20"/>
              </w:rPr>
            </w:pPr>
          </w:p>
        </w:tc>
        <w:tc>
          <w:tcPr>
            <w:tcW w:w="1169" w:type="dxa"/>
          </w:tcPr>
          <w:p w14:paraId="4F9BBC5B" w14:textId="77777777" w:rsidR="00DB0C46" w:rsidRPr="00F031E9" w:rsidRDefault="00DB0C46" w:rsidP="0022531F">
            <w:pPr>
              <w:spacing w:line="240" w:lineRule="auto"/>
              <w:ind w:left="57" w:right="57"/>
              <w:jc w:val="both"/>
              <w:rPr>
                <w:sz w:val="20"/>
                <w:szCs w:val="20"/>
              </w:rPr>
            </w:pPr>
          </w:p>
        </w:tc>
        <w:tc>
          <w:tcPr>
            <w:tcW w:w="3272" w:type="dxa"/>
          </w:tcPr>
          <w:p w14:paraId="2495E0A7" w14:textId="7AFBFCE3" w:rsidR="00DB0C46" w:rsidRPr="00F031E9" w:rsidRDefault="00DB0C46" w:rsidP="0011327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E751F3" w:rsidRPr="00F031E9">
              <w:rPr>
                <w:sz w:val="20"/>
                <w:szCs w:val="20"/>
                <w:lang w:eastAsia="ru-RU"/>
              </w:rPr>
              <w:t>я</w:t>
            </w:r>
            <w:r w:rsidRPr="00F031E9">
              <w:rPr>
                <w:sz w:val="20"/>
                <w:szCs w:val="20"/>
                <w:lang w:eastAsia="ru-RU"/>
              </w:rPr>
              <w:t xml:space="preserve"> психических функций, функций сердечно-сосудистой системы;</w:t>
            </w:r>
          </w:p>
          <w:p w14:paraId="24D8283B" w14:textId="77777777" w:rsidR="00DB0C46" w:rsidRPr="00F031E9" w:rsidRDefault="00DB0C46" w:rsidP="0000515B">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w:t>
            </w:r>
            <w:r w:rsidRPr="00F031E9">
              <w:rPr>
                <w:sz w:val="20"/>
                <w:szCs w:val="20"/>
              </w:rPr>
              <w:t>В 410-429</w:t>
            </w:r>
          </w:p>
        </w:tc>
        <w:tc>
          <w:tcPr>
            <w:tcW w:w="3265" w:type="dxa"/>
          </w:tcPr>
          <w:p w14:paraId="138C36CE"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051F2860" w14:textId="77777777" w:rsidR="00DB0C46" w:rsidRPr="00F031E9" w:rsidRDefault="00DB0C46" w:rsidP="00113276">
            <w:pPr>
              <w:spacing w:line="240" w:lineRule="auto"/>
              <w:ind w:left="57" w:right="57"/>
              <w:jc w:val="both"/>
              <w:rPr>
                <w:sz w:val="20"/>
                <w:szCs w:val="20"/>
              </w:rPr>
            </w:pPr>
            <w:r w:rsidRPr="00F031E9">
              <w:rPr>
                <w:sz w:val="20"/>
                <w:szCs w:val="20"/>
              </w:rPr>
              <w:t>выраженные нарушения функции сердечно-сосудистой системы:  ХСН IIБ стадии.</w:t>
            </w:r>
          </w:p>
          <w:p w14:paraId="175C8C72" w14:textId="77777777" w:rsidR="00DB0C46" w:rsidRPr="00F031E9" w:rsidRDefault="00DB0C46" w:rsidP="008B05E2">
            <w:pPr>
              <w:spacing w:line="240" w:lineRule="auto"/>
              <w:ind w:left="57" w:right="57"/>
              <w:jc w:val="both"/>
              <w:rPr>
                <w:sz w:val="20"/>
                <w:szCs w:val="20"/>
              </w:rPr>
            </w:pPr>
            <w:r w:rsidRPr="00F031E9">
              <w:rPr>
                <w:sz w:val="20"/>
                <w:szCs w:val="20"/>
              </w:rPr>
              <w:t xml:space="preserve">Наличие ЭКС-зависимости при имплантированном ЭКС. </w:t>
            </w:r>
          </w:p>
          <w:p w14:paraId="5484B346" w14:textId="77777777" w:rsidR="00DB0C46" w:rsidRPr="00F031E9" w:rsidRDefault="00DB0C46" w:rsidP="008B05E2">
            <w:pPr>
              <w:spacing w:line="240" w:lineRule="auto"/>
              <w:ind w:left="57" w:right="57"/>
              <w:jc w:val="both"/>
              <w:rPr>
                <w:sz w:val="20"/>
                <w:szCs w:val="20"/>
                <w:lang w:val="en-US"/>
              </w:rPr>
            </w:pPr>
            <w:r w:rsidRPr="00F031E9">
              <w:rPr>
                <w:sz w:val="20"/>
                <w:szCs w:val="20"/>
              </w:rPr>
              <w:t>Наличие имплантированного кардиовертера-дефибриллятора</w:t>
            </w:r>
          </w:p>
        </w:tc>
        <w:tc>
          <w:tcPr>
            <w:tcW w:w="1554" w:type="dxa"/>
          </w:tcPr>
          <w:p w14:paraId="01DE77AC" w14:textId="77777777" w:rsidR="00DB0C46" w:rsidRPr="00F031E9" w:rsidRDefault="00DB0C46" w:rsidP="0022531F">
            <w:pPr>
              <w:spacing w:line="240" w:lineRule="auto"/>
              <w:ind w:left="57" w:right="57"/>
              <w:jc w:val="center"/>
              <w:rPr>
                <w:sz w:val="20"/>
                <w:szCs w:val="20"/>
              </w:rPr>
            </w:pPr>
            <w:r w:rsidRPr="00F031E9">
              <w:rPr>
                <w:sz w:val="20"/>
                <w:szCs w:val="20"/>
              </w:rPr>
              <w:t>70 - 80</w:t>
            </w:r>
          </w:p>
        </w:tc>
      </w:tr>
      <w:tr w:rsidR="00F031E9" w:rsidRPr="00F031E9" w14:paraId="7C652A62" w14:textId="77777777" w:rsidTr="004C2483">
        <w:tblPrEx>
          <w:tblCellMar>
            <w:top w:w="30" w:type="dxa"/>
            <w:left w:w="30" w:type="dxa"/>
            <w:bottom w:w="30" w:type="dxa"/>
            <w:right w:w="30" w:type="dxa"/>
          </w:tblCellMar>
        </w:tblPrEx>
        <w:trPr>
          <w:trHeight w:val="20"/>
        </w:trPr>
        <w:tc>
          <w:tcPr>
            <w:tcW w:w="850" w:type="dxa"/>
          </w:tcPr>
          <w:p w14:paraId="2EBEBAFD" w14:textId="77777777" w:rsidR="00DB0C46" w:rsidRPr="00F031E9" w:rsidRDefault="00DB0C46" w:rsidP="0022531F">
            <w:pPr>
              <w:spacing w:line="240" w:lineRule="auto"/>
              <w:ind w:left="57" w:right="57"/>
              <w:jc w:val="both"/>
              <w:rPr>
                <w:sz w:val="20"/>
                <w:szCs w:val="20"/>
                <w:lang w:val="en-US"/>
              </w:rPr>
            </w:pPr>
            <w:r w:rsidRPr="00F031E9">
              <w:rPr>
                <w:sz w:val="20"/>
                <w:szCs w:val="20"/>
              </w:rPr>
              <w:t>9.4.</w:t>
            </w:r>
            <w:r w:rsidRPr="00F031E9">
              <w:rPr>
                <w:sz w:val="20"/>
                <w:szCs w:val="20"/>
                <w:lang w:val="en-US"/>
              </w:rPr>
              <w:t>4</w:t>
            </w:r>
          </w:p>
        </w:tc>
        <w:tc>
          <w:tcPr>
            <w:tcW w:w="1589" w:type="dxa"/>
          </w:tcPr>
          <w:p w14:paraId="661846B0" w14:textId="77777777" w:rsidR="00DB0C46" w:rsidRPr="00F031E9" w:rsidRDefault="00DB0C46" w:rsidP="0022531F">
            <w:pPr>
              <w:spacing w:line="240" w:lineRule="auto"/>
              <w:ind w:left="57" w:right="57"/>
              <w:jc w:val="both"/>
              <w:rPr>
                <w:sz w:val="20"/>
                <w:szCs w:val="20"/>
              </w:rPr>
            </w:pPr>
          </w:p>
        </w:tc>
        <w:tc>
          <w:tcPr>
            <w:tcW w:w="1446" w:type="dxa"/>
          </w:tcPr>
          <w:p w14:paraId="4C5CB26A" w14:textId="77777777" w:rsidR="00DB0C46" w:rsidRPr="00F031E9" w:rsidRDefault="00DB0C46" w:rsidP="0022531F">
            <w:pPr>
              <w:spacing w:line="240" w:lineRule="auto"/>
              <w:ind w:left="57" w:right="57"/>
              <w:jc w:val="both"/>
              <w:rPr>
                <w:sz w:val="20"/>
                <w:szCs w:val="20"/>
              </w:rPr>
            </w:pPr>
          </w:p>
        </w:tc>
        <w:tc>
          <w:tcPr>
            <w:tcW w:w="2268" w:type="dxa"/>
          </w:tcPr>
          <w:p w14:paraId="1B357C9A" w14:textId="77777777" w:rsidR="00DB0C46" w:rsidRPr="00F031E9" w:rsidRDefault="00DB0C46" w:rsidP="0022531F">
            <w:pPr>
              <w:spacing w:line="240" w:lineRule="auto"/>
              <w:ind w:left="57" w:right="57"/>
              <w:jc w:val="both"/>
              <w:rPr>
                <w:sz w:val="20"/>
                <w:szCs w:val="20"/>
              </w:rPr>
            </w:pPr>
          </w:p>
        </w:tc>
        <w:tc>
          <w:tcPr>
            <w:tcW w:w="1169" w:type="dxa"/>
          </w:tcPr>
          <w:p w14:paraId="6DF9EF97" w14:textId="77777777" w:rsidR="00DB0C46" w:rsidRPr="00F031E9" w:rsidRDefault="00DB0C46" w:rsidP="0022531F">
            <w:pPr>
              <w:spacing w:line="240" w:lineRule="auto"/>
              <w:ind w:left="57" w:right="57"/>
              <w:jc w:val="both"/>
              <w:rPr>
                <w:sz w:val="20"/>
                <w:szCs w:val="20"/>
              </w:rPr>
            </w:pPr>
          </w:p>
        </w:tc>
        <w:tc>
          <w:tcPr>
            <w:tcW w:w="3272" w:type="dxa"/>
          </w:tcPr>
          <w:p w14:paraId="28697748" w14:textId="5779619B" w:rsidR="00DB0C46" w:rsidRPr="00F031E9" w:rsidRDefault="00DB0C46" w:rsidP="0011327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E751F3" w:rsidRPr="00F031E9">
              <w:rPr>
                <w:sz w:val="20"/>
                <w:szCs w:val="20"/>
                <w:lang w:eastAsia="ru-RU"/>
              </w:rPr>
              <w:t>я</w:t>
            </w:r>
            <w:r w:rsidRPr="00F031E9">
              <w:rPr>
                <w:sz w:val="20"/>
                <w:szCs w:val="20"/>
                <w:lang w:eastAsia="ru-RU"/>
              </w:rPr>
              <w:t xml:space="preserve"> психических функций, функций сердечно-сосудистой системы;</w:t>
            </w:r>
          </w:p>
          <w:p w14:paraId="7111CFB5" w14:textId="77777777" w:rsidR="00DB0C46" w:rsidRPr="00F031E9" w:rsidRDefault="00DB0C46" w:rsidP="0000515B">
            <w:pPr>
              <w:spacing w:line="240" w:lineRule="auto"/>
              <w:ind w:left="57" w:right="57"/>
              <w:jc w:val="both"/>
              <w:rPr>
                <w:sz w:val="20"/>
                <w:szCs w:val="20"/>
              </w:rPr>
            </w:pPr>
            <w:r w:rsidRPr="00F031E9">
              <w:rPr>
                <w:sz w:val="20"/>
                <w:szCs w:val="20"/>
              </w:rPr>
              <w:t xml:space="preserve">МКФ: </w:t>
            </w:r>
            <w:r w:rsidRPr="00F031E9">
              <w:rPr>
                <w:sz w:val="20"/>
                <w:szCs w:val="20"/>
                <w:lang w:eastAsia="ru-RU"/>
              </w:rPr>
              <w:t xml:space="preserve">В 110-199, </w:t>
            </w:r>
            <w:r w:rsidRPr="00F031E9">
              <w:rPr>
                <w:sz w:val="20"/>
                <w:szCs w:val="20"/>
              </w:rPr>
              <w:t>В 410-429</w:t>
            </w:r>
          </w:p>
        </w:tc>
        <w:tc>
          <w:tcPr>
            <w:tcW w:w="3265" w:type="dxa"/>
          </w:tcPr>
          <w:p w14:paraId="535A48B1"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49A3848B" w14:textId="77777777" w:rsidR="00DB0C46" w:rsidRPr="00F031E9" w:rsidRDefault="00DB0C46" w:rsidP="00113276">
            <w:pPr>
              <w:spacing w:line="240" w:lineRule="auto"/>
              <w:ind w:left="57" w:right="57"/>
              <w:jc w:val="both"/>
              <w:rPr>
                <w:sz w:val="20"/>
                <w:szCs w:val="20"/>
              </w:rPr>
            </w:pPr>
            <w:r w:rsidRPr="00F031E9">
              <w:rPr>
                <w:sz w:val="20"/>
                <w:szCs w:val="20"/>
              </w:rPr>
              <w:t>значительно выраженные нарушения функции сердечно-сосудистой системы: ХСН III стадии</w:t>
            </w:r>
          </w:p>
        </w:tc>
        <w:tc>
          <w:tcPr>
            <w:tcW w:w="1554" w:type="dxa"/>
          </w:tcPr>
          <w:p w14:paraId="2120A4F6" w14:textId="77777777" w:rsidR="00DB0C46" w:rsidRPr="00F031E9" w:rsidRDefault="00DB0C46" w:rsidP="0022531F">
            <w:pPr>
              <w:spacing w:line="240" w:lineRule="auto"/>
              <w:ind w:left="57" w:right="57"/>
              <w:jc w:val="center"/>
              <w:rPr>
                <w:sz w:val="20"/>
                <w:szCs w:val="20"/>
              </w:rPr>
            </w:pPr>
            <w:r w:rsidRPr="00F031E9">
              <w:rPr>
                <w:sz w:val="20"/>
                <w:szCs w:val="20"/>
              </w:rPr>
              <w:t>90 - 100</w:t>
            </w:r>
          </w:p>
        </w:tc>
      </w:tr>
      <w:tr w:rsidR="00F031E9" w:rsidRPr="00F031E9" w14:paraId="0F53E18D" w14:textId="77777777" w:rsidTr="004C2483">
        <w:tblPrEx>
          <w:tblCellMar>
            <w:top w:w="30" w:type="dxa"/>
            <w:left w:w="30" w:type="dxa"/>
            <w:bottom w:w="30" w:type="dxa"/>
            <w:right w:w="30" w:type="dxa"/>
          </w:tblCellMar>
        </w:tblPrEx>
        <w:trPr>
          <w:trHeight w:val="20"/>
        </w:trPr>
        <w:tc>
          <w:tcPr>
            <w:tcW w:w="850" w:type="dxa"/>
          </w:tcPr>
          <w:p w14:paraId="5017FA92" w14:textId="77777777" w:rsidR="00DB0C46" w:rsidRPr="00F031E9" w:rsidRDefault="00DB0C46" w:rsidP="0022531F">
            <w:pPr>
              <w:spacing w:line="240" w:lineRule="auto"/>
              <w:ind w:left="57" w:right="57"/>
              <w:jc w:val="both"/>
              <w:rPr>
                <w:sz w:val="20"/>
                <w:szCs w:val="20"/>
              </w:rPr>
            </w:pPr>
            <w:r w:rsidRPr="00F031E9">
              <w:rPr>
                <w:sz w:val="20"/>
                <w:szCs w:val="20"/>
              </w:rPr>
              <w:t>9.5</w:t>
            </w:r>
          </w:p>
          <w:p w14:paraId="42F48E60" w14:textId="77777777" w:rsidR="00DB0C46" w:rsidRPr="00F031E9" w:rsidRDefault="00DB0C46" w:rsidP="0022531F">
            <w:pPr>
              <w:spacing w:line="240" w:lineRule="auto"/>
              <w:ind w:left="57" w:right="57"/>
              <w:jc w:val="both"/>
              <w:rPr>
                <w:sz w:val="20"/>
                <w:szCs w:val="20"/>
              </w:rPr>
            </w:pPr>
          </w:p>
        </w:tc>
        <w:tc>
          <w:tcPr>
            <w:tcW w:w="1589" w:type="dxa"/>
          </w:tcPr>
          <w:p w14:paraId="3B06E2D3" w14:textId="77777777" w:rsidR="00DB0C46" w:rsidRPr="00F031E9" w:rsidRDefault="00DB0C46" w:rsidP="0022531F">
            <w:pPr>
              <w:spacing w:line="240" w:lineRule="auto"/>
              <w:ind w:left="57" w:right="57"/>
              <w:jc w:val="both"/>
              <w:rPr>
                <w:sz w:val="20"/>
                <w:szCs w:val="20"/>
              </w:rPr>
            </w:pPr>
          </w:p>
        </w:tc>
        <w:tc>
          <w:tcPr>
            <w:tcW w:w="1446" w:type="dxa"/>
          </w:tcPr>
          <w:p w14:paraId="12388C5A" w14:textId="77777777" w:rsidR="00DB0C46" w:rsidRPr="00F031E9" w:rsidRDefault="00DB0C46" w:rsidP="0022531F">
            <w:pPr>
              <w:spacing w:line="240" w:lineRule="auto"/>
              <w:ind w:left="57" w:right="57"/>
              <w:jc w:val="both"/>
              <w:rPr>
                <w:sz w:val="20"/>
                <w:szCs w:val="20"/>
              </w:rPr>
            </w:pPr>
          </w:p>
        </w:tc>
        <w:tc>
          <w:tcPr>
            <w:tcW w:w="2268" w:type="dxa"/>
          </w:tcPr>
          <w:p w14:paraId="1E6D080D" w14:textId="77777777" w:rsidR="00DB0C46" w:rsidRPr="00F031E9" w:rsidRDefault="00DB0C46" w:rsidP="0022531F">
            <w:pPr>
              <w:spacing w:line="240" w:lineRule="auto"/>
              <w:ind w:left="57" w:right="57"/>
              <w:jc w:val="both"/>
              <w:rPr>
                <w:sz w:val="20"/>
                <w:szCs w:val="20"/>
              </w:rPr>
            </w:pPr>
            <w:r w:rsidRPr="00F031E9">
              <w:rPr>
                <w:sz w:val="20"/>
                <w:szCs w:val="20"/>
              </w:rPr>
              <w:t>Наличие трансплантированного сердца</w:t>
            </w:r>
          </w:p>
          <w:p w14:paraId="57DAACC5" w14:textId="77777777" w:rsidR="00DB0C46" w:rsidRPr="00F031E9" w:rsidRDefault="00DB0C46" w:rsidP="0022531F">
            <w:pPr>
              <w:spacing w:line="240" w:lineRule="auto"/>
              <w:ind w:left="57" w:right="57"/>
              <w:jc w:val="both"/>
              <w:rPr>
                <w:sz w:val="20"/>
                <w:szCs w:val="20"/>
              </w:rPr>
            </w:pPr>
          </w:p>
          <w:p w14:paraId="7B22D76E" w14:textId="77777777" w:rsidR="00DB0C46" w:rsidRPr="00F031E9" w:rsidRDefault="00DB0C46" w:rsidP="0022531F">
            <w:pPr>
              <w:spacing w:line="240" w:lineRule="auto"/>
              <w:ind w:left="57" w:right="57"/>
              <w:jc w:val="both"/>
              <w:rPr>
                <w:sz w:val="20"/>
                <w:szCs w:val="20"/>
              </w:rPr>
            </w:pPr>
            <w:r w:rsidRPr="00F031E9">
              <w:rPr>
                <w:sz w:val="20"/>
                <w:szCs w:val="20"/>
              </w:rPr>
              <w:t>Наличие трансплантированных сердца и легкого</w:t>
            </w:r>
          </w:p>
        </w:tc>
        <w:tc>
          <w:tcPr>
            <w:tcW w:w="1169" w:type="dxa"/>
          </w:tcPr>
          <w:p w14:paraId="02AF9D50" w14:textId="77777777" w:rsidR="00DB0C46" w:rsidRPr="00F031E9" w:rsidRDefault="00DB0C46" w:rsidP="0022531F">
            <w:pPr>
              <w:spacing w:line="240" w:lineRule="auto"/>
              <w:ind w:left="57" w:right="57"/>
              <w:jc w:val="both"/>
              <w:rPr>
                <w:sz w:val="20"/>
                <w:szCs w:val="20"/>
              </w:rPr>
            </w:pPr>
            <w:r w:rsidRPr="00F031E9">
              <w:rPr>
                <w:sz w:val="20"/>
                <w:szCs w:val="20"/>
              </w:rPr>
              <w:t>Z94.1</w:t>
            </w:r>
          </w:p>
          <w:p w14:paraId="2632AD67" w14:textId="77777777" w:rsidR="00DB0C46" w:rsidRPr="00F031E9" w:rsidRDefault="00DB0C46" w:rsidP="0022531F">
            <w:pPr>
              <w:spacing w:line="240" w:lineRule="auto"/>
              <w:ind w:left="57" w:right="57"/>
              <w:jc w:val="both"/>
              <w:rPr>
                <w:sz w:val="20"/>
                <w:szCs w:val="20"/>
              </w:rPr>
            </w:pPr>
          </w:p>
          <w:p w14:paraId="013309C3" w14:textId="77777777" w:rsidR="00DB0C46" w:rsidRPr="00F031E9" w:rsidRDefault="00DB0C46" w:rsidP="0022531F">
            <w:pPr>
              <w:spacing w:line="240" w:lineRule="auto"/>
              <w:ind w:left="57" w:right="57"/>
              <w:jc w:val="both"/>
              <w:rPr>
                <w:sz w:val="20"/>
                <w:szCs w:val="20"/>
              </w:rPr>
            </w:pPr>
          </w:p>
          <w:p w14:paraId="1E0A30F1" w14:textId="77777777" w:rsidR="00DB0C46" w:rsidRPr="00F031E9" w:rsidRDefault="00DB0C46" w:rsidP="0022531F">
            <w:pPr>
              <w:spacing w:line="240" w:lineRule="auto"/>
              <w:ind w:left="57" w:right="57"/>
              <w:jc w:val="both"/>
              <w:rPr>
                <w:sz w:val="20"/>
                <w:szCs w:val="20"/>
              </w:rPr>
            </w:pPr>
          </w:p>
          <w:p w14:paraId="080462C0" w14:textId="77777777" w:rsidR="00DB0C46" w:rsidRPr="00F031E9" w:rsidRDefault="00DB0C46" w:rsidP="0022531F">
            <w:pPr>
              <w:spacing w:line="240" w:lineRule="auto"/>
              <w:ind w:left="57" w:right="57"/>
              <w:jc w:val="both"/>
              <w:rPr>
                <w:sz w:val="20"/>
                <w:szCs w:val="20"/>
              </w:rPr>
            </w:pPr>
            <w:r w:rsidRPr="00F031E9">
              <w:rPr>
                <w:sz w:val="20"/>
                <w:szCs w:val="20"/>
              </w:rPr>
              <w:t>Z94.3</w:t>
            </w:r>
          </w:p>
        </w:tc>
        <w:tc>
          <w:tcPr>
            <w:tcW w:w="3272" w:type="dxa"/>
          </w:tcPr>
          <w:p w14:paraId="2B4D0C85" w14:textId="77777777" w:rsidR="00DB0C46" w:rsidRPr="00F031E9" w:rsidRDefault="00DB0C46" w:rsidP="0022531F">
            <w:pPr>
              <w:spacing w:line="240" w:lineRule="auto"/>
              <w:ind w:left="57" w:right="57"/>
              <w:jc w:val="both"/>
              <w:rPr>
                <w:sz w:val="20"/>
                <w:szCs w:val="20"/>
              </w:rPr>
            </w:pPr>
          </w:p>
        </w:tc>
        <w:tc>
          <w:tcPr>
            <w:tcW w:w="3265" w:type="dxa"/>
          </w:tcPr>
          <w:p w14:paraId="45E62551" w14:textId="77777777" w:rsidR="00DB0C46" w:rsidRPr="00F031E9" w:rsidRDefault="00DB0C46" w:rsidP="0022531F">
            <w:pPr>
              <w:spacing w:line="240" w:lineRule="auto"/>
              <w:ind w:left="57" w:right="57"/>
              <w:jc w:val="both"/>
              <w:rPr>
                <w:sz w:val="20"/>
                <w:szCs w:val="20"/>
              </w:rPr>
            </w:pPr>
          </w:p>
        </w:tc>
        <w:tc>
          <w:tcPr>
            <w:tcW w:w="1554" w:type="dxa"/>
          </w:tcPr>
          <w:p w14:paraId="29327233" w14:textId="77777777" w:rsidR="00DB0C46" w:rsidRPr="00F031E9" w:rsidRDefault="00DB0C46" w:rsidP="0022531F">
            <w:pPr>
              <w:spacing w:line="240" w:lineRule="auto"/>
              <w:ind w:left="57" w:right="57"/>
              <w:jc w:val="center"/>
              <w:rPr>
                <w:sz w:val="20"/>
                <w:szCs w:val="20"/>
              </w:rPr>
            </w:pPr>
          </w:p>
        </w:tc>
      </w:tr>
      <w:tr w:rsidR="00F031E9" w:rsidRPr="00F031E9" w14:paraId="525DC0A1" w14:textId="77777777" w:rsidTr="004C2483">
        <w:tblPrEx>
          <w:tblCellMar>
            <w:top w:w="30" w:type="dxa"/>
            <w:left w:w="30" w:type="dxa"/>
            <w:bottom w:w="30" w:type="dxa"/>
            <w:right w:w="30" w:type="dxa"/>
          </w:tblCellMar>
        </w:tblPrEx>
        <w:trPr>
          <w:trHeight w:val="20"/>
        </w:trPr>
        <w:tc>
          <w:tcPr>
            <w:tcW w:w="15413" w:type="dxa"/>
            <w:gridSpan w:val="8"/>
          </w:tcPr>
          <w:p w14:paraId="5C015AE8" w14:textId="77777777" w:rsidR="00B75186" w:rsidRPr="00F031E9" w:rsidRDefault="00B75186" w:rsidP="0022531F">
            <w:pPr>
              <w:spacing w:line="240" w:lineRule="auto"/>
              <w:ind w:left="57" w:right="57"/>
              <w:jc w:val="center"/>
              <w:rPr>
                <w:sz w:val="20"/>
                <w:szCs w:val="20"/>
              </w:rPr>
            </w:pPr>
          </w:p>
          <w:p w14:paraId="673507B2" w14:textId="77777777" w:rsidR="0007002A" w:rsidRPr="00F031E9" w:rsidRDefault="0007002A" w:rsidP="0022531F">
            <w:pPr>
              <w:spacing w:line="240" w:lineRule="auto"/>
              <w:ind w:left="57" w:right="57"/>
              <w:jc w:val="center"/>
              <w:rPr>
                <w:sz w:val="20"/>
                <w:szCs w:val="20"/>
              </w:rPr>
            </w:pPr>
          </w:p>
          <w:p w14:paraId="20009B97" w14:textId="3B095D88" w:rsidR="00B75186" w:rsidRPr="00F031E9" w:rsidRDefault="00DB0C46" w:rsidP="00B75186">
            <w:pPr>
              <w:spacing w:line="240" w:lineRule="auto"/>
              <w:ind w:left="57" w:right="57"/>
              <w:jc w:val="center"/>
              <w:rPr>
                <w:sz w:val="20"/>
                <w:szCs w:val="20"/>
              </w:rPr>
            </w:pPr>
            <w:r w:rsidRPr="00F031E9">
              <w:rPr>
                <w:sz w:val="20"/>
                <w:szCs w:val="20"/>
              </w:rPr>
              <w:lastRenderedPageBreak/>
              <w:t>Первичное освидетельствование</w:t>
            </w:r>
          </w:p>
        </w:tc>
      </w:tr>
      <w:tr w:rsidR="00F031E9" w:rsidRPr="00F031E9" w14:paraId="21FD3479" w14:textId="77777777" w:rsidTr="004C2483">
        <w:tblPrEx>
          <w:tblCellMar>
            <w:top w:w="30" w:type="dxa"/>
            <w:left w:w="30" w:type="dxa"/>
            <w:bottom w:w="30" w:type="dxa"/>
            <w:right w:w="30" w:type="dxa"/>
          </w:tblCellMar>
        </w:tblPrEx>
        <w:trPr>
          <w:trHeight w:val="20"/>
        </w:trPr>
        <w:tc>
          <w:tcPr>
            <w:tcW w:w="850" w:type="dxa"/>
          </w:tcPr>
          <w:p w14:paraId="71B3B2FB" w14:textId="77777777" w:rsidR="00DB0C46" w:rsidRPr="00F031E9" w:rsidRDefault="00DB0C46" w:rsidP="0022531F">
            <w:pPr>
              <w:spacing w:line="240" w:lineRule="auto"/>
              <w:ind w:left="57" w:right="57"/>
              <w:jc w:val="both"/>
              <w:rPr>
                <w:sz w:val="20"/>
                <w:szCs w:val="20"/>
              </w:rPr>
            </w:pPr>
            <w:r w:rsidRPr="00F031E9">
              <w:rPr>
                <w:sz w:val="20"/>
                <w:szCs w:val="20"/>
              </w:rPr>
              <w:lastRenderedPageBreak/>
              <w:t>9.5.1</w:t>
            </w:r>
          </w:p>
        </w:tc>
        <w:tc>
          <w:tcPr>
            <w:tcW w:w="1589" w:type="dxa"/>
          </w:tcPr>
          <w:p w14:paraId="15E646DD" w14:textId="77777777" w:rsidR="00DB0C46" w:rsidRPr="00F031E9" w:rsidRDefault="00DB0C46" w:rsidP="0022531F">
            <w:pPr>
              <w:spacing w:line="240" w:lineRule="auto"/>
              <w:ind w:left="57" w:right="57"/>
              <w:jc w:val="both"/>
              <w:rPr>
                <w:sz w:val="20"/>
                <w:szCs w:val="20"/>
              </w:rPr>
            </w:pPr>
          </w:p>
        </w:tc>
        <w:tc>
          <w:tcPr>
            <w:tcW w:w="1446" w:type="dxa"/>
          </w:tcPr>
          <w:p w14:paraId="3E39538B" w14:textId="77777777" w:rsidR="00DB0C46" w:rsidRPr="00F031E9" w:rsidRDefault="00DB0C46" w:rsidP="0022531F">
            <w:pPr>
              <w:spacing w:line="240" w:lineRule="auto"/>
              <w:ind w:left="57" w:right="57"/>
              <w:jc w:val="both"/>
              <w:rPr>
                <w:sz w:val="20"/>
                <w:szCs w:val="20"/>
              </w:rPr>
            </w:pPr>
          </w:p>
        </w:tc>
        <w:tc>
          <w:tcPr>
            <w:tcW w:w="2268" w:type="dxa"/>
          </w:tcPr>
          <w:p w14:paraId="3846CB5F" w14:textId="77777777" w:rsidR="00DB0C46" w:rsidRPr="00F031E9" w:rsidRDefault="00DB0C46" w:rsidP="0022531F">
            <w:pPr>
              <w:spacing w:line="240" w:lineRule="auto"/>
              <w:ind w:left="57" w:right="57"/>
              <w:jc w:val="both"/>
              <w:rPr>
                <w:sz w:val="20"/>
                <w:szCs w:val="20"/>
              </w:rPr>
            </w:pPr>
          </w:p>
        </w:tc>
        <w:tc>
          <w:tcPr>
            <w:tcW w:w="1169" w:type="dxa"/>
          </w:tcPr>
          <w:p w14:paraId="0EF4C71E" w14:textId="77777777" w:rsidR="00DB0C46" w:rsidRPr="00F031E9" w:rsidRDefault="00DB0C46" w:rsidP="0022531F">
            <w:pPr>
              <w:spacing w:line="240" w:lineRule="auto"/>
              <w:ind w:left="57" w:right="57"/>
              <w:jc w:val="both"/>
              <w:rPr>
                <w:sz w:val="20"/>
                <w:szCs w:val="20"/>
              </w:rPr>
            </w:pPr>
          </w:p>
        </w:tc>
        <w:tc>
          <w:tcPr>
            <w:tcW w:w="3272" w:type="dxa"/>
          </w:tcPr>
          <w:p w14:paraId="5F8787F0" w14:textId="77777777" w:rsidR="00DB0C46" w:rsidRPr="00F031E9" w:rsidRDefault="00DB0C46" w:rsidP="001D784B">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психических функций, функций сердечно-сосудистой системы; дыхательной системы, системы крови и иммунной системы;</w:t>
            </w:r>
          </w:p>
          <w:p w14:paraId="6D76EB4F" w14:textId="77777777" w:rsidR="00DB0C46" w:rsidRPr="00F031E9" w:rsidRDefault="00DB0C46" w:rsidP="0000515B">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 xml:space="preserve">В 410-429, </w:t>
            </w:r>
            <w:r w:rsidRPr="00F031E9">
              <w:rPr>
                <w:sz w:val="20"/>
                <w:szCs w:val="20"/>
                <w:lang w:eastAsia="ru-RU"/>
              </w:rPr>
              <w:t xml:space="preserve">В 440-449, </w:t>
            </w:r>
            <w:r w:rsidRPr="00F031E9">
              <w:rPr>
                <w:sz w:val="20"/>
                <w:szCs w:val="20"/>
              </w:rPr>
              <w:t>В 430-439</w:t>
            </w:r>
          </w:p>
        </w:tc>
        <w:tc>
          <w:tcPr>
            <w:tcW w:w="3265" w:type="dxa"/>
          </w:tcPr>
          <w:p w14:paraId="062E2FD6" w14:textId="77777777" w:rsidR="00DB0C46" w:rsidRPr="00F031E9" w:rsidRDefault="00DB0C46" w:rsidP="001D784B">
            <w:pPr>
              <w:spacing w:line="240" w:lineRule="auto"/>
              <w:ind w:left="57" w:right="57"/>
              <w:jc w:val="both"/>
              <w:rPr>
                <w:sz w:val="20"/>
                <w:szCs w:val="20"/>
              </w:rPr>
            </w:pPr>
            <w:r w:rsidRPr="00F031E9">
              <w:rPr>
                <w:sz w:val="20"/>
                <w:szCs w:val="20"/>
              </w:rPr>
              <w:t xml:space="preserve">Для детей в возрасте  0-17 лет:  </w:t>
            </w:r>
          </w:p>
          <w:p w14:paraId="34EDDB37" w14:textId="77777777" w:rsidR="00DB0C46" w:rsidRPr="00F031E9" w:rsidRDefault="00DB0C46" w:rsidP="00A47B40">
            <w:pPr>
              <w:spacing w:line="240" w:lineRule="auto"/>
              <w:ind w:left="57" w:right="57"/>
              <w:jc w:val="both"/>
              <w:rPr>
                <w:sz w:val="20"/>
                <w:szCs w:val="20"/>
              </w:rPr>
            </w:pPr>
            <w:r w:rsidRPr="00F031E9">
              <w:rPr>
                <w:sz w:val="20"/>
                <w:szCs w:val="20"/>
              </w:rPr>
              <w:t>после трансплантации сердца или одновременно сердца и легкого в течение первых 2 лет</w:t>
            </w:r>
          </w:p>
        </w:tc>
        <w:tc>
          <w:tcPr>
            <w:tcW w:w="1554" w:type="dxa"/>
          </w:tcPr>
          <w:p w14:paraId="23FFA8D8"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74A2032C" w14:textId="77777777" w:rsidTr="004C2483">
        <w:tblPrEx>
          <w:tblCellMar>
            <w:top w:w="30" w:type="dxa"/>
            <w:left w:w="30" w:type="dxa"/>
            <w:bottom w:w="30" w:type="dxa"/>
            <w:right w:w="30" w:type="dxa"/>
          </w:tblCellMar>
        </w:tblPrEx>
        <w:trPr>
          <w:trHeight w:val="20"/>
        </w:trPr>
        <w:tc>
          <w:tcPr>
            <w:tcW w:w="15413" w:type="dxa"/>
            <w:gridSpan w:val="8"/>
          </w:tcPr>
          <w:p w14:paraId="09D2BCCF" w14:textId="04F0F52C" w:rsidR="00DB0C46" w:rsidRPr="00F031E9" w:rsidRDefault="00DB0C46" w:rsidP="00E751F3">
            <w:pPr>
              <w:spacing w:line="240" w:lineRule="auto"/>
              <w:ind w:left="57" w:right="57"/>
              <w:jc w:val="center"/>
              <w:rPr>
                <w:sz w:val="20"/>
                <w:szCs w:val="20"/>
              </w:rPr>
            </w:pPr>
            <w:r w:rsidRPr="00F031E9">
              <w:rPr>
                <w:sz w:val="20"/>
                <w:szCs w:val="20"/>
              </w:rPr>
              <w:t>Повторное освидетельствование (после 2</w:t>
            </w:r>
            <w:r w:rsidR="00E751F3" w:rsidRPr="00F031E9">
              <w:rPr>
                <w:sz w:val="20"/>
                <w:szCs w:val="20"/>
              </w:rPr>
              <w:t>х</w:t>
            </w:r>
            <w:r w:rsidRPr="00F031E9">
              <w:rPr>
                <w:sz w:val="20"/>
                <w:szCs w:val="20"/>
              </w:rPr>
              <w:t xml:space="preserve"> летнего наблюдения)</w:t>
            </w:r>
          </w:p>
        </w:tc>
      </w:tr>
      <w:tr w:rsidR="00F031E9" w:rsidRPr="00F031E9" w14:paraId="7C3E665D" w14:textId="77777777" w:rsidTr="004C2483">
        <w:tblPrEx>
          <w:tblCellMar>
            <w:top w:w="30" w:type="dxa"/>
            <w:left w:w="30" w:type="dxa"/>
            <w:bottom w:w="30" w:type="dxa"/>
            <w:right w:w="30" w:type="dxa"/>
          </w:tblCellMar>
        </w:tblPrEx>
        <w:trPr>
          <w:trHeight w:val="20"/>
        </w:trPr>
        <w:tc>
          <w:tcPr>
            <w:tcW w:w="850" w:type="dxa"/>
          </w:tcPr>
          <w:p w14:paraId="0660B51C" w14:textId="77777777" w:rsidR="00DB0C46" w:rsidRPr="00F031E9" w:rsidRDefault="00DB0C46" w:rsidP="0022531F">
            <w:pPr>
              <w:spacing w:line="240" w:lineRule="auto"/>
              <w:ind w:left="57" w:right="57"/>
              <w:jc w:val="both"/>
              <w:rPr>
                <w:sz w:val="20"/>
                <w:szCs w:val="20"/>
              </w:rPr>
            </w:pPr>
            <w:r w:rsidRPr="00F031E9">
              <w:rPr>
                <w:sz w:val="20"/>
                <w:szCs w:val="20"/>
              </w:rPr>
              <w:t>9.5.2</w:t>
            </w:r>
          </w:p>
        </w:tc>
        <w:tc>
          <w:tcPr>
            <w:tcW w:w="1589" w:type="dxa"/>
          </w:tcPr>
          <w:p w14:paraId="4710AC0B" w14:textId="77777777" w:rsidR="00DB0C46" w:rsidRPr="00F031E9" w:rsidRDefault="00DB0C46" w:rsidP="0022531F">
            <w:pPr>
              <w:spacing w:line="240" w:lineRule="auto"/>
              <w:ind w:left="57" w:right="57"/>
              <w:jc w:val="both"/>
              <w:rPr>
                <w:sz w:val="20"/>
                <w:szCs w:val="20"/>
              </w:rPr>
            </w:pPr>
          </w:p>
        </w:tc>
        <w:tc>
          <w:tcPr>
            <w:tcW w:w="1446" w:type="dxa"/>
          </w:tcPr>
          <w:p w14:paraId="65A4F6AA" w14:textId="77777777" w:rsidR="00DB0C46" w:rsidRPr="00F031E9" w:rsidRDefault="00DB0C46" w:rsidP="0022531F">
            <w:pPr>
              <w:spacing w:line="240" w:lineRule="auto"/>
              <w:ind w:left="57" w:right="57"/>
              <w:jc w:val="both"/>
              <w:rPr>
                <w:sz w:val="20"/>
                <w:szCs w:val="20"/>
              </w:rPr>
            </w:pPr>
          </w:p>
        </w:tc>
        <w:tc>
          <w:tcPr>
            <w:tcW w:w="2268" w:type="dxa"/>
          </w:tcPr>
          <w:p w14:paraId="0497BB57" w14:textId="77777777" w:rsidR="00DB0C46" w:rsidRPr="00F031E9" w:rsidRDefault="00DB0C46" w:rsidP="0022531F">
            <w:pPr>
              <w:spacing w:line="240" w:lineRule="auto"/>
              <w:ind w:left="57" w:right="57"/>
              <w:jc w:val="both"/>
              <w:rPr>
                <w:sz w:val="20"/>
                <w:szCs w:val="20"/>
              </w:rPr>
            </w:pPr>
          </w:p>
        </w:tc>
        <w:tc>
          <w:tcPr>
            <w:tcW w:w="1169" w:type="dxa"/>
          </w:tcPr>
          <w:p w14:paraId="4BFABB71" w14:textId="77777777" w:rsidR="00DB0C46" w:rsidRPr="00F031E9" w:rsidRDefault="00DB0C46" w:rsidP="0022531F">
            <w:pPr>
              <w:spacing w:line="240" w:lineRule="auto"/>
              <w:ind w:left="57" w:right="57"/>
              <w:jc w:val="both"/>
              <w:rPr>
                <w:sz w:val="20"/>
                <w:szCs w:val="20"/>
              </w:rPr>
            </w:pPr>
          </w:p>
        </w:tc>
        <w:tc>
          <w:tcPr>
            <w:tcW w:w="3272" w:type="dxa"/>
          </w:tcPr>
          <w:p w14:paraId="6CF5B8C9" w14:textId="035896C0" w:rsidR="00DB0C46" w:rsidRPr="00F031E9" w:rsidRDefault="00DB0C46" w:rsidP="001B00B5">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E751F3" w:rsidRPr="00F031E9">
              <w:rPr>
                <w:sz w:val="20"/>
                <w:szCs w:val="20"/>
                <w:lang w:eastAsia="ru-RU"/>
              </w:rPr>
              <w:t>я</w:t>
            </w:r>
            <w:r w:rsidRPr="00F031E9">
              <w:rPr>
                <w:sz w:val="20"/>
                <w:szCs w:val="20"/>
                <w:lang w:eastAsia="ru-RU"/>
              </w:rPr>
              <w:t xml:space="preserve"> психических функций, функций сердечно-сосудистой</w:t>
            </w:r>
            <w:r w:rsidR="00E751F3" w:rsidRPr="00F031E9">
              <w:rPr>
                <w:sz w:val="20"/>
                <w:szCs w:val="20"/>
                <w:lang w:eastAsia="ru-RU"/>
              </w:rPr>
              <w:t xml:space="preserve">, </w:t>
            </w:r>
            <w:r w:rsidRPr="00F031E9">
              <w:rPr>
                <w:sz w:val="20"/>
                <w:szCs w:val="20"/>
                <w:lang w:eastAsia="ru-RU"/>
              </w:rPr>
              <w:t>дыхательной систем, системы крови и иммунной системы;</w:t>
            </w:r>
          </w:p>
          <w:p w14:paraId="29BEF5F3" w14:textId="77777777" w:rsidR="00DB0C46" w:rsidRPr="00F031E9" w:rsidRDefault="00DB0C46" w:rsidP="001B00B5">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 xml:space="preserve">В 410-429, </w:t>
            </w:r>
            <w:r w:rsidRPr="00F031E9">
              <w:rPr>
                <w:sz w:val="20"/>
                <w:szCs w:val="20"/>
                <w:lang w:eastAsia="ru-RU"/>
              </w:rPr>
              <w:t xml:space="preserve">В 440-449, </w:t>
            </w:r>
            <w:r w:rsidRPr="00F031E9">
              <w:rPr>
                <w:sz w:val="20"/>
                <w:szCs w:val="20"/>
              </w:rPr>
              <w:t>В 430-439</w:t>
            </w:r>
          </w:p>
        </w:tc>
        <w:tc>
          <w:tcPr>
            <w:tcW w:w="3265" w:type="dxa"/>
          </w:tcPr>
          <w:p w14:paraId="1DEE39BB" w14:textId="77777777" w:rsidR="00DB0C46" w:rsidRPr="00F031E9" w:rsidRDefault="00DB0C46" w:rsidP="001B00B5">
            <w:pPr>
              <w:spacing w:line="240" w:lineRule="auto"/>
              <w:ind w:right="57"/>
              <w:jc w:val="both"/>
              <w:rPr>
                <w:sz w:val="20"/>
                <w:szCs w:val="20"/>
              </w:rPr>
            </w:pPr>
            <w:r w:rsidRPr="00F031E9">
              <w:rPr>
                <w:sz w:val="20"/>
                <w:szCs w:val="20"/>
              </w:rPr>
              <w:t xml:space="preserve">Для детей в возрасте  0-17 лет:  </w:t>
            </w:r>
          </w:p>
          <w:p w14:paraId="5729753A" w14:textId="77777777" w:rsidR="00DB0C46" w:rsidRPr="00F031E9" w:rsidRDefault="00DB0C46" w:rsidP="001B00B5">
            <w:pPr>
              <w:spacing w:line="240" w:lineRule="auto"/>
              <w:ind w:right="57"/>
              <w:jc w:val="both"/>
              <w:rPr>
                <w:sz w:val="20"/>
                <w:szCs w:val="20"/>
              </w:rPr>
            </w:pPr>
            <w:r w:rsidRPr="00F031E9">
              <w:rPr>
                <w:sz w:val="20"/>
                <w:szCs w:val="20"/>
              </w:rPr>
              <w:t>при наличии осложнений с умеренными нарушениями функций организма</w:t>
            </w:r>
          </w:p>
        </w:tc>
        <w:tc>
          <w:tcPr>
            <w:tcW w:w="1554" w:type="dxa"/>
          </w:tcPr>
          <w:p w14:paraId="6C83180C"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1E4B3409" w14:textId="77777777" w:rsidTr="004C2483">
        <w:tblPrEx>
          <w:tblCellMar>
            <w:top w:w="30" w:type="dxa"/>
            <w:left w:w="30" w:type="dxa"/>
            <w:bottom w:w="30" w:type="dxa"/>
            <w:right w:w="30" w:type="dxa"/>
          </w:tblCellMar>
        </w:tblPrEx>
        <w:trPr>
          <w:trHeight w:val="20"/>
        </w:trPr>
        <w:tc>
          <w:tcPr>
            <w:tcW w:w="850" w:type="dxa"/>
          </w:tcPr>
          <w:p w14:paraId="00E9EE1B" w14:textId="77777777" w:rsidR="00DB0C46" w:rsidRPr="00F031E9" w:rsidRDefault="00DB0C46" w:rsidP="0022531F">
            <w:pPr>
              <w:spacing w:line="240" w:lineRule="auto"/>
              <w:ind w:left="57" w:right="57"/>
              <w:jc w:val="both"/>
              <w:rPr>
                <w:sz w:val="20"/>
                <w:szCs w:val="20"/>
              </w:rPr>
            </w:pPr>
            <w:r w:rsidRPr="00F031E9">
              <w:rPr>
                <w:sz w:val="20"/>
                <w:szCs w:val="20"/>
              </w:rPr>
              <w:t>9.5.3</w:t>
            </w:r>
          </w:p>
        </w:tc>
        <w:tc>
          <w:tcPr>
            <w:tcW w:w="1589" w:type="dxa"/>
          </w:tcPr>
          <w:p w14:paraId="29604013" w14:textId="77777777" w:rsidR="00DB0C46" w:rsidRPr="00F031E9" w:rsidRDefault="00DB0C46" w:rsidP="0022531F">
            <w:pPr>
              <w:spacing w:line="240" w:lineRule="auto"/>
              <w:ind w:left="57" w:right="57"/>
              <w:jc w:val="both"/>
              <w:rPr>
                <w:sz w:val="20"/>
                <w:szCs w:val="20"/>
              </w:rPr>
            </w:pPr>
          </w:p>
        </w:tc>
        <w:tc>
          <w:tcPr>
            <w:tcW w:w="1446" w:type="dxa"/>
          </w:tcPr>
          <w:p w14:paraId="6C86F091" w14:textId="77777777" w:rsidR="00DB0C46" w:rsidRPr="00F031E9" w:rsidRDefault="00DB0C46" w:rsidP="0022531F">
            <w:pPr>
              <w:spacing w:line="240" w:lineRule="auto"/>
              <w:ind w:left="57" w:right="57"/>
              <w:jc w:val="both"/>
              <w:rPr>
                <w:sz w:val="20"/>
                <w:szCs w:val="20"/>
              </w:rPr>
            </w:pPr>
          </w:p>
        </w:tc>
        <w:tc>
          <w:tcPr>
            <w:tcW w:w="2268" w:type="dxa"/>
          </w:tcPr>
          <w:p w14:paraId="0FC7E3F3" w14:textId="77777777" w:rsidR="00DB0C46" w:rsidRPr="00F031E9" w:rsidRDefault="00DB0C46" w:rsidP="0022531F">
            <w:pPr>
              <w:spacing w:line="240" w:lineRule="auto"/>
              <w:ind w:left="57" w:right="57"/>
              <w:jc w:val="both"/>
              <w:rPr>
                <w:sz w:val="20"/>
                <w:szCs w:val="20"/>
              </w:rPr>
            </w:pPr>
          </w:p>
        </w:tc>
        <w:tc>
          <w:tcPr>
            <w:tcW w:w="1169" w:type="dxa"/>
          </w:tcPr>
          <w:p w14:paraId="0280A77D" w14:textId="77777777" w:rsidR="00DB0C46" w:rsidRPr="00F031E9" w:rsidRDefault="00DB0C46" w:rsidP="0022531F">
            <w:pPr>
              <w:spacing w:line="240" w:lineRule="auto"/>
              <w:ind w:left="57" w:right="57"/>
              <w:jc w:val="both"/>
              <w:rPr>
                <w:sz w:val="20"/>
                <w:szCs w:val="20"/>
              </w:rPr>
            </w:pPr>
          </w:p>
        </w:tc>
        <w:tc>
          <w:tcPr>
            <w:tcW w:w="3272" w:type="dxa"/>
          </w:tcPr>
          <w:p w14:paraId="56CA7B01" w14:textId="77777777" w:rsidR="00E751F3"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функций, функций сердечно-сосудистой, дыхательной систем, системы крови и иммунной системы;</w:t>
            </w:r>
          </w:p>
          <w:p w14:paraId="2C5E3E14" w14:textId="30DDA9BC" w:rsidR="00DB0C46"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 xml:space="preserve">В 410-429, </w:t>
            </w:r>
            <w:r w:rsidRPr="00F031E9">
              <w:rPr>
                <w:sz w:val="20"/>
                <w:szCs w:val="20"/>
                <w:lang w:eastAsia="ru-RU"/>
              </w:rPr>
              <w:t xml:space="preserve">В 440-449, </w:t>
            </w:r>
            <w:r w:rsidRPr="00F031E9">
              <w:rPr>
                <w:sz w:val="20"/>
                <w:szCs w:val="20"/>
              </w:rPr>
              <w:t>В 430-439</w:t>
            </w:r>
          </w:p>
        </w:tc>
        <w:tc>
          <w:tcPr>
            <w:tcW w:w="3265" w:type="dxa"/>
          </w:tcPr>
          <w:p w14:paraId="36805511" w14:textId="77777777" w:rsidR="00DB0C46" w:rsidRPr="00F031E9" w:rsidRDefault="00DB0C46" w:rsidP="001B00B5">
            <w:pPr>
              <w:spacing w:line="240" w:lineRule="auto"/>
              <w:ind w:right="57"/>
              <w:jc w:val="both"/>
              <w:rPr>
                <w:sz w:val="20"/>
                <w:szCs w:val="20"/>
              </w:rPr>
            </w:pPr>
            <w:r w:rsidRPr="00F031E9">
              <w:rPr>
                <w:sz w:val="20"/>
                <w:szCs w:val="20"/>
              </w:rPr>
              <w:t xml:space="preserve">Для детей в возрасте  0-17 лет:  </w:t>
            </w:r>
          </w:p>
          <w:p w14:paraId="744C31CF" w14:textId="77777777" w:rsidR="00DB0C46" w:rsidRPr="00F031E9" w:rsidRDefault="00DB0C46" w:rsidP="001B00B5">
            <w:pPr>
              <w:spacing w:line="240" w:lineRule="auto"/>
              <w:ind w:right="57"/>
              <w:jc w:val="both"/>
              <w:rPr>
                <w:sz w:val="20"/>
                <w:szCs w:val="20"/>
              </w:rPr>
            </w:pPr>
            <w:r w:rsidRPr="00F031E9">
              <w:rPr>
                <w:sz w:val="20"/>
                <w:szCs w:val="20"/>
              </w:rPr>
              <w:t>при наличии осложнений с  выраженными нарушениями функций организма</w:t>
            </w:r>
          </w:p>
        </w:tc>
        <w:tc>
          <w:tcPr>
            <w:tcW w:w="1554" w:type="dxa"/>
          </w:tcPr>
          <w:p w14:paraId="2A1FBABA"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5937D98A" w14:textId="77777777" w:rsidTr="004C2483">
        <w:tblPrEx>
          <w:tblCellMar>
            <w:top w:w="30" w:type="dxa"/>
            <w:left w:w="30" w:type="dxa"/>
            <w:bottom w:w="30" w:type="dxa"/>
            <w:right w:w="30" w:type="dxa"/>
          </w:tblCellMar>
        </w:tblPrEx>
        <w:trPr>
          <w:trHeight w:val="20"/>
        </w:trPr>
        <w:tc>
          <w:tcPr>
            <w:tcW w:w="850" w:type="dxa"/>
          </w:tcPr>
          <w:p w14:paraId="4617F52A" w14:textId="77777777" w:rsidR="00DB0C46" w:rsidRPr="00F031E9" w:rsidRDefault="00DB0C46" w:rsidP="0022531F">
            <w:pPr>
              <w:spacing w:line="240" w:lineRule="auto"/>
              <w:ind w:left="57" w:right="57"/>
              <w:jc w:val="both"/>
              <w:rPr>
                <w:sz w:val="20"/>
                <w:szCs w:val="20"/>
              </w:rPr>
            </w:pPr>
            <w:r w:rsidRPr="00F031E9">
              <w:rPr>
                <w:sz w:val="20"/>
                <w:szCs w:val="20"/>
              </w:rPr>
              <w:t>9.5.4</w:t>
            </w:r>
          </w:p>
        </w:tc>
        <w:tc>
          <w:tcPr>
            <w:tcW w:w="1589" w:type="dxa"/>
          </w:tcPr>
          <w:p w14:paraId="2025396E" w14:textId="77777777" w:rsidR="00DB0C46" w:rsidRPr="00F031E9" w:rsidRDefault="00DB0C46" w:rsidP="0022531F">
            <w:pPr>
              <w:spacing w:line="240" w:lineRule="auto"/>
              <w:ind w:left="57" w:right="57"/>
              <w:jc w:val="both"/>
              <w:rPr>
                <w:sz w:val="20"/>
                <w:szCs w:val="20"/>
              </w:rPr>
            </w:pPr>
          </w:p>
        </w:tc>
        <w:tc>
          <w:tcPr>
            <w:tcW w:w="1446" w:type="dxa"/>
          </w:tcPr>
          <w:p w14:paraId="4F18FD63" w14:textId="77777777" w:rsidR="00DB0C46" w:rsidRPr="00F031E9" w:rsidRDefault="00DB0C46" w:rsidP="0022531F">
            <w:pPr>
              <w:spacing w:line="240" w:lineRule="auto"/>
              <w:ind w:left="57" w:right="57"/>
              <w:jc w:val="both"/>
              <w:rPr>
                <w:sz w:val="20"/>
                <w:szCs w:val="20"/>
              </w:rPr>
            </w:pPr>
          </w:p>
        </w:tc>
        <w:tc>
          <w:tcPr>
            <w:tcW w:w="2268" w:type="dxa"/>
          </w:tcPr>
          <w:p w14:paraId="0CBDA34C" w14:textId="77777777" w:rsidR="00DB0C46" w:rsidRPr="00F031E9" w:rsidRDefault="00DB0C46" w:rsidP="0022531F">
            <w:pPr>
              <w:spacing w:line="240" w:lineRule="auto"/>
              <w:ind w:left="57" w:right="57"/>
              <w:jc w:val="both"/>
              <w:rPr>
                <w:sz w:val="20"/>
                <w:szCs w:val="20"/>
              </w:rPr>
            </w:pPr>
          </w:p>
        </w:tc>
        <w:tc>
          <w:tcPr>
            <w:tcW w:w="1169" w:type="dxa"/>
          </w:tcPr>
          <w:p w14:paraId="622E5667" w14:textId="77777777" w:rsidR="00DB0C46" w:rsidRPr="00F031E9" w:rsidRDefault="00DB0C46" w:rsidP="0022531F">
            <w:pPr>
              <w:spacing w:line="240" w:lineRule="auto"/>
              <w:ind w:left="57" w:right="57"/>
              <w:jc w:val="both"/>
              <w:rPr>
                <w:sz w:val="20"/>
                <w:szCs w:val="20"/>
              </w:rPr>
            </w:pPr>
          </w:p>
        </w:tc>
        <w:tc>
          <w:tcPr>
            <w:tcW w:w="3272" w:type="dxa"/>
          </w:tcPr>
          <w:p w14:paraId="27F44EAF" w14:textId="77777777" w:rsidR="00E751F3"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психических функций, функций сердечно-сосудистой, дыхательной систем, системы крови и иммунной системы;</w:t>
            </w:r>
          </w:p>
          <w:p w14:paraId="1CC80403" w14:textId="627B68D0" w:rsidR="00DB0C46"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 xml:space="preserve">В 110-199, </w:t>
            </w:r>
            <w:r w:rsidRPr="00F031E9">
              <w:rPr>
                <w:sz w:val="20"/>
                <w:szCs w:val="20"/>
              </w:rPr>
              <w:t xml:space="preserve">В 410-429, </w:t>
            </w:r>
            <w:r w:rsidRPr="00F031E9">
              <w:rPr>
                <w:sz w:val="20"/>
                <w:szCs w:val="20"/>
                <w:lang w:eastAsia="ru-RU"/>
              </w:rPr>
              <w:t xml:space="preserve">В 440-449, </w:t>
            </w:r>
            <w:r w:rsidRPr="00F031E9">
              <w:rPr>
                <w:sz w:val="20"/>
                <w:szCs w:val="20"/>
              </w:rPr>
              <w:t>В 430-439</w:t>
            </w:r>
          </w:p>
        </w:tc>
        <w:tc>
          <w:tcPr>
            <w:tcW w:w="3265" w:type="dxa"/>
          </w:tcPr>
          <w:p w14:paraId="404EB88A" w14:textId="77777777" w:rsidR="00DB0C46" w:rsidRPr="00F031E9" w:rsidRDefault="00DB0C46" w:rsidP="001B00B5">
            <w:pPr>
              <w:spacing w:line="240" w:lineRule="auto"/>
              <w:ind w:right="57"/>
              <w:jc w:val="both"/>
              <w:rPr>
                <w:sz w:val="20"/>
                <w:szCs w:val="20"/>
              </w:rPr>
            </w:pPr>
            <w:r w:rsidRPr="00F031E9">
              <w:rPr>
                <w:sz w:val="20"/>
                <w:szCs w:val="20"/>
              </w:rPr>
              <w:t xml:space="preserve">Для детей в возрасте  0-17 лет:  </w:t>
            </w:r>
          </w:p>
          <w:p w14:paraId="270A4A9E" w14:textId="77777777" w:rsidR="00DB0C46" w:rsidRPr="00F031E9" w:rsidRDefault="00DB0C46" w:rsidP="00FC4DA6">
            <w:pPr>
              <w:spacing w:line="240" w:lineRule="auto"/>
              <w:ind w:right="57"/>
              <w:jc w:val="both"/>
              <w:rPr>
                <w:sz w:val="20"/>
                <w:szCs w:val="20"/>
              </w:rPr>
            </w:pPr>
            <w:r w:rsidRPr="00F031E9">
              <w:rPr>
                <w:sz w:val="20"/>
                <w:szCs w:val="20"/>
              </w:rPr>
              <w:t xml:space="preserve">при наличии осложнений со значительно выраженными нарушениями функций организма </w:t>
            </w:r>
          </w:p>
        </w:tc>
        <w:tc>
          <w:tcPr>
            <w:tcW w:w="1554" w:type="dxa"/>
          </w:tcPr>
          <w:p w14:paraId="50DD69FC"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798A5C13" w14:textId="77777777" w:rsidTr="004C2483">
        <w:tblPrEx>
          <w:tblCellMar>
            <w:top w:w="30" w:type="dxa"/>
            <w:left w:w="30" w:type="dxa"/>
            <w:bottom w:w="30" w:type="dxa"/>
            <w:right w:w="30" w:type="dxa"/>
          </w:tblCellMar>
        </w:tblPrEx>
        <w:trPr>
          <w:trHeight w:val="20"/>
        </w:trPr>
        <w:tc>
          <w:tcPr>
            <w:tcW w:w="850" w:type="dxa"/>
          </w:tcPr>
          <w:p w14:paraId="4EA159AD" w14:textId="77777777" w:rsidR="00DB0C46" w:rsidRPr="00F031E9" w:rsidRDefault="00DB0C46" w:rsidP="0022531F">
            <w:pPr>
              <w:spacing w:line="240" w:lineRule="auto"/>
              <w:ind w:left="57" w:right="57"/>
              <w:jc w:val="both"/>
              <w:rPr>
                <w:sz w:val="20"/>
                <w:szCs w:val="20"/>
              </w:rPr>
            </w:pPr>
            <w:r w:rsidRPr="00F031E9">
              <w:rPr>
                <w:sz w:val="20"/>
                <w:szCs w:val="20"/>
              </w:rPr>
              <w:t>9.6</w:t>
            </w:r>
          </w:p>
        </w:tc>
        <w:tc>
          <w:tcPr>
            <w:tcW w:w="1589" w:type="dxa"/>
          </w:tcPr>
          <w:p w14:paraId="1EFA13D2" w14:textId="77777777" w:rsidR="00DB0C46" w:rsidRPr="00F031E9" w:rsidRDefault="00DB0C46" w:rsidP="0022531F">
            <w:pPr>
              <w:spacing w:line="240" w:lineRule="auto"/>
              <w:ind w:left="57" w:right="57"/>
              <w:jc w:val="both"/>
              <w:rPr>
                <w:sz w:val="20"/>
                <w:szCs w:val="20"/>
              </w:rPr>
            </w:pPr>
          </w:p>
        </w:tc>
        <w:tc>
          <w:tcPr>
            <w:tcW w:w="1446" w:type="dxa"/>
          </w:tcPr>
          <w:p w14:paraId="7AD72E2F" w14:textId="77777777" w:rsidR="00DB0C46" w:rsidRPr="00F031E9" w:rsidRDefault="00DB0C46" w:rsidP="0022531F">
            <w:pPr>
              <w:spacing w:line="240" w:lineRule="auto"/>
              <w:ind w:left="57" w:right="57"/>
              <w:jc w:val="both"/>
              <w:rPr>
                <w:sz w:val="20"/>
                <w:szCs w:val="20"/>
              </w:rPr>
            </w:pPr>
          </w:p>
        </w:tc>
        <w:tc>
          <w:tcPr>
            <w:tcW w:w="2268" w:type="dxa"/>
          </w:tcPr>
          <w:p w14:paraId="2C13CB8B" w14:textId="77777777" w:rsidR="00DB0C46" w:rsidRPr="00F031E9" w:rsidRDefault="00DB0C46" w:rsidP="0022531F">
            <w:pPr>
              <w:spacing w:line="240" w:lineRule="auto"/>
              <w:ind w:left="57" w:right="57"/>
              <w:jc w:val="both"/>
              <w:rPr>
                <w:sz w:val="20"/>
                <w:szCs w:val="20"/>
              </w:rPr>
            </w:pPr>
            <w:r w:rsidRPr="00F031E9">
              <w:rPr>
                <w:sz w:val="20"/>
                <w:szCs w:val="20"/>
              </w:rPr>
              <w:t xml:space="preserve">Синдром удлиненного интервала </w:t>
            </w:r>
            <w:r w:rsidRPr="00F031E9">
              <w:rPr>
                <w:sz w:val="20"/>
                <w:szCs w:val="20"/>
                <w:lang w:val="en-US"/>
              </w:rPr>
              <w:t>QT</w:t>
            </w:r>
          </w:p>
          <w:p w14:paraId="0E7460C0" w14:textId="77777777" w:rsidR="00DB0C46" w:rsidRPr="00F031E9" w:rsidRDefault="00DB0C46" w:rsidP="0022531F">
            <w:pPr>
              <w:spacing w:line="240" w:lineRule="auto"/>
              <w:ind w:left="57" w:right="57"/>
              <w:jc w:val="both"/>
              <w:rPr>
                <w:sz w:val="20"/>
                <w:szCs w:val="20"/>
              </w:rPr>
            </w:pPr>
          </w:p>
          <w:p w14:paraId="21B063A5" w14:textId="77777777" w:rsidR="00DB0C46" w:rsidRPr="00F031E9" w:rsidRDefault="00DB0C46" w:rsidP="00B1793C">
            <w:pPr>
              <w:spacing w:line="240" w:lineRule="auto"/>
              <w:ind w:left="57" w:right="57"/>
              <w:jc w:val="both"/>
              <w:rPr>
                <w:sz w:val="20"/>
                <w:szCs w:val="20"/>
              </w:rPr>
            </w:pPr>
            <w:r w:rsidRPr="00F031E9">
              <w:rPr>
                <w:sz w:val="20"/>
                <w:szCs w:val="20"/>
              </w:rPr>
              <w:t>Пароксизмальная тахикардия</w:t>
            </w:r>
          </w:p>
        </w:tc>
        <w:tc>
          <w:tcPr>
            <w:tcW w:w="1169" w:type="dxa"/>
          </w:tcPr>
          <w:p w14:paraId="06EB65C5" w14:textId="77777777" w:rsidR="00DB0C46" w:rsidRPr="00F031E9" w:rsidRDefault="00DB0C46" w:rsidP="0022531F">
            <w:pPr>
              <w:spacing w:line="240" w:lineRule="auto"/>
              <w:ind w:left="57" w:right="57"/>
              <w:jc w:val="both"/>
              <w:rPr>
                <w:sz w:val="20"/>
                <w:szCs w:val="20"/>
              </w:rPr>
            </w:pPr>
            <w:r w:rsidRPr="00F031E9">
              <w:rPr>
                <w:sz w:val="20"/>
                <w:szCs w:val="20"/>
                <w:lang w:val="en-US"/>
              </w:rPr>
              <w:t>I</w:t>
            </w:r>
            <w:r w:rsidRPr="00F031E9">
              <w:rPr>
                <w:sz w:val="20"/>
                <w:szCs w:val="20"/>
              </w:rPr>
              <w:t>45.8</w:t>
            </w:r>
          </w:p>
          <w:p w14:paraId="0FABEC38" w14:textId="77777777" w:rsidR="00DB0C46" w:rsidRPr="00F031E9" w:rsidRDefault="00DB0C46" w:rsidP="0022531F">
            <w:pPr>
              <w:spacing w:line="240" w:lineRule="auto"/>
              <w:ind w:left="57" w:right="57"/>
              <w:jc w:val="both"/>
              <w:rPr>
                <w:sz w:val="20"/>
                <w:szCs w:val="20"/>
              </w:rPr>
            </w:pPr>
          </w:p>
          <w:p w14:paraId="5191D5EB" w14:textId="77777777" w:rsidR="00DB0C46" w:rsidRPr="00F031E9" w:rsidRDefault="00DB0C46" w:rsidP="0022531F">
            <w:pPr>
              <w:spacing w:line="240" w:lineRule="auto"/>
              <w:ind w:left="57" w:right="57"/>
              <w:jc w:val="both"/>
              <w:rPr>
                <w:sz w:val="20"/>
                <w:szCs w:val="20"/>
              </w:rPr>
            </w:pPr>
          </w:p>
          <w:p w14:paraId="62C86D57" w14:textId="77777777" w:rsidR="00DB0C46" w:rsidRPr="00F031E9" w:rsidRDefault="00DB0C46" w:rsidP="0022531F">
            <w:pPr>
              <w:spacing w:line="240" w:lineRule="auto"/>
              <w:ind w:left="57" w:right="57"/>
              <w:jc w:val="both"/>
              <w:rPr>
                <w:sz w:val="20"/>
                <w:szCs w:val="20"/>
              </w:rPr>
            </w:pPr>
            <w:r w:rsidRPr="00F031E9">
              <w:rPr>
                <w:sz w:val="20"/>
                <w:szCs w:val="20"/>
              </w:rPr>
              <w:t>I47</w:t>
            </w:r>
          </w:p>
          <w:p w14:paraId="3E177BB2" w14:textId="77777777" w:rsidR="00DB0C46" w:rsidRPr="00F031E9" w:rsidRDefault="00DB0C46" w:rsidP="00B1793C">
            <w:pPr>
              <w:spacing w:line="240" w:lineRule="auto"/>
              <w:ind w:left="57" w:right="57"/>
              <w:jc w:val="both"/>
              <w:rPr>
                <w:sz w:val="20"/>
                <w:szCs w:val="20"/>
              </w:rPr>
            </w:pPr>
          </w:p>
        </w:tc>
        <w:tc>
          <w:tcPr>
            <w:tcW w:w="3272" w:type="dxa"/>
          </w:tcPr>
          <w:p w14:paraId="25F13462" w14:textId="77777777" w:rsidR="00DB0C46" w:rsidRPr="00F031E9" w:rsidRDefault="00DB0C46" w:rsidP="0022531F">
            <w:pPr>
              <w:spacing w:line="240" w:lineRule="auto"/>
              <w:ind w:left="57" w:right="57"/>
              <w:jc w:val="both"/>
              <w:rPr>
                <w:sz w:val="20"/>
                <w:szCs w:val="20"/>
              </w:rPr>
            </w:pPr>
          </w:p>
        </w:tc>
        <w:tc>
          <w:tcPr>
            <w:tcW w:w="3265" w:type="dxa"/>
          </w:tcPr>
          <w:p w14:paraId="3173497A" w14:textId="77777777" w:rsidR="00DB0C46" w:rsidRPr="00F031E9" w:rsidRDefault="00DB0C46" w:rsidP="0022531F">
            <w:pPr>
              <w:spacing w:line="240" w:lineRule="auto"/>
              <w:ind w:left="57" w:right="57"/>
              <w:jc w:val="both"/>
              <w:rPr>
                <w:sz w:val="20"/>
                <w:szCs w:val="20"/>
              </w:rPr>
            </w:pPr>
          </w:p>
        </w:tc>
        <w:tc>
          <w:tcPr>
            <w:tcW w:w="1554" w:type="dxa"/>
          </w:tcPr>
          <w:p w14:paraId="2ED697CD" w14:textId="77777777" w:rsidR="00DB0C46" w:rsidRPr="00F031E9" w:rsidRDefault="00DB0C46" w:rsidP="0022531F">
            <w:pPr>
              <w:spacing w:line="240" w:lineRule="auto"/>
              <w:ind w:left="57" w:right="57"/>
              <w:jc w:val="center"/>
              <w:rPr>
                <w:sz w:val="20"/>
                <w:szCs w:val="20"/>
              </w:rPr>
            </w:pPr>
          </w:p>
        </w:tc>
      </w:tr>
      <w:tr w:rsidR="00F031E9" w:rsidRPr="00F031E9" w14:paraId="7A97791A" w14:textId="77777777" w:rsidTr="004C2483">
        <w:tblPrEx>
          <w:tblCellMar>
            <w:top w:w="30" w:type="dxa"/>
            <w:left w:w="30" w:type="dxa"/>
            <w:bottom w:w="30" w:type="dxa"/>
            <w:right w:w="30" w:type="dxa"/>
          </w:tblCellMar>
        </w:tblPrEx>
        <w:trPr>
          <w:trHeight w:val="20"/>
        </w:trPr>
        <w:tc>
          <w:tcPr>
            <w:tcW w:w="850" w:type="dxa"/>
          </w:tcPr>
          <w:p w14:paraId="4BFB457B" w14:textId="77777777" w:rsidR="00DB0C46" w:rsidRPr="00F031E9" w:rsidRDefault="00DB0C46" w:rsidP="0022531F">
            <w:pPr>
              <w:spacing w:line="240" w:lineRule="auto"/>
              <w:ind w:left="57" w:right="57"/>
              <w:jc w:val="both"/>
              <w:rPr>
                <w:sz w:val="20"/>
                <w:szCs w:val="20"/>
              </w:rPr>
            </w:pPr>
            <w:r w:rsidRPr="00F031E9">
              <w:rPr>
                <w:sz w:val="20"/>
                <w:szCs w:val="20"/>
              </w:rPr>
              <w:t>9.6.1</w:t>
            </w:r>
          </w:p>
        </w:tc>
        <w:tc>
          <w:tcPr>
            <w:tcW w:w="1589" w:type="dxa"/>
          </w:tcPr>
          <w:p w14:paraId="01A54DD7" w14:textId="77777777" w:rsidR="00DB0C46" w:rsidRPr="00F031E9" w:rsidRDefault="00DB0C46" w:rsidP="0022531F">
            <w:pPr>
              <w:spacing w:line="240" w:lineRule="auto"/>
              <w:ind w:left="57" w:right="57"/>
              <w:jc w:val="both"/>
              <w:rPr>
                <w:sz w:val="20"/>
                <w:szCs w:val="20"/>
              </w:rPr>
            </w:pPr>
          </w:p>
        </w:tc>
        <w:tc>
          <w:tcPr>
            <w:tcW w:w="1446" w:type="dxa"/>
          </w:tcPr>
          <w:p w14:paraId="3DA7CF87" w14:textId="77777777" w:rsidR="00DB0C46" w:rsidRPr="00F031E9" w:rsidRDefault="00DB0C46" w:rsidP="0022531F">
            <w:pPr>
              <w:spacing w:line="240" w:lineRule="auto"/>
              <w:ind w:left="57" w:right="57"/>
              <w:jc w:val="both"/>
              <w:rPr>
                <w:sz w:val="20"/>
                <w:szCs w:val="20"/>
              </w:rPr>
            </w:pPr>
          </w:p>
        </w:tc>
        <w:tc>
          <w:tcPr>
            <w:tcW w:w="2268" w:type="dxa"/>
          </w:tcPr>
          <w:p w14:paraId="69D13E24" w14:textId="77777777" w:rsidR="00DB0C46" w:rsidRPr="00F031E9" w:rsidRDefault="00DB0C46" w:rsidP="006B45DD">
            <w:pPr>
              <w:spacing w:line="240" w:lineRule="auto"/>
              <w:ind w:left="57" w:right="57"/>
              <w:jc w:val="both"/>
              <w:rPr>
                <w:sz w:val="20"/>
                <w:szCs w:val="20"/>
              </w:rPr>
            </w:pPr>
          </w:p>
          <w:p w14:paraId="1B49D70D" w14:textId="77777777" w:rsidR="00DB0C46" w:rsidRPr="00F031E9" w:rsidRDefault="00DB0C46" w:rsidP="006B45DD">
            <w:pPr>
              <w:spacing w:line="240" w:lineRule="auto"/>
              <w:ind w:left="57" w:right="57"/>
              <w:jc w:val="both"/>
              <w:rPr>
                <w:sz w:val="20"/>
                <w:szCs w:val="20"/>
              </w:rPr>
            </w:pPr>
          </w:p>
        </w:tc>
        <w:tc>
          <w:tcPr>
            <w:tcW w:w="1169" w:type="dxa"/>
          </w:tcPr>
          <w:p w14:paraId="7ACBDDBE" w14:textId="77777777" w:rsidR="00DB0C46" w:rsidRPr="00F031E9" w:rsidRDefault="00DB0C46" w:rsidP="0022531F">
            <w:pPr>
              <w:spacing w:line="240" w:lineRule="auto"/>
              <w:ind w:left="57" w:right="57"/>
              <w:jc w:val="both"/>
              <w:rPr>
                <w:sz w:val="20"/>
                <w:szCs w:val="20"/>
              </w:rPr>
            </w:pPr>
          </w:p>
        </w:tc>
        <w:tc>
          <w:tcPr>
            <w:tcW w:w="3272" w:type="dxa"/>
          </w:tcPr>
          <w:p w14:paraId="7A06C1EC" w14:textId="77777777" w:rsidR="00DB0C46" w:rsidRPr="00F031E9" w:rsidRDefault="00DB0C46" w:rsidP="00B1793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w:t>
            </w:r>
            <w:r w:rsidRPr="00F031E9">
              <w:rPr>
                <w:sz w:val="20"/>
                <w:szCs w:val="20"/>
                <w:lang w:eastAsia="ru-RU"/>
              </w:rPr>
              <w:lastRenderedPageBreak/>
              <w:t>сосудистой системы;</w:t>
            </w:r>
          </w:p>
          <w:p w14:paraId="704A7D55" w14:textId="77777777" w:rsidR="00DB0C46" w:rsidRPr="00F031E9" w:rsidRDefault="00DB0C46" w:rsidP="00B1793C">
            <w:pPr>
              <w:widowControl w:val="0"/>
              <w:autoSpaceDE w:val="0"/>
              <w:autoSpaceDN w:val="0"/>
              <w:adjustRightInd w:val="0"/>
              <w:spacing w:line="240" w:lineRule="auto"/>
              <w:ind w:left="57" w:right="57"/>
              <w:jc w:val="both"/>
              <w:rPr>
                <w:sz w:val="20"/>
                <w:szCs w:val="20"/>
              </w:rPr>
            </w:pPr>
            <w:r w:rsidRPr="00F031E9">
              <w:rPr>
                <w:sz w:val="20"/>
                <w:szCs w:val="20"/>
              </w:rPr>
              <w:t>МКФ: В 410-429</w:t>
            </w:r>
          </w:p>
        </w:tc>
        <w:tc>
          <w:tcPr>
            <w:tcW w:w="3265" w:type="dxa"/>
          </w:tcPr>
          <w:p w14:paraId="74B716CB" w14:textId="77777777" w:rsidR="00DB0C46" w:rsidRPr="00F031E9" w:rsidRDefault="00DB0C46" w:rsidP="0022531F">
            <w:pPr>
              <w:spacing w:line="240" w:lineRule="auto"/>
              <w:ind w:left="57" w:right="57"/>
              <w:jc w:val="both"/>
              <w:rPr>
                <w:sz w:val="20"/>
                <w:szCs w:val="20"/>
              </w:rPr>
            </w:pPr>
            <w:r w:rsidRPr="00F031E9">
              <w:rPr>
                <w:sz w:val="20"/>
                <w:szCs w:val="20"/>
              </w:rPr>
              <w:lastRenderedPageBreak/>
              <w:t xml:space="preserve">Для детей в возрасте 0-17 лет: </w:t>
            </w:r>
          </w:p>
          <w:p w14:paraId="2EF25FC2" w14:textId="77777777" w:rsidR="00DB0C46" w:rsidRPr="00F031E9" w:rsidRDefault="00DB0C46" w:rsidP="0022531F">
            <w:pPr>
              <w:spacing w:line="240" w:lineRule="auto"/>
              <w:ind w:left="57" w:right="57"/>
              <w:jc w:val="both"/>
              <w:rPr>
                <w:sz w:val="20"/>
                <w:szCs w:val="20"/>
              </w:rPr>
            </w:pPr>
            <w:r w:rsidRPr="00F031E9">
              <w:rPr>
                <w:sz w:val="20"/>
                <w:szCs w:val="20"/>
              </w:rPr>
              <w:lastRenderedPageBreak/>
              <w:t>незначительные пароксизмальные нарушения сердечного ритма: пароксизмы тахикардии (аритмии) редкие (до 3 - 4 раз в год), кратковременные (минуты, менее часа), непароксизмальные тахикардии (представленность эктопического ритма менее 35% за сутки по данным суточного ЭКГ мониторирования).</w:t>
            </w:r>
          </w:p>
          <w:p w14:paraId="2350729D" w14:textId="18DB99DB" w:rsidR="00DB0C46" w:rsidRPr="00F031E9" w:rsidRDefault="00DB0C46" w:rsidP="0022531F">
            <w:pPr>
              <w:spacing w:line="240" w:lineRule="auto"/>
              <w:ind w:left="57" w:right="57"/>
              <w:jc w:val="both"/>
              <w:rPr>
                <w:sz w:val="20"/>
                <w:szCs w:val="20"/>
              </w:rPr>
            </w:pPr>
            <w:r w:rsidRPr="00F031E9">
              <w:rPr>
                <w:sz w:val="20"/>
                <w:szCs w:val="20"/>
              </w:rPr>
              <w:t xml:space="preserve">Ритм восстанавливается без лечебных мероприятий, при использовании немедикаментозных приемов или после однократного или двукратного приема </w:t>
            </w:r>
            <w:r w:rsidR="00B13BFD" w:rsidRPr="00F031E9">
              <w:rPr>
                <w:sz w:val="20"/>
                <w:szCs w:val="20"/>
              </w:rPr>
              <w:t>антиаритмических препаратов</w:t>
            </w:r>
            <w:r w:rsidRPr="00F031E9">
              <w:rPr>
                <w:sz w:val="20"/>
                <w:szCs w:val="20"/>
              </w:rPr>
              <w:t xml:space="preserve">. </w:t>
            </w:r>
          </w:p>
          <w:p w14:paraId="6049C268" w14:textId="77777777" w:rsidR="00DB0C46" w:rsidRPr="00F031E9" w:rsidRDefault="00DB0C46" w:rsidP="00A47B40">
            <w:pPr>
              <w:spacing w:line="240" w:lineRule="auto"/>
              <w:ind w:left="57" w:right="57"/>
              <w:jc w:val="both"/>
              <w:rPr>
                <w:sz w:val="20"/>
                <w:szCs w:val="20"/>
              </w:rPr>
            </w:pPr>
            <w:r w:rsidRPr="00F031E9">
              <w:rPr>
                <w:sz w:val="20"/>
                <w:szCs w:val="20"/>
              </w:rPr>
              <w:t xml:space="preserve">ХСН </w:t>
            </w:r>
            <w:r w:rsidRPr="00F031E9">
              <w:rPr>
                <w:sz w:val="20"/>
                <w:szCs w:val="20"/>
                <w:lang w:val="en-US"/>
              </w:rPr>
              <w:t>O</w:t>
            </w:r>
            <w:r w:rsidRPr="00F031E9">
              <w:rPr>
                <w:sz w:val="20"/>
                <w:szCs w:val="20"/>
              </w:rPr>
              <w:t xml:space="preserve"> или наличие ХСН </w:t>
            </w:r>
            <w:r w:rsidRPr="00F031E9">
              <w:rPr>
                <w:sz w:val="20"/>
                <w:szCs w:val="20"/>
                <w:lang w:val="en-US"/>
              </w:rPr>
              <w:t>I</w:t>
            </w:r>
            <w:r w:rsidRPr="00F031E9">
              <w:rPr>
                <w:sz w:val="20"/>
                <w:szCs w:val="20"/>
              </w:rPr>
              <w:t xml:space="preserve"> стадии</w:t>
            </w:r>
          </w:p>
        </w:tc>
        <w:tc>
          <w:tcPr>
            <w:tcW w:w="1554" w:type="dxa"/>
          </w:tcPr>
          <w:p w14:paraId="08B3F3AA"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 xml:space="preserve">10 - </w:t>
            </w:r>
            <w:r w:rsidRPr="00F031E9">
              <w:rPr>
                <w:sz w:val="20"/>
                <w:szCs w:val="20"/>
                <w:lang w:val="en-US"/>
              </w:rPr>
              <w:t>3</w:t>
            </w:r>
            <w:r w:rsidRPr="00F031E9">
              <w:rPr>
                <w:sz w:val="20"/>
                <w:szCs w:val="20"/>
              </w:rPr>
              <w:t>0</w:t>
            </w:r>
          </w:p>
        </w:tc>
      </w:tr>
      <w:tr w:rsidR="00F031E9" w:rsidRPr="00F031E9" w14:paraId="1DC83B0B" w14:textId="77777777" w:rsidTr="004C2483">
        <w:tblPrEx>
          <w:tblCellMar>
            <w:top w:w="30" w:type="dxa"/>
            <w:left w:w="30" w:type="dxa"/>
            <w:bottom w:w="30" w:type="dxa"/>
            <w:right w:w="30" w:type="dxa"/>
          </w:tblCellMar>
        </w:tblPrEx>
        <w:trPr>
          <w:trHeight w:val="20"/>
        </w:trPr>
        <w:tc>
          <w:tcPr>
            <w:tcW w:w="850" w:type="dxa"/>
          </w:tcPr>
          <w:p w14:paraId="200DCB11" w14:textId="77777777" w:rsidR="00DB0C46" w:rsidRPr="00F031E9" w:rsidRDefault="00DB0C46" w:rsidP="0022531F">
            <w:pPr>
              <w:spacing w:line="240" w:lineRule="auto"/>
              <w:ind w:left="57" w:right="57"/>
              <w:jc w:val="both"/>
              <w:rPr>
                <w:sz w:val="20"/>
                <w:szCs w:val="20"/>
              </w:rPr>
            </w:pPr>
            <w:r w:rsidRPr="00F031E9">
              <w:rPr>
                <w:sz w:val="20"/>
                <w:szCs w:val="20"/>
              </w:rPr>
              <w:t>9.6.2</w:t>
            </w:r>
          </w:p>
        </w:tc>
        <w:tc>
          <w:tcPr>
            <w:tcW w:w="1589" w:type="dxa"/>
          </w:tcPr>
          <w:p w14:paraId="4C33FEF3" w14:textId="77777777" w:rsidR="00DB0C46" w:rsidRPr="00F031E9" w:rsidRDefault="00DB0C46" w:rsidP="0022531F">
            <w:pPr>
              <w:spacing w:line="240" w:lineRule="auto"/>
              <w:ind w:left="57" w:right="57"/>
              <w:jc w:val="both"/>
              <w:rPr>
                <w:sz w:val="20"/>
                <w:szCs w:val="20"/>
              </w:rPr>
            </w:pPr>
          </w:p>
        </w:tc>
        <w:tc>
          <w:tcPr>
            <w:tcW w:w="1446" w:type="dxa"/>
          </w:tcPr>
          <w:p w14:paraId="01C89DD4" w14:textId="77777777" w:rsidR="00DB0C46" w:rsidRPr="00F031E9" w:rsidRDefault="00DB0C46" w:rsidP="0022531F">
            <w:pPr>
              <w:spacing w:line="240" w:lineRule="auto"/>
              <w:ind w:left="57" w:right="57"/>
              <w:jc w:val="both"/>
              <w:rPr>
                <w:sz w:val="20"/>
                <w:szCs w:val="20"/>
              </w:rPr>
            </w:pPr>
          </w:p>
        </w:tc>
        <w:tc>
          <w:tcPr>
            <w:tcW w:w="2268" w:type="dxa"/>
          </w:tcPr>
          <w:p w14:paraId="085B7090" w14:textId="77777777" w:rsidR="00DB0C46" w:rsidRPr="00F031E9" w:rsidRDefault="00DB0C46" w:rsidP="0022531F">
            <w:pPr>
              <w:spacing w:line="240" w:lineRule="auto"/>
              <w:ind w:left="57" w:right="57"/>
              <w:jc w:val="both"/>
              <w:rPr>
                <w:sz w:val="20"/>
                <w:szCs w:val="20"/>
              </w:rPr>
            </w:pPr>
          </w:p>
        </w:tc>
        <w:tc>
          <w:tcPr>
            <w:tcW w:w="1169" w:type="dxa"/>
          </w:tcPr>
          <w:p w14:paraId="36F9EDAD" w14:textId="77777777" w:rsidR="00DB0C46" w:rsidRPr="00F031E9" w:rsidRDefault="00DB0C46" w:rsidP="0022531F">
            <w:pPr>
              <w:spacing w:line="240" w:lineRule="auto"/>
              <w:ind w:left="57" w:right="57"/>
              <w:jc w:val="both"/>
              <w:rPr>
                <w:sz w:val="20"/>
                <w:szCs w:val="20"/>
              </w:rPr>
            </w:pPr>
          </w:p>
        </w:tc>
        <w:tc>
          <w:tcPr>
            <w:tcW w:w="3272" w:type="dxa"/>
          </w:tcPr>
          <w:p w14:paraId="2D1FDA82" w14:textId="77777777" w:rsidR="00DB0C46" w:rsidRPr="00F031E9" w:rsidRDefault="00DB0C46" w:rsidP="00B1793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3A0E8186" w14:textId="77777777" w:rsidR="00DB0C46" w:rsidRPr="00F031E9" w:rsidRDefault="00DB0C46" w:rsidP="00B1793C">
            <w:pPr>
              <w:spacing w:line="240" w:lineRule="auto"/>
              <w:ind w:left="57" w:right="57"/>
              <w:jc w:val="both"/>
              <w:rPr>
                <w:sz w:val="20"/>
                <w:szCs w:val="20"/>
              </w:rPr>
            </w:pPr>
            <w:r w:rsidRPr="00F031E9">
              <w:rPr>
                <w:sz w:val="20"/>
                <w:szCs w:val="20"/>
              </w:rPr>
              <w:t>МКФ: В 410-429</w:t>
            </w:r>
          </w:p>
        </w:tc>
        <w:tc>
          <w:tcPr>
            <w:tcW w:w="3265" w:type="dxa"/>
          </w:tcPr>
          <w:p w14:paraId="598BB26B"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5F488A50" w14:textId="77777777" w:rsidR="00DB0C46" w:rsidRPr="00F031E9" w:rsidRDefault="00DB0C46" w:rsidP="006B45DD">
            <w:pPr>
              <w:spacing w:line="240" w:lineRule="auto"/>
              <w:ind w:left="57" w:right="57"/>
              <w:jc w:val="both"/>
              <w:rPr>
                <w:sz w:val="20"/>
                <w:szCs w:val="20"/>
              </w:rPr>
            </w:pPr>
            <w:r w:rsidRPr="00F031E9">
              <w:rPr>
                <w:sz w:val="20"/>
                <w:szCs w:val="20"/>
              </w:rPr>
              <w:t>умеренные пароксизмальные нарушения сердечного ритма: пароксизмы тахикардии (аритмии), непароксизмальные тахикардии (представленность эктопического ритма 35-70% за сутки по данным суточного ЭКГ мониторирования);</w:t>
            </w:r>
          </w:p>
          <w:p w14:paraId="7CEEF7ED" w14:textId="301FA8F5" w:rsidR="00DB0C46" w:rsidRPr="00F031E9" w:rsidRDefault="00DB0C46" w:rsidP="006B45DD">
            <w:pPr>
              <w:spacing w:line="240" w:lineRule="auto"/>
              <w:ind w:left="57" w:right="57"/>
              <w:jc w:val="both"/>
              <w:rPr>
                <w:sz w:val="20"/>
                <w:szCs w:val="20"/>
              </w:rPr>
            </w:pPr>
            <w:r w:rsidRPr="00F031E9">
              <w:rPr>
                <w:sz w:val="20"/>
                <w:szCs w:val="20"/>
              </w:rPr>
              <w:t xml:space="preserve">показатель </w:t>
            </w:r>
            <w:r w:rsidR="00770F70" w:rsidRPr="00F031E9">
              <w:rPr>
                <w:bCs/>
                <w:iCs/>
                <w:sz w:val="20"/>
                <w:szCs w:val="20"/>
                <w:lang w:bidi="ru-RU"/>
              </w:rPr>
              <w:t>корригированного</w:t>
            </w:r>
            <w:r w:rsidR="00770F70" w:rsidRPr="00F031E9">
              <w:rPr>
                <w:sz w:val="20"/>
                <w:szCs w:val="20"/>
              </w:rPr>
              <w:t xml:space="preserve"> </w:t>
            </w:r>
            <w:r w:rsidRPr="00F031E9">
              <w:rPr>
                <w:sz w:val="20"/>
                <w:szCs w:val="20"/>
              </w:rPr>
              <w:t xml:space="preserve">интервала </w:t>
            </w:r>
            <w:r w:rsidRPr="00F031E9">
              <w:rPr>
                <w:sz w:val="20"/>
                <w:szCs w:val="20"/>
                <w:lang w:val="en-US"/>
              </w:rPr>
              <w:t>QT</w:t>
            </w:r>
            <w:r w:rsidRPr="00F031E9">
              <w:rPr>
                <w:sz w:val="20"/>
                <w:szCs w:val="20"/>
              </w:rPr>
              <w:t xml:space="preserve"> </w:t>
            </w:r>
            <w:r w:rsidR="00B13BFD" w:rsidRPr="00F031E9">
              <w:rPr>
                <w:sz w:val="20"/>
                <w:szCs w:val="20"/>
              </w:rPr>
              <w:t>более</w:t>
            </w:r>
            <w:r w:rsidR="00770F70" w:rsidRPr="00F031E9">
              <w:rPr>
                <w:sz w:val="20"/>
                <w:szCs w:val="20"/>
              </w:rPr>
              <w:t xml:space="preserve"> 470</w:t>
            </w:r>
            <w:r w:rsidR="005973E8" w:rsidRPr="00F031E9">
              <w:rPr>
                <w:sz w:val="20"/>
                <w:szCs w:val="20"/>
              </w:rPr>
              <w:t xml:space="preserve"> мс</w:t>
            </w:r>
            <w:r w:rsidR="003D1D31" w:rsidRPr="00F031E9">
              <w:rPr>
                <w:sz w:val="20"/>
                <w:szCs w:val="20"/>
              </w:rPr>
              <w:t xml:space="preserve"> (по данным ЭКГ)</w:t>
            </w:r>
            <w:r w:rsidRPr="00F031E9">
              <w:rPr>
                <w:sz w:val="20"/>
                <w:szCs w:val="20"/>
              </w:rPr>
              <w:t>;</w:t>
            </w:r>
          </w:p>
          <w:p w14:paraId="76AA2945" w14:textId="6136A062" w:rsidR="00DB0C46" w:rsidRPr="00F031E9" w:rsidRDefault="00DB0C46" w:rsidP="00B1793C">
            <w:pPr>
              <w:spacing w:line="240" w:lineRule="auto"/>
              <w:ind w:left="57" w:right="57"/>
              <w:jc w:val="both"/>
              <w:rPr>
                <w:sz w:val="20"/>
                <w:szCs w:val="20"/>
              </w:rPr>
            </w:pPr>
            <w:r w:rsidRPr="00F031E9">
              <w:rPr>
                <w:sz w:val="20"/>
                <w:szCs w:val="20"/>
              </w:rPr>
              <w:t>кардиогенные синкопальные состояния (частота сердцебиений и длительность пароксизма значения не имеют).</w:t>
            </w:r>
          </w:p>
          <w:p w14:paraId="78FE24BD" w14:textId="0E599779" w:rsidR="00DB0C46" w:rsidRPr="00F031E9" w:rsidRDefault="00DB0C46" w:rsidP="00B1793C">
            <w:pPr>
              <w:spacing w:line="240" w:lineRule="auto"/>
              <w:ind w:left="57" w:right="57"/>
              <w:jc w:val="both"/>
              <w:rPr>
                <w:sz w:val="20"/>
                <w:szCs w:val="20"/>
              </w:rPr>
            </w:pPr>
            <w:r w:rsidRPr="00F031E9">
              <w:rPr>
                <w:sz w:val="20"/>
                <w:szCs w:val="20"/>
              </w:rPr>
              <w:t xml:space="preserve">Ритм восстанавливается при систематическом (по схеме) </w:t>
            </w:r>
            <w:r w:rsidRPr="00F031E9">
              <w:rPr>
                <w:sz w:val="20"/>
                <w:szCs w:val="20"/>
              </w:rPr>
              <w:lastRenderedPageBreak/>
              <w:t xml:space="preserve">использовании </w:t>
            </w:r>
            <w:r w:rsidR="00B13BFD" w:rsidRPr="00F031E9">
              <w:rPr>
                <w:sz w:val="20"/>
                <w:szCs w:val="20"/>
              </w:rPr>
              <w:t>антиаритмических препаратов</w:t>
            </w:r>
            <w:r w:rsidRPr="00F031E9">
              <w:rPr>
                <w:sz w:val="20"/>
                <w:szCs w:val="20"/>
              </w:rPr>
              <w:t>.</w:t>
            </w:r>
          </w:p>
          <w:p w14:paraId="48D45D6C" w14:textId="77777777" w:rsidR="00DB0C46" w:rsidRPr="00F031E9" w:rsidRDefault="00DB0C46" w:rsidP="00B1793C">
            <w:pPr>
              <w:spacing w:line="240" w:lineRule="auto"/>
              <w:ind w:left="57" w:right="57"/>
              <w:jc w:val="both"/>
              <w:rPr>
                <w:sz w:val="20"/>
                <w:szCs w:val="20"/>
                <w:lang w:val="en-US"/>
              </w:rPr>
            </w:pPr>
            <w:r w:rsidRPr="00F031E9">
              <w:rPr>
                <w:sz w:val="20"/>
                <w:szCs w:val="20"/>
              </w:rPr>
              <w:t xml:space="preserve">Наличие ХСН </w:t>
            </w:r>
            <w:r w:rsidRPr="00F031E9">
              <w:rPr>
                <w:sz w:val="20"/>
                <w:szCs w:val="20"/>
                <w:lang w:val="en-US"/>
              </w:rPr>
              <w:t>II</w:t>
            </w:r>
            <w:r w:rsidRPr="00F031E9">
              <w:rPr>
                <w:sz w:val="20"/>
                <w:szCs w:val="20"/>
              </w:rPr>
              <w:t>А стадии</w:t>
            </w:r>
          </w:p>
        </w:tc>
        <w:tc>
          <w:tcPr>
            <w:tcW w:w="1554" w:type="dxa"/>
          </w:tcPr>
          <w:p w14:paraId="1610CE54"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40 - 60</w:t>
            </w:r>
          </w:p>
        </w:tc>
      </w:tr>
      <w:tr w:rsidR="00F031E9" w:rsidRPr="00F031E9" w14:paraId="01CE85B1" w14:textId="77777777" w:rsidTr="004C2483">
        <w:tblPrEx>
          <w:tblCellMar>
            <w:top w:w="30" w:type="dxa"/>
            <w:left w:w="30" w:type="dxa"/>
            <w:bottom w:w="30" w:type="dxa"/>
            <w:right w:w="30" w:type="dxa"/>
          </w:tblCellMar>
        </w:tblPrEx>
        <w:trPr>
          <w:trHeight w:val="20"/>
        </w:trPr>
        <w:tc>
          <w:tcPr>
            <w:tcW w:w="850" w:type="dxa"/>
          </w:tcPr>
          <w:p w14:paraId="258DD643" w14:textId="77777777" w:rsidR="00DB0C46" w:rsidRPr="00F031E9" w:rsidRDefault="00DB0C46" w:rsidP="0022531F">
            <w:pPr>
              <w:spacing w:line="240" w:lineRule="auto"/>
              <w:ind w:left="57" w:right="57"/>
              <w:jc w:val="both"/>
              <w:rPr>
                <w:sz w:val="20"/>
                <w:szCs w:val="20"/>
              </w:rPr>
            </w:pPr>
            <w:r w:rsidRPr="00F031E9">
              <w:rPr>
                <w:sz w:val="20"/>
                <w:szCs w:val="20"/>
              </w:rPr>
              <w:t>9.6.3</w:t>
            </w:r>
          </w:p>
        </w:tc>
        <w:tc>
          <w:tcPr>
            <w:tcW w:w="1589" w:type="dxa"/>
          </w:tcPr>
          <w:p w14:paraId="4D6183D5" w14:textId="77777777" w:rsidR="00DB0C46" w:rsidRPr="00F031E9" w:rsidRDefault="00DB0C46" w:rsidP="0022531F">
            <w:pPr>
              <w:spacing w:line="240" w:lineRule="auto"/>
              <w:ind w:left="57" w:right="57"/>
              <w:jc w:val="both"/>
              <w:rPr>
                <w:sz w:val="20"/>
                <w:szCs w:val="20"/>
              </w:rPr>
            </w:pPr>
          </w:p>
        </w:tc>
        <w:tc>
          <w:tcPr>
            <w:tcW w:w="1446" w:type="dxa"/>
          </w:tcPr>
          <w:p w14:paraId="310B64C3" w14:textId="77777777" w:rsidR="00DB0C46" w:rsidRPr="00F031E9" w:rsidRDefault="00DB0C46" w:rsidP="0022531F">
            <w:pPr>
              <w:spacing w:line="240" w:lineRule="auto"/>
              <w:ind w:left="57" w:right="57"/>
              <w:jc w:val="both"/>
              <w:rPr>
                <w:sz w:val="20"/>
                <w:szCs w:val="20"/>
              </w:rPr>
            </w:pPr>
          </w:p>
        </w:tc>
        <w:tc>
          <w:tcPr>
            <w:tcW w:w="2268" w:type="dxa"/>
          </w:tcPr>
          <w:p w14:paraId="1D255346" w14:textId="77777777" w:rsidR="00DB0C46" w:rsidRPr="00F031E9" w:rsidRDefault="00DB0C46" w:rsidP="0022531F">
            <w:pPr>
              <w:spacing w:line="240" w:lineRule="auto"/>
              <w:ind w:left="57" w:right="57"/>
              <w:jc w:val="both"/>
              <w:rPr>
                <w:sz w:val="20"/>
                <w:szCs w:val="20"/>
              </w:rPr>
            </w:pPr>
          </w:p>
        </w:tc>
        <w:tc>
          <w:tcPr>
            <w:tcW w:w="1169" w:type="dxa"/>
          </w:tcPr>
          <w:p w14:paraId="3BF87461" w14:textId="77777777" w:rsidR="00DB0C46" w:rsidRPr="00F031E9" w:rsidRDefault="00DB0C46" w:rsidP="0022531F">
            <w:pPr>
              <w:spacing w:line="240" w:lineRule="auto"/>
              <w:ind w:left="57" w:right="57"/>
              <w:jc w:val="both"/>
              <w:rPr>
                <w:sz w:val="20"/>
                <w:szCs w:val="20"/>
              </w:rPr>
            </w:pPr>
          </w:p>
        </w:tc>
        <w:tc>
          <w:tcPr>
            <w:tcW w:w="3272" w:type="dxa"/>
          </w:tcPr>
          <w:p w14:paraId="45957FCF" w14:textId="77777777" w:rsidR="00DB0C46" w:rsidRPr="00F031E9" w:rsidRDefault="00DB0C46" w:rsidP="00B1793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1355087C" w14:textId="77777777" w:rsidR="00DB0C46" w:rsidRPr="00F031E9" w:rsidRDefault="00DB0C46" w:rsidP="00B1793C">
            <w:pPr>
              <w:widowControl w:val="0"/>
              <w:autoSpaceDE w:val="0"/>
              <w:autoSpaceDN w:val="0"/>
              <w:adjustRightInd w:val="0"/>
              <w:spacing w:line="240" w:lineRule="auto"/>
              <w:ind w:left="57" w:right="57"/>
              <w:jc w:val="both"/>
              <w:rPr>
                <w:sz w:val="20"/>
                <w:szCs w:val="20"/>
              </w:rPr>
            </w:pPr>
            <w:r w:rsidRPr="00F031E9">
              <w:rPr>
                <w:sz w:val="20"/>
                <w:szCs w:val="20"/>
              </w:rPr>
              <w:t>МКФ: В 410-429</w:t>
            </w:r>
          </w:p>
        </w:tc>
        <w:tc>
          <w:tcPr>
            <w:tcW w:w="3265" w:type="dxa"/>
          </w:tcPr>
          <w:p w14:paraId="4033402F" w14:textId="77777777" w:rsidR="00DB0C46" w:rsidRPr="00F031E9" w:rsidRDefault="00DB0C46" w:rsidP="0022531F">
            <w:pPr>
              <w:spacing w:line="240" w:lineRule="auto"/>
              <w:ind w:left="57" w:right="57"/>
              <w:jc w:val="both"/>
              <w:rPr>
                <w:sz w:val="20"/>
                <w:szCs w:val="20"/>
              </w:rPr>
            </w:pPr>
            <w:r w:rsidRPr="00F031E9">
              <w:rPr>
                <w:sz w:val="20"/>
                <w:szCs w:val="20"/>
              </w:rPr>
              <w:t xml:space="preserve">Для детей в возрасте 0-17 лет:   </w:t>
            </w:r>
          </w:p>
          <w:p w14:paraId="09321B53" w14:textId="77777777" w:rsidR="00DB0C46" w:rsidRPr="00F031E9" w:rsidRDefault="00DB0C46" w:rsidP="0022531F">
            <w:pPr>
              <w:spacing w:line="240" w:lineRule="auto"/>
              <w:ind w:left="57" w:right="57"/>
              <w:jc w:val="both"/>
              <w:rPr>
                <w:sz w:val="20"/>
                <w:szCs w:val="20"/>
              </w:rPr>
            </w:pPr>
            <w:r w:rsidRPr="00F031E9">
              <w:rPr>
                <w:sz w:val="20"/>
                <w:szCs w:val="20"/>
              </w:rPr>
              <w:t xml:space="preserve">выраженные пароксизмальные нарушения сердечного ритма: частые (более 1 раза в месяц) пароксизмы тахикардии (аритмии), непароксизмальные тахикардии (представленность эктопического ритма более 70% за сутки по данным суточного ЭКГ мониторирования); стабильное увеличение среднего корригированного интервала </w:t>
            </w:r>
            <w:r w:rsidRPr="00F031E9">
              <w:rPr>
                <w:sz w:val="20"/>
                <w:szCs w:val="20"/>
                <w:lang w:val="en-US"/>
              </w:rPr>
              <w:t>QT</w:t>
            </w:r>
            <w:r w:rsidRPr="00F031E9">
              <w:rPr>
                <w:sz w:val="20"/>
                <w:szCs w:val="20"/>
              </w:rPr>
              <w:t xml:space="preserve"> более 490мс (по данным суточного ЭКГ мониторирования);</w:t>
            </w:r>
          </w:p>
          <w:p w14:paraId="624F073B" w14:textId="77777777" w:rsidR="00DB0C46" w:rsidRPr="00F031E9" w:rsidRDefault="00DB0C46" w:rsidP="006B45DD">
            <w:pPr>
              <w:spacing w:line="240" w:lineRule="auto"/>
              <w:ind w:left="57" w:right="57"/>
              <w:jc w:val="both"/>
              <w:rPr>
                <w:sz w:val="20"/>
                <w:szCs w:val="20"/>
              </w:rPr>
            </w:pPr>
            <w:r w:rsidRPr="00F031E9">
              <w:rPr>
                <w:sz w:val="20"/>
                <w:szCs w:val="20"/>
              </w:rPr>
              <w:t>кардиогенные синкопальные состояния при неэффективности терапии и на фоне наличия кардиовертера  дефибриллятора  (частота сердцебиений и длительность пароксизма значения не имеют).</w:t>
            </w:r>
          </w:p>
          <w:p w14:paraId="0CD55899" w14:textId="77777777" w:rsidR="00DB0C46" w:rsidRPr="00F031E9" w:rsidRDefault="00DB0C46" w:rsidP="00B1793C">
            <w:pPr>
              <w:spacing w:line="240" w:lineRule="auto"/>
              <w:ind w:left="57" w:right="57"/>
              <w:jc w:val="both"/>
              <w:rPr>
                <w:sz w:val="20"/>
                <w:szCs w:val="20"/>
              </w:rPr>
            </w:pPr>
            <w:r w:rsidRPr="00F031E9">
              <w:rPr>
                <w:sz w:val="20"/>
                <w:szCs w:val="20"/>
              </w:rPr>
              <w:t>Ритм восстанавливается при систематическом (по схеме) использовании медикаментозных антиаритмических препаратов, применении дополнительной симптоматической терапии.</w:t>
            </w:r>
          </w:p>
          <w:p w14:paraId="6FB4AA37" w14:textId="409A379A" w:rsidR="00DB0C46" w:rsidRPr="00F031E9" w:rsidRDefault="00DB0C46" w:rsidP="00B1793C">
            <w:pPr>
              <w:spacing w:line="240" w:lineRule="auto"/>
              <w:ind w:left="57" w:right="57"/>
              <w:jc w:val="both"/>
              <w:rPr>
                <w:sz w:val="20"/>
                <w:szCs w:val="20"/>
              </w:rPr>
            </w:pPr>
            <w:r w:rsidRPr="00F031E9">
              <w:rPr>
                <w:sz w:val="20"/>
                <w:szCs w:val="20"/>
              </w:rPr>
              <w:t xml:space="preserve">Наличие ХСН </w:t>
            </w:r>
            <w:r w:rsidRPr="00F031E9">
              <w:rPr>
                <w:sz w:val="20"/>
                <w:szCs w:val="20"/>
                <w:lang w:val="en-US"/>
              </w:rPr>
              <w:t>II</w:t>
            </w:r>
            <w:r w:rsidRPr="00F031E9">
              <w:rPr>
                <w:sz w:val="20"/>
                <w:szCs w:val="20"/>
              </w:rPr>
              <w:t>Б стадии, аритмогенная ди</w:t>
            </w:r>
            <w:r w:rsidR="0007002A" w:rsidRPr="00F031E9">
              <w:rPr>
                <w:sz w:val="20"/>
                <w:szCs w:val="20"/>
              </w:rPr>
              <w:t>сфункция миокарда</w:t>
            </w:r>
          </w:p>
        </w:tc>
        <w:tc>
          <w:tcPr>
            <w:tcW w:w="1554" w:type="dxa"/>
          </w:tcPr>
          <w:p w14:paraId="00F2E882" w14:textId="77777777" w:rsidR="00DB0C46" w:rsidRPr="00F031E9" w:rsidRDefault="00DB0C46" w:rsidP="0022531F">
            <w:pPr>
              <w:spacing w:line="240" w:lineRule="auto"/>
              <w:ind w:left="57" w:right="57"/>
              <w:jc w:val="center"/>
              <w:rPr>
                <w:sz w:val="20"/>
                <w:szCs w:val="20"/>
              </w:rPr>
            </w:pPr>
            <w:r w:rsidRPr="00F031E9">
              <w:rPr>
                <w:sz w:val="20"/>
                <w:szCs w:val="20"/>
              </w:rPr>
              <w:t>70 - 80</w:t>
            </w:r>
          </w:p>
        </w:tc>
      </w:tr>
      <w:tr w:rsidR="00F031E9" w:rsidRPr="00F031E9" w14:paraId="094EE16C" w14:textId="77777777" w:rsidTr="004C2483">
        <w:tblPrEx>
          <w:tblCellMar>
            <w:top w:w="30" w:type="dxa"/>
            <w:left w:w="30" w:type="dxa"/>
            <w:bottom w:w="30" w:type="dxa"/>
            <w:right w:w="30" w:type="dxa"/>
          </w:tblCellMar>
        </w:tblPrEx>
        <w:trPr>
          <w:trHeight w:val="20"/>
        </w:trPr>
        <w:tc>
          <w:tcPr>
            <w:tcW w:w="850" w:type="dxa"/>
          </w:tcPr>
          <w:p w14:paraId="6AEB8F32" w14:textId="77777777" w:rsidR="00DB0C46" w:rsidRPr="00F031E9" w:rsidRDefault="00DB0C46" w:rsidP="0022531F">
            <w:pPr>
              <w:spacing w:line="240" w:lineRule="auto"/>
              <w:ind w:left="57" w:right="57"/>
              <w:jc w:val="both"/>
              <w:rPr>
                <w:sz w:val="20"/>
                <w:szCs w:val="20"/>
              </w:rPr>
            </w:pPr>
            <w:r w:rsidRPr="00F031E9">
              <w:rPr>
                <w:sz w:val="20"/>
                <w:szCs w:val="20"/>
              </w:rPr>
              <w:t>9.6.4</w:t>
            </w:r>
          </w:p>
        </w:tc>
        <w:tc>
          <w:tcPr>
            <w:tcW w:w="1589" w:type="dxa"/>
          </w:tcPr>
          <w:p w14:paraId="69E169D5" w14:textId="77777777" w:rsidR="00DB0C46" w:rsidRPr="00F031E9" w:rsidRDefault="00DB0C46" w:rsidP="0022531F">
            <w:pPr>
              <w:spacing w:line="240" w:lineRule="auto"/>
              <w:ind w:left="57" w:right="57"/>
              <w:jc w:val="both"/>
              <w:rPr>
                <w:sz w:val="20"/>
                <w:szCs w:val="20"/>
              </w:rPr>
            </w:pPr>
          </w:p>
        </w:tc>
        <w:tc>
          <w:tcPr>
            <w:tcW w:w="1446" w:type="dxa"/>
          </w:tcPr>
          <w:p w14:paraId="07A5FADB" w14:textId="77777777" w:rsidR="00DB0C46" w:rsidRPr="00F031E9" w:rsidRDefault="00DB0C46" w:rsidP="0022531F">
            <w:pPr>
              <w:spacing w:line="240" w:lineRule="auto"/>
              <w:ind w:left="57" w:right="57"/>
              <w:rPr>
                <w:sz w:val="20"/>
                <w:szCs w:val="20"/>
                <w:lang w:eastAsia="ru-RU"/>
              </w:rPr>
            </w:pPr>
          </w:p>
        </w:tc>
        <w:tc>
          <w:tcPr>
            <w:tcW w:w="2268" w:type="dxa"/>
          </w:tcPr>
          <w:p w14:paraId="05955B4F" w14:textId="77777777" w:rsidR="00DB0C46" w:rsidRPr="00F031E9" w:rsidRDefault="00DB0C46" w:rsidP="0022531F">
            <w:pPr>
              <w:spacing w:line="240" w:lineRule="auto"/>
              <w:ind w:left="57" w:right="57"/>
              <w:rPr>
                <w:sz w:val="20"/>
                <w:szCs w:val="20"/>
                <w:lang w:eastAsia="ru-RU"/>
              </w:rPr>
            </w:pPr>
          </w:p>
        </w:tc>
        <w:tc>
          <w:tcPr>
            <w:tcW w:w="1169" w:type="dxa"/>
          </w:tcPr>
          <w:p w14:paraId="4DDC9E92" w14:textId="77777777" w:rsidR="00DB0C46" w:rsidRPr="00F031E9" w:rsidRDefault="00DB0C46" w:rsidP="0022531F">
            <w:pPr>
              <w:spacing w:line="240" w:lineRule="auto"/>
              <w:ind w:left="57" w:right="57"/>
              <w:rPr>
                <w:sz w:val="20"/>
                <w:szCs w:val="20"/>
                <w:lang w:eastAsia="ru-RU"/>
              </w:rPr>
            </w:pPr>
          </w:p>
        </w:tc>
        <w:tc>
          <w:tcPr>
            <w:tcW w:w="3272" w:type="dxa"/>
          </w:tcPr>
          <w:p w14:paraId="23BC1BB6" w14:textId="77777777" w:rsidR="00DB0C46" w:rsidRPr="00F031E9" w:rsidRDefault="00DB0C46" w:rsidP="00B1793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027FD256" w14:textId="77777777" w:rsidR="00DB0C46" w:rsidRPr="00F031E9" w:rsidRDefault="00DB0C46" w:rsidP="00B1793C">
            <w:pPr>
              <w:spacing w:line="240" w:lineRule="auto"/>
              <w:ind w:left="57" w:right="57"/>
              <w:jc w:val="both"/>
              <w:rPr>
                <w:sz w:val="20"/>
                <w:szCs w:val="20"/>
              </w:rPr>
            </w:pPr>
            <w:r w:rsidRPr="00F031E9">
              <w:rPr>
                <w:sz w:val="20"/>
                <w:szCs w:val="20"/>
              </w:rPr>
              <w:lastRenderedPageBreak/>
              <w:t>МКФ: В 410-429</w:t>
            </w:r>
          </w:p>
        </w:tc>
        <w:tc>
          <w:tcPr>
            <w:tcW w:w="3265" w:type="dxa"/>
          </w:tcPr>
          <w:p w14:paraId="7CB4F013"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0-17 лет:</w:t>
            </w:r>
          </w:p>
          <w:p w14:paraId="446B0A02" w14:textId="77777777" w:rsidR="00DB0C46" w:rsidRPr="00F031E9" w:rsidRDefault="00DB0C46" w:rsidP="00B1793C">
            <w:pPr>
              <w:spacing w:line="240" w:lineRule="auto"/>
              <w:ind w:left="57" w:right="57"/>
              <w:jc w:val="both"/>
              <w:rPr>
                <w:sz w:val="20"/>
                <w:szCs w:val="20"/>
              </w:rPr>
            </w:pPr>
            <w:r w:rsidRPr="00F031E9">
              <w:rPr>
                <w:sz w:val="20"/>
                <w:szCs w:val="20"/>
              </w:rPr>
              <w:lastRenderedPageBreak/>
              <w:t>значительно выраженные пароксизмальные нарушения сердечного ритма: непрерывно рецидивирующие пароксизмы тахикардии (аритмии), длящиеся от нескольких часов до суток и более; могут возникать без каких-либо провоцирующих факторов; непароксизмальные тахикардии (представленность эктопического ритма за сутки более 80%);  рецидивирующие кардиогенные синкопальные состояния.</w:t>
            </w:r>
          </w:p>
          <w:p w14:paraId="596BB7EE" w14:textId="77777777" w:rsidR="00DB0C46" w:rsidRPr="00F031E9" w:rsidRDefault="00DB0C46" w:rsidP="00B1793C">
            <w:pPr>
              <w:spacing w:line="240" w:lineRule="auto"/>
              <w:ind w:left="57" w:right="57"/>
              <w:jc w:val="both"/>
              <w:rPr>
                <w:sz w:val="20"/>
                <w:szCs w:val="20"/>
              </w:rPr>
            </w:pPr>
            <w:r w:rsidRPr="00F031E9">
              <w:rPr>
                <w:sz w:val="20"/>
                <w:szCs w:val="20"/>
              </w:rPr>
              <w:t>Ритм восстанавливается при систематическом использовании медикаментозных антиаритмических препаратов, электроимпульсной терапии, применении дополнительной симптоматической терапии.</w:t>
            </w:r>
          </w:p>
          <w:p w14:paraId="147C1110" w14:textId="77777777" w:rsidR="00DB0C46" w:rsidRPr="00F031E9" w:rsidRDefault="00DB0C46" w:rsidP="00B1793C">
            <w:pPr>
              <w:spacing w:line="240" w:lineRule="auto"/>
              <w:ind w:left="57" w:right="57"/>
              <w:jc w:val="both"/>
              <w:rPr>
                <w:sz w:val="20"/>
                <w:szCs w:val="20"/>
              </w:rPr>
            </w:pPr>
            <w:r w:rsidRPr="00F031E9">
              <w:rPr>
                <w:sz w:val="20"/>
                <w:szCs w:val="20"/>
              </w:rPr>
              <w:t xml:space="preserve">Наличие ХСН </w:t>
            </w:r>
            <w:r w:rsidRPr="00F031E9">
              <w:rPr>
                <w:sz w:val="20"/>
                <w:szCs w:val="20"/>
                <w:lang w:val="en-US"/>
              </w:rPr>
              <w:t>III</w:t>
            </w:r>
            <w:r w:rsidRPr="00F031E9">
              <w:rPr>
                <w:sz w:val="20"/>
                <w:szCs w:val="20"/>
              </w:rPr>
              <w:t xml:space="preserve"> стадии, аритмогенная дисфункция миокарда</w:t>
            </w:r>
          </w:p>
        </w:tc>
        <w:tc>
          <w:tcPr>
            <w:tcW w:w="1554" w:type="dxa"/>
          </w:tcPr>
          <w:p w14:paraId="76A73FFE"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90 - 100</w:t>
            </w:r>
          </w:p>
        </w:tc>
      </w:tr>
      <w:tr w:rsidR="00F031E9" w:rsidRPr="00F031E9" w14:paraId="1DED7578" w14:textId="77777777" w:rsidTr="004C2483">
        <w:tblPrEx>
          <w:tblCellMar>
            <w:top w:w="30" w:type="dxa"/>
            <w:left w:w="30" w:type="dxa"/>
            <w:bottom w:w="30" w:type="dxa"/>
            <w:right w:w="30" w:type="dxa"/>
          </w:tblCellMar>
        </w:tblPrEx>
        <w:trPr>
          <w:trHeight w:val="20"/>
        </w:trPr>
        <w:tc>
          <w:tcPr>
            <w:tcW w:w="850" w:type="dxa"/>
          </w:tcPr>
          <w:p w14:paraId="322AA050" w14:textId="77777777" w:rsidR="00DB0C46" w:rsidRPr="00F031E9" w:rsidRDefault="00DB0C46" w:rsidP="0022531F">
            <w:pPr>
              <w:spacing w:line="240" w:lineRule="auto"/>
              <w:ind w:left="57" w:right="57"/>
              <w:jc w:val="both"/>
              <w:rPr>
                <w:sz w:val="20"/>
                <w:szCs w:val="20"/>
              </w:rPr>
            </w:pPr>
            <w:r w:rsidRPr="00F031E9">
              <w:rPr>
                <w:sz w:val="20"/>
                <w:szCs w:val="20"/>
              </w:rPr>
              <w:t>9.7</w:t>
            </w:r>
          </w:p>
        </w:tc>
        <w:tc>
          <w:tcPr>
            <w:tcW w:w="1589" w:type="dxa"/>
          </w:tcPr>
          <w:p w14:paraId="2854D9C2" w14:textId="77777777" w:rsidR="00DB0C46" w:rsidRPr="00F031E9" w:rsidRDefault="00DB0C46" w:rsidP="0022531F">
            <w:pPr>
              <w:spacing w:line="240" w:lineRule="auto"/>
              <w:ind w:left="57" w:right="57"/>
              <w:jc w:val="both"/>
              <w:rPr>
                <w:sz w:val="20"/>
                <w:szCs w:val="20"/>
              </w:rPr>
            </w:pPr>
          </w:p>
          <w:p w14:paraId="5A329FE5" w14:textId="77777777" w:rsidR="00DB0C46" w:rsidRPr="00F031E9" w:rsidRDefault="00DB0C46" w:rsidP="0022531F">
            <w:pPr>
              <w:spacing w:line="240" w:lineRule="auto"/>
              <w:ind w:left="57" w:right="57"/>
              <w:jc w:val="both"/>
              <w:rPr>
                <w:sz w:val="20"/>
                <w:szCs w:val="20"/>
              </w:rPr>
            </w:pPr>
          </w:p>
        </w:tc>
        <w:tc>
          <w:tcPr>
            <w:tcW w:w="1446" w:type="dxa"/>
          </w:tcPr>
          <w:p w14:paraId="632D0BC6" w14:textId="77777777" w:rsidR="00DB0C46" w:rsidRPr="00F031E9" w:rsidRDefault="00DB0C46" w:rsidP="0022531F">
            <w:pPr>
              <w:spacing w:line="240" w:lineRule="auto"/>
              <w:ind w:left="57" w:right="57"/>
              <w:rPr>
                <w:sz w:val="20"/>
                <w:szCs w:val="20"/>
                <w:lang w:eastAsia="ru-RU"/>
              </w:rPr>
            </w:pPr>
          </w:p>
        </w:tc>
        <w:tc>
          <w:tcPr>
            <w:tcW w:w="2268" w:type="dxa"/>
          </w:tcPr>
          <w:p w14:paraId="5229A73C" w14:textId="77777777" w:rsidR="00DB0C46" w:rsidRPr="00F031E9" w:rsidRDefault="00DB0C46" w:rsidP="0022531F">
            <w:pPr>
              <w:spacing w:line="240" w:lineRule="auto"/>
              <w:ind w:left="57" w:right="57"/>
              <w:jc w:val="both"/>
              <w:rPr>
                <w:sz w:val="20"/>
                <w:szCs w:val="20"/>
              </w:rPr>
            </w:pPr>
            <w:r w:rsidRPr="00F031E9">
              <w:rPr>
                <w:sz w:val="20"/>
                <w:szCs w:val="20"/>
              </w:rPr>
              <w:t xml:space="preserve">Предсердно-желудочковая </w:t>
            </w:r>
          </w:p>
          <w:p w14:paraId="23018FC0" w14:textId="77777777" w:rsidR="00DB0C46" w:rsidRPr="00F031E9" w:rsidRDefault="00DB0C46" w:rsidP="0022531F">
            <w:pPr>
              <w:spacing w:line="240" w:lineRule="auto"/>
              <w:ind w:left="57" w:right="57"/>
              <w:jc w:val="both"/>
              <w:rPr>
                <w:sz w:val="20"/>
                <w:szCs w:val="20"/>
              </w:rPr>
            </w:pPr>
            <w:r w:rsidRPr="00F031E9">
              <w:rPr>
                <w:sz w:val="20"/>
                <w:szCs w:val="20"/>
              </w:rPr>
              <w:t>атриовентрикулярная блокада полная</w:t>
            </w:r>
          </w:p>
          <w:p w14:paraId="0DF48242" w14:textId="77777777" w:rsidR="00DB0C46" w:rsidRPr="00F031E9" w:rsidRDefault="00DB0C46" w:rsidP="0022531F">
            <w:pPr>
              <w:spacing w:line="240" w:lineRule="auto"/>
              <w:ind w:left="57" w:right="57"/>
              <w:jc w:val="both"/>
              <w:rPr>
                <w:sz w:val="20"/>
                <w:szCs w:val="20"/>
              </w:rPr>
            </w:pPr>
          </w:p>
          <w:p w14:paraId="7835D8B8" w14:textId="77777777" w:rsidR="00DB0C46" w:rsidRPr="00F031E9" w:rsidRDefault="00DB0C46" w:rsidP="0022531F">
            <w:pPr>
              <w:spacing w:line="240" w:lineRule="auto"/>
              <w:ind w:left="57" w:right="57"/>
              <w:jc w:val="both"/>
              <w:rPr>
                <w:sz w:val="20"/>
                <w:szCs w:val="20"/>
              </w:rPr>
            </w:pPr>
            <w:r w:rsidRPr="00F031E9">
              <w:rPr>
                <w:sz w:val="20"/>
                <w:szCs w:val="20"/>
              </w:rPr>
              <w:t>Фибрилляция и трепетание предсердий</w:t>
            </w:r>
          </w:p>
          <w:p w14:paraId="44C7F445" w14:textId="77777777" w:rsidR="00DB0C46" w:rsidRPr="00F031E9" w:rsidRDefault="00DB0C46" w:rsidP="0022531F">
            <w:pPr>
              <w:spacing w:line="240" w:lineRule="auto"/>
              <w:ind w:left="57" w:right="57"/>
              <w:jc w:val="both"/>
              <w:rPr>
                <w:sz w:val="20"/>
                <w:szCs w:val="20"/>
              </w:rPr>
            </w:pPr>
          </w:p>
          <w:p w14:paraId="45F2C46C" w14:textId="77777777" w:rsidR="00DB0C46" w:rsidRPr="00F031E9" w:rsidRDefault="00DB0C46" w:rsidP="008B05E2">
            <w:pPr>
              <w:spacing w:line="240" w:lineRule="auto"/>
              <w:ind w:left="57" w:right="57"/>
              <w:jc w:val="both"/>
              <w:rPr>
                <w:sz w:val="20"/>
                <w:szCs w:val="20"/>
              </w:rPr>
            </w:pPr>
            <w:r w:rsidRPr="00F031E9">
              <w:rPr>
                <w:sz w:val="20"/>
                <w:szCs w:val="20"/>
              </w:rPr>
              <w:t>Другие нарушения сердечного ритма</w:t>
            </w:r>
          </w:p>
        </w:tc>
        <w:tc>
          <w:tcPr>
            <w:tcW w:w="1169" w:type="dxa"/>
          </w:tcPr>
          <w:p w14:paraId="0D663668" w14:textId="77777777" w:rsidR="00DB0C46" w:rsidRPr="00F031E9" w:rsidRDefault="00DB0C46" w:rsidP="0022531F">
            <w:pPr>
              <w:spacing w:line="240" w:lineRule="auto"/>
              <w:ind w:left="57" w:right="57"/>
              <w:jc w:val="both"/>
              <w:rPr>
                <w:sz w:val="20"/>
                <w:szCs w:val="20"/>
              </w:rPr>
            </w:pPr>
            <w:r w:rsidRPr="00F031E9">
              <w:rPr>
                <w:sz w:val="20"/>
                <w:szCs w:val="20"/>
                <w:lang w:val="en-US"/>
              </w:rPr>
              <w:t>I</w:t>
            </w:r>
            <w:r w:rsidRPr="00F031E9">
              <w:rPr>
                <w:sz w:val="20"/>
                <w:szCs w:val="20"/>
              </w:rPr>
              <w:t>44.2</w:t>
            </w:r>
          </w:p>
          <w:p w14:paraId="2541FF16" w14:textId="77777777" w:rsidR="00DB0C46" w:rsidRPr="00F031E9" w:rsidRDefault="00DB0C46" w:rsidP="0022531F">
            <w:pPr>
              <w:spacing w:line="240" w:lineRule="auto"/>
              <w:ind w:left="57" w:right="57"/>
              <w:jc w:val="both"/>
              <w:rPr>
                <w:sz w:val="20"/>
                <w:szCs w:val="20"/>
              </w:rPr>
            </w:pPr>
          </w:p>
          <w:p w14:paraId="6FE3B785" w14:textId="77777777" w:rsidR="00DB0C46" w:rsidRPr="00F031E9" w:rsidRDefault="00DB0C46" w:rsidP="0022531F">
            <w:pPr>
              <w:spacing w:line="240" w:lineRule="auto"/>
              <w:ind w:left="57" w:right="57"/>
              <w:jc w:val="both"/>
              <w:rPr>
                <w:sz w:val="20"/>
                <w:szCs w:val="20"/>
              </w:rPr>
            </w:pPr>
          </w:p>
          <w:p w14:paraId="0E0462EE" w14:textId="77777777" w:rsidR="00DB0C46" w:rsidRPr="00F031E9" w:rsidRDefault="00DB0C46" w:rsidP="0022531F">
            <w:pPr>
              <w:spacing w:line="240" w:lineRule="auto"/>
              <w:ind w:left="57" w:right="57"/>
              <w:jc w:val="both"/>
              <w:rPr>
                <w:sz w:val="20"/>
                <w:szCs w:val="20"/>
              </w:rPr>
            </w:pPr>
          </w:p>
          <w:p w14:paraId="5953F071" w14:textId="77777777" w:rsidR="00DB0C46" w:rsidRPr="00F031E9" w:rsidRDefault="00DB0C46" w:rsidP="0022531F">
            <w:pPr>
              <w:spacing w:line="240" w:lineRule="auto"/>
              <w:ind w:left="57" w:right="57"/>
              <w:jc w:val="both"/>
              <w:rPr>
                <w:sz w:val="20"/>
                <w:szCs w:val="20"/>
              </w:rPr>
            </w:pPr>
          </w:p>
          <w:p w14:paraId="043C10CC" w14:textId="77777777" w:rsidR="00DB0C46" w:rsidRPr="00F031E9" w:rsidRDefault="00DB0C46" w:rsidP="0022531F">
            <w:pPr>
              <w:spacing w:line="240" w:lineRule="auto"/>
              <w:ind w:left="57" w:right="57"/>
              <w:jc w:val="both"/>
              <w:rPr>
                <w:sz w:val="20"/>
                <w:szCs w:val="20"/>
              </w:rPr>
            </w:pPr>
          </w:p>
          <w:p w14:paraId="0F5D0B40" w14:textId="77777777" w:rsidR="00DB0C46" w:rsidRPr="00F031E9" w:rsidRDefault="00DB0C46" w:rsidP="0022531F">
            <w:pPr>
              <w:spacing w:line="240" w:lineRule="auto"/>
              <w:ind w:left="57" w:right="57"/>
              <w:jc w:val="both"/>
              <w:rPr>
                <w:sz w:val="20"/>
                <w:szCs w:val="20"/>
              </w:rPr>
            </w:pPr>
            <w:r w:rsidRPr="00F031E9">
              <w:rPr>
                <w:sz w:val="20"/>
                <w:szCs w:val="20"/>
              </w:rPr>
              <w:t>I48</w:t>
            </w:r>
          </w:p>
          <w:p w14:paraId="7F853F02" w14:textId="77777777" w:rsidR="00DB0C46" w:rsidRPr="00F031E9" w:rsidRDefault="00DB0C46" w:rsidP="0022531F">
            <w:pPr>
              <w:spacing w:line="240" w:lineRule="auto"/>
              <w:ind w:left="57" w:right="57"/>
              <w:jc w:val="both"/>
              <w:rPr>
                <w:sz w:val="20"/>
                <w:szCs w:val="20"/>
              </w:rPr>
            </w:pPr>
          </w:p>
          <w:p w14:paraId="35CF28BD" w14:textId="77777777" w:rsidR="00DB0C46" w:rsidRPr="00F031E9" w:rsidRDefault="00DB0C46" w:rsidP="0022531F">
            <w:pPr>
              <w:spacing w:line="240" w:lineRule="auto"/>
              <w:ind w:left="57" w:right="57"/>
              <w:jc w:val="both"/>
              <w:rPr>
                <w:sz w:val="20"/>
                <w:szCs w:val="20"/>
              </w:rPr>
            </w:pPr>
          </w:p>
          <w:p w14:paraId="675A9B9F" w14:textId="77777777" w:rsidR="00DB0C46" w:rsidRPr="00F031E9" w:rsidRDefault="00DB0C46" w:rsidP="0022531F">
            <w:pPr>
              <w:spacing w:line="240" w:lineRule="auto"/>
              <w:ind w:left="57" w:right="57"/>
              <w:jc w:val="both"/>
              <w:rPr>
                <w:sz w:val="20"/>
                <w:szCs w:val="20"/>
                <w:lang w:val="en-US"/>
              </w:rPr>
            </w:pPr>
            <w:r w:rsidRPr="00F031E9">
              <w:rPr>
                <w:sz w:val="20"/>
                <w:szCs w:val="20"/>
                <w:lang w:val="en-US"/>
              </w:rPr>
              <w:t>I 49</w:t>
            </w:r>
          </w:p>
          <w:p w14:paraId="1A110F1C" w14:textId="77777777" w:rsidR="00DB0C46" w:rsidRPr="00F031E9" w:rsidRDefault="00DB0C46" w:rsidP="0022531F">
            <w:pPr>
              <w:spacing w:line="240" w:lineRule="auto"/>
              <w:ind w:left="57" w:right="57"/>
              <w:jc w:val="both"/>
              <w:rPr>
                <w:sz w:val="20"/>
                <w:szCs w:val="20"/>
              </w:rPr>
            </w:pPr>
          </w:p>
        </w:tc>
        <w:tc>
          <w:tcPr>
            <w:tcW w:w="3272" w:type="dxa"/>
          </w:tcPr>
          <w:p w14:paraId="1B7D71AD" w14:textId="77777777" w:rsidR="00DB0C46" w:rsidRPr="00F031E9" w:rsidRDefault="00DB0C46" w:rsidP="0022531F">
            <w:pPr>
              <w:spacing w:line="240" w:lineRule="auto"/>
              <w:ind w:left="57" w:right="57"/>
              <w:rPr>
                <w:sz w:val="20"/>
                <w:szCs w:val="20"/>
              </w:rPr>
            </w:pPr>
          </w:p>
          <w:p w14:paraId="367EBEC8" w14:textId="77777777" w:rsidR="00DB0C46" w:rsidRPr="00F031E9" w:rsidRDefault="00DB0C46" w:rsidP="0022531F">
            <w:pPr>
              <w:spacing w:line="240" w:lineRule="auto"/>
              <w:ind w:left="57" w:right="57"/>
              <w:rPr>
                <w:sz w:val="20"/>
                <w:szCs w:val="20"/>
              </w:rPr>
            </w:pPr>
          </w:p>
        </w:tc>
        <w:tc>
          <w:tcPr>
            <w:tcW w:w="3265" w:type="dxa"/>
          </w:tcPr>
          <w:p w14:paraId="3769DCB1" w14:textId="77777777" w:rsidR="00DB0C46" w:rsidRPr="00F031E9" w:rsidRDefault="00DB0C46" w:rsidP="0022531F">
            <w:pPr>
              <w:ind w:left="57" w:right="57"/>
              <w:rPr>
                <w:sz w:val="20"/>
                <w:szCs w:val="20"/>
              </w:rPr>
            </w:pPr>
          </w:p>
        </w:tc>
        <w:tc>
          <w:tcPr>
            <w:tcW w:w="1554" w:type="dxa"/>
          </w:tcPr>
          <w:p w14:paraId="73444A90" w14:textId="77777777" w:rsidR="00DB0C46" w:rsidRPr="00F031E9" w:rsidRDefault="00DB0C46" w:rsidP="0022531F">
            <w:pPr>
              <w:spacing w:line="240" w:lineRule="auto"/>
              <w:ind w:left="57" w:right="57"/>
              <w:jc w:val="center"/>
              <w:rPr>
                <w:sz w:val="20"/>
                <w:szCs w:val="20"/>
                <w:lang w:eastAsia="ru-RU"/>
              </w:rPr>
            </w:pPr>
          </w:p>
        </w:tc>
      </w:tr>
      <w:tr w:rsidR="00F031E9" w:rsidRPr="00F031E9" w14:paraId="666381ED" w14:textId="77777777" w:rsidTr="004C2483">
        <w:tblPrEx>
          <w:tblCellMar>
            <w:top w:w="30" w:type="dxa"/>
            <w:left w:w="30" w:type="dxa"/>
            <w:bottom w:w="30" w:type="dxa"/>
            <w:right w:w="30" w:type="dxa"/>
          </w:tblCellMar>
        </w:tblPrEx>
        <w:trPr>
          <w:trHeight w:val="20"/>
        </w:trPr>
        <w:tc>
          <w:tcPr>
            <w:tcW w:w="850" w:type="dxa"/>
          </w:tcPr>
          <w:p w14:paraId="39C03983" w14:textId="77777777" w:rsidR="00DB0C46" w:rsidRPr="00F031E9" w:rsidRDefault="00DB0C46" w:rsidP="0022531F">
            <w:pPr>
              <w:spacing w:line="240" w:lineRule="auto"/>
              <w:ind w:left="57" w:right="57"/>
              <w:jc w:val="both"/>
              <w:rPr>
                <w:sz w:val="20"/>
                <w:szCs w:val="20"/>
              </w:rPr>
            </w:pPr>
            <w:r w:rsidRPr="00F031E9">
              <w:rPr>
                <w:sz w:val="20"/>
                <w:szCs w:val="20"/>
              </w:rPr>
              <w:t>9.7.1</w:t>
            </w:r>
          </w:p>
        </w:tc>
        <w:tc>
          <w:tcPr>
            <w:tcW w:w="1589" w:type="dxa"/>
          </w:tcPr>
          <w:p w14:paraId="1E6B23EB" w14:textId="77777777" w:rsidR="00DB0C46" w:rsidRPr="00F031E9" w:rsidRDefault="00DB0C46" w:rsidP="0022531F">
            <w:pPr>
              <w:spacing w:line="240" w:lineRule="auto"/>
              <w:ind w:left="57" w:right="57"/>
              <w:jc w:val="both"/>
              <w:rPr>
                <w:sz w:val="20"/>
                <w:szCs w:val="20"/>
              </w:rPr>
            </w:pPr>
          </w:p>
        </w:tc>
        <w:tc>
          <w:tcPr>
            <w:tcW w:w="1446" w:type="dxa"/>
          </w:tcPr>
          <w:p w14:paraId="0F4DB33C" w14:textId="77777777" w:rsidR="00DB0C46" w:rsidRPr="00F031E9" w:rsidRDefault="00DB0C46" w:rsidP="0022531F">
            <w:pPr>
              <w:spacing w:line="240" w:lineRule="auto"/>
              <w:ind w:left="57" w:right="57"/>
              <w:rPr>
                <w:sz w:val="20"/>
                <w:szCs w:val="20"/>
                <w:lang w:eastAsia="ru-RU"/>
              </w:rPr>
            </w:pPr>
          </w:p>
        </w:tc>
        <w:tc>
          <w:tcPr>
            <w:tcW w:w="2268" w:type="dxa"/>
          </w:tcPr>
          <w:p w14:paraId="32E1B580" w14:textId="77777777" w:rsidR="00DB0C46" w:rsidRPr="00F031E9" w:rsidRDefault="00DB0C46" w:rsidP="0022531F">
            <w:pPr>
              <w:spacing w:line="240" w:lineRule="auto"/>
              <w:ind w:left="57" w:right="57"/>
              <w:rPr>
                <w:sz w:val="20"/>
                <w:szCs w:val="20"/>
                <w:lang w:eastAsia="ru-RU"/>
              </w:rPr>
            </w:pPr>
          </w:p>
          <w:p w14:paraId="17FCCBE4" w14:textId="77777777" w:rsidR="00DB0C46" w:rsidRPr="00F031E9" w:rsidRDefault="00DB0C46" w:rsidP="0022531F">
            <w:pPr>
              <w:spacing w:line="240" w:lineRule="auto"/>
              <w:ind w:left="57" w:right="57"/>
              <w:rPr>
                <w:sz w:val="20"/>
                <w:szCs w:val="20"/>
                <w:lang w:eastAsia="ru-RU"/>
              </w:rPr>
            </w:pPr>
          </w:p>
        </w:tc>
        <w:tc>
          <w:tcPr>
            <w:tcW w:w="1169" w:type="dxa"/>
          </w:tcPr>
          <w:p w14:paraId="58269BE1" w14:textId="77777777" w:rsidR="00DB0C46" w:rsidRPr="00F031E9" w:rsidRDefault="00DB0C46" w:rsidP="0022531F">
            <w:pPr>
              <w:spacing w:line="240" w:lineRule="auto"/>
              <w:ind w:left="57" w:right="57"/>
              <w:rPr>
                <w:sz w:val="20"/>
                <w:szCs w:val="20"/>
                <w:lang w:eastAsia="ru-RU"/>
              </w:rPr>
            </w:pPr>
          </w:p>
        </w:tc>
        <w:tc>
          <w:tcPr>
            <w:tcW w:w="3272" w:type="dxa"/>
          </w:tcPr>
          <w:p w14:paraId="5C36ED77" w14:textId="77777777" w:rsidR="00DB0C46" w:rsidRPr="00F031E9" w:rsidRDefault="00DB0C46" w:rsidP="00370EC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w:t>
            </w:r>
            <w:r w:rsidRPr="00F031E9">
              <w:rPr>
                <w:sz w:val="20"/>
                <w:szCs w:val="20"/>
                <w:lang w:eastAsia="ru-RU"/>
              </w:rPr>
              <w:lastRenderedPageBreak/>
              <w:t>сосудистой системы;</w:t>
            </w:r>
          </w:p>
          <w:p w14:paraId="4240C932" w14:textId="77777777" w:rsidR="00DB0C46" w:rsidRPr="00F031E9" w:rsidRDefault="00DB0C46" w:rsidP="00370ECF">
            <w:pPr>
              <w:widowControl w:val="0"/>
              <w:autoSpaceDE w:val="0"/>
              <w:autoSpaceDN w:val="0"/>
              <w:adjustRightInd w:val="0"/>
              <w:spacing w:line="240" w:lineRule="auto"/>
              <w:ind w:left="57" w:right="57"/>
              <w:jc w:val="both"/>
              <w:rPr>
                <w:sz w:val="20"/>
                <w:szCs w:val="20"/>
                <w:lang w:eastAsia="ru-RU"/>
              </w:rPr>
            </w:pPr>
            <w:r w:rsidRPr="00F031E9">
              <w:rPr>
                <w:sz w:val="20"/>
                <w:szCs w:val="20"/>
              </w:rPr>
              <w:t>МКФ: В 410-429</w:t>
            </w:r>
          </w:p>
        </w:tc>
        <w:tc>
          <w:tcPr>
            <w:tcW w:w="3265" w:type="dxa"/>
          </w:tcPr>
          <w:p w14:paraId="4A734A45" w14:textId="77777777" w:rsidR="00DB0C46" w:rsidRPr="00F031E9" w:rsidRDefault="00DB0C46" w:rsidP="002315C7">
            <w:pPr>
              <w:spacing w:line="240" w:lineRule="auto"/>
              <w:ind w:left="57" w:right="57"/>
              <w:jc w:val="both"/>
              <w:rPr>
                <w:sz w:val="20"/>
                <w:szCs w:val="20"/>
              </w:rPr>
            </w:pPr>
            <w:r w:rsidRPr="00F031E9">
              <w:rPr>
                <w:sz w:val="20"/>
                <w:szCs w:val="20"/>
              </w:rPr>
              <w:lastRenderedPageBreak/>
              <w:t xml:space="preserve">Для детей в возрасте 0-17 лет: </w:t>
            </w:r>
          </w:p>
          <w:p w14:paraId="43F5215E" w14:textId="7AEC5E94" w:rsidR="00DB0C46" w:rsidRPr="00F031E9" w:rsidRDefault="00DB0C46" w:rsidP="00770F70">
            <w:pPr>
              <w:spacing w:line="240" w:lineRule="auto"/>
              <w:ind w:left="57" w:right="57"/>
              <w:jc w:val="both"/>
              <w:rPr>
                <w:sz w:val="20"/>
                <w:szCs w:val="20"/>
              </w:rPr>
            </w:pPr>
            <w:r w:rsidRPr="00F031E9">
              <w:rPr>
                <w:sz w:val="20"/>
                <w:szCs w:val="20"/>
              </w:rPr>
              <w:lastRenderedPageBreak/>
              <w:t xml:space="preserve">Стойкие незначительные нарушения сердечного ритма: </w:t>
            </w:r>
            <w:r w:rsidR="00770F70" w:rsidRPr="00F031E9">
              <w:rPr>
                <w:sz w:val="20"/>
                <w:szCs w:val="20"/>
              </w:rPr>
              <w:t>плотность экстрасистолии менее 20% за сутки по данным суточного ЭКГ мониторирования;</w:t>
            </w:r>
            <w:r w:rsidRPr="00F031E9">
              <w:rPr>
                <w:sz w:val="20"/>
                <w:szCs w:val="20"/>
              </w:rPr>
              <w:t xml:space="preserve"> синусовая брадикардия с частотой сердечных сокращений в пределах ниже 15-19% от возрастной нормы, превышение должной длительности пауз ритма по возрасту без нарушения глобальной функции сердца; центральная и периферическая гемодинамика не нарушены, или нарушены незначительно (ХСН 0 или </w:t>
            </w:r>
            <w:r w:rsidRPr="00F031E9">
              <w:rPr>
                <w:sz w:val="20"/>
                <w:szCs w:val="20"/>
                <w:lang w:val="en-US"/>
              </w:rPr>
              <w:t>I</w:t>
            </w:r>
            <w:r w:rsidRPr="00F031E9">
              <w:rPr>
                <w:sz w:val="20"/>
                <w:szCs w:val="20"/>
              </w:rPr>
              <w:t xml:space="preserve"> стадии)</w:t>
            </w:r>
          </w:p>
        </w:tc>
        <w:tc>
          <w:tcPr>
            <w:tcW w:w="1554" w:type="dxa"/>
          </w:tcPr>
          <w:p w14:paraId="2E0DE6FF"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10 – 30</w:t>
            </w:r>
          </w:p>
        </w:tc>
      </w:tr>
      <w:tr w:rsidR="00F031E9" w:rsidRPr="00F031E9" w14:paraId="563AE5C0" w14:textId="77777777" w:rsidTr="004C2483">
        <w:tblPrEx>
          <w:tblCellMar>
            <w:top w:w="30" w:type="dxa"/>
            <w:left w:w="30" w:type="dxa"/>
            <w:bottom w:w="30" w:type="dxa"/>
            <w:right w:w="30" w:type="dxa"/>
          </w:tblCellMar>
        </w:tblPrEx>
        <w:trPr>
          <w:trHeight w:val="20"/>
        </w:trPr>
        <w:tc>
          <w:tcPr>
            <w:tcW w:w="850" w:type="dxa"/>
          </w:tcPr>
          <w:p w14:paraId="127C5145" w14:textId="77777777" w:rsidR="00DB0C46" w:rsidRPr="00F031E9" w:rsidRDefault="00DB0C46" w:rsidP="0022531F">
            <w:pPr>
              <w:spacing w:line="240" w:lineRule="auto"/>
              <w:ind w:left="57" w:right="57"/>
              <w:jc w:val="both"/>
              <w:rPr>
                <w:sz w:val="20"/>
                <w:szCs w:val="20"/>
              </w:rPr>
            </w:pPr>
            <w:r w:rsidRPr="00F031E9">
              <w:rPr>
                <w:sz w:val="20"/>
                <w:szCs w:val="20"/>
              </w:rPr>
              <w:t>9.7.2</w:t>
            </w:r>
          </w:p>
        </w:tc>
        <w:tc>
          <w:tcPr>
            <w:tcW w:w="1589" w:type="dxa"/>
          </w:tcPr>
          <w:p w14:paraId="46467452" w14:textId="77777777" w:rsidR="00DB0C46" w:rsidRPr="00F031E9" w:rsidRDefault="00DB0C46" w:rsidP="0022531F">
            <w:pPr>
              <w:spacing w:line="240" w:lineRule="auto"/>
              <w:ind w:left="57" w:right="57"/>
              <w:jc w:val="both"/>
              <w:rPr>
                <w:sz w:val="20"/>
                <w:szCs w:val="20"/>
              </w:rPr>
            </w:pPr>
          </w:p>
        </w:tc>
        <w:tc>
          <w:tcPr>
            <w:tcW w:w="1446" w:type="dxa"/>
          </w:tcPr>
          <w:p w14:paraId="17E946BB" w14:textId="77777777" w:rsidR="00DB0C46" w:rsidRPr="00F031E9" w:rsidRDefault="00DB0C46" w:rsidP="0022531F">
            <w:pPr>
              <w:spacing w:line="240" w:lineRule="auto"/>
              <w:ind w:left="57" w:right="57"/>
              <w:rPr>
                <w:sz w:val="20"/>
                <w:szCs w:val="20"/>
                <w:lang w:eastAsia="ru-RU"/>
              </w:rPr>
            </w:pPr>
          </w:p>
        </w:tc>
        <w:tc>
          <w:tcPr>
            <w:tcW w:w="2268" w:type="dxa"/>
          </w:tcPr>
          <w:p w14:paraId="6B4B3EB6" w14:textId="77777777" w:rsidR="00DB0C46" w:rsidRPr="00F031E9" w:rsidRDefault="00DB0C46" w:rsidP="00370ECF">
            <w:pPr>
              <w:spacing w:line="240" w:lineRule="auto"/>
              <w:ind w:left="57" w:right="57"/>
              <w:jc w:val="both"/>
              <w:rPr>
                <w:sz w:val="20"/>
                <w:szCs w:val="20"/>
                <w:lang w:eastAsia="ru-RU"/>
              </w:rPr>
            </w:pPr>
          </w:p>
        </w:tc>
        <w:tc>
          <w:tcPr>
            <w:tcW w:w="1169" w:type="dxa"/>
          </w:tcPr>
          <w:p w14:paraId="40B1B099" w14:textId="77777777" w:rsidR="00DB0C46" w:rsidRPr="00F031E9" w:rsidRDefault="00DB0C46" w:rsidP="0022531F">
            <w:pPr>
              <w:spacing w:line="240" w:lineRule="auto"/>
              <w:ind w:left="57" w:right="57"/>
              <w:rPr>
                <w:sz w:val="20"/>
                <w:szCs w:val="20"/>
                <w:lang w:eastAsia="ru-RU"/>
              </w:rPr>
            </w:pPr>
          </w:p>
        </w:tc>
        <w:tc>
          <w:tcPr>
            <w:tcW w:w="3272" w:type="dxa"/>
          </w:tcPr>
          <w:p w14:paraId="7BD0A762" w14:textId="77777777" w:rsidR="00DB0C46" w:rsidRPr="00F031E9" w:rsidRDefault="00DB0C46" w:rsidP="00370EC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0EB25796" w14:textId="77777777" w:rsidR="00DB0C46" w:rsidRPr="00F031E9" w:rsidRDefault="00DB0C46" w:rsidP="00370ECF">
            <w:pPr>
              <w:widowControl w:val="0"/>
              <w:autoSpaceDE w:val="0"/>
              <w:autoSpaceDN w:val="0"/>
              <w:adjustRightInd w:val="0"/>
              <w:spacing w:line="240" w:lineRule="auto"/>
              <w:ind w:left="57" w:right="57"/>
              <w:jc w:val="both"/>
              <w:rPr>
                <w:sz w:val="20"/>
                <w:szCs w:val="20"/>
              </w:rPr>
            </w:pPr>
            <w:r w:rsidRPr="00F031E9">
              <w:rPr>
                <w:sz w:val="20"/>
                <w:szCs w:val="20"/>
              </w:rPr>
              <w:t>МКФ: В 410-429</w:t>
            </w:r>
          </w:p>
        </w:tc>
        <w:tc>
          <w:tcPr>
            <w:tcW w:w="3265" w:type="dxa"/>
          </w:tcPr>
          <w:p w14:paraId="6AD6C811" w14:textId="77777777" w:rsidR="00DB0C46" w:rsidRPr="00F031E9" w:rsidRDefault="00DB0C46" w:rsidP="00370ECF">
            <w:pPr>
              <w:spacing w:line="240" w:lineRule="auto"/>
              <w:ind w:left="57" w:right="57"/>
              <w:jc w:val="both"/>
              <w:rPr>
                <w:sz w:val="20"/>
                <w:szCs w:val="20"/>
              </w:rPr>
            </w:pPr>
            <w:r w:rsidRPr="00F031E9">
              <w:rPr>
                <w:sz w:val="20"/>
                <w:szCs w:val="20"/>
              </w:rPr>
              <w:t>Для детей в возрасте 0-17 лет:</w:t>
            </w:r>
          </w:p>
          <w:p w14:paraId="4CC62551" w14:textId="77777777" w:rsidR="00DB0C46" w:rsidRPr="00F031E9" w:rsidRDefault="00DB0C46" w:rsidP="002315C7">
            <w:pPr>
              <w:spacing w:line="240" w:lineRule="auto"/>
              <w:ind w:left="57" w:right="57"/>
              <w:jc w:val="both"/>
              <w:rPr>
                <w:sz w:val="20"/>
                <w:szCs w:val="20"/>
              </w:rPr>
            </w:pPr>
            <w:r w:rsidRPr="00F031E9">
              <w:rPr>
                <w:sz w:val="20"/>
                <w:szCs w:val="20"/>
              </w:rPr>
              <w:t xml:space="preserve">стойкие умеренные  нарушения сердечного ритма: плотность экстрасистолии   более 20% за сутки по данным суточного ЭКГ мониторирования; синусовая брадикардия с частотой сердечных сокращений ниже 20% от возрастной нормы  вследствие синдрома слабости синусового узла или атриовентрикулярной блокады </w:t>
            </w:r>
            <w:r w:rsidRPr="00F031E9">
              <w:rPr>
                <w:sz w:val="20"/>
                <w:szCs w:val="20"/>
                <w:lang w:val="en-US"/>
              </w:rPr>
              <w:t>II</w:t>
            </w:r>
            <w:r w:rsidRPr="00F031E9">
              <w:rPr>
                <w:sz w:val="20"/>
                <w:szCs w:val="20"/>
              </w:rPr>
              <w:t xml:space="preserve"> степени (с минимальной частотой сердечных сокращений менее 40 ударов в минуту); полная атриовентрикулярная блокада с частотой сокращений желудочков менее 50% от возрастной нормы, паузы ритма более 3,0 секунд; умеренные нарушения глобальной функции сердца (аритмогенная </w:t>
            </w:r>
            <w:r w:rsidRPr="00F031E9">
              <w:rPr>
                <w:sz w:val="20"/>
                <w:szCs w:val="20"/>
              </w:rPr>
              <w:lastRenderedPageBreak/>
              <w:t>дисфункция миокарда), коронарного кровообращения, церебральной гемодинамики; наличие  ХСНII А стадии</w:t>
            </w:r>
          </w:p>
        </w:tc>
        <w:tc>
          <w:tcPr>
            <w:tcW w:w="1554" w:type="dxa"/>
          </w:tcPr>
          <w:p w14:paraId="6892790D"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40 - 60</w:t>
            </w:r>
          </w:p>
        </w:tc>
      </w:tr>
      <w:tr w:rsidR="00F031E9" w:rsidRPr="00F031E9" w14:paraId="600478A2" w14:textId="77777777" w:rsidTr="004C2483">
        <w:tblPrEx>
          <w:tblCellMar>
            <w:top w:w="30" w:type="dxa"/>
            <w:left w:w="30" w:type="dxa"/>
            <w:bottom w:w="30" w:type="dxa"/>
            <w:right w:w="30" w:type="dxa"/>
          </w:tblCellMar>
        </w:tblPrEx>
        <w:trPr>
          <w:trHeight w:val="20"/>
        </w:trPr>
        <w:tc>
          <w:tcPr>
            <w:tcW w:w="850" w:type="dxa"/>
          </w:tcPr>
          <w:p w14:paraId="2C8CE485" w14:textId="77777777" w:rsidR="00DB0C46" w:rsidRPr="00F031E9" w:rsidRDefault="00DB0C46" w:rsidP="0022531F">
            <w:pPr>
              <w:spacing w:line="240" w:lineRule="auto"/>
              <w:ind w:left="57" w:right="57"/>
              <w:jc w:val="both"/>
              <w:rPr>
                <w:sz w:val="20"/>
                <w:szCs w:val="20"/>
              </w:rPr>
            </w:pPr>
            <w:r w:rsidRPr="00F031E9">
              <w:rPr>
                <w:sz w:val="20"/>
                <w:szCs w:val="20"/>
              </w:rPr>
              <w:t>9.7.3</w:t>
            </w:r>
          </w:p>
        </w:tc>
        <w:tc>
          <w:tcPr>
            <w:tcW w:w="1589" w:type="dxa"/>
          </w:tcPr>
          <w:p w14:paraId="3427A021" w14:textId="77777777" w:rsidR="00DB0C46" w:rsidRPr="00F031E9" w:rsidRDefault="00DB0C46" w:rsidP="0022531F">
            <w:pPr>
              <w:spacing w:line="240" w:lineRule="auto"/>
              <w:ind w:left="57" w:right="57"/>
              <w:jc w:val="both"/>
              <w:rPr>
                <w:sz w:val="20"/>
                <w:szCs w:val="20"/>
              </w:rPr>
            </w:pPr>
          </w:p>
        </w:tc>
        <w:tc>
          <w:tcPr>
            <w:tcW w:w="1446" w:type="dxa"/>
          </w:tcPr>
          <w:p w14:paraId="6F36D559" w14:textId="77777777" w:rsidR="00DB0C46" w:rsidRPr="00F031E9" w:rsidRDefault="00DB0C46" w:rsidP="0022531F">
            <w:pPr>
              <w:spacing w:line="240" w:lineRule="auto"/>
              <w:ind w:left="57" w:right="57"/>
              <w:rPr>
                <w:sz w:val="20"/>
                <w:szCs w:val="20"/>
                <w:lang w:eastAsia="ru-RU"/>
              </w:rPr>
            </w:pPr>
          </w:p>
        </w:tc>
        <w:tc>
          <w:tcPr>
            <w:tcW w:w="2268" w:type="dxa"/>
          </w:tcPr>
          <w:p w14:paraId="25A39C7D" w14:textId="77777777" w:rsidR="00DB0C46" w:rsidRPr="00F031E9" w:rsidRDefault="00DB0C46" w:rsidP="0022531F">
            <w:pPr>
              <w:spacing w:line="240" w:lineRule="auto"/>
              <w:ind w:left="57" w:right="57"/>
              <w:jc w:val="both"/>
              <w:rPr>
                <w:sz w:val="20"/>
                <w:szCs w:val="20"/>
                <w:lang w:eastAsia="ru-RU"/>
              </w:rPr>
            </w:pPr>
          </w:p>
        </w:tc>
        <w:tc>
          <w:tcPr>
            <w:tcW w:w="1169" w:type="dxa"/>
          </w:tcPr>
          <w:p w14:paraId="10B72348" w14:textId="77777777" w:rsidR="00DB0C46" w:rsidRPr="00F031E9" w:rsidRDefault="00DB0C46" w:rsidP="0022531F">
            <w:pPr>
              <w:spacing w:line="240" w:lineRule="auto"/>
              <w:ind w:left="57" w:right="57"/>
              <w:rPr>
                <w:sz w:val="20"/>
                <w:szCs w:val="20"/>
                <w:lang w:val="en-US" w:eastAsia="ru-RU"/>
              </w:rPr>
            </w:pPr>
          </w:p>
        </w:tc>
        <w:tc>
          <w:tcPr>
            <w:tcW w:w="3272" w:type="dxa"/>
          </w:tcPr>
          <w:p w14:paraId="5CD139A7" w14:textId="77777777" w:rsidR="00DB0C46" w:rsidRPr="00F031E9" w:rsidRDefault="00DB0C46" w:rsidP="009D20C1">
            <w:pPr>
              <w:widowControl w:val="0"/>
              <w:autoSpaceDE w:val="0"/>
              <w:autoSpaceDN w:val="0"/>
              <w:adjustRightInd w:val="0"/>
              <w:spacing w:line="240" w:lineRule="auto"/>
              <w:ind w:left="57" w:right="57"/>
              <w:jc w:val="both"/>
              <w:rPr>
                <w:sz w:val="20"/>
                <w:szCs w:val="20"/>
              </w:rPr>
            </w:pPr>
            <w:r w:rsidRPr="00F031E9">
              <w:rPr>
                <w:sz w:val="20"/>
                <w:szCs w:val="20"/>
                <w:lang w:eastAsia="ru-RU"/>
              </w:rPr>
              <w:t>Нарушение функций сердечно-сосудистой системы;</w:t>
            </w:r>
          </w:p>
          <w:p w14:paraId="619D93DB" w14:textId="77777777" w:rsidR="00DB0C46" w:rsidRPr="00F031E9" w:rsidRDefault="00DB0C46" w:rsidP="00FC4DE6">
            <w:pPr>
              <w:widowControl w:val="0"/>
              <w:autoSpaceDE w:val="0"/>
              <w:autoSpaceDN w:val="0"/>
              <w:adjustRightInd w:val="0"/>
              <w:spacing w:line="240" w:lineRule="auto"/>
              <w:ind w:left="57" w:right="57"/>
              <w:rPr>
                <w:sz w:val="20"/>
                <w:szCs w:val="20"/>
                <w:lang w:eastAsia="ru-RU"/>
              </w:rPr>
            </w:pPr>
            <w:r w:rsidRPr="00F031E9">
              <w:rPr>
                <w:sz w:val="20"/>
                <w:szCs w:val="20"/>
              </w:rPr>
              <w:t>МКФ: В 410-429</w:t>
            </w:r>
          </w:p>
        </w:tc>
        <w:tc>
          <w:tcPr>
            <w:tcW w:w="3265" w:type="dxa"/>
          </w:tcPr>
          <w:p w14:paraId="753E30BE" w14:textId="77777777" w:rsidR="00DB0C46" w:rsidRPr="00F031E9" w:rsidRDefault="00DB0C46" w:rsidP="00A11B6F">
            <w:pPr>
              <w:spacing w:line="240" w:lineRule="auto"/>
              <w:ind w:left="57" w:right="57"/>
              <w:jc w:val="both"/>
              <w:rPr>
                <w:sz w:val="20"/>
                <w:szCs w:val="20"/>
              </w:rPr>
            </w:pPr>
            <w:r w:rsidRPr="00F031E9">
              <w:rPr>
                <w:sz w:val="20"/>
                <w:szCs w:val="20"/>
              </w:rPr>
              <w:t xml:space="preserve">Для детей в возрасте 0-17 лет: </w:t>
            </w:r>
          </w:p>
          <w:p w14:paraId="6DE0D059" w14:textId="77777777" w:rsidR="00DB0C46" w:rsidRPr="00F031E9" w:rsidRDefault="00DB0C46" w:rsidP="00A11B6F">
            <w:pPr>
              <w:spacing w:line="240" w:lineRule="auto"/>
              <w:ind w:left="57" w:right="57"/>
              <w:jc w:val="both"/>
              <w:rPr>
                <w:sz w:val="20"/>
                <w:szCs w:val="20"/>
              </w:rPr>
            </w:pPr>
            <w:r w:rsidRPr="00F031E9">
              <w:rPr>
                <w:sz w:val="20"/>
                <w:szCs w:val="20"/>
              </w:rPr>
              <w:t xml:space="preserve">постоянные выраженные нарушения сердечного ритма:  плотность экстрасистолии более 30% за сутки по данным суточного ЭКГ мониторирования; синусовая брадикардия с частотой сердечных сокращений в пределах ниже 25% от возрастной нормы вследствие синдрома слабости синусового узла или атриовентрикулярной блокады </w:t>
            </w:r>
            <w:r w:rsidRPr="00F031E9">
              <w:rPr>
                <w:sz w:val="20"/>
                <w:szCs w:val="20"/>
                <w:lang w:val="en-US"/>
              </w:rPr>
              <w:t>II</w:t>
            </w:r>
            <w:r w:rsidRPr="00F031E9">
              <w:rPr>
                <w:sz w:val="20"/>
                <w:szCs w:val="20"/>
              </w:rPr>
              <w:t xml:space="preserve"> степени</w:t>
            </w:r>
          </w:p>
          <w:p w14:paraId="64A5D2C0" w14:textId="77777777" w:rsidR="00DB0C46" w:rsidRPr="00F031E9" w:rsidRDefault="00DB0C46" w:rsidP="00A11B6F">
            <w:pPr>
              <w:spacing w:line="240" w:lineRule="auto"/>
              <w:ind w:left="57" w:right="57"/>
              <w:jc w:val="both"/>
              <w:rPr>
                <w:sz w:val="20"/>
                <w:szCs w:val="20"/>
              </w:rPr>
            </w:pPr>
            <w:r w:rsidRPr="00F031E9">
              <w:rPr>
                <w:sz w:val="20"/>
                <w:szCs w:val="20"/>
              </w:rPr>
              <w:t xml:space="preserve">(с минимальной частотой сердечных сокращений менее 40 ударов в минуту); полная атриовентрикулярная блокада с частотой сокращений желудочков менее 50% от возрастной нормы, паузы ритма более 3,0 секунд; выраженные нарушения глобальной функции сердца, коронарного кровообращения, церебральной гемодинамики, в том числе </w:t>
            </w:r>
          </w:p>
          <w:p w14:paraId="489309A8" w14:textId="77777777" w:rsidR="00DB0C46" w:rsidRPr="00F031E9" w:rsidRDefault="00DB0C46" w:rsidP="009D20C1">
            <w:pPr>
              <w:spacing w:line="240" w:lineRule="auto"/>
              <w:ind w:left="57" w:right="57"/>
              <w:jc w:val="both"/>
              <w:rPr>
                <w:sz w:val="20"/>
                <w:szCs w:val="20"/>
              </w:rPr>
            </w:pPr>
            <w:r w:rsidRPr="00F031E9">
              <w:rPr>
                <w:sz w:val="20"/>
                <w:szCs w:val="20"/>
              </w:rPr>
              <w:t>синкопальные (обморочные) состояния; наличие ХСН II Б стадии</w:t>
            </w:r>
          </w:p>
        </w:tc>
        <w:tc>
          <w:tcPr>
            <w:tcW w:w="1554" w:type="dxa"/>
          </w:tcPr>
          <w:p w14:paraId="4BE6602D"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4C1A2A31" w14:textId="77777777" w:rsidTr="004C2483">
        <w:tblPrEx>
          <w:tblCellMar>
            <w:top w:w="30" w:type="dxa"/>
            <w:left w:w="30" w:type="dxa"/>
            <w:bottom w:w="30" w:type="dxa"/>
            <w:right w:w="30" w:type="dxa"/>
          </w:tblCellMar>
        </w:tblPrEx>
        <w:trPr>
          <w:trHeight w:val="20"/>
        </w:trPr>
        <w:tc>
          <w:tcPr>
            <w:tcW w:w="850" w:type="dxa"/>
          </w:tcPr>
          <w:p w14:paraId="2694DA56" w14:textId="77777777" w:rsidR="00DB0C46" w:rsidRPr="00F031E9" w:rsidRDefault="00DB0C46" w:rsidP="0022531F">
            <w:pPr>
              <w:spacing w:line="240" w:lineRule="auto"/>
              <w:ind w:left="57" w:right="57"/>
              <w:jc w:val="both"/>
              <w:rPr>
                <w:sz w:val="20"/>
                <w:szCs w:val="20"/>
              </w:rPr>
            </w:pPr>
            <w:r w:rsidRPr="00F031E9">
              <w:rPr>
                <w:sz w:val="20"/>
                <w:szCs w:val="20"/>
              </w:rPr>
              <w:t>9.7.4</w:t>
            </w:r>
          </w:p>
        </w:tc>
        <w:tc>
          <w:tcPr>
            <w:tcW w:w="1589" w:type="dxa"/>
          </w:tcPr>
          <w:p w14:paraId="3788D5E8" w14:textId="77777777" w:rsidR="00DB0C46" w:rsidRPr="00F031E9" w:rsidRDefault="00DB0C46" w:rsidP="0022531F">
            <w:pPr>
              <w:spacing w:line="240" w:lineRule="auto"/>
              <w:ind w:left="57" w:right="57"/>
              <w:jc w:val="both"/>
              <w:rPr>
                <w:sz w:val="20"/>
                <w:szCs w:val="20"/>
              </w:rPr>
            </w:pPr>
          </w:p>
        </w:tc>
        <w:tc>
          <w:tcPr>
            <w:tcW w:w="1446" w:type="dxa"/>
          </w:tcPr>
          <w:p w14:paraId="1782F5C2" w14:textId="77777777" w:rsidR="00DB0C46" w:rsidRPr="00F031E9" w:rsidRDefault="00DB0C46" w:rsidP="0022531F">
            <w:pPr>
              <w:spacing w:line="240" w:lineRule="auto"/>
              <w:ind w:left="57" w:right="57"/>
              <w:rPr>
                <w:sz w:val="20"/>
                <w:szCs w:val="20"/>
                <w:lang w:eastAsia="ru-RU"/>
              </w:rPr>
            </w:pPr>
          </w:p>
        </w:tc>
        <w:tc>
          <w:tcPr>
            <w:tcW w:w="2268" w:type="dxa"/>
          </w:tcPr>
          <w:p w14:paraId="161ACA1A" w14:textId="77777777" w:rsidR="00DB0C46" w:rsidRPr="00F031E9" w:rsidRDefault="00DB0C46" w:rsidP="0022531F">
            <w:pPr>
              <w:spacing w:line="240" w:lineRule="auto"/>
              <w:ind w:left="57" w:right="57"/>
              <w:jc w:val="both"/>
              <w:rPr>
                <w:sz w:val="20"/>
                <w:szCs w:val="20"/>
                <w:lang w:eastAsia="ru-RU"/>
              </w:rPr>
            </w:pPr>
          </w:p>
        </w:tc>
        <w:tc>
          <w:tcPr>
            <w:tcW w:w="1169" w:type="dxa"/>
          </w:tcPr>
          <w:p w14:paraId="1CC80AE2" w14:textId="77777777" w:rsidR="00DB0C46" w:rsidRPr="00F031E9" w:rsidRDefault="00DB0C46" w:rsidP="0022531F">
            <w:pPr>
              <w:spacing w:line="240" w:lineRule="auto"/>
              <w:ind w:left="57" w:right="57"/>
              <w:rPr>
                <w:sz w:val="20"/>
                <w:szCs w:val="20"/>
                <w:lang w:val="en-US" w:eastAsia="ru-RU"/>
              </w:rPr>
            </w:pPr>
          </w:p>
        </w:tc>
        <w:tc>
          <w:tcPr>
            <w:tcW w:w="3272" w:type="dxa"/>
          </w:tcPr>
          <w:p w14:paraId="415645DC" w14:textId="77777777" w:rsidR="00DB0C46" w:rsidRPr="00F031E9" w:rsidRDefault="00DB0C46" w:rsidP="00FC4DE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w:t>
            </w:r>
          </w:p>
          <w:p w14:paraId="25C2E6E2" w14:textId="77777777" w:rsidR="00DB0C46" w:rsidRPr="00F031E9" w:rsidRDefault="00DB0C46" w:rsidP="00FC4DE6">
            <w:pPr>
              <w:widowControl w:val="0"/>
              <w:autoSpaceDE w:val="0"/>
              <w:autoSpaceDN w:val="0"/>
              <w:adjustRightInd w:val="0"/>
              <w:spacing w:line="240" w:lineRule="auto"/>
              <w:ind w:left="57" w:right="57"/>
              <w:rPr>
                <w:sz w:val="20"/>
                <w:szCs w:val="20"/>
                <w:lang w:eastAsia="ru-RU"/>
              </w:rPr>
            </w:pPr>
            <w:r w:rsidRPr="00F031E9">
              <w:rPr>
                <w:sz w:val="20"/>
                <w:szCs w:val="20"/>
              </w:rPr>
              <w:t>МКФ: В 410-429</w:t>
            </w:r>
          </w:p>
        </w:tc>
        <w:tc>
          <w:tcPr>
            <w:tcW w:w="3265" w:type="dxa"/>
          </w:tcPr>
          <w:p w14:paraId="41203D66" w14:textId="77777777" w:rsidR="00DB0C46" w:rsidRPr="00F031E9" w:rsidRDefault="00DB0C46" w:rsidP="00FC4DE6">
            <w:pPr>
              <w:spacing w:line="240" w:lineRule="auto"/>
              <w:ind w:left="57" w:right="57"/>
              <w:jc w:val="both"/>
              <w:rPr>
                <w:sz w:val="20"/>
                <w:szCs w:val="20"/>
              </w:rPr>
            </w:pPr>
            <w:r w:rsidRPr="00F031E9">
              <w:rPr>
                <w:sz w:val="20"/>
                <w:szCs w:val="20"/>
              </w:rPr>
              <w:t>Для детей в возрасте 0-17 лет:</w:t>
            </w:r>
          </w:p>
          <w:p w14:paraId="0CE04EF8" w14:textId="77777777" w:rsidR="00DB0C46" w:rsidRPr="00F031E9" w:rsidRDefault="00DB0C46" w:rsidP="009D20C1">
            <w:pPr>
              <w:spacing w:line="240" w:lineRule="auto"/>
              <w:ind w:left="57" w:right="57"/>
              <w:jc w:val="both"/>
              <w:rPr>
                <w:sz w:val="20"/>
                <w:szCs w:val="20"/>
              </w:rPr>
            </w:pPr>
            <w:r w:rsidRPr="00F031E9">
              <w:rPr>
                <w:sz w:val="20"/>
                <w:szCs w:val="20"/>
              </w:rPr>
              <w:t xml:space="preserve">постоянные значительно выраженные нарушения сердечного ритма  с наличием двух и более форм нарушений, относящихся к категории выраженной степени; </w:t>
            </w:r>
            <w:r w:rsidRPr="00F031E9">
              <w:rPr>
                <w:sz w:val="20"/>
                <w:szCs w:val="20"/>
              </w:rPr>
              <w:lastRenderedPageBreak/>
              <w:t>фибрилляция и трепетание предсердий, фибрилляция желудочков; полная атриовентрикулярная блокада с частотой сокращений желудочков менее 50% от нормы; паузы ритма более 3,5 секунд; выраженные нарушения глобальной функции сердца, коронарного кровообращения, церебральной гемодинамики, в том числе синкопальные (обморочные) состояния; наличие ХСН II</w:t>
            </w:r>
            <w:r w:rsidRPr="00F031E9">
              <w:rPr>
                <w:sz w:val="20"/>
                <w:szCs w:val="20"/>
                <w:lang w:val="en-US"/>
              </w:rPr>
              <w:t>I</w:t>
            </w:r>
            <w:r w:rsidRPr="00F031E9">
              <w:rPr>
                <w:sz w:val="20"/>
                <w:szCs w:val="20"/>
              </w:rPr>
              <w:t xml:space="preserve"> стадии</w:t>
            </w:r>
          </w:p>
        </w:tc>
        <w:tc>
          <w:tcPr>
            <w:tcW w:w="1554" w:type="dxa"/>
          </w:tcPr>
          <w:p w14:paraId="14423C90"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1F18105D" w14:textId="77777777" w:rsidTr="004C2483">
        <w:tblPrEx>
          <w:tblCellMar>
            <w:top w:w="30" w:type="dxa"/>
            <w:left w:w="30" w:type="dxa"/>
            <w:bottom w:w="30" w:type="dxa"/>
            <w:right w:w="30" w:type="dxa"/>
          </w:tblCellMar>
        </w:tblPrEx>
        <w:trPr>
          <w:trHeight w:val="20"/>
        </w:trPr>
        <w:tc>
          <w:tcPr>
            <w:tcW w:w="850" w:type="dxa"/>
          </w:tcPr>
          <w:p w14:paraId="22D17763" w14:textId="77777777" w:rsidR="00DB0C46" w:rsidRPr="00F031E9" w:rsidRDefault="00DB0C46" w:rsidP="0022531F">
            <w:pPr>
              <w:spacing w:line="240" w:lineRule="auto"/>
              <w:ind w:left="57" w:right="57"/>
              <w:jc w:val="both"/>
              <w:rPr>
                <w:sz w:val="20"/>
                <w:szCs w:val="20"/>
                <w:lang w:val="en-US"/>
              </w:rPr>
            </w:pPr>
            <w:r w:rsidRPr="00F031E9">
              <w:rPr>
                <w:sz w:val="20"/>
                <w:szCs w:val="20"/>
              </w:rPr>
              <w:t>9.8</w:t>
            </w:r>
          </w:p>
        </w:tc>
        <w:tc>
          <w:tcPr>
            <w:tcW w:w="1589" w:type="dxa"/>
          </w:tcPr>
          <w:p w14:paraId="58DDE5C8" w14:textId="77777777" w:rsidR="00DB0C46" w:rsidRPr="00F031E9" w:rsidRDefault="00DB0C46" w:rsidP="0022531F">
            <w:pPr>
              <w:spacing w:line="240" w:lineRule="auto"/>
              <w:ind w:left="57" w:right="57"/>
              <w:jc w:val="both"/>
              <w:rPr>
                <w:sz w:val="20"/>
                <w:szCs w:val="20"/>
              </w:rPr>
            </w:pPr>
          </w:p>
        </w:tc>
        <w:tc>
          <w:tcPr>
            <w:tcW w:w="1446" w:type="dxa"/>
          </w:tcPr>
          <w:p w14:paraId="53C51B2C" w14:textId="77777777" w:rsidR="00DB0C46" w:rsidRPr="00F031E9" w:rsidRDefault="00DB0C46" w:rsidP="0022531F">
            <w:pPr>
              <w:spacing w:line="240" w:lineRule="auto"/>
              <w:ind w:left="57" w:right="57"/>
              <w:rPr>
                <w:sz w:val="20"/>
                <w:szCs w:val="20"/>
                <w:lang w:eastAsia="ru-RU"/>
              </w:rPr>
            </w:pPr>
          </w:p>
        </w:tc>
        <w:tc>
          <w:tcPr>
            <w:tcW w:w="2268" w:type="dxa"/>
          </w:tcPr>
          <w:p w14:paraId="4BB047F1"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Первичная легочная гипертензия</w:t>
            </w:r>
          </w:p>
          <w:p w14:paraId="44C4C40A" w14:textId="77777777" w:rsidR="00DB0C46" w:rsidRPr="00F031E9" w:rsidRDefault="00DB0C46" w:rsidP="0022531F">
            <w:pPr>
              <w:spacing w:line="240" w:lineRule="auto"/>
              <w:ind w:left="57" w:right="57"/>
              <w:jc w:val="both"/>
              <w:rPr>
                <w:sz w:val="20"/>
                <w:szCs w:val="20"/>
                <w:lang w:eastAsia="ru-RU"/>
              </w:rPr>
            </w:pPr>
          </w:p>
          <w:p w14:paraId="4BA18528" w14:textId="77777777" w:rsidR="00DB0C46" w:rsidRPr="00F031E9" w:rsidRDefault="00DB0C46" w:rsidP="0022531F">
            <w:pPr>
              <w:spacing w:line="240" w:lineRule="auto"/>
              <w:ind w:left="57" w:right="57"/>
              <w:jc w:val="both"/>
              <w:rPr>
                <w:sz w:val="20"/>
                <w:szCs w:val="20"/>
                <w:lang w:eastAsia="ru-RU"/>
              </w:rPr>
            </w:pPr>
            <w:r w:rsidRPr="00F031E9">
              <w:rPr>
                <w:sz w:val="20"/>
                <w:szCs w:val="20"/>
                <w:lang w:eastAsia="ru-RU"/>
              </w:rPr>
              <w:t>Другие уточненные формы легочно-сердечной недостаточности</w:t>
            </w:r>
          </w:p>
        </w:tc>
        <w:tc>
          <w:tcPr>
            <w:tcW w:w="1169" w:type="dxa"/>
          </w:tcPr>
          <w:p w14:paraId="0E7E1AFD" w14:textId="77777777" w:rsidR="00DB0C46" w:rsidRPr="00F031E9" w:rsidRDefault="00DB0C46" w:rsidP="0022531F">
            <w:pPr>
              <w:spacing w:line="240" w:lineRule="auto"/>
              <w:ind w:left="57" w:right="57"/>
              <w:rPr>
                <w:sz w:val="20"/>
                <w:szCs w:val="20"/>
                <w:lang w:val="en-US" w:eastAsia="ru-RU"/>
              </w:rPr>
            </w:pPr>
            <w:r w:rsidRPr="00F031E9">
              <w:rPr>
                <w:sz w:val="20"/>
                <w:szCs w:val="20"/>
                <w:lang w:val="en-US" w:eastAsia="ru-RU"/>
              </w:rPr>
              <w:t>I 27.0</w:t>
            </w:r>
          </w:p>
          <w:p w14:paraId="16DE0C04" w14:textId="77777777" w:rsidR="00DB0C46" w:rsidRPr="00F031E9" w:rsidRDefault="00DB0C46" w:rsidP="0022531F">
            <w:pPr>
              <w:spacing w:line="240" w:lineRule="auto"/>
              <w:ind w:left="57" w:right="57"/>
              <w:rPr>
                <w:sz w:val="20"/>
                <w:szCs w:val="20"/>
                <w:lang w:val="en-US" w:eastAsia="ru-RU"/>
              </w:rPr>
            </w:pPr>
          </w:p>
          <w:p w14:paraId="5F7FC074" w14:textId="77777777" w:rsidR="00DB0C46" w:rsidRPr="00F031E9" w:rsidRDefault="00DB0C46" w:rsidP="0022531F">
            <w:pPr>
              <w:spacing w:line="240" w:lineRule="auto"/>
              <w:ind w:left="57" w:right="57"/>
              <w:rPr>
                <w:sz w:val="20"/>
                <w:szCs w:val="20"/>
                <w:lang w:val="en-US" w:eastAsia="ru-RU"/>
              </w:rPr>
            </w:pPr>
          </w:p>
          <w:p w14:paraId="43071B86" w14:textId="77777777" w:rsidR="00DB0C46" w:rsidRPr="00F031E9" w:rsidRDefault="00DB0C46" w:rsidP="0022531F">
            <w:pPr>
              <w:spacing w:line="240" w:lineRule="auto"/>
              <w:ind w:left="57" w:right="57"/>
              <w:rPr>
                <w:sz w:val="20"/>
                <w:szCs w:val="20"/>
                <w:lang w:val="en-US" w:eastAsia="ru-RU"/>
              </w:rPr>
            </w:pPr>
            <w:r w:rsidRPr="00F031E9">
              <w:rPr>
                <w:sz w:val="20"/>
                <w:szCs w:val="20"/>
                <w:lang w:val="en-US" w:eastAsia="ru-RU"/>
              </w:rPr>
              <w:t>I27.8</w:t>
            </w:r>
          </w:p>
          <w:p w14:paraId="02B7C76A" w14:textId="77777777" w:rsidR="00DB0C46" w:rsidRPr="00F031E9" w:rsidRDefault="00DB0C46" w:rsidP="0022531F">
            <w:pPr>
              <w:spacing w:line="240" w:lineRule="auto"/>
              <w:ind w:left="57" w:right="57"/>
              <w:rPr>
                <w:sz w:val="20"/>
                <w:szCs w:val="20"/>
                <w:lang w:eastAsia="ru-RU"/>
              </w:rPr>
            </w:pPr>
          </w:p>
        </w:tc>
        <w:tc>
          <w:tcPr>
            <w:tcW w:w="3272" w:type="dxa"/>
          </w:tcPr>
          <w:p w14:paraId="5F69D7EA" w14:textId="77777777" w:rsidR="00DB0C46" w:rsidRPr="00F031E9" w:rsidRDefault="00DB0C46" w:rsidP="0022531F">
            <w:pPr>
              <w:widowControl w:val="0"/>
              <w:autoSpaceDE w:val="0"/>
              <w:autoSpaceDN w:val="0"/>
              <w:adjustRightInd w:val="0"/>
              <w:spacing w:line="240" w:lineRule="auto"/>
              <w:ind w:left="57" w:right="57"/>
              <w:jc w:val="center"/>
              <w:rPr>
                <w:sz w:val="20"/>
                <w:szCs w:val="20"/>
                <w:lang w:eastAsia="ru-RU"/>
              </w:rPr>
            </w:pPr>
          </w:p>
        </w:tc>
        <w:tc>
          <w:tcPr>
            <w:tcW w:w="3265" w:type="dxa"/>
          </w:tcPr>
          <w:p w14:paraId="7A8D24DE" w14:textId="77777777" w:rsidR="00DB0C46" w:rsidRPr="00F031E9" w:rsidRDefault="00DB0C46" w:rsidP="0022531F">
            <w:pPr>
              <w:spacing w:line="240" w:lineRule="auto"/>
              <w:ind w:left="57" w:right="57"/>
              <w:jc w:val="both"/>
              <w:rPr>
                <w:sz w:val="20"/>
                <w:szCs w:val="20"/>
              </w:rPr>
            </w:pPr>
          </w:p>
        </w:tc>
        <w:tc>
          <w:tcPr>
            <w:tcW w:w="1554" w:type="dxa"/>
          </w:tcPr>
          <w:p w14:paraId="13CC48F8" w14:textId="77777777" w:rsidR="00DB0C46" w:rsidRPr="00F031E9" w:rsidRDefault="00DB0C46" w:rsidP="0022531F">
            <w:pPr>
              <w:spacing w:line="240" w:lineRule="auto"/>
              <w:ind w:left="57" w:right="57"/>
              <w:jc w:val="center"/>
              <w:rPr>
                <w:sz w:val="20"/>
                <w:szCs w:val="20"/>
              </w:rPr>
            </w:pPr>
          </w:p>
        </w:tc>
      </w:tr>
      <w:tr w:rsidR="00F031E9" w:rsidRPr="00F031E9" w14:paraId="62C7CE16" w14:textId="77777777" w:rsidTr="004C2483">
        <w:tblPrEx>
          <w:tblCellMar>
            <w:top w:w="30" w:type="dxa"/>
            <w:left w:w="30" w:type="dxa"/>
            <w:bottom w:w="30" w:type="dxa"/>
            <w:right w:w="30" w:type="dxa"/>
          </w:tblCellMar>
        </w:tblPrEx>
        <w:trPr>
          <w:trHeight w:val="20"/>
        </w:trPr>
        <w:tc>
          <w:tcPr>
            <w:tcW w:w="850" w:type="dxa"/>
          </w:tcPr>
          <w:p w14:paraId="79387116" w14:textId="77777777" w:rsidR="00DB0C46" w:rsidRPr="00F031E9" w:rsidRDefault="00DB0C46" w:rsidP="0022531F">
            <w:pPr>
              <w:spacing w:line="240" w:lineRule="auto"/>
              <w:ind w:left="57" w:right="57"/>
              <w:jc w:val="both"/>
              <w:rPr>
                <w:sz w:val="20"/>
                <w:szCs w:val="20"/>
              </w:rPr>
            </w:pPr>
            <w:r w:rsidRPr="00F031E9">
              <w:rPr>
                <w:sz w:val="20"/>
                <w:szCs w:val="20"/>
              </w:rPr>
              <w:t>9.</w:t>
            </w:r>
            <w:r w:rsidRPr="00F031E9">
              <w:rPr>
                <w:sz w:val="20"/>
                <w:szCs w:val="20"/>
                <w:lang w:val="en-US"/>
              </w:rPr>
              <w:t>8</w:t>
            </w:r>
            <w:r w:rsidRPr="00F031E9">
              <w:rPr>
                <w:sz w:val="20"/>
                <w:szCs w:val="20"/>
              </w:rPr>
              <w:t>.1</w:t>
            </w:r>
          </w:p>
        </w:tc>
        <w:tc>
          <w:tcPr>
            <w:tcW w:w="1589" w:type="dxa"/>
          </w:tcPr>
          <w:p w14:paraId="055746C4" w14:textId="77777777" w:rsidR="00DB0C46" w:rsidRPr="00F031E9" w:rsidRDefault="00DB0C46" w:rsidP="0022531F">
            <w:pPr>
              <w:spacing w:line="240" w:lineRule="auto"/>
              <w:ind w:left="57" w:right="57"/>
              <w:jc w:val="both"/>
              <w:rPr>
                <w:sz w:val="20"/>
                <w:szCs w:val="20"/>
              </w:rPr>
            </w:pPr>
          </w:p>
        </w:tc>
        <w:tc>
          <w:tcPr>
            <w:tcW w:w="1446" w:type="dxa"/>
          </w:tcPr>
          <w:p w14:paraId="004284BB" w14:textId="77777777" w:rsidR="00DB0C46" w:rsidRPr="00F031E9" w:rsidRDefault="00DB0C46" w:rsidP="0022531F">
            <w:pPr>
              <w:spacing w:line="240" w:lineRule="auto"/>
              <w:ind w:left="57" w:right="57"/>
              <w:rPr>
                <w:sz w:val="20"/>
                <w:szCs w:val="20"/>
                <w:lang w:eastAsia="ru-RU"/>
              </w:rPr>
            </w:pPr>
          </w:p>
        </w:tc>
        <w:tc>
          <w:tcPr>
            <w:tcW w:w="2268" w:type="dxa"/>
          </w:tcPr>
          <w:p w14:paraId="12EA9DE7" w14:textId="77777777" w:rsidR="00DB0C46" w:rsidRPr="00F031E9" w:rsidRDefault="00DB0C46" w:rsidP="0022531F">
            <w:pPr>
              <w:spacing w:line="240" w:lineRule="auto"/>
              <w:ind w:left="57" w:right="57"/>
              <w:rPr>
                <w:sz w:val="20"/>
                <w:szCs w:val="20"/>
                <w:lang w:eastAsia="ru-RU"/>
              </w:rPr>
            </w:pPr>
          </w:p>
        </w:tc>
        <w:tc>
          <w:tcPr>
            <w:tcW w:w="1169" w:type="dxa"/>
          </w:tcPr>
          <w:p w14:paraId="4DB86196" w14:textId="77777777" w:rsidR="00DB0C46" w:rsidRPr="00F031E9" w:rsidRDefault="00DB0C46" w:rsidP="0022531F">
            <w:pPr>
              <w:spacing w:line="240" w:lineRule="auto"/>
              <w:ind w:left="57" w:right="57"/>
              <w:rPr>
                <w:sz w:val="20"/>
                <w:szCs w:val="20"/>
                <w:lang w:eastAsia="ru-RU"/>
              </w:rPr>
            </w:pPr>
          </w:p>
        </w:tc>
        <w:tc>
          <w:tcPr>
            <w:tcW w:w="3272" w:type="dxa"/>
          </w:tcPr>
          <w:p w14:paraId="3584A851"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 дыхательной системы;</w:t>
            </w:r>
          </w:p>
          <w:p w14:paraId="3D39FBE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В 410-429, </w:t>
            </w:r>
            <w:r w:rsidRPr="00F031E9">
              <w:rPr>
                <w:sz w:val="20"/>
                <w:szCs w:val="20"/>
                <w:lang w:eastAsia="ru-RU"/>
              </w:rPr>
              <w:t>В 440-450</w:t>
            </w:r>
          </w:p>
        </w:tc>
        <w:tc>
          <w:tcPr>
            <w:tcW w:w="3265" w:type="dxa"/>
          </w:tcPr>
          <w:p w14:paraId="7481838A" w14:textId="77777777" w:rsidR="00DB0C46" w:rsidRPr="00F031E9" w:rsidRDefault="00DB0C46" w:rsidP="00FC4DE6">
            <w:pPr>
              <w:spacing w:line="240" w:lineRule="auto"/>
              <w:ind w:right="57"/>
              <w:jc w:val="both"/>
              <w:rPr>
                <w:sz w:val="20"/>
                <w:szCs w:val="20"/>
              </w:rPr>
            </w:pPr>
            <w:r w:rsidRPr="00F031E9">
              <w:rPr>
                <w:sz w:val="20"/>
                <w:szCs w:val="20"/>
              </w:rPr>
              <w:t>Для детей в возрасте 0-17 лет:</w:t>
            </w:r>
          </w:p>
          <w:p w14:paraId="27A02EEF" w14:textId="3096DF5C" w:rsidR="00DB0C46" w:rsidRPr="00F031E9" w:rsidRDefault="00DB0C46" w:rsidP="00FC4DE6">
            <w:pPr>
              <w:spacing w:line="240" w:lineRule="auto"/>
              <w:ind w:right="57"/>
              <w:jc w:val="both"/>
              <w:rPr>
                <w:sz w:val="20"/>
                <w:szCs w:val="20"/>
              </w:rPr>
            </w:pPr>
            <w:r w:rsidRPr="00F031E9">
              <w:rPr>
                <w:sz w:val="20"/>
                <w:szCs w:val="20"/>
              </w:rPr>
              <w:t xml:space="preserve">незначительные нарушения функций организма на фоне </w:t>
            </w:r>
            <w:r w:rsidR="00905AAC" w:rsidRPr="00F031E9">
              <w:rPr>
                <w:sz w:val="20"/>
                <w:szCs w:val="20"/>
              </w:rPr>
              <w:t>эффективной специфической терапии</w:t>
            </w:r>
            <w:r w:rsidRPr="00F031E9">
              <w:rPr>
                <w:sz w:val="20"/>
                <w:szCs w:val="20"/>
              </w:rPr>
              <w:t xml:space="preserve">: ФК ЛГ </w:t>
            </w:r>
            <w:r w:rsidRPr="00F031E9">
              <w:rPr>
                <w:sz w:val="20"/>
                <w:szCs w:val="20"/>
                <w:lang w:val="en-US"/>
              </w:rPr>
              <w:t>I</w:t>
            </w:r>
          </w:p>
        </w:tc>
        <w:tc>
          <w:tcPr>
            <w:tcW w:w="1554" w:type="dxa"/>
          </w:tcPr>
          <w:p w14:paraId="47354C95"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2C4FF86D" w14:textId="77777777" w:rsidTr="004C2483">
        <w:tblPrEx>
          <w:tblCellMar>
            <w:top w:w="30" w:type="dxa"/>
            <w:left w:w="30" w:type="dxa"/>
            <w:bottom w:w="30" w:type="dxa"/>
            <w:right w:w="30" w:type="dxa"/>
          </w:tblCellMar>
        </w:tblPrEx>
        <w:trPr>
          <w:trHeight w:val="20"/>
        </w:trPr>
        <w:tc>
          <w:tcPr>
            <w:tcW w:w="850" w:type="dxa"/>
          </w:tcPr>
          <w:p w14:paraId="263A19A8" w14:textId="77777777" w:rsidR="00DB0C46" w:rsidRPr="00F031E9" w:rsidRDefault="00DB0C46" w:rsidP="0022531F">
            <w:pPr>
              <w:spacing w:line="240" w:lineRule="auto"/>
              <w:ind w:left="57" w:right="57"/>
              <w:jc w:val="both"/>
              <w:rPr>
                <w:sz w:val="20"/>
                <w:szCs w:val="20"/>
              </w:rPr>
            </w:pPr>
            <w:r w:rsidRPr="00F031E9">
              <w:rPr>
                <w:sz w:val="20"/>
                <w:szCs w:val="20"/>
              </w:rPr>
              <w:t>9.</w:t>
            </w:r>
            <w:r w:rsidRPr="00F031E9">
              <w:rPr>
                <w:sz w:val="20"/>
                <w:szCs w:val="20"/>
                <w:lang w:val="en-US"/>
              </w:rPr>
              <w:t>8</w:t>
            </w:r>
            <w:r w:rsidRPr="00F031E9">
              <w:rPr>
                <w:sz w:val="20"/>
                <w:szCs w:val="20"/>
              </w:rPr>
              <w:t>.2</w:t>
            </w:r>
          </w:p>
        </w:tc>
        <w:tc>
          <w:tcPr>
            <w:tcW w:w="1589" w:type="dxa"/>
          </w:tcPr>
          <w:p w14:paraId="1DF6F895" w14:textId="77777777" w:rsidR="00DB0C46" w:rsidRPr="00F031E9" w:rsidRDefault="00DB0C46" w:rsidP="0022531F">
            <w:pPr>
              <w:spacing w:line="240" w:lineRule="auto"/>
              <w:ind w:left="57" w:right="57"/>
              <w:jc w:val="both"/>
              <w:rPr>
                <w:sz w:val="20"/>
                <w:szCs w:val="20"/>
              </w:rPr>
            </w:pPr>
          </w:p>
        </w:tc>
        <w:tc>
          <w:tcPr>
            <w:tcW w:w="1446" w:type="dxa"/>
          </w:tcPr>
          <w:p w14:paraId="26AB2899" w14:textId="77777777" w:rsidR="00DB0C46" w:rsidRPr="00F031E9" w:rsidRDefault="00DB0C46" w:rsidP="0022531F">
            <w:pPr>
              <w:spacing w:line="240" w:lineRule="auto"/>
              <w:ind w:left="57" w:right="57"/>
              <w:rPr>
                <w:sz w:val="20"/>
                <w:szCs w:val="20"/>
                <w:lang w:eastAsia="ru-RU"/>
              </w:rPr>
            </w:pPr>
          </w:p>
        </w:tc>
        <w:tc>
          <w:tcPr>
            <w:tcW w:w="2268" w:type="dxa"/>
          </w:tcPr>
          <w:p w14:paraId="0F413F77" w14:textId="77777777" w:rsidR="00DB0C46" w:rsidRPr="00F031E9" w:rsidRDefault="00DB0C46" w:rsidP="0022531F">
            <w:pPr>
              <w:spacing w:line="240" w:lineRule="auto"/>
              <w:ind w:left="57" w:right="57"/>
              <w:rPr>
                <w:sz w:val="20"/>
                <w:szCs w:val="20"/>
                <w:lang w:eastAsia="ru-RU"/>
              </w:rPr>
            </w:pPr>
          </w:p>
        </w:tc>
        <w:tc>
          <w:tcPr>
            <w:tcW w:w="1169" w:type="dxa"/>
          </w:tcPr>
          <w:p w14:paraId="552C6F74" w14:textId="77777777" w:rsidR="00DB0C46" w:rsidRPr="00F031E9" w:rsidRDefault="00DB0C46" w:rsidP="0022531F">
            <w:pPr>
              <w:spacing w:line="240" w:lineRule="auto"/>
              <w:ind w:left="57" w:right="57"/>
              <w:rPr>
                <w:sz w:val="20"/>
                <w:szCs w:val="20"/>
                <w:lang w:eastAsia="ru-RU"/>
              </w:rPr>
            </w:pPr>
          </w:p>
        </w:tc>
        <w:tc>
          <w:tcPr>
            <w:tcW w:w="3272" w:type="dxa"/>
          </w:tcPr>
          <w:p w14:paraId="24BC89F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 дыхательной системы</w:t>
            </w:r>
          </w:p>
          <w:p w14:paraId="70056D85"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В 410-429, </w:t>
            </w:r>
            <w:r w:rsidRPr="00F031E9">
              <w:rPr>
                <w:sz w:val="20"/>
                <w:szCs w:val="20"/>
                <w:lang w:eastAsia="ru-RU"/>
              </w:rPr>
              <w:t>В 440-450</w:t>
            </w:r>
          </w:p>
        </w:tc>
        <w:tc>
          <w:tcPr>
            <w:tcW w:w="3265" w:type="dxa"/>
          </w:tcPr>
          <w:p w14:paraId="1B476847"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1D782112" w14:textId="3696C594" w:rsidR="00DB0C46" w:rsidRPr="00F031E9" w:rsidRDefault="00DB0C46" w:rsidP="00FC4DE6">
            <w:pPr>
              <w:spacing w:line="240" w:lineRule="auto"/>
              <w:ind w:left="57" w:right="57"/>
              <w:jc w:val="both"/>
              <w:rPr>
                <w:sz w:val="20"/>
                <w:szCs w:val="20"/>
              </w:rPr>
            </w:pPr>
            <w:r w:rsidRPr="00F031E9">
              <w:rPr>
                <w:sz w:val="20"/>
                <w:szCs w:val="20"/>
              </w:rPr>
              <w:t xml:space="preserve">умеренные нарушения функций организма на фоне специфической  терапии:  ФК ЛГ </w:t>
            </w:r>
            <w:r w:rsidRPr="00F031E9">
              <w:rPr>
                <w:sz w:val="20"/>
                <w:szCs w:val="20"/>
                <w:lang w:val="en-US"/>
              </w:rPr>
              <w:t>II</w:t>
            </w:r>
          </w:p>
        </w:tc>
        <w:tc>
          <w:tcPr>
            <w:tcW w:w="1554" w:type="dxa"/>
          </w:tcPr>
          <w:p w14:paraId="249968A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50A97CB6" w14:textId="77777777" w:rsidTr="004C2483">
        <w:tblPrEx>
          <w:tblCellMar>
            <w:top w:w="30" w:type="dxa"/>
            <w:left w:w="30" w:type="dxa"/>
            <w:bottom w:w="30" w:type="dxa"/>
            <w:right w:w="30" w:type="dxa"/>
          </w:tblCellMar>
        </w:tblPrEx>
        <w:trPr>
          <w:trHeight w:val="20"/>
        </w:trPr>
        <w:tc>
          <w:tcPr>
            <w:tcW w:w="850" w:type="dxa"/>
          </w:tcPr>
          <w:p w14:paraId="12FA44D1" w14:textId="77777777" w:rsidR="00DB0C46" w:rsidRPr="00F031E9" w:rsidRDefault="00DB0C46" w:rsidP="0022531F">
            <w:pPr>
              <w:spacing w:line="240" w:lineRule="auto"/>
              <w:ind w:left="57" w:right="57"/>
              <w:jc w:val="both"/>
              <w:rPr>
                <w:sz w:val="20"/>
                <w:szCs w:val="20"/>
              </w:rPr>
            </w:pPr>
            <w:r w:rsidRPr="00F031E9">
              <w:rPr>
                <w:sz w:val="20"/>
                <w:szCs w:val="20"/>
              </w:rPr>
              <w:t>9.8.3</w:t>
            </w:r>
          </w:p>
        </w:tc>
        <w:tc>
          <w:tcPr>
            <w:tcW w:w="1589" w:type="dxa"/>
          </w:tcPr>
          <w:p w14:paraId="262EC9E3" w14:textId="77777777" w:rsidR="00DB0C46" w:rsidRPr="00F031E9" w:rsidRDefault="00DB0C46" w:rsidP="0022531F">
            <w:pPr>
              <w:spacing w:line="240" w:lineRule="auto"/>
              <w:ind w:left="57" w:right="57"/>
              <w:jc w:val="both"/>
              <w:rPr>
                <w:sz w:val="20"/>
                <w:szCs w:val="20"/>
              </w:rPr>
            </w:pPr>
          </w:p>
        </w:tc>
        <w:tc>
          <w:tcPr>
            <w:tcW w:w="1446" w:type="dxa"/>
          </w:tcPr>
          <w:p w14:paraId="6C03D9A3" w14:textId="77777777" w:rsidR="00DB0C46" w:rsidRPr="00F031E9" w:rsidRDefault="00DB0C46" w:rsidP="0022531F">
            <w:pPr>
              <w:spacing w:line="240" w:lineRule="auto"/>
              <w:ind w:left="57" w:right="57"/>
              <w:rPr>
                <w:sz w:val="20"/>
                <w:szCs w:val="20"/>
                <w:lang w:eastAsia="ru-RU"/>
              </w:rPr>
            </w:pPr>
          </w:p>
        </w:tc>
        <w:tc>
          <w:tcPr>
            <w:tcW w:w="2268" w:type="dxa"/>
          </w:tcPr>
          <w:p w14:paraId="6AC129B0" w14:textId="77777777" w:rsidR="00DB0C46" w:rsidRPr="00F031E9" w:rsidRDefault="00DB0C46" w:rsidP="0022531F">
            <w:pPr>
              <w:spacing w:line="240" w:lineRule="auto"/>
              <w:ind w:left="57" w:right="57"/>
              <w:rPr>
                <w:sz w:val="20"/>
                <w:szCs w:val="20"/>
                <w:lang w:eastAsia="ru-RU"/>
              </w:rPr>
            </w:pPr>
          </w:p>
        </w:tc>
        <w:tc>
          <w:tcPr>
            <w:tcW w:w="1169" w:type="dxa"/>
          </w:tcPr>
          <w:p w14:paraId="0F693F4C" w14:textId="77777777" w:rsidR="00DB0C46" w:rsidRPr="00F031E9" w:rsidRDefault="00DB0C46" w:rsidP="0022531F">
            <w:pPr>
              <w:spacing w:line="240" w:lineRule="auto"/>
              <w:ind w:left="57" w:right="57"/>
              <w:rPr>
                <w:sz w:val="20"/>
                <w:szCs w:val="20"/>
                <w:lang w:eastAsia="ru-RU"/>
              </w:rPr>
            </w:pPr>
          </w:p>
        </w:tc>
        <w:tc>
          <w:tcPr>
            <w:tcW w:w="3272" w:type="dxa"/>
          </w:tcPr>
          <w:p w14:paraId="53AE11D6"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сердечно-сосудистой системы; дыхательной системы;</w:t>
            </w:r>
          </w:p>
          <w:p w14:paraId="57EF26AB" w14:textId="77777777" w:rsidR="00DB0C46" w:rsidRPr="00F031E9" w:rsidRDefault="00DB0C46" w:rsidP="0022531F">
            <w:pPr>
              <w:spacing w:line="240" w:lineRule="auto"/>
              <w:ind w:left="57" w:right="57"/>
              <w:jc w:val="both"/>
              <w:rPr>
                <w:sz w:val="20"/>
                <w:szCs w:val="20"/>
                <w:lang w:eastAsia="ru-RU"/>
              </w:rPr>
            </w:pPr>
            <w:r w:rsidRPr="00F031E9">
              <w:rPr>
                <w:sz w:val="20"/>
                <w:szCs w:val="20"/>
              </w:rPr>
              <w:t xml:space="preserve">МКФ: В 410-429, </w:t>
            </w:r>
            <w:r w:rsidRPr="00F031E9">
              <w:rPr>
                <w:sz w:val="20"/>
                <w:szCs w:val="20"/>
                <w:lang w:eastAsia="ru-RU"/>
              </w:rPr>
              <w:t>В 440-450</w:t>
            </w:r>
          </w:p>
        </w:tc>
        <w:tc>
          <w:tcPr>
            <w:tcW w:w="3265" w:type="dxa"/>
          </w:tcPr>
          <w:p w14:paraId="0CAB457E"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21959E4F" w14:textId="77777777" w:rsidR="00DB0C46" w:rsidRPr="00F031E9" w:rsidRDefault="00DB0C46" w:rsidP="00FC4DE6">
            <w:pPr>
              <w:spacing w:line="240" w:lineRule="auto"/>
              <w:ind w:left="57" w:right="57"/>
              <w:jc w:val="both"/>
              <w:rPr>
                <w:sz w:val="20"/>
                <w:szCs w:val="20"/>
              </w:rPr>
            </w:pPr>
            <w:r w:rsidRPr="00F031E9">
              <w:rPr>
                <w:sz w:val="20"/>
                <w:szCs w:val="20"/>
              </w:rPr>
              <w:t xml:space="preserve">выраженные  нарушения функций организма на фоне специфической  терапии:  ФК ЛГ </w:t>
            </w:r>
            <w:r w:rsidRPr="00F031E9">
              <w:rPr>
                <w:sz w:val="20"/>
                <w:szCs w:val="20"/>
                <w:lang w:val="en-US"/>
              </w:rPr>
              <w:t>III</w:t>
            </w:r>
          </w:p>
        </w:tc>
        <w:tc>
          <w:tcPr>
            <w:tcW w:w="1554" w:type="dxa"/>
          </w:tcPr>
          <w:p w14:paraId="03E704A2"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09A44439" w14:textId="77777777" w:rsidTr="004C2483">
        <w:tblPrEx>
          <w:tblCellMar>
            <w:top w:w="30" w:type="dxa"/>
            <w:left w:w="30" w:type="dxa"/>
            <w:bottom w:w="30" w:type="dxa"/>
            <w:right w:w="30" w:type="dxa"/>
          </w:tblCellMar>
        </w:tblPrEx>
        <w:trPr>
          <w:trHeight w:val="20"/>
        </w:trPr>
        <w:tc>
          <w:tcPr>
            <w:tcW w:w="850" w:type="dxa"/>
          </w:tcPr>
          <w:p w14:paraId="1122455C" w14:textId="77777777" w:rsidR="00DB0C46" w:rsidRPr="00F031E9" w:rsidRDefault="00DB0C46" w:rsidP="0022531F">
            <w:pPr>
              <w:spacing w:line="240" w:lineRule="auto"/>
              <w:ind w:left="57" w:right="57"/>
              <w:jc w:val="both"/>
              <w:rPr>
                <w:sz w:val="20"/>
                <w:szCs w:val="20"/>
              </w:rPr>
            </w:pPr>
            <w:r w:rsidRPr="00F031E9">
              <w:rPr>
                <w:sz w:val="20"/>
                <w:szCs w:val="20"/>
              </w:rPr>
              <w:t>9.</w:t>
            </w:r>
            <w:r w:rsidRPr="00F031E9">
              <w:rPr>
                <w:sz w:val="20"/>
                <w:szCs w:val="20"/>
                <w:lang w:val="en-US"/>
              </w:rPr>
              <w:t>8</w:t>
            </w:r>
            <w:r w:rsidRPr="00F031E9">
              <w:rPr>
                <w:sz w:val="20"/>
                <w:szCs w:val="20"/>
              </w:rPr>
              <w:t>.4</w:t>
            </w:r>
          </w:p>
        </w:tc>
        <w:tc>
          <w:tcPr>
            <w:tcW w:w="1589" w:type="dxa"/>
          </w:tcPr>
          <w:p w14:paraId="6ACB9BD5" w14:textId="77777777" w:rsidR="00DB0C46" w:rsidRPr="00F031E9" w:rsidRDefault="00DB0C46" w:rsidP="0022531F">
            <w:pPr>
              <w:spacing w:line="240" w:lineRule="auto"/>
              <w:ind w:left="57" w:right="57"/>
              <w:jc w:val="both"/>
              <w:rPr>
                <w:sz w:val="20"/>
                <w:szCs w:val="20"/>
              </w:rPr>
            </w:pPr>
          </w:p>
        </w:tc>
        <w:tc>
          <w:tcPr>
            <w:tcW w:w="1446" w:type="dxa"/>
          </w:tcPr>
          <w:p w14:paraId="20262A2D" w14:textId="77777777" w:rsidR="00DB0C46" w:rsidRPr="00F031E9" w:rsidRDefault="00DB0C46" w:rsidP="0022531F">
            <w:pPr>
              <w:spacing w:line="240" w:lineRule="auto"/>
              <w:ind w:left="57" w:right="57"/>
              <w:rPr>
                <w:sz w:val="20"/>
                <w:szCs w:val="20"/>
                <w:lang w:eastAsia="ru-RU"/>
              </w:rPr>
            </w:pPr>
          </w:p>
        </w:tc>
        <w:tc>
          <w:tcPr>
            <w:tcW w:w="2268" w:type="dxa"/>
          </w:tcPr>
          <w:p w14:paraId="732CB41F" w14:textId="77777777" w:rsidR="00DB0C46" w:rsidRPr="00F031E9" w:rsidRDefault="00DB0C46" w:rsidP="0022531F">
            <w:pPr>
              <w:spacing w:line="240" w:lineRule="auto"/>
              <w:ind w:left="57" w:right="57"/>
              <w:rPr>
                <w:sz w:val="20"/>
                <w:szCs w:val="20"/>
                <w:lang w:eastAsia="ru-RU"/>
              </w:rPr>
            </w:pPr>
          </w:p>
        </w:tc>
        <w:tc>
          <w:tcPr>
            <w:tcW w:w="1169" w:type="dxa"/>
          </w:tcPr>
          <w:p w14:paraId="1506F6CF" w14:textId="77777777" w:rsidR="00DB0C46" w:rsidRPr="00F031E9" w:rsidRDefault="00DB0C46" w:rsidP="0022531F">
            <w:pPr>
              <w:spacing w:line="240" w:lineRule="auto"/>
              <w:ind w:left="57" w:right="57"/>
              <w:rPr>
                <w:sz w:val="20"/>
                <w:szCs w:val="20"/>
                <w:lang w:eastAsia="ru-RU"/>
              </w:rPr>
            </w:pPr>
          </w:p>
        </w:tc>
        <w:tc>
          <w:tcPr>
            <w:tcW w:w="3272" w:type="dxa"/>
          </w:tcPr>
          <w:p w14:paraId="47372C41" w14:textId="77777777" w:rsidR="00DB0C46" w:rsidRPr="00F031E9" w:rsidRDefault="00DB0C46" w:rsidP="00FC4DE6">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сердечно-</w:t>
            </w:r>
            <w:r w:rsidRPr="00F031E9">
              <w:rPr>
                <w:sz w:val="20"/>
                <w:szCs w:val="20"/>
                <w:lang w:eastAsia="ru-RU"/>
              </w:rPr>
              <w:lastRenderedPageBreak/>
              <w:t>сосудистой системы; дыхательной системы;</w:t>
            </w:r>
          </w:p>
          <w:p w14:paraId="2AA99746" w14:textId="77777777" w:rsidR="00DB0C46" w:rsidRPr="00F031E9" w:rsidRDefault="00DB0C46" w:rsidP="00FC4DE6">
            <w:pPr>
              <w:widowControl w:val="0"/>
              <w:autoSpaceDE w:val="0"/>
              <w:autoSpaceDN w:val="0"/>
              <w:adjustRightInd w:val="0"/>
              <w:spacing w:line="240" w:lineRule="auto"/>
              <w:ind w:left="57" w:right="57"/>
              <w:jc w:val="both"/>
              <w:rPr>
                <w:sz w:val="20"/>
                <w:szCs w:val="20"/>
                <w:lang w:eastAsia="ru-RU"/>
              </w:rPr>
            </w:pPr>
            <w:r w:rsidRPr="00F031E9">
              <w:rPr>
                <w:sz w:val="20"/>
                <w:szCs w:val="20"/>
              </w:rPr>
              <w:t xml:space="preserve">МКФ: В 410-429, </w:t>
            </w:r>
            <w:r w:rsidRPr="00F031E9">
              <w:rPr>
                <w:sz w:val="20"/>
                <w:szCs w:val="20"/>
                <w:lang w:eastAsia="ru-RU"/>
              </w:rPr>
              <w:t>В 440-450</w:t>
            </w:r>
          </w:p>
        </w:tc>
        <w:tc>
          <w:tcPr>
            <w:tcW w:w="3265" w:type="dxa"/>
          </w:tcPr>
          <w:p w14:paraId="471D3437"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0-17 лет:</w:t>
            </w:r>
          </w:p>
          <w:p w14:paraId="46690F60" w14:textId="77777777" w:rsidR="00DB0C46" w:rsidRPr="00F031E9" w:rsidRDefault="00DB0C46" w:rsidP="0022531F">
            <w:pPr>
              <w:spacing w:line="240" w:lineRule="auto"/>
              <w:ind w:left="57" w:right="57"/>
              <w:jc w:val="both"/>
              <w:rPr>
                <w:sz w:val="20"/>
                <w:szCs w:val="20"/>
              </w:rPr>
            </w:pPr>
            <w:r w:rsidRPr="00F031E9">
              <w:rPr>
                <w:sz w:val="20"/>
                <w:szCs w:val="20"/>
              </w:rPr>
              <w:lastRenderedPageBreak/>
              <w:t xml:space="preserve">значительно выраженные  нарушения функций организма на фоне специфической  терапии:  ФК ЛГ </w:t>
            </w:r>
            <w:r w:rsidRPr="00F031E9">
              <w:rPr>
                <w:sz w:val="20"/>
                <w:szCs w:val="20"/>
                <w:lang w:val="en-US"/>
              </w:rPr>
              <w:t>IV</w:t>
            </w:r>
          </w:p>
        </w:tc>
        <w:tc>
          <w:tcPr>
            <w:tcW w:w="1554" w:type="dxa"/>
          </w:tcPr>
          <w:p w14:paraId="477FB735"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90-100</w:t>
            </w:r>
          </w:p>
        </w:tc>
      </w:tr>
      <w:tr w:rsidR="00F031E9" w:rsidRPr="00F031E9" w14:paraId="7CD64E87" w14:textId="77777777" w:rsidTr="004C2483">
        <w:tblPrEx>
          <w:tblCellMar>
            <w:top w:w="30" w:type="dxa"/>
            <w:left w:w="30" w:type="dxa"/>
            <w:bottom w:w="30" w:type="dxa"/>
            <w:right w:w="30" w:type="dxa"/>
          </w:tblCellMar>
        </w:tblPrEx>
        <w:trPr>
          <w:trHeight w:val="20"/>
        </w:trPr>
        <w:tc>
          <w:tcPr>
            <w:tcW w:w="850" w:type="dxa"/>
          </w:tcPr>
          <w:p w14:paraId="7DD9FB9F"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10</w:t>
            </w:r>
          </w:p>
          <w:p w14:paraId="2E96F674" w14:textId="77777777" w:rsidR="00DB0C46" w:rsidRPr="00F031E9" w:rsidRDefault="00DB0C46" w:rsidP="0022531F">
            <w:pPr>
              <w:spacing w:line="240" w:lineRule="auto"/>
              <w:ind w:left="57" w:right="57"/>
              <w:jc w:val="both"/>
              <w:rPr>
                <w:strike/>
                <w:sz w:val="20"/>
                <w:szCs w:val="20"/>
              </w:rPr>
            </w:pPr>
          </w:p>
        </w:tc>
        <w:tc>
          <w:tcPr>
            <w:tcW w:w="1589" w:type="dxa"/>
          </w:tcPr>
          <w:p w14:paraId="707984FF" w14:textId="77777777" w:rsidR="00DB0C46" w:rsidRPr="00F031E9" w:rsidRDefault="00DB0C46" w:rsidP="0022531F">
            <w:pPr>
              <w:spacing w:line="240" w:lineRule="auto"/>
              <w:jc w:val="both"/>
              <w:rPr>
                <w:sz w:val="20"/>
                <w:szCs w:val="20"/>
              </w:rPr>
            </w:pPr>
            <w:r w:rsidRPr="00F031E9">
              <w:rPr>
                <w:sz w:val="20"/>
                <w:szCs w:val="20"/>
              </w:rPr>
              <w:t>Болезни органов дыхания (</w:t>
            </w:r>
            <w:bookmarkStart w:id="8" w:name="Класс10"/>
            <w:r w:rsidRPr="00F031E9">
              <w:rPr>
                <w:sz w:val="20"/>
                <w:szCs w:val="20"/>
              </w:rPr>
              <w:t xml:space="preserve">класс </w:t>
            </w:r>
            <w:bookmarkEnd w:id="8"/>
            <w:r w:rsidRPr="00F031E9">
              <w:rPr>
                <w:sz w:val="20"/>
                <w:szCs w:val="20"/>
              </w:rPr>
              <w:t>X) и патология с поражением преимущественно органов дыхания, представленная в других классах болезней</w:t>
            </w:r>
          </w:p>
        </w:tc>
        <w:tc>
          <w:tcPr>
            <w:tcW w:w="1446" w:type="dxa"/>
          </w:tcPr>
          <w:p w14:paraId="00F02812" w14:textId="77777777" w:rsidR="00DB0C46" w:rsidRPr="00F031E9" w:rsidRDefault="00DB0C46" w:rsidP="0022531F">
            <w:pPr>
              <w:spacing w:line="240" w:lineRule="auto"/>
              <w:ind w:left="57" w:right="57"/>
              <w:jc w:val="both"/>
              <w:rPr>
                <w:sz w:val="20"/>
                <w:szCs w:val="20"/>
              </w:rPr>
            </w:pPr>
          </w:p>
        </w:tc>
        <w:tc>
          <w:tcPr>
            <w:tcW w:w="2268" w:type="dxa"/>
          </w:tcPr>
          <w:p w14:paraId="183DF0B7" w14:textId="77777777" w:rsidR="00DB0C46" w:rsidRPr="00F031E9" w:rsidRDefault="00DB0C46" w:rsidP="0022531F">
            <w:pPr>
              <w:spacing w:line="240" w:lineRule="auto"/>
              <w:ind w:left="57" w:right="57"/>
              <w:jc w:val="both"/>
              <w:rPr>
                <w:sz w:val="20"/>
                <w:szCs w:val="20"/>
              </w:rPr>
            </w:pPr>
          </w:p>
        </w:tc>
        <w:tc>
          <w:tcPr>
            <w:tcW w:w="1169" w:type="dxa"/>
          </w:tcPr>
          <w:p w14:paraId="1B485C79" w14:textId="77777777" w:rsidR="00DB0C46" w:rsidRPr="00F031E9" w:rsidRDefault="00DB0C46" w:rsidP="0022531F">
            <w:pPr>
              <w:spacing w:line="240" w:lineRule="auto"/>
              <w:ind w:left="57" w:right="57"/>
              <w:jc w:val="both"/>
              <w:rPr>
                <w:sz w:val="20"/>
                <w:szCs w:val="20"/>
              </w:rPr>
            </w:pPr>
            <w:r w:rsidRPr="00F031E9">
              <w:rPr>
                <w:sz w:val="20"/>
                <w:szCs w:val="20"/>
              </w:rPr>
              <w:t>J00 - J99</w:t>
            </w:r>
          </w:p>
        </w:tc>
        <w:tc>
          <w:tcPr>
            <w:tcW w:w="3272" w:type="dxa"/>
          </w:tcPr>
          <w:p w14:paraId="42105194" w14:textId="77777777" w:rsidR="00DB0C46" w:rsidRPr="00F031E9" w:rsidRDefault="00DB0C46" w:rsidP="0022531F">
            <w:pPr>
              <w:spacing w:line="240" w:lineRule="auto"/>
              <w:ind w:left="57" w:right="57"/>
              <w:jc w:val="both"/>
              <w:rPr>
                <w:sz w:val="20"/>
                <w:szCs w:val="20"/>
              </w:rPr>
            </w:pPr>
          </w:p>
        </w:tc>
        <w:tc>
          <w:tcPr>
            <w:tcW w:w="3265" w:type="dxa"/>
          </w:tcPr>
          <w:p w14:paraId="07168521" w14:textId="77777777" w:rsidR="00DB0C46" w:rsidRPr="00F031E9" w:rsidRDefault="00DB0C46" w:rsidP="0022531F">
            <w:pPr>
              <w:spacing w:line="240" w:lineRule="auto"/>
              <w:ind w:left="57" w:right="57"/>
              <w:jc w:val="both"/>
              <w:rPr>
                <w:sz w:val="20"/>
                <w:szCs w:val="20"/>
              </w:rPr>
            </w:pPr>
          </w:p>
        </w:tc>
        <w:tc>
          <w:tcPr>
            <w:tcW w:w="1554" w:type="dxa"/>
          </w:tcPr>
          <w:p w14:paraId="05FE036E" w14:textId="77777777" w:rsidR="00DB0C46" w:rsidRPr="00F031E9" w:rsidRDefault="00DB0C46" w:rsidP="0022531F">
            <w:pPr>
              <w:spacing w:line="240" w:lineRule="auto"/>
              <w:ind w:left="57" w:right="57"/>
              <w:jc w:val="center"/>
              <w:rPr>
                <w:sz w:val="20"/>
                <w:szCs w:val="20"/>
              </w:rPr>
            </w:pPr>
          </w:p>
        </w:tc>
      </w:tr>
      <w:tr w:rsidR="00F031E9" w:rsidRPr="00F031E9" w14:paraId="70028FC4" w14:textId="77777777" w:rsidTr="004C2483">
        <w:tblPrEx>
          <w:tblCellMar>
            <w:top w:w="30" w:type="dxa"/>
            <w:left w:w="30" w:type="dxa"/>
            <w:bottom w:w="30" w:type="dxa"/>
            <w:right w:w="30" w:type="dxa"/>
          </w:tblCellMar>
        </w:tblPrEx>
        <w:trPr>
          <w:trHeight w:val="20"/>
        </w:trPr>
        <w:tc>
          <w:tcPr>
            <w:tcW w:w="15413" w:type="dxa"/>
            <w:gridSpan w:val="8"/>
          </w:tcPr>
          <w:p w14:paraId="448F7A64" w14:textId="77777777" w:rsidR="00DB0C46" w:rsidRPr="00F031E9" w:rsidRDefault="00DB0C46" w:rsidP="00BF741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Примечание к пункту 10.</w:t>
            </w:r>
          </w:p>
          <w:p w14:paraId="4F573727" w14:textId="77777777" w:rsidR="00DB0C46" w:rsidRPr="00F031E9" w:rsidRDefault="00DB0C46" w:rsidP="00BF741C">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Количественная оценка степени выраженности стойких нарушений функций организма </w:t>
            </w:r>
            <w:r w:rsidRPr="00F031E9">
              <w:rPr>
                <w:sz w:val="20"/>
                <w:szCs w:val="20"/>
              </w:rPr>
              <w:t>ребенка в возрасте до 18 лет</w:t>
            </w:r>
            <w:r w:rsidRPr="00F031E9">
              <w:rPr>
                <w:sz w:val="20"/>
                <w:szCs w:val="20"/>
                <w:lang w:eastAsia="ru-RU"/>
              </w:rPr>
              <w:t xml:space="preserve">, обусловленных болезнями органов дыхания основывается на оценке степени выраженности хронической дыхательной недостаточности. Учитываются также и другие (клинические) факторы патологического процесса: форма и тяжесть течения,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 </w:t>
            </w:r>
          </w:p>
          <w:p w14:paraId="5FEBB16D" w14:textId="67BFE90D" w:rsidR="00DB0C46" w:rsidRPr="00F031E9" w:rsidRDefault="00DB0C46" w:rsidP="00700CB3">
            <w:pPr>
              <w:widowControl w:val="0"/>
              <w:autoSpaceDE w:val="0"/>
              <w:autoSpaceDN w:val="0"/>
              <w:adjustRightInd w:val="0"/>
              <w:spacing w:line="240" w:lineRule="auto"/>
              <w:ind w:left="57"/>
              <w:jc w:val="both"/>
              <w:rPr>
                <w:strike/>
                <w:sz w:val="20"/>
                <w:szCs w:val="20"/>
              </w:rPr>
            </w:pPr>
            <w:r w:rsidRPr="00F031E9">
              <w:rPr>
                <w:rFonts w:eastAsia="Times New Roman"/>
                <w:sz w:val="20"/>
                <w:szCs w:val="20"/>
                <w:lang w:eastAsia="ru-RU"/>
              </w:rPr>
              <w:t xml:space="preserve">Степень тяжести ДН оценивается, исходя из газометрических </w:t>
            </w:r>
            <w:r w:rsidR="00700CB3" w:rsidRPr="00F031E9">
              <w:rPr>
                <w:rFonts w:eastAsia="Times New Roman"/>
                <w:sz w:val="20"/>
                <w:szCs w:val="20"/>
                <w:lang w:eastAsia="ru-RU"/>
              </w:rPr>
              <w:t>показателей -</w:t>
            </w:r>
            <w:r w:rsidRPr="00F031E9">
              <w:rPr>
                <w:rFonts w:eastAsia="Times New Roman"/>
                <w:sz w:val="20"/>
                <w:szCs w:val="20"/>
                <w:lang w:eastAsia="ru-RU"/>
              </w:rPr>
              <w:t xml:space="preserve"> парциального давления кислорода крови (РаО</w:t>
            </w:r>
            <w:r w:rsidRPr="00F031E9">
              <w:rPr>
                <w:rFonts w:eastAsia="Times New Roman"/>
                <w:sz w:val="20"/>
                <w:szCs w:val="20"/>
                <w:vertAlign w:val="subscript"/>
                <w:lang w:eastAsia="ru-RU"/>
              </w:rPr>
              <w:t xml:space="preserve">2) </w:t>
            </w:r>
            <w:r w:rsidRPr="00F031E9">
              <w:rPr>
                <w:rFonts w:eastAsia="Times New Roman"/>
                <w:sz w:val="20"/>
                <w:szCs w:val="20"/>
                <w:lang w:eastAsia="ru-RU"/>
              </w:rPr>
              <w:t xml:space="preserve"> и сатурации крови кислородом (</w:t>
            </w:r>
            <w:r w:rsidRPr="00F031E9">
              <w:rPr>
                <w:rFonts w:eastAsia="Times New Roman"/>
                <w:sz w:val="20"/>
                <w:szCs w:val="20"/>
                <w:lang w:val="en-US" w:eastAsia="ru-RU"/>
              </w:rPr>
              <w:t>SaO</w:t>
            </w:r>
            <w:r w:rsidRPr="00F031E9">
              <w:rPr>
                <w:rFonts w:eastAsia="Times New Roman"/>
                <w:sz w:val="20"/>
                <w:szCs w:val="20"/>
                <w:vertAlign w:val="subscript"/>
                <w:lang w:eastAsia="ru-RU"/>
              </w:rPr>
              <w:t xml:space="preserve">2):  </w:t>
            </w:r>
            <w:r w:rsidRPr="00F031E9">
              <w:rPr>
                <w:rFonts w:eastAsia="Times New Roman"/>
                <w:sz w:val="20"/>
                <w:szCs w:val="20"/>
                <w:lang w:eastAsia="ru-RU"/>
              </w:rPr>
              <w:t xml:space="preserve">ДН </w:t>
            </w:r>
            <w:r w:rsidRPr="00F031E9">
              <w:rPr>
                <w:rFonts w:eastAsia="Times New Roman"/>
                <w:sz w:val="20"/>
                <w:szCs w:val="20"/>
                <w:lang w:val="en-US" w:eastAsia="ru-RU"/>
              </w:rPr>
              <w:t>I</w:t>
            </w:r>
            <w:r w:rsidRPr="00F031E9">
              <w:rPr>
                <w:rFonts w:eastAsia="Times New Roman"/>
                <w:sz w:val="20"/>
                <w:szCs w:val="20"/>
                <w:lang w:eastAsia="ru-RU"/>
              </w:rPr>
              <w:t xml:space="preserve"> степени - РаО</w:t>
            </w:r>
            <w:r w:rsidRPr="00F031E9">
              <w:rPr>
                <w:rFonts w:eastAsia="Times New Roman"/>
                <w:sz w:val="20"/>
                <w:szCs w:val="20"/>
                <w:vertAlign w:val="subscript"/>
                <w:lang w:eastAsia="ru-RU"/>
              </w:rPr>
              <w:t xml:space="preserve">2 </w:t>
            </w:r>
            <w:r w:rsidRPr="00F031E9">
              <w:rPr>
                <w:rFonts w:eastAsia="Times New Roman"/>
                <w:sz w:val="20"/>
                <w:szCs w:val="20"/>
                <w:lang w:eastAsia="ru-RU"/>
              </w:rPr>
              <w:t>79-60 мм.рт.ст</w:t>
            </w:r>
            <w:r w:rsidR="00DC2A7A" w:rsidRPr="00F031E9">
              <w:rPr>
                <w:rFonts w:eastAsia="Times New Roman"/>
                <w:sz w:val="20"/>
                <w:szCs w:val="20"/>
                <w:lang w:eastAsia="ru-RU"/>
              </w:rPr>
              <w:t>.</w:t>
            </w:r>
            <w:r w:rsidRPr="00F031E9">
              <w:rPr>
                <w:rFonts w:eastAsia="Times New Roman"/>
                <w:sz w:val="20"/>
                <w:szCs w:val="20"/>
                <w:lang w:eastAsia="ru-RU"/>
              </w:rPr>
              <w:t xml:space="preserve">, </w:t>
            </w:r>
            <w:r w:rsidRPr="00F031E9">
              <w:rPr>
                <w:rFonts w:eastAsia="Times New Roman"/>
                <w:sz w:val="20"/>
                <w:szCs w:val="20"/>
                <w:lang w:val="en-US" w:eastAsia="ru-RU"/>
              </w:rPr>
              <w:t>SaO</w:t>
            </w:r>
            <w:r w:rsidRPr="00F031E9">
              <w:rPr>
                <w:rFonts w:eastAsia="Times New Roman"/>
                <w:sz w:val="20"/>
                <w:szCs w:val="20"/>
                <w:vertAlign w:val="subscript"/>
                <w:lang w:eastAsia="ru-RU"/>
              </w:rPr>
              <w:t>2</w:t>
            </w:r>
            <w:r w:rsidRPr="00F031E9">
              <w:rPr>
                <w:rFonts w:eastAsia="Times New Roman"/>
                <w:sz w:val="20"/>
                <w:szCs w:val="20"/>
                <w:lang w:eastAsia="ru-RU"/>
              </w:rPr>
              <w:t xml:space="preserve"> -90-94%; ДН </w:t>
            </w:r>
            <w:r w:rsidRPr="00F031E9">
              <w:rPr>
                <w:rFonts w:eastAsia="Times New Roman"/>
                <w:sz w:val="20"/>
                <w:szCs w:val="20"/>
                <w:lang w:val="en-US" w:eastAsia="ru-RU"/>
              </w:rPr>
              <w:t>II</w:t>
            </w:r>
            <w:r w:rsidRPr="00F031E9">
              <w:rPr>
                <w:rFonts w:eastAsia="Times New Roman"/>
                <w:sz w:val="20"/>
                <w:szCs w:val="20"/>
                <w:lang w:eastAsia="ru-RU"/>
              </w:rPr>
              <w:t xml:space="preserve"> степени - РаО</w:t>
            </w:r>
            <w:r w:rsidRPr="00F031E9">
              <w:rPr>
                <w:rFonts w:eastAsia="Times New Roman"/>
                <w:sz w:val="20"/>
                <w:szCs w:val="20"/>
                <w:vertAlign w:val="subscript"/>
                <w:lang w:eastAsia="ru-RU"/>
              </w:rPr>
              <w:t xml:space="preserve">2 </w:t>
            </w:r>
            <w:r w:rsidRPr="00F031E9">
              <w:rPr>
                <w:rFonts w:eastAsia="Times New Roman"/>
                <w:sz w:val="20"/>
                <w:szCs w:val="20"/>
                <w:lang w:eastAsia="ru-RU"/>
              </w:rPr>
              <w:t>59-</w:t>
            </w:r>
            <w:r w:rsidR="00FA3D13" w:rsidRPr="00F031E9">
              <w:rPr>
                <w:rFonts w:eastAsia="Times New Roman"/>
                <w:sz w:val="20"/>
                <w:szCs w:val="20"/>
                <w:lang w:eastAsia="ru-RU"/>
              </w:rPr>
              <w:t>55</w:t>
            </w:r>
            <w:r w:rsidRPr="00F031E9">
              <w:rPr>
                <w:rFonts w:eastAsia="Times New Roman"/>
                <w:sz w:val="20"/>
                <w:szCs w:val="20"/>
                <w:lang w:eastAsia="ru-RU"/>
              </w:rPr>
              <w:t xml:space="preserve"> мм.рт.ст., </w:t>
            </w:r>
            <w:r w:rsidRPr="00F031E9">
              <w:rPr>
                <w:rFonts w:eastAsia="Times New Roman"/>
                <w:sz w:val="20"/>
                <w:szCs w:val="20"/>
                <w:lang w:val="en-US" w:eastAsia="ru-RU"/>
              </w:rPr>
              <w:t>SaO</w:t>
            </w:r>
            <w:r w:rsidRPr="00F031E9">
              <w:rPr>
                <w:rFonts w:eastAsia="Times New Roman"/>
                <w:sz w:val="20"/>
                <w:szCs w:val="20"/>
                <w:vertAlign w:val="subscript"/>
                <w:lang w:eastAsia="ru-RU"/>
              </w:rPr>
              <w:t>2</w:t>
            </w:r>
            <w:r w:rsidRPr="00F031E9">
              <w:rPr>
                <w:rFonts w:eastAsia="Times New Roman"/>
                <w:sz w:val="20"/>
                <w:szCs w:val="20"/>
                <w:lang w:eastAsia="ru-RU"/>
              </w:rPr>
              <w:t xml:space="preserve"> -89-</w:t>
            </w:r>
            <w:r w:rsidR="00700CB3" w:rsidRPr="00F031E9">
              <w:rPr>
                <w:rFonts w:eastAsia="Times New Roman"/>
                <w:sz w:val="20"/>
                <w:szCs w:val="20"/>
                <w:lang w:eastAsia="ru-RU"/>
              </w:rPr>
              <w:t>85</w:t>
            </w:r>
            <w:r w:rsidRPr="00F031E9">
              <w:rPr>
                <w:rFonts w:eastAsia="Times New Roman"/>
                <w:sz w:val="20"/>
                <w:szCs w:val="20"/>
                <w:lang w:eastAsia="ru-RU"/>
              </w:rPr>
              <w:t xml:space="preserve">%; ДН </w:t>
            </w:r>
            <w:r w:rsidRPr="00F031E9">
              <w:rPr>
                <w:rFonts w:eastAsia="Times New Roman"/>
                <w:sz w:val="20"/>
                <w:szCs w:val="20"/>
                <w:lang w:val="en-US" w:eastAsia="ru-RU"/>
              </w:rPr>
              <w:t>III</w:t>
            </w:r>
            <w:r w:rsidRPr="00F031E9">
              <w:rPr>
                <w:rFonts w:eastAsia="Times New Roman"/>
                <w:sz w:val="20"/>
                <w:szCs w:val="20"/>
                <w:lang w:eastAsia="ru-RU"/>
              </w:rPr>
              <w:t xml:space="preserve"> степени - РаО</w:t>
            </w:r>
            <w:r w:rsidRPr="00F031E9">
              <w:rPr>
                <w:rFonts w:eastAsia="Times New Roman"/>
                <w:sz w:val="20"/>
                <w:szCs w:val="20"/>
                <w:vertAlign w:val="subscript"/>
                <w:lang w:eastAsia="ru-RU"/>
              </w:rPr>
              <w:t>2</w:t>
            </w:r>
            <w:r w:rsidRPr="00F031E9">
              <w:rPr>
                <w:rFonts w:eastAsia="Times New Roman"/>
                <w:sz w:val="20"/>
                <w:szCs w:val="20"/>
                <w:lang w:eastAsia="ru-RU"/>
              </w:rPr>
              <w:t xml:space="preserve"> ˂</w:t>
            </w:r>
            <w:r w:rsidR="00700CB3" w:rsidRPr="00F031E9">
              <w:rPr>
                <w:rFonts w:eastAsia="Times New Roman"/>
                <w:sz w:val="20"/>
                <w:szCs w:val="20"/>
                <w:lang w:eastAsia="ru-RU"/>
              </w:rPr>
              <w:t>55</w:t>
            </w:r>
            <w:r w:rsidRPr="00F031E9">
              <w:rPr>
                <w:rFonts w:eastAsia="Times New Roman"/>
                <w:sz w:val="20"/>
                <w:szCs w:val="20"/>
                <w:lang w:eastAsia="ru-RU"/>
              </w:rPr>
              <w:t xml:space="preserve"> мм.рт.ст., </w:t>
            </w:r>
            <w:r w:rsidRPr="00F031E9">
              <w:rPr>
                <w:rFonts w:eastAsia="Times New Roman"/>
                <w:sz w:val="20"/>
                <w:szCs w:val="20"/>
                <w:lang w:val="en-US" w:eastAsia="ru-RU"/>
              </w:rPr>
              <w:t>SaO</w:t>
            </w:r>
            <w:r w:rsidRPr="00F031E9">
              <w:rPr>
                <w:rFonts w:eastAsia="Times New Roman"/>
                <w:sz w:val="20"/>
                <w:szCs w:val="20"/>
                <w:vertAlign w:val="subscript"/>
                <w:lang w:eastAsia="ru-RU"/>
              </w:rPr>
              <w:t>2</w:t>
            </w:r>
            <w:r w:rsidRPr="00F031E9">
              <w:rPr>
                <w:rFonts w:eastAsia="Times New Roman"/>
                <w:sz w:val="20"/>
                <w:szCs w:val="20"/>
                <w:lang w:eastAsia="ru-RU"/>
              </w:rPr>
              <w:t xml:space="preserve"> ˂</w:t>
            </w:r>
            <w:r w:rsidR="00700CB3" w:rsidRPr="00F031E9">
              <w:rPr>
                <w:rFonts w:eastAsia="Times New Roman"/>
                <w:sz w:val="20"/>
                <w:szCs w:val="20"/>
                <w:lang w:eastAsia="ru-RU"/>
              </w:rPr>
              <w:t>85</w:t>
            </w:r>
            <w:r w:rsidRPr="00F031E9">
              <w:rPr>
                <w:rFonts w:eastAsia="Times New Roman"/>
                <w:sz w:val="20"/>
                <w:szCs w:val="20"/>
                <w:lang w:eastAsia="ru-RU"/>
              </w:rPr>
              <w:t xml:space="preserve">%. </w:t>
            </w:r>
          </w:p>
        </w:tc>
      </w:tr>
      <w:tr w:rsidR="00F031E9" w:rsidRPr="00F031E9" w14:paraId="71D7ABF6" w14:textId="77777777" w:rsidTr="004C2483">
        <w:tblPrEx>
          <w:tblCellMar>
            <w:top w:w="30" w:type="dxa"/>
            <w:left w:w="30" w:type="dxa"/>
            <w:bottom w:w="30" w:type="dxa"/>
            <w:right w:w="30" w:type="dxa"/>
          </w:tblCellMar>
        </w:tblPrEx>
        <w:trPr>
          <w:trHeight w:val="20"/>
        </w:trPr>
        <w:tc>
          <w:tcPr>
            <w:tcW w:w="850" w:type="dxa"/>
          </w:tcPr>
          <w:p w14:paraId="2D5244FF"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10.1</w:t>
            </w:r>
          </w:p>
        </w:tc>
        <w:tc>
          <w:tcPr>
            <w:tcW w:w="1589" w:type="dxa"/>
          </w:tcPr>
          <w:p w14:paraId="482DA89A" w14:textId="77777777" w:rsidR="00DB0C46" w:rsidRPr="00F031E9" w:rsidRDefault="00DB0C46" w:rsidP="0022531F">
            <w:pPr>
              <w:shd w:val="clear" w:color="auto" w:fill="FFFFFF"/>
              <w:spacing w:line="240" w:lineRule="auto"/>
              <w:ind w:left="57" w:right="57"/>
              <w:jc w:val="both"/>
              <w:rPr>
                <w:sz w:val="20"/>
                <w:szCs w:val="20"/>
              </w:rPr>
            </w:pPr>
          </w:p>
        </w:tc>
        <w:tc>
          <w:tcPr>
            <w:tcW w:w="1446" w:type="dxa"/>
          </w:tcPr>
          <w:p w14:paraId="1AA9FE1B" w14:textId="77777777" w:rsidR="00DB0C46" w:rsidRPr="00F031E9" w:rsidRDefault="00DB0C46" w:rsidP="0022531F">
            <w:pPr>
              <w:shd w:val="clear" w:color="auto" w:fill="FFFFFF"/>
              <w:spacing w:line="240" w:lineRule="auto"/>
              <w:ind w:left="57" w:right="57"/>
              <w:jc w:val="both"/>
              <w:rPr>
                <w:sz w:val="20"/>
                <w:szCs w:val="20"/>
              </w:rPr>
            </w:pPr>
          </w:p>
          <w:p w14:paraId="06860357" w14:textId="77777777" w:rsidR="00DB0C46" w:rsidRPr="00F031E9" w:rsidRDefault="00DB0C46" w:rsidP="0022531F">
            <w:pPr>
              <w:shd w:val="clear" w:color="auto" w:fill="FFFFFF"/>
              <w:spacing w:line="240" w:lineRule="auto"/>
              <w:ind w:left="57" w:right="57"/>
              <w:jc w:val="both"/>
              <w:rPr>
                <w:sz w:val="20"/>
                <w:szCs w:val="20"/>
              </w:rPr>
            </w:pPr>
          </w:p>
        </w:tc>
        <w:tc>
          <w:tcPr>
            <w:tcW w:w="2268" w:type="dxa"/>
          </w:tcPr>
          <w:p w14:paraId="5E3AD68D"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Хронические болезни нижних дыхательных путей (исключая астму)</w:t>
            </w:r>
          </w:p>
          <w:p w14:paraId="1245D709" w14:textId="77777777" w:rsidR="00DB0C46" w:rsidRPr="00F031E9" w:rsidRDefault="00DB0C46" w:rsidP="0022531F">
            <w:pPr>
              <w:shd w:val="clear" w:color="auto" w:fill="FFFFFF"/>
              <w:spacing w:line="240" w:lineRule="auto"/>
              <w:ind w:left="57" w:right="57"/>
              <w:jc w:val="both"/>
              <w:rPr>
                <w:sz w:val="20"/>
                <w:szCs w:val="20"/>
              </w:rPr>
            </w:pPr>
          </w:p>
          <w:p w14:paraId="1C5738C2"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Болезни легкого, вызванные внешними агентами</w:t>
            </w:r>
          </w:p>
          <w:p w14:paraId="59291EB3" w14:textId="77777777" w:rsidR="00DB0C46" w:rsidRPr="00F031E9" w:rsidRDefault="00DB0C46" w:rsidP="0022531F">
            <w:pPr>
              <w:shd w:val="clear" w:color="auto" w:fill="FFFFFF"/>
              <w:spacing w:line="240" w:lineRule="auto"/>
              <w:ind w:left="57" w:right="57"/>
              <w:jc w:val="both"/>
              <w:rPr>
                <w:sz w:val="20"/>
                <w:szCs w:val="20"/>
              </w:rPr>
            </w:pPr>
          </w:p>
          <w:p w14:paraId="198BAA06"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Другие респираторные болезни, поражающие  главным образом интерстициальную ткань</w:t>
            </w:r>
          </w:p>
          <w:p w14:paraId="1E06585C" w14:textId="77777777" w:rsidR="00DB0C46" w:rsidRPr="00F031E9" w:rsidRDefault="00DB0C46" w:rsidP="0022531F">
            <w:pPr>
              <w:shd w:val="clear" w:color="auto" w:fill="FFFFFF"/>
              <w:spacing w:line="240" w:lineRule="auto"/>
              <w:ind w:left="57" w:right="57"/>
              <w:jc w:val="both"/>
              <w:rPr>
                <w:sz w:val="20"/>
                <w:szCs w:val="20"/>
              </w:rPr>
            </w:pPr>
          </w:p>
          <w:p w14:paraId="74789364"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lastRenderedPageBreak/>
              <w:t xml:space="preserve">Гнойные и некротические состояния нижних дыхательных путей </w:t>
            </w:r>
          </w:p>
          <w:p w14:paraId="50BB5897" w14:textId="77777777" w:rsidR="00DB0C46" w:rsidRPr="00F031E9" w:rsidRDefault="00DB0C46" w:rsidP="0022531F">
            <w:pPr>
              <w:shd w:val="clear" w:color="auto" w:fill="FFFFFF"/>
              <w:spacing w:line="240" w:lineRule="auto"/>
              <w:ind w:left="57" w:right="57"/>
              <w:jc w:val="both"/>
              <w:rPr>
                <w:sz w:val="20"/>
                <w:szCs w:val="20"/>
              </w:rPr>
            </w:pPr>
          </w:p>
          <w:p w14:paraId="3E427D09"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Другие болезни органов дыхания</w:t>
            </w:r>
          </w:p>
          <w:p w14:paraId="17C3967E" w14:textId="77777777" w:rsidR="00DB0C46" w:rsidRPr="00F031E9" w:rsidRDefault="00DB0C46" w:rsidP="0022531F">
            <w:pPr>
              <w:shd w:val="clear" w:color="auto" w:fill="FFFFFF"/>
              <w:spacing w:line="240" w:lineRule="auto"/>
              <w:ind w:left="57" w:right="57"/>
              <w:jc w:val="both"/>
              <w:rPr>
                <w:sz w:val="20"/>
                <w:szCs w:val="20"/>
              </w:rPr>
            </w:pPr>
          </w:p>
          <w:p w14:paraId="4571198B"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Синдром Вильсона - Микити</w:t>
            </w:r>
          </w:p>
          <w:p w14:paraId="1EEDC510" w14:textId="77777777" w:rsidR="00DB0C46" w:rsidRPr="00F031E9" w:rsidRDefault="00DB0C46" w:rsidP="0022531F">
            <w:pPr>
              <w:shd w:val="clear" w:color="auto" w:fill="FFFFFF"/>
              <w:spacing w:line="240" w:lineRule="auto"/>
              <w:ind w:left="57" w:right="57"/>
              <w:jc w:val="both"/>
              <w:rPr>
                <w:sz w:val="20"/>
                <w:szCs w:val="20"/>
              </w:rPr>
            </w:pPr>
          </w:p>
          <w:p w14:paraId="22ADA8F1" w14:textId="0B7043FB" w:rsidR="00DB0C46" w:rsidRPr="00F031E9" w:rsidRDefault="00DB0C46" w:rsidP="00E751F3">
            <w:pPr>
              <w:shd w:val="clear" w:color="auto" w:fill="FFFFFF"/>
              <w:spacing w:line="240" w:lineRule="auto"/>
              <w:ind w:left="57" w:right="57"/>
              <w:jc w:val="both"/>
              <w:rPr>
                <w:sz w:val="20"/>
                <w:szCs w:val="20"/>
              </w:rPr>
            </w:pPr>
            <w:r w:rsidRPr="00F031E9">
              <w:rPr>
                <w:sz w:val="20"/>
                <w:szCs w:val="20"/>
              </w:rPr>
              <w:t>Бронхол</w:t>
            </w:r>
            <w:r w:rsidR="00E751F3" w:rsidRPr="00F031E9">
              <w:rPr>
                <w:sz w:val="20"/>
                <w:szCs w:val="20"/>
              </w:rPr>
              <w:t>е</w:t>
            </w:r>
            <w:r w:rsidRPr="00F031E9">
              <w:rPr>
                <w:sz w:val="20"/>
                <w:szCs w:val="20"/>
              </w:rPr>
              <w:t>гочная дисплазия, возникшая в перинатальном периоде</w:t>
            </w:r>
          </w:p>
        </w:tc>
        <w:tc>
          <w:tcPr>
            <w:tcW w:w="1169" w:type="dxa"/>
          </w:tcPr>
          <w:p w14:paraId="7B36ECE1"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lastRenderedPageBreak/>
              <w:t>J40 - J47</w:t>
            </w:r>
          </w:p>
          <w:p w14:paraId="052A70F3" w14:textId="77777777" w:rsidR="00DB0C46" w:rsidRPr="00F031E9" w:rsidRDefault="00DB0C46" w:rsidP="0022531F">
            <w:pPr>
              <w:shd w:val="clear" w:color="auto" w:fill="FFFFFF"/>
              <w:spacing w:line="240" w:lineRule="auto"/>
              <w:ind w:left="57" w:right="57"/>
              <w:jc w:val="both"/>
              <w:rPr>
                <w:sz w:val="20"/>
                <w:szCs w:val="20"/>
              </w:rPr>
            </w:pPr>
          </w:p>
          <w:p w14:paraId="483BBB78" w14:textId="77777777" w:rsidR="00DB0C46" w:rsidRPr="00F031E9" w:rsidRDefault="00DB0C46" w:rsidP="0022531F">
            <w:pPr>
              <w:shd w:val="clear" w:color="auto" w:fill="FFFFFF"/>
              <w:spacing w:line="240" w:lineRule="auto"/>
              <w:ind w:left="57" w:right="57"/>
              <w:jc w:val="both"/>
              <w:rPr>
                <w:sz w:val="20"/>
                <w:szCs w:val="20"/>
              </w:rPr>
            </w:pPr>
          </w:p>
          <w:p w14:paraId="3693D657" w14:textId="77777777" w:rsidR="00DB0C46" w:rsidRPr="00F031E9" w:rsidRDefault="00DB0C46" w:rsidP="0022531F">
            <w:pPr>
              <w:shd w:val="clear" w:color="auto" w:fill="FFFFFF"/>
              <w:spacing w:line="240" w:lineRule="auto"/>
              <w:ind w:left="57" w:right="57"/>
              <w:jc w:val="both"/>
              <w:rPr>
                <w:sz w:val="20"/>
                <w:szCs w:val="20"/>
              </w:rPr>
            </w:pPr>
          </w:p>
          <w:p w14:paraId="6092A916" w14:textId="77777777" w:rsidR="00DB0C46" w:rsidRPr="00F031E9" w:rsidRDefault="00DB0C46" w:rsidP="0022531F">
            <w:pPr>
              <w:shd w:val="clear" w:color="auto" w:fill="FFFFFF"/>
              <w:spacing w:line="240" w:lineRule="auto"/>
              <w:ind w:left="57" w:right="57"/>
              <w:jc w:val="both"/>
              <w:rPr>
                <w:sz w:val="20"/>
                <w:szCs w:val="20"/>
              </w:rPr>
            </w:pPr>
          </w:p>
          <w:p w14:paraId="756D96E4"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J60 - J70</w:t>
            </w:r>
          </w:p>
          <w:p w14:paraId="0842AA3C" w14:textId="77777777" w:rsidR="00DB0C46" w:rsidRPr="00F031E9" w:rsidRDefault="00DB0C46" w:rsidP="0022531F">
            <w:pPr>
              <w:shd w:val="clear" w:color="auto" w:fill="FFFFFF"/>
              <w:spacing w:line="240" w:lineRule="auto"/>
              <w:ind w:left="57" w:right="57"/>
              <w:jc w:val="both"/>
              <w:rPr>
                <w:sz w:val="20"/>
                <w:szCs w:val="20"/>
              </w:rPr>
            </w:pPr>
          </w:p>
          <w:p w14:paraId="00896797" w14:textId="77777777" w:rsidR="00DB0C46" w:rsidRPr="00F031E9" w:rsidRDefault="00DB0C46" w:rsidP="0022531F">
            <w:pPr>
              <w:shd w:val="clear" w:color="auto" w:fill="FFFFFF"/>
              <w:spacing w:line="240" w:lineRule="auto"/>
              <w:ind w:left="57" w:right="57"/>
              <w:jc w:val="both"/>
              <w:rPr>
                <w:sz w:val="20"/>
                <w:szCs w:val="20"/>
              </w:rPr>
            </w:pPr>
          </w:p>
          <w:p w14:paraId="3257AA47" w14:textId="77777777" w:rsidR="00DB0C46" w:rsidRPr="00F031E9" w:rsidRDefault="00DB0C46" w:rsidP="0022531F">
            <w:pPr>
              <w:shd w:val="clear" w:color="auto" w:fill="FFFFFF"/>
              <w:spacing w:line="240" w:lineRule="auto"/>
              <w:ind w:left="57" w:right="57"/>
              <w:jc w:val="both"/>
              <w:rPr>
                <w:sz w:val="20"/>
                <w:szCs w:val="20"/>
              </w:rPr>
            </w:pPr>
          </w:p>
          <w:p w14:paraId="682C35E4"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J80-J84</w:t>
            </w:r>
          </w:p>
          <w:p w14:paraId="031C57D7" w14:textId="77777777" w:rsidR="00DB0C46" w:rsidRPr="00F031E9" w:rsidRDefault="00DB0C46" w:rsidP="0022531F">
            <w:pPr>
              <w:shd w:val="clear" w:color="auto" w:fill="FFFFFF"/>
              <w:spacing w:line="240" w:lineRule="auto"/>
              <w:ind w:left="57" w:right="57"/>
              <w:jc w:val="both"/>
              <w:rPr>
                <w:sz w:val="20"/>
                <w:szCs w:val="20"/>
              </w:rPr>
            </w:pPr>
          </w:p>
          <w:p w14:paraId="71629364" w14:textId="77777777" w:rsidR="00DB0C46" w:rsidRPr="00F031E9" w:rsidRDefault="00DB0C46" w:rsidP="0022531F">
            <w:pPr>
              <w:shd w:val="clear" w:color="auto" w:fill="FFFFFF"/>
              <w:spacing w:line="240" w:lineRule="auto"/>
              <w:ind w:left="57" w:right="57"/>
              <w:jc w:val="both"/>
              <w:rPr>
                <w:sz w:val="20"/>
                <w:szCs w:val="20"/>
              </w:rPr>
            </w:pPr>
          </w:p>
          <w:p w14:paraId="6DBD5DB0" w14:textId="77777777" w:rsidR="00DB0C46" w:rsidRPr="00F031E9" w:rsidRDefault="00DB0C46" w:rsidP="0022531F">
            <w:pPr>
              <w:shd w:val="clear" w:color="auto" w:fill="FFFFFF"/>
              <w:spacing w:line="240" w:lineRule="auto"/>
              <w:ind w:left="57" w:right="57"/>
              <w:jc w:val="both"/>
              <w:rPr>
                <w:sz w:val="20"/>
                <w:szCs w:val="20"/>
              </w:rPr>
            </w:pPr>
          </w:p>
          <w:p w14:paraId="14C00B2C" w14:textId="77777777" w:rsidR="00DB0C46" w:rsidRPr="00F031E9" w:rsidRDefault="00DB0C46" w:rsidP="0022531F">
            <w:pPr>
              <w:shd w:val="clear" w:color="auto" w:fill="FFFFFF"/>
              <w:spacing w:line="240" w:lineRule="auto"/>
              <w:ind w:left="57" w:right="57"/>
              <w:jc w:val="both"/>
              <w:rPr>
                <w:sz w:val="20"/>
                <w:szCs w:val="20"/>
              </w:rPr>
            </w:pPr>
          </w:p>
          <w:p w14:paraId="26794F8F" w14:textId="77777777" w:rsidR="00DB0C46" w:rsidRPr="00F031E9" w:rsidRDefault="00DB0C46" w:rsidP="0022531F">
            <w:pPr>
              <w:shd w:val="clear" w:color="auto" w:fill="FFFFFF"/>
              <w:spacing w:line="240" w:lineRule="auto"/>
              <w:ind w:left="57" w:right="57"/>
              <w:jc w:val="both"/>
              <w:rPr>
                <w:sz w:val="20"/>
                <w:szCs w:val="20"/>
              </w:rPr>
            </w:pPr>
          </w:p>
          <w:p w14:paraId="16EDD9BF" w14:textId="77777777" w:rsidR="00DB0C46" w:rsidRPr="00F031E9" w:rsidRDefault="00DB0C46" w:rsidP="0022531F">
            <w:pPr>
              <w:shd w:val="clear" w:color="auto" w:fill="FFFFFF"/>
              <w:spacing w:line="240" w:lineRule="auto"/>
              <w:ind w:left="57" w:right="57"/>
              <w:jc w:val="both"/>
              <w:rPr>
                <w:sz w:val="20"/>
                <w:szCs w:val="20"/>
              </w:rPr>
            </w:pPr>
          </w:p>
          <w:p w14:paraId="3DC74216"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J85 – J86</w:t>
            </w:r>
          </w:p>
          <w:p w14:paraId="203F2DB2" w14:textId="77777777" w:rsidR="00DB0C46" w:rsidRPr="00F031E9" w:rsidRDefault="00DB0C46" w:rsidP="0022531F">
            <w:pPr>
              <w:shd w:val="clear" w:color="auto" w:fill="FFFFFF"/>
              <w:spacing w:line="240" w:lineRule="auto"/>
              <w:ind w:left="57" w:right="57"/>
              <w:jc w:val="both"/>
              <w:rPr>
                <w:sz w:val="20"/>
                <w:szCs w:val="20"/>
              </w:rPr>
            </w:pPr>
          </w:p>
          <w:p w14:paraId="32C8C820" w14:textId="77777777" w:rsidR="00DB0C46" w:rsidRPr="00F031E9" w:rsidRDefault="00DB0C46" w:rsidP="0022531F">
            <w:pPr>
              <w:shd w:val="clear" w:color="auto" w:fill="FFFFFF"/>
              <w:spacing w:line="240" w:lineRule="auto"/>
              <w:ind w:left="57" w:right="57"/>
              <w:jc w:val="both"/>
              <w:rPr>
                <w:sz w:val="20"/>
                <w:szCs w:val="20"/>
              </w:rPr>
            </w:pPr>
          </w:p>
          <w:p w14:paraId="5BB251E2" w14:textId="77777777" w:rsidR="00DB0C46" w:rsidRPr="00F031E9" w:rsidRDefault="00DB0C46" w:rsidP="0022531F">
            <w:pPr>
              <w:shd w:val="clear" w:color="auto" w:fill="FFFFFF"/>
              <w:spacing w:line="240" w:lineRule="auto"/>
              <w:ind w:left="57" w:right="57"/>
              <w:jc w:val="both"/>
              <w:rPr>
                <w:sz w:val="20"/>
                <w:szCs w:val="20"/>
              </w:rPr>
            </w:pPr>
          </w:p>
          <w:p w14:paraId="62FC3845" w14:textId="77777777" w:rsidR="00DB0C46" w:rsidRPr="00F031E9" w:rsidRDefault="00DB0C46" w:rsidP="0022531F">
            <w:pPr>
              <w:shd w:val="clear" w:color="auto" w:fill="FFFFFF"/>
              <w:spacing w:line="240" w:lineRule="auto"/>
              <w:ind w:left="57" w:right="57"/>
              <w:jc w:val="both"/>
              <w:rPr>
                <w:sz w:val="20"/>
                <w:szCs w:val="20"/>
              </w:rPr>
            </w:pPr>
          </w:p>
          <w:p w14:paraId="0107A1DC"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J95 - J99</w:t>
            </w:r>
          </w:p>
          <w:p w14:paraId="1CD932E4" w14:textId="77777777" w:rsidR="00DB0C46" w:rsidRPr="00F031E9" w:rsidRDefault="00DB0C46" w:rsidP="0022531F">
            <w:pPr>
              <w:shd w:val="clear" w:color="auto" w:fill="FFFFFF"/>
              <w:spacing w:line="240" w:lineRule="auto"/>
              <w:ind w:left="57" w:right="57"/>
              <w:jc w:val="both"/>
              <w:rPr>
                <w:sz w:val="20"/>
                <w:szCs w:val="20"/>
              </w:rPr>
            </w:pPr>
          </w:p>
          <w:p w14:paraId="5382109F" w14:textId="77777777" w:rsidR="00DB0C46" w:rsidRPr="00F031E9" w:rsidRDefault="00DB0C46" w:rsidP="0022531F">
            <w:pPr>
              <w:shd w:val="clear" w:color="auto" w:fill="FFFFFF"/>
              <w:spacing w:line="240" w:lineRule="auto"/>
              <w:ind w:left="57" w:right="57"/>
              <w:jc w:val="both"/>
              <w:rPr>
                <w:sz w:val="20"/>
                <w:szCs w:val="20"/>
              </w:rPr>
            </w:pPr>
          </w:p>
          <w:p w14:paraId="3FC48728"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P27.0</w:t>
            </w:r>
          </w:p>
          <w:p w14:paraId="7181CE2A" w14:textId="77777777" w:rsidR="00DB0C46" w:rsidRPr="00F031E9" w:rsidRDefault="00DB0C46" w:rsidP="0022531F">
            <w:pPr>
              <w:shd w:val="clear" w:color="auto" w:fill="FFFFFF"/>
              <w:spacing w:line="240" w:lineRule="auto"/>
              <w:ind w:left="57" w:right="57"/>
              <w:jc w:val="both"/>
              <w:rPr>
                <w:sz w:val="20"/>
                <w:szCs w:val="20"/>
              </w:rPr>
            </w:pPr>
          </w:p>
          <w:p w14:paraId="1BCF09C9" w14:textId="77777777" w:rsidR="00DB0C46" w:rsidRPr="00F031E9" w:rsidRDefault="00DB0C46" w:rsidP="0022531F">
            <w:pPr>
              <w:shd w:val="clear" w:color="auto" w:fill="FFFFFF"/>
              <w:spacing w:line="240" w:lineRule="auto"/>
              <w:ind w:left="57" w:right="57"/>
              <w:jc w:val="both"/>
              <w:rPr>
                <w:sz w:val="20"/>
                <w:szCs w:val="20"/>
              </w:rPr>
            </w:pPr>
          </w:p>
          <w:p w14:paraId="70B7267A" w14:textId="77777777" w:rsidR="00DB0C46" w:rsidRPr="00F031E9" w:rsidRDefault="00DB0C46" w:rsidP="0022531F">
            <w:pPr>
              <w:shd w:val="clear" w:color="auto" w:fill="FFFFFF"/>
              <w:spacing w:line="240" w:lineRule="auto"/>
              <w:ind w:left="57" w:right="57"/>
              <w:jc w:val="both"/>
              <w:rPr>
                <w:sz w:val="20"/>
                <w:szCs w:val="20"/>
              </w:rPr>
            </w:pPr>
            <w:r w:rsidRPr="00F031E9">
              <w:rPr>
                <w:sz w:val="20"/>
                <w:szCs w:val="20"/>
              </w:rPr>
              <w:t>P27.1</w:t>
            </w:r>
          </w:p>
        </w:tc>
        <w:tc>
          <w:tcPr>
            <w:tcW w:w="3272" w:type="dxa"/>
          </w:tcPr>
          <w:p w14:paraId="3D4C1AF2" w14:textId="77777777" w:rsidR="00DB0C46" w:rsidRPr="00F031E9" w:rsidRDefault="00DB0C46" w:rsidP="0022531F">
            <w:pPr>
              <w:shd w:val="clear" w:color="auto" w:fill="FFFFFF"/>
              <w:spacing w:line="240" w:lineRule="auto"/>
              <w:ind w:left="57" w:right="57"/>
              <w:jc w:val="both"/>
              <w:rPr>
                <w:sz w:val="20"/>
                <w:szCs w:val="20"/>
              </w:rPr>
            </w:pPr>
          </w:p>
        </w:tc>
        <w:tc>
          <w:tcPr>
            <w:tcW w:w="3265" w:type="dxa"/>
          </w:tcPr>
          <w:p w14:paraId="2BB27CDF" w14:textId="77777777" w:rsidR="00DB0C46" w:rsidRPr="00F031E9" w:rsidRDefault="00DB0C46" w:rsidP="0022531F">
            <w:pPr>
              <w:shd w:val="clear" w:color="auto" w:fill="FFFFFF"/>
              <w:spacing w:line="240" w:lineRule="auto"/>
              <w:ind w:left="57" w:right="57"/>
              <w:jc w:val="both"/>
              <w:rPr>
                <w:sz w:val="20"/>
                <w:szCs w:val="20"/>
              </w:rPr>
            </w:pPr>
          </w:p>
        </w:tc>
        <w:tc>
          <w:tcPr>
            <w:tcW w:w="1554" w:type="dxa"/>
          </w:tcPr>
          <w:p w14:paraId="796D515F" w14:textId="77777777" w:rsidR="00DB0C46" w:rsidRPr="00F031E9" w:rsidRDefault="00DB0C46" w:rsidP="0022531F">
            <w:pPr>
              <w:shd w:val="clear" w:color="auto" w:fill="FFFFFF"/>
              <w:spacing w:line="240" w:lineRule="auto"/>
              <w:ind w:left="57" w:right="57"/>
              <w:jc w:val="center"/>
              <w:rPr>
                <w:sz w:val="20"/>
                <w:szCs w:val="20"/>
              </w:rPr>
            </w:pPr>
          </w:p>
        </w:tc>
      </w:tr>
      <w:tr w:rsidR="00F031E9" w:rsidRPr="00F031E9" w14:paraId="00B8CE47" w14:textId="77777777" w:rsidTr="004C2483">
        <w:tblPrEx>
          <w:tblCellMar>
            <w:top w:w="30" w:type="dxa"/>
            <w:left w:w="30" w:type="dxa"/>
            <w:bottom w:w="30" w:type="dxa"/>
            <w:right w:w="30" w:type="dxa"/>
          </w:tblCellMar>
        </w:tblPrEx>
        <w:trPr>
          <w:trHeight w:val="20"/>
        </w:trPr>
        <w:tc>
          <w:tcPr>
            <w:tcW w:w="850" w:type="dxa"/>
          </w:tcPr>
          <w:p w14:paraId="79ECDF58" w14:textId="77777777" w:rsidR="00DB0C46" w:rsidRPr="00F031E9" w:rsidRDefault="00DB0C46" w:rsidP="0022531F">
            <w:pPr>
              <w:spacing w:line="240" w:lineRule="auto"/>
              <w:ind w:left="57" w:right="57"/>
              <w:jc w:val="both"/>
              <w:rPr>
                <w:sz w:val="20"/>
                <w:szCs w:val="20"/>
              </w:rPr>
            </w:pPr>
            <w:r w:rsidRPr="00F031E9">
              <w:rPr>
                <w:sz w:val="20"/>
                <w:szCs w:val="20"/>
              </w:rPr>
              <w:t>10.1.1</w:t>
            </w:r>
          </w:p>
        </w:tc>
        <w:tc>
          <w:tcPr>
            <w:tcW w:w="1589" w:type="dxa"/>
          </w:tcPr>
          <w:p w14:paraId="0F41313A" w14:textId="77777777" w:rsidR="00DB0C46" w:rsidRPr="00F031E9" w:rsidRDefault="00DB0C46" w:rsidP="0022531F">
            <w:pPr>
              <w:spacing w:line="240" w:lineRule="auto"/>
              <w:ind w:left="57" w:right="57"/>
              <w:jc w:val="both"/>
              <w:rPr>
                <w:sz w:val="20"/>
                <w:szCs w:val="20"/>
              </w:rPr>
            </w:pPr>
          </w:p>
        </w:tc>
        <w:tc>
          <w:tcPr>
            <w:tcW w:w="1446" w:type="dxa"/>
          </w:tcPr>
          <w:p w14:paraId="530A3418" w14:textId="77777777" w:rsidR="00DB0C46" w:rsidRPr="00F031E9" w:rsidRDefault="00DB0C46" w:rsidP="0022531F">
            <w:pPr>
              <w:spacing w:line="240" w:lineRule="auto"/>
              <w:ind w:left="57" w:right="57"/>
              <w:jc w:val="both"/>
              <w:rPr>
                <w:sz w:val="20"/>
                <w:szCs w:val="20"/>
              </w:rPr>
            </w:pPr>
          </w:p>
        </w:tc>
        <w:tc>
          <w:tcPr>
            <w:tcW w:w="2268" w:type="dxa"/>
          </w:tcPr>
          <w:p w14:paraId="497D5522" w14:textId="77777777" w:rsidR="00DB0C46" w:rsidRPr="00F031E9" w:rsidRDefault="00DB0C46" w:rsidP="0022531F">
            <w:pPr>
              <w:spacing w:line="240" w:lineRule="auto"/>
              <w:ind w:left="57" w:right="57"/>
              <w:jc w:val="both"/>
              <w:rPr>
                <w:sz w:val="20"/>
                <w:szCs w:val="20"/>
              </w:rPr>
            </w:pPr>
          </w:p>
        </w:tc>
        <w:tc>
          <w:tcPr>
            <w:tcW w:w="1169" w:type="dxa"/>
          </w:tcPr>
          <w:p w14:paraId="6837E013" w14:textId="77777777" w:rsidR="00DB0C46" w:rsidRPr="00F031E9" w:rsidRDefault="00DB0C46" w:rsidP="0022531F">
            <w:pPr>
              <w:spacing w:line="240" w:lineRule="auto"/>
              <w:ind w:left="57" w:right="57"/>
              <w:jc w:val="both"/>
              <w:rPr>
                <w:sz w:val="20"/>
                <w:szCs w:val="20"/>
              </w:rPr>
            </w:pPr>
          </w:p>
        </w:tc>
        <w:tc>
          <w:tcPr>
            <w:tcW w:w="3272" w:type="dxa"/>
          </w:tcPr>
          <w:p w14:paraId="429C3A3B"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дыхательной системы;</w:t>
            </w:r>
          </w:p>
          <w:p w14:paraId="7E72B089" w14:textId="77777777" w:rsidR="00DB0C46" w:rsidRPr="00F031E9" w:rsidRDefault="00DB0C46" w:rsidP="0022531F">
            <w:pPr>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В 440-449</w:t>
            </w:r>
          </w:p>
          <w:p w14:paraId="10EB8670" w14:textId="77777777" w:rsidR="00DB0C46" w:rsidRPr="00F031E9" w:rsidRDefault="00DB0C46" w:rsidP="0022531F">
            <w:pPr>
              <w:spacing w:line="240" w:lineRule="auto"/>
              <w:ind w:left="57" w:right="57"/>
              <w:jc w:val="both"/>
              <w:rPr>
                <w:sz w:val="20"/>
                <w:szCs w:val="20"/>
              </w:rPr>
            </w:pPr>
          </w:p>
        </w:tc>
        <w:tc>
          <w:tcPr>
            <w:tcW w:w="3265" w:type="dxa"/>
          </w:tcPr>
          <w:p w14:paraId="3691242B"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rPr>
              <w:t>Для детей в возрасте  0-17 лет:</w:t>
            </w:r>
          </w:p>
          <w:p w14:paraId="79256946" w14:textId="77777777" w:rsidR="00DB0C46" w:rsidRPr="00F031E9" w:rsidRDefault="00DB0C46" w:rsidP="007377B7">
            <w:pPr>
              <w:widowControl w:val="0"/>
              <w:autoSpaceDE w:val="0"/>
              <w:autoSpaceDN w:val="0"/>
              <w:adjustRightInd w:val="0"/>
              <w:spacing w:line="240" w:lineRule="auto"/>
              <w:jc w:val="both"/>
              <w:rPr>
                <w:sz w:val="20"/>
                <w:szCs w:val="20"/>
              </w:rPr>
            </w:pPr>
            <w:r w:rsidRPr="00F031E9">
              <w:rPr>
                <w:rFonts w:eastAsia="Times New Roman"/>
                <w:sz w:val="20"/>
                <w:szCs w:val="20"/>
                <w:shd w:val="clear" w:color="auto" w:fill="FFFFFF"/>
                <w:lang w:eastAsia="ru-RU"/>
              </w:rPr>
              <w:t xml:space="preserve">легкая или среднетяжелая форма  течения заболевания,  последствия оперативных вмешательств, </w:t>
            </w:r>
            <w:r w:rsidRPr="00F031E9">
              <w:rPr>
                <w:sz w:val="20"/>
                <w:szCs w:val="20"/>
                <w:shd w:val="clear" w:color="auto" w:fill="FFFFFF"/>
              </w:rPr>
              <w:t xml:space="preserve">с редкими обострениями (2 - 3 раза в год),  </w:t>
            </w:r>
            <w:r w:rsidRPr="00F031E9">
              <w:rPr>
                <w:rFonts w:eastAsia="Times New Roman"/>
                <w:sz w:val="20"/>
                <w:szCs w:val="20"/>
                <w:shd w:val="clear" w:color="auto" w:fill="FFFFFF"/>
                <w:lang w:eastAsia="ru-RU"/>
              </w:rPr>
              <w:t xml:space="preserve">с бронхиальной обструкцией на фоне базисной терапии без дыхательной недостаточности (ДН 0)  либо  с ДН </w:t>
            </w:r>
            <w:r w:rsidRPr="00F031E9">
              <w:rPr>
                <w:rFonts w:eastAsia="Times New Roman"/>
                <w:sz w:val="20"/>
                <w:szCs w:val="20"/>
                <w:shd w:val="clear" w:color="auto" w:fill="FFFFFF"/>
                <w:lang w:val="en-US" w:eastAsia="ru-RU"/>
              </w:rPr>
              <w:t>I</w:t>
            </w:r>
            <w:r w:rsidRPr="00F031E9">
              <w:rPr>
                <w:rFonts w:eastAsia="Times New Roman"/>
                <w:sz w:val="20"/>
                <w:szCs w:val="20"/>
                <w:shd w:val="clear" w:color="auto" w:fill="FFFFFF"/>
                <w:lang w:eastAsia="ru-RU"/>
              </w:rPr>
              <w:t xml:space="preserve"> степени</w:t>
            </w:r>
          </w:p>
        </w:tc>
        <w:tc>
          <w:tcPr>
            <w:tcW w:w="1554" w:type="dxa"/>
          </w:tcPr>
          <w:p w14:paraId="2B449299" w14:textId="77777777" w:rsidR="00DB0C46" w:rsidRPr="00F031E9" w:rsidRDefault="00DB0C46" w:rsidP="0022531F">
            <w:pPr>
              <w:spacing w:line="276" w:lineRule="auto"/>
              <w:ind w:left="57" w:right="57"/>
              <w:jc w:val="center"/>
              <w:rPr>
                <w:sz w:val="20"/>
                <w:szCs w:val="20"/>
              </w:rPr>
            </w:pPr>
            <w:r w:rsidRPr="00F031E9">
              <w:rPr>
                <w:sz w:val="20"/>
                <w:szCs w:val="20"/>
              </w:rPr>
              <w:t>10-30</w:t>
            </w:r>
          </w:p>
        </w:tc>
      </w:tr>
      <w:tr w:rsidR="00F031E9" w:rsidRPr="00F031E9" w14:paraId="3130AF12" w14:textId="77777777" w:rsidTr="004C2483">
        <w:tblPrEx>
          <w:tblCellMar>
            <w:top w:w="30" w:type="dxa"/>
            <w:left w:w="30" w:type="dxa"/>
            <w:bottom w:w="30" w:type="dxa"/>
            <w:right w:w="30" w:type="dxa"/>
          </w:tblCellMar>
        </w:tblPrEx>
        <w:trPr>
          <w:trHeight w:val="20"/>
        </w:trPr>
        <w:tc>
          <w:tcPr>
            <w:tcW w:w="850" w:type="dxa"/>
          </w:tcPr>
          <w:p w14:paraId="4CCE3356" w14:textId="77777777" w:rsidR="00DB0C46" w:rsidRPr="00F031E9" w:rsidRDefault="00DB0C46" w:rsidP="0022531F">
            <w:pPr>
              <w:spacing w:line="240" w:lineRule="auto"/>
              <w:ind w:left="57" w:right="57"/>
              <w:jc w:val="both"/>
              <w:rPr>
                <w:sz w:val="20"/>
                <w:szCs w:val="20"/>
              </w:rPr>
            </w:pPr>
            <w:r w:rsidRPr="00F031E9">
              <w:rPr>
                <w:sz w:val="20"/>
                <w:szCs w:val="20"/>
              </w:rPr>
              <w:t>10.1.2</w:t>
            </w:r>
          </w:p>
        </w:tc>
        <w:tc>
          <w:tcPr>
            <w:tcW w:w="1589" w:type="dxa"/>
          </w:tcPr>
          <w:p w14:paraId="1D945744" w14:textId="77777777" w:rsidR="00DB0C46" w:rsidRPr="00F031E9" w:rsidRDefault="00DB0C46" w:rsidP="0022531F">
            <w:pPr>
              <w:spacing w:line="240" w:lineRule="auto"/>
              <w:ind w:left="57" w:right="57"/>
              <w:jc w:val="both"/>
              <w:rPr>
                <w:sz w:val="20"/>
                <w:szCs w:val="20"/>
              </w:rPr>
            </w:pPr>
          </w:p>
        </w:tc>
        <w:tc>
          <w:tcPr>
            <w:tcW w:w="1446" w:type="dxa"/>
          </w:tcPr>
          <w:p w14:paraId="5EE495A8" w14:textId="77777777" w:rsidR="00DB0C46" w:rsidRPr="00F031E9" w:rsidRDefault="00DB0C46" w:rsidP="0022531F">
            <w:pPr>
              <w:spacing w:line="240" w:lineRule="auto"/>
              <w:ind w:left="57" w:right="57"/>
              <w:jc w:val="both"/>
              <w:rPr>
                <w:sz w:val="20"/>
                <w:szCs w:val="20"/>
              </w:rPr>
            </w:pPr>
          </w:p>
        </w:tc>
        <w:tc>
          <w:tcPr>
            <w:tcW w:w="2268" w:type="dxa"/>
          </w:tcPr>
          <w:p w14:paraId="024E3297" w14:textId="77777777" w:rsidR="00DB0C46" w:rsidRPr="00F031E9" w:rsidRDefault="00DB0C46" w:rsidP="0022531F">
            <w:pPr>
              <w:spacing w:line="240" w:lineRule="auto"/>
              <w:ind w:left="57" w:right="57"/>
              <w:jc w:val="both"/>
              <w:rPr>
                <w:sz w:val="20"/>
                <w:szCs w:val="20"/>
              </w:rPr>
            </w:pPr>
          </w:p>
        </w:tc>
        <w:tc>
          <w:tcPr>
            <w:tcW w:w="1169" w:type="dxa"/>
          </w:tcPr>
          <w:p w14:paraId="0CF77532" w14:textId="77777777" w:rsidR="00DB0C46" w:rsidRPr="00F031E9" w:rsidRDefault="00DB0C46" w:rsidP="0022531F">
            <w:pPr>
              <w:spacing w:line="240" w:lineRule="auto"/>
              <w:ind w:left="57" w:right="57"/>
              <w:jc w:val="both"/>
              <w:rPr>
                <w:sz w:val="20"/>
                <w:szCs w:val="20"/>
              </w:rPr>
            </w:pPr>
          </w:p>
        </w:tc>
        <w:tc>
          <w:tcPr>
            <w:tcW w:w="3272" w:type="dxa"/>
          </w:tcPr>
          <w:p w14:paraId="0C57A456" w14:textId="3ADE61BA"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w:t>
            </w:r>
            <w:r w:rsidR="00E751F3" w:rsidRPr="00F031E9">
              <w:rPr>
                <w:sz w:val="20"/>
                <w:szCs w:val="20"/>
                <w:lang w:eastAsia="ru-RU"/>
              </w:rPr>
              <w:t>я</w:t>
            </w:r>
            <w:r w:rsidRPr="00F031E9">
              <w:rPr>
                <w:sz w:val="20"/>
                <w:szCs w:val="20"/>
                <w:lang w:eastAsia="ru-RU"/>
              </w:rPr>
              <w:t xml:space="preserve"> функций дыхательной</w:t>
            </w:r>
            <w:r w:rsidR="00E751F3" w:rsidRPr="00F031E9">
              <w:rPr>
                <w:sz w:val="20"/>
                <w:szCs w:val="20"/>
                <w:lang w:eastAsia="ru-RU"/>
              </w:rPr>
              <w:t xml:space="preserve">, </w:t>
            </w:r>
            <w:r w:rsidRPr="00F031E9">
              <w:rPr>
                <w:sz w:val="20"/>
                <w:szCs w:val="20"/>
                <w:lang w:eastAsia="ru-RU"/>
              </w:rPr>
              <w:t xml:space="preserve"> сердечно-сосудистой систем;</w:t>
            </w:r>
          </w:p>
          <w:p w14:paraId="19481EF3" w14:textId="77777777" w:rsidR="00DB0C46" w:rsidRPr="00F031E9" w:rsidRDefault="00DB0C46" w:rsidP="0022531F">
            <w:pPr>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 xml:space="preserve">В 440-449; </w:t>
            </w:r>
            <w:r w:rsidRPr="00F031E9">
              <w:rPr>
                <w:sz w:val="20"/>
                <w:szCs w:val="20"/>
              </w:rPr>
              <w:t>В 410-429</w:t>
            </w:r>
          </w:p>
          <w:p w14:paraId="7ED7FED5" w14:textId="77777777" w:rsidR="00DB0C46" w:rsidRPr="00F031E9" w:rsidRDefault="00DB0C46" w:rsidP="0022531F">
            <w:pPr>
              <w:spacing w:line="240" w:lineRule="auto"/>
              <w:ind w:left="57" w:right="57"/>
              <w:jc w:val="both"/>
              <w:rPr>
                <w:sz w:val="20"/>
                <w:szCs w:val="20"/>
              </w:rPr>
            </w:pPr>
          </w:p>
        </w:tc>
        <w:tc>
          <w:tcPr>
            <w:tcW w:w="3265" w:type="dxa"/>
          </w:tcPr>
          <w:p w14:paraId="3F583148"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rPr>
              <w:t>Для детей в возрасте  0- 17 лет:</w:t>
            </w:r>
          </w:p>
          <w:p w14:paraId="35677365" w14:textId="77777777" w:rsidR="00DB0C46" w:rsidRPr="00F031E9" w:rsidRDefault="00DB0C46" w:rsidP="003D7FD6">
            <w:pPr>
              <w:widowControl w:val="0"/>
              <w:autoSpaceDE w:val="0"/>
              <w:autoSpaceDN w:val="0"/>
              <w:adjustRightInd w:val="0"/>
              <w:spacing w:line="240" w:lineRule="auto"/>
              <w:jc w:val="both"/>
              <w:rPr>
                <w:rFonts w:eastAsia="Times New Roman"/>
                <w:sz w:val="20"/>
                <w:szCs w:val="20"/>
                <w:shd w:val="clear" w:color="auto" w:fill="FFFFFF"/>
                <w:lang w:eastAsia="ru-RU"/>
              </w:rPr>
            </w:pPr>
            <w:r w:rsidRPr="00F031E9">
              <w:rPr>
                <w:rFonts w:eastAsia="Times New Roman"/>
                <w:sz w:val="20"/>
                <w:szCs w:val="20"/>
                <w:lang w:eastAsia="ru-RU"/>
              </w:rPr>
              <w:t xml:space="preserve">среднетяжелая форма течения заболевания, </w:t>
            </w:r>
            <w:r w:rsidRPr="00F031E9">
              <w:rPr>
                <w:rFonts w:eastAsia="Times New Roman"/>
                <w:sz w:val="20"/>
                <w:szCs w:val="20"/>
                <w:shd w:val="clear" w:color="auto" w:fill="FFFFFF"/>
                <w:lang w:eastAsia="ru-RU"/>
              </w:rPr>
              <w:t xml:space="preserve">последствия оперативных вмешательств, </w:t>
            </w:r>
            <w:r w:rsidRPr="00F031E9">
              <w:rPr>
                <w:sz w:val="20"/>
                <w:szCs w:val="20"/>
                <w:shd w:val="clear" w:color="auto" w:fill="FFFFFF"/>
              </w:rPr>
              <w:t xml:space="preserve">с обострениями 4 - 6 раз в год,  </w:t>
            </w:r>
            <w:r w:rsidRPr="00F031E9">
              <w:rPr>
                <w:rFonts w:eastAsia="Times New Roman"/>
                <w:sz w:val="20"/>
                <w:szCs w:val="20"/>
                <w:shd w:val="clear" w:color="auto" w:fill="FFFFFF"/>
                <w:lang w:eastAsia="ru-RU"/>
              </w:rPr>
              <w:t xml:space="preserve">с бронхиальной обструкцией на фоне базисной  терапии </w:t>
            </w:r>
          </w:p>
          <w:p w14:paraId="5CC2B42B" w14:textId="71EC629D" w:rsidR="00DB0C46" w:rsidRPr="00F031E9" w:rsidRDefault="00DB0C46" w:rsidP="004F6648">
            <w:pPr>
              <w:widowControl w:val="0"/>
              <w:autoSpaceDE w:val="0"/>
              <w:autoSpaceDN w:val="0"/>
              <w:adjustRightInd w:val="0"/>
              <w:spacing w:line="240" w:lineRule="auto"/>
              <w:jc w:val="both"/>
              <w:rPr>
                <w:sz w:val="20"/>
                <w:szCs w:val="20"/>
              </w:rPr>
            </w:pPr>
            <w:r w:rsidRPr="00F031E9">
              <w:rPr>
                <w:rFonts w:eastAsia="Times New Roman"/>
                <w:sz w:val="20"/>
                <w:szCs w:val="20"/>
                <w:lang w:eastAsia="ru-RU"/>
              </w:rPr>
              <w:t xml:space="preserve">при наличии </w:t>
            </w:r>
            <w:r w:rsidRPr="00F031E9">
              <w:rPr>
                <w:rFonts w:eastAsia="Times New Roman"/>
                <w:sz w:val="20"/>
                <w:szCs w:val="20"/>
                <w:shd w:val="clear" w:color="auto" w:fill="FFFFFF"/>
                <w:lang w:eastAsia="ru-RU"/>
              </w:rPr>
              <w:t>ДН I</w:t>
            </w:r>
            <w:r w:rsidRPr="00F031E9">
              <w:rPr>
                <w:rFonts w:eastAsia="Times New Roman"/>
                <w:sz w:val="20"/>
                <w:szCs w:val="20"/>
                <w:shd w:val="clear" w:color="auto" w:fill="FFFFFF"/>
                <w:lang w:val="en-US" w:eastAsia="ru-RU"/>
              </w:rPr>
              <w:t>I</w:t>
            </w:r>
            <w:r w:rsidRPr="00F031E9">
              <w:rPr>
                <w:rFonts w:eastAsia="Times New Roman"/>
                <w:sz w:val="20"/>
                <w:szCs w:val="20"/>
                <w:shd w:val="clear" w:color="auto" w:fill="FFFFFF"/>
                <w:lang w:eastAsia="ru-RU"/>
              </w:rPr>
              <w:t xml:space="preserve"> степени;</w:t>
            </w:r>
            <w:r w:rsidRPr="00F031E9">
              <w:rPr>
                <w:rFonts w:eastAsia="Times New Roman"/>
                <w:sz w:val="20"/>
                <w:szCs w:val="20"/>
                <w:lang w:eastAsia="ru-RU"/>
              </w:rPr>
              <w:t xml:space="preserve"> преходящей или постоянной легочной гипертензии (ХСН 0 или ХСН 1 ст</w:t>
            </w:r>
            <w:r w:rsidR="004F6648" w:rsidRPr="00F031E9">
              <w:rPr>
                <w:rFonts w:eastAsia="Times New Roman"/>
                <w:sz w:val="20"/>
                <w:szCs w:val="20"/>
                <w:lang w:eastAsia="ru-RU"/>
              </w:rPr>
              <w:t>адии</w:t>
            </w:r>
            <w:r w:rsidRPr="00F031E9">
              <w:rPr>
                <w:rFonts w:eastAsia="Times New Roman"/>
                <w:sz w:val="20"/>
                <w:szCs w:val="20"/>
                <w:lang w:eastAsia="ru-RU"/>
              </w:rPr>
              <w:t xml:space="preserve">) </w:t>
            </w:r>
          </w:p>
        </w:tc>
        <w:tc>
          <w:tcPr>
            <w:tcW w:w="1554" w:type="dxa"/>
          </w:tcPr>
          <w:p w14:paraId="3486C497"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3CD5CCC9" w14:textId="77777777" w:rsidTr="004C2483">
        <w:tblPrEx>
          <w:tblCellMar>
            <w:top w:w="30" w:type="dxa"/>
            <w:left w:w="30" w:type="dxa"/>
            <w:bottom w:w="30" w:type="dxa"/>
            <w:right w:w="30" w:type="dxa"/>
          </w:tblCellMar>
        </w:tblPrEx>
        <w:trPr>
          <w:trHeight w:val="20"/>
        </w:trPr>
        <w:tc>
          <w:tcPr>
            <w:tcW w:w="850" w:type="dxa"/>
          </w:tcPr>
          <w:p w14:paraId="33B913B1" w14:textId="77777777" w:rsidR="00DB0C46" w:rsidRPr="00F031E9" w:rsidRDefault="00DB0C46" w:rsidP="0022531F">
            <w:pPr>
              <w:spacing w:line="240" w:lineRule="auto"/>
              <w:ind w:left="57" w:right="57"/>
              <w:jc w:val="both"/>
              <w:rPr>
                <w:sz w:val="20"/>
                <w:szCs w:val="20"/>
              </w:rPr>
            </w:pPr>
            <w:r w:rsidRPr="00F031E9">
              <w:rPr>
                <w:sz w:val="20"/>
                <w:szCs w:val="20"/>
              </w:rPr>
              <w:t>10.1.3</w:t>
            </w:r>
          </w:p>
        </w:tc>
        <w:tc>
          <w:tcPr>
            <w:tcW w:w="1589" w:type="dxa"/>
          </w:tcPr>
          <w:p w14:paraId="5E353215" w14:textId="77777777" w:rsidR="00DB0C46" w:rsidRPr="00F031E9" w:rsidRDefault="00DB0C46" w:rsidP="0022531F">
            <w:pPr>
              <w:spacing w:line="240" w:lineRule="auto"/>
              <w:ind w:left="57" w:right="57"/>
              <w:jc w:val="both"/>
              <w:rPr>
                <w:sz w:val="20"/>
                <w:szCs w:val="20"/>
              </w:rPr>
            </w:pPr>
          </w:p>
        </w:tc>
        <w:tc>
          <w:tcPr>
            <w:tcW w:w="1446" w:type="dxa"/>
          </w:tcPr>
          <w:p w14:paraId="39CF4617" w14:textId="77777777" w:rsidR="00DB0C46" w:rsidRPr="00F031E9" w:rsidRDefault="00DB0C46" w:rsidP="0022531F">
            <w:pPr>
              <w:spacing w:line="240" w:lineRule="auto"/>
              <w:ind w:left="57" w:right="57"/>
              <w:jc w:val="both"/>
              <w:rPr>
                <w:sz w:val="20"/>
                <w:szCs w:val="20"/>
              </w:rPr>
            </w:pPr>
          </w:p>
        </w:tc>
        <w:tc>
          <w:tcPr>
            <w:tcW w:w="2268" w:type="dxa"/>
          </w:tcPr>
          <w:p w14:paraId="5FC0C0DD" w14:textId="77777777" w:rsidR="00DB0C46" w:rsidRPr="00F031E9" w:rsidRDefault="00DB0C46" w:rsidP="0022531F">
            <w:pPr>
              <w:spacing w:line="240" w:lineRule="auto"/>
              <w:ind w:left="57" w:right="57"/>
              <w:jc w:val="both"/>
              <w:rPr>
                <w:sz w:val="20"/>
                <w:szCs w:val="20"/>
              </w:rPr>
            </w:pPr>
          </w:p>
        </w:tc>
        <w:tc>
          <w:tcPr>
            <w:tcW w:w="1169" w:type="dxa"/>
          </w:tcPr>
          <w:p w14:paraId="00B3B655" w14:textId="77777777" w:rsidR="00DB0C46" w:rsidRPr="00F031E9" w:rsidRDefault="00DB0C46" w:rsidP="0022531F">
            <w:pPr>
              <w:spacing w:line="240" w:lineRule="auto"/>
              <w:ind w:left="57" w:right="57"/>
              <w:jc w:val="both"/>
              <w:rPr>
                <w:sz w:val="20"/>
                <w:szCs w:val="20"/>
              </w:rPr>
            </w:pPr>
          </w:p>
        </w:tc>
        <w:tc>
          <w:tcPr>
            <w:tcW w:w="3272" w:type="dxa"/>
          </w:tcPr>
          <w:p w14:paraId="074BE1FC" w14:textId="77777777" w:rsidR="00E751F3"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Нарушения функций дыхательной,  </w:t>
            </w:r>
            <w:r w:rsidRPr="00F031E9">
              <w:rPr>
                <w:sz w:val="20"/>
                <w:szCs w:val="20"/>
                <w:lang w:eastAsia="ru-RU"/>
              </w:rPr>
              <w:lastRenderedPageBreak/>
              <w:t>сердечно-сосудистой систем;</w:t>
            </w:r>
          </w:p>
          <w:p w14:paraId="05293E24" w14:textId="5F2A85BE" w:rsidR="00E751F3" w:rsidRPr="00F031E9" w:rsidRDefault="00E751F3" w:rsidP="00E751F3">
            <w:pPr>
              <w:spacing w:line="240" w:lineRule="auto"/>
              <w:ind w:left="57" w:right="57"/>
              <w:jc w:val="both"/>
              <w:rPr>
                <w:sz w:val="20"/>
                <w:szCs w:val="20"/>
                <w:lang w:eastAsia="ru-RU"/>
              </w:rPr>
            </w:pPr>
            <w:r w:rsidRPr="00F031E9">
              <w:rPr>
                <w:sz w:val="20"/>
                <w:szCs w:val="20"/>
              </w:rPr>
              <w:t xml:space="preserve">МКФ: </w:t>
            </w:r>
            <w:r w:rsidR="00E2422F" w:rsidRPr="00F031E9">
              <w:rPr>
                <w:sz w:val="20"/>
                <w:szCs w:val="20"/>
                <w:lang w:eastAsia="ru-RU"/>
              </w:rPr>
              <w:t>В 440-449,</w:t>
            </w:r>
            <w:r w:rsidRPr="00F031E9">
              <w:rPr>
                <w:sz w:val="20"/>
                <w:szCs w:val="20"/>
                <w:lang w:eastAsia="ru-RU"/>
              </w:rPr>
              <w:t xml:space="preserve"> </w:t>
            </w:r>
            <w:r w:rsidRPr="00F031E9">
              <w:rPr>
                <w:sz w:val="20"/>
                <w:szCs w:val="20"/>
              </w:rPr>
              <w:t>В 410-429</w:t>
            </w:r>
          </w:p>
          <w:p w14:paraId="34C15ADC" w14:textId="77777777" w:rsidR="00DB0C46" w:rsidRPr="00F031E9" w:rsidRDefault="00DB0C46" w:rsidP="009D20C1">
            <w:pPr>
              <w:spacing w:line="240" w:lineRule="auto"/>
              <w:ind w:left="57" w:right="57"/>
              <w:jc w:val="both"/>
              <w:rPr>
                <w:sz w:val="20"/>
                <w:szCs w:val="20"/>
              </w:rPr>
            </w:pPr>
          </w:p>
        </w:tc>
        <w:tc>
          <w:tcPr>
            <w:tcW w:w="3265" w:type="dxa"/>
          </w:tcPr>
          <w:p w14:paraId="78C78C13"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rPr>
              <w:lastRenderedPageBreak/>
              <w:t>Для детей в возрасте  0-17 лет:</w:t>
            </w:r>
          </w:p>
          <w:p w14:paraId="1A55B329" w14:textId="77777777" w:rsidR="00DB0C46" w:rsidRPr="00F031E9" w:rsidRDefault="00DB0C46" w:rsidP="009D20C1">
            <w:pPr>
              <w:widowControl w:val="0"/>
              <w:autoSpaceDE w:val="0"/>
              <w:autoSpaceDN w:val="0"/>
              <w:adjustRightInd w:val="0"/>
              <w:spacing w:line="240" w:lineRule="auto"/>
              <w:jc w:val="both"/>
              <w:rPr>
                <w:sz w:val="20"/>
                <w:szCs w:val="20"/>
              </w:rPr>
            </w:pPr>
            <w:r w:rsidRPr="00F031E9">
              <w:rPr>
                <w:rFonts w:eastAsia="Times New Roman"/>
                <w:sz w:val="20"/>
                <w:szCs w:val="20"/>
                <w:shd w:val="clear" w:color="auto" w:fill="FFFFFF"/>
                <w:lang w:eastAsia="ru-RU"/>
              </w:rPr>
              <w:lastRenderedPageBreak/>
              <w:t>среднетяжелая и тяжелая форма течения заболевания, последствия оперативных вмешательств,</w:t>
            </w:r>
            <w:r w:rsidRPr="00F031E9">
              <w:rPr>
                <w:sz w:val="20"/>
                <w:szCs w:val="20"/>
                <w:shd w:val="clear" w:color="auto" w:fill="FFFFFF"/>
              </w:rPr>
              <w:t xml:space="preserve"> с частыми обострениями (более 6 обострений в год)</w:t>
            </w:r>
            <w:r w:rsidRPr="00F031E9">
              <w:rPr>
                <w:rFonts w:eastAsia="Times New Roman"/>
                <w:sz w:val="20"/>
                <w:szCs w:val="20"/>
                <w:shd w:val="clear" w:color="auto" w:fill="FFFFFF"/>
                <w:lang w:eastAsia="ru-RU"/>
              </w:rPr>
              <w:t xml:space="preserve"> с бронхиальной обструкцией на фоне базисной терапии  </w:t>
            </w:r>
            <w:r w:rsidRPr="00F031E9">
              <w:rPr>
                <w:rFonts w:eastAsia="Times New Roman"/>
                <w:sz w:val="20"/>
                <w:szCs w:val="20"/>
                <w:lang w:eastAsia="ru-RU"/>
              </w:rPr>
              <w:t xml:space="preserve">при наличии </w:t>
            </w:r>
            <w:r w:rsidRPr="00F031E9">
              <w:rPr>
                <w:rFonts w:eastAsia="Times New Roman"/>
                <w:sz w:val="20"/>
                <w:szCs w:val="20"/>
                <w:shd w:val="clear" w:color="auto" w:fill="FFFFFF"/>
                <w:lang w:eastAsia="ru-RU"/>
              </w:rPr>
              <w:t xml:space="preserve"> ДН I</w:t>
            </w:r>
            <w:r w:rsidRPr="00F031E9">
              <w:rPr>
                <w:rFonts w:eastAsia="Times New Roman"/>
                <w:sz w:val="20"/>
                <w:szCs w:val="20"/>
                <w:shd w:val="clear" w:color="auto" w:fill="FFFFFF"/>
                <w:lang w:val="en-US" w:eastAsia="ru-RU"/>
              </w:rPr>
              <w:t>I</w:t>
            </w:r>
            <w:r w:rsidRPr="00F031E9">
              <w:rPr>
                <w:rFonts w:eastAsia="Times New Roman"/>
                <w:sz w:val="20"/>
                <w:szCs w:val="20"/>
                <w:shd w:val="clear" w:color="auto" w:fill="FFFFFF"/>
                <w:lang w:eastAsia="ru-RU"/>
              </w:rPr>
              <w:t>, II</w:t>
            </w:r>
            <w:r w:rsidRPr="00F031E9">
              <w:rPr>
                <w:rFonts w:eastAsia="Times New Roman"/>
                <w:sz w:val="20"/>
                <w:szCs w:val="20"/>
                <w:shd w:val="clear" w:color="auto" w:fill="FFFFFF"/>
                <w:lang w:val="en-US" w:eastAsia="ru-RU"/>
              </w:rPr>
              <w:t>I</w:t>
            </w:r>
            <w:r w:rsidRPr="00F031E9">
              <w:rPr>
                <w:rFonts w:eastAsia="Times New Roman"/>
                <w:sz w:val="20"/>
                <w:szCs w:val="20"/>
                <w:shd w:val="clear" w:color="auto" w:fill="FFFFFF"/>
                <w:lang w:eastAsia="ru-RU"/>
              </w:rPr>
              <w:t xml:space="preserve"> степени,  </w:t>
            </w:r>
            <w:r w:rsidRPr="00F031E9">
              <w:rPr>
                <w:rFonts w:eastAsia="Times New Roman"/>
                <w:sz w:val="20"/>
                <w:szCs w:val="20"/>
                <w:lang w:eastAsia="ru-RU"/>
              </w:rPr>
              <w:t>ХСН IIА  стадии</w:t>
            </w:r>
          </w:p>
        </w:tc>
        <w:tc>
          <w:tcPr>
            <w:tcW w:w="1554" w:type="dxa"/>
          </w:tcPr>
          <w:p w14:paraId="64C6E1EA"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70-80</w:t>
            </w:r>
          </w:p>
        </w:tc>
      </w:tr>
      <w:tr w:rsidR="00F031E9" w:rsidRPr="00F031E9" w14:paraId="6FCCAD73" w14:textId="77777777" w:rsidTr="004C2483">
        <w:tblPrEx>
          <w:tblCellMar>
            <w:top w:w="30" w:type="dxa"/>
            <w:left w:w="30" w:type="dxa"/>
            <w:bottom w:w="30" w:type="dxa"/>
            <w:right w:w="30" w:type="dxa"/>
          </w:tblCellMar>
        </w:tblPrEx>
        <w:trPr>
          <w:trHeight w:val="20"/>
        </w:trPr>
        <w:tc>
          <w:tcPr>
            <w:tcW w:w="850" w:type="dxa"/>
          </w:tcPr>
          <w:p w14:paraId="711E21BE" w14:textId="77777777" w:rsidR="00DB0C46" w:rsidRPr="00F031E9" w:rsidRDefault="00DB0C46" w:rsidP="0022531F">
            <w:pPr>
              <w:spacing w:line="240" w:lineRule="auto"/>
              <w:ind w:left="57" w:right="57"/>
              <w:jc w:val="both"/>
              <w:rPr>
                <w:sz w:val="20"/>
                <w:szCs w:val="20"/>
              </w:rPr>
            </w:pPr>
            <w:r w:rsidRPr="00F031E9">
              <w:rPr>
                <w:sz w:val="20"/>
                <w:szCs w:val="20"/>
              </w:rPr>
              <w:t>10.1.4</w:t>
            </w:r>
          </w:p>
        </w:tc>
        <w:tc>
          <w:tcPr>
            <w:tcW w:w="1589" w:type="dxa"/>
          </w:tcPr>
          <w:p w14:paraId="2C01775A" w14:textId="77777777" w:rsidR="00DB0C46" w:rsidRPr="00F031E9" w:rsidRDefault="00DB0C46" w:rsidP="0022531F">
            <w:pPr>
              <w:spacing w:line="240" w:lineRule="auto"/>
              <w:ind w:left="57" w:right="57"/>
              <w:jc w:val="both"/>
              <w:rPr>
                <w:sz w:val="20"/>
                <w:szCs w:val="20"/>
              </w:rPr>
            </w:pPr>
          </w:p>
        </w:tc>
        <w:tc>
          <w:tcPr>
            <w:tcW w:w="1446" w:type="dxa"/>
          </w:tcPr>
          <w:p w14:paraId="4F4C7EF4" w14:textId="77777777" w:rsidR="00DB0C46" w:rsidRPr="00F031E9" w:rsidRDefault="00DB0C46" w:rsidP="0022531F">
            <w:pPr>
              <w:spacing w:line="240" w:lineRule="auto"/>
              <w:ind w:left="57" w:right="57"/>
              <w:jc w:val="both"/>
              <w:rPr>
                <w:sz w:val="20"/>
                <w:szCs w:val="20"/>
              </w:rPr>
            </w:pPr>
          </w:p>
        </w:tc>
        <w:tc>
          <w:tcPr>
            <w:tcW w:w="2268" w:type="dxa"/>
          </w:tcPr>
          <w:p w14:paraId="44AF2684" w14:textId="77777777" w:rsidR="00DB0C46" w:rsidRPr="00F031E9" w:rsidRDefault="00DB0C46" w:rsidP="0022531F">
            <w:pPr>
              <w:spacing w:line="240" w:lineRule="auto"/>
              <w:ind w:left="57" w:right="57"/>
              <w:jc w:val="both"/>
              <w:rPr>
                <w:sz w:val="20"/>
                <w:szCs w:val="20"/>
              </w:rPr>
            </w:pPr>
          </w:p>
        </w:tc>
        <w:tc>
          <w:tcPr>
            <w:tcW w:w="1169" w:type="dxa"/>
          </w:tcPr>
          <w:p w14:paraId="0E65618F" w14:textId="77777777" w:rsidR="00DB0C46" w:rsidRPr="00F031E9" w:rsidRDefault="00DB0C46" w:rsidP="0022531F">
            <w:pPr>
              <w:spacing w:line="240" w:lineRule="auto"/>
              <w:ind w:left="57" w:right="57"/>
              <w:jc w:val="both"/>
              <w:rPr>
                <w:sz w:val="20"/>
                <w:szCs w:val="20"/>
              </w:rPr>
            </w:pPr>
          </w:p>
        </w:tc>
        <w:tc>
          <w:tcPr>
            <w:tcW w:w="3272" w:type="dxa"/>
          </w:tcPr>
          <w:p w14:paraId="1A41AA65" w14:textId="77777777" w:rsidR="00E751F3"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Нарушения функций дыхательной,  сердечно-сосудистой систем;</w:t>
            </w:r>
          </w:p>
          <w:p w14:paraId="6432AAD3" w14:textId="5C9FF995" w:rsidR="00E751F3" w:rsidRPr="00F031E9" w:rsidRDefault="00E751F3" w:rsidP="00E751F3">
            <w:pPr>
              <w:spacing w:line="240" w:lineRule="auto"/>
              <w:ind w:left="57" w:right="57"/>
              <w:jc w:val="both"/>
              <w:rPr>
                <w:sz w:val="20"/>
                <w:szCs w:val="20"/>
                <w:lang w:eastAsia="ru-RU"/>
              </w:rPr>
            </w:pPr>
            <w:r w:rsidRPr="00F031E9">
              <w:rPr>
                <w:sz w:val="20"/>
                <w:szCs w:val="20"/>
              </w:rPr>
              <w:t xml:space="preserve">МКФ: </w:t>
            </w:r>
            <w:r w:rsidRPr="00F031E9">
              <w:rPr>
                <w:sz w:val="20"/>
                <w:szCs w:val="20"/>
                <w:lang w:eastAsia="ru-RU"/>
              </w:rPr>
              <w:t>В 440-449</w:t>
            </w:r>
            <w:r w:rsidR="00E2422F" w:rsidRPr="00F031E9">
              <w:rPr>
                <w:sz w:val="20"/>
                <w:szCs w:val="20"/>
                <w:lang w:eastAsia="ru-RU"/>
              </w:rPr>
              <w:t>,</w:t>
            </w:r>
            <w:r w:rsidRPr="00F031E9">
              <w:rPr>
                <w:sz w:val="20"/>
                <w:szCs w:val="20"/>
                <w:lang w:eastAsia="ru-RU"/>
              </w:rPr>
              <w:t xml:space="preserve"> </w:t>
            </w:r>
            <w:r w:rsidRPr="00F031E9">
              <w:rPr>
                <w:sz w:val="20"/>
                <w:szCs w:val="20"/>
              </w:rPr>
              <w:t>В 410-429</w:t>
            </w:r>
          </w:p>
          <w:p w14:paraId="132C7C0B" w14:textId="77777777" w:rsidR="00DB0C46" w:rsidRPr="00F031E9" w:rsidRDefault="00DB0C46" w:rsidP="009D20C1">
            <w:pPr>
              <w:spacing w:line="240" w:lineRule="auto"/>
              <w:ind w:left="57" w:right="57"/>
              <w:jc w:val="both"/>
              <w:rPr>
                <w:sz w:val="20"/>
                <w:szCs w:val="20"/>
              </w:rPr>
            </w:pPr>
          </w:p>
        </w:tc>
        <w:tc>
          <w:tcPr>
            <w:tcW w:w="3265" w:type="dxa"/>
          </w:tcPr>
          <w:p w14:paraId="2C9F6852"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rPr>
              <w:t>Для детей в возрасте  0-17 лет:</w:t>
            </w:r>
          </w:p>
          <w:p w14:paraId="7A71DFB6" w14:textId="77777777" w:rsidR="00DB0C46" w:rsidRPr="00F031E9" w:rsidRDefault="00DB0C46" w:rsidP="003D7FD6">
            <w:pPr>
              <w:widowControl w:val="0"/>
              <w:autoSpaceDE w:val="0"/>
              <w:autoSpaceDN w:val="0"/>
              <w:adjustRightInd w:val="0"/>
              <w:spacing w:line="240" w:lineRule="auto"/>
              <w:jc w:val="both"/>
              <w:rPr>
                <w:rFonts w:eastAsia="Times New Roman"/>
                <w:sz w:val="20"/>
                <w:szCs w:val="20"/>
                <w:shd w:val="clear" w:color="auto" w:fill="FFFFFF"/>
                <w:lang w:eastAsia="ru-RU"/>
              </w:rPr>
            </w:pPr>
            <w:r w:rsidRPr="00F031E9">
              <w:rPr>
                <w:rFonts w:eastAsia="Times New Roman"/>
                <w:sz w:val="20"/>
                <w:szCs w:val="20"/>
                <w:lang w:eastAsia="ru-RU"/>
              </w:rPr>
              <w:t xml:space="preserve">тяжелая форма течения заболевания, </w:t>
            </w:r>
            <w:r w:rsidRPr="00F031E9">
              <w:rPr>
                <w:rFonts w:eastAsia="Times New Roman"/>
                <w:sz w:val="20"/>
                <w:szCs w:val="20"/>
                <w:shd w:val="clear" w:color="auto" w:fill="FFFFFF"/>
                <w:lang w:eastAsia="ru-RU"/>
              </w:rPr>
              <w:t>последствия оперативных вмешательств</w:t>
            </w:r>
            <w:r w:rsidRPr="00F031E9">
              <w:rPr>
                <w:sz w:val="20"/>
                <w:szCs w:val="20"/>
                <w:shd w:val="clear" w:color="auto" w:fill="FFFFFF"/>
              </w:rPr>
              <w:t xml:space="preserve"> с частыми обострениями (обострения более 6 раз в год) либо непрерывно рецидивирующее течение заболевания </w:t>
            </w:r>
            <w:r w:rsidRPr="00F031E9">
              <w:rPr>
                <w:rFonts w:eastAsia="Times New Roman"/>
                <w:sz w:val="20"/>
                <w:szCs w:val="20"/>
                <w:shd w:val="clear" w:color="auto" w:fill="FFFFFF"/>
                <w:lang w:eastAsia="ru-RU"/>
              </w:rPr>
              <w:t>с бронхиальной обструкцией;</w:t>
            </w:r>
          </w:p>
          <w:p w14:paraId="7DA045B8" w14:textId="77777777" w:rsidR="00DB0C46" w:rsidRPr="00F031E9" w:rsidRDefault="00DB0C46" w:rsidP="009D20C1">
            <w:pPr>
              <w:spacing w:line="240" w:lineRule="auto"/>
              <w:ind w:left="57" w:right="57"/>
              <w:jc w:val="both"/>
              <w:rPr>
                <w:sz w:val="20"/>
                <w:szCs w:val="20"/>
              </w:rPr>
            </w:pPr>
            <w:r w:rsidRPr="00F031E9">
              <w:rPr>
                <w:rFonts w:eastAsia="Times New Roman"/>
                <w:sz w:val="20"/>
                <w:szCs w:val="20"/>
                <w:shd w:val="clear" w:color="auto" w:fill="FFFFFF"/>
                <w:lang w:eastAsia="ru-RU"/>
              </w:rPr>
              <w:t>наличие осложнений, в том числе от оперативных вмешательств;  ДН II</w:t>
            </w:r>
            <w:r w:rsidRPr="00F031E9">
              <w:rPr>
                <w:rFonts w:eastAsia="Times New Roman"/>
                <w:sz w:val="20"/>
                <w:szCs w:val="20"/>
                <w:shd w:val="clear" w:color="auto" w:fill="FFFFFF"/>
                <w:lang w:val="en-US" w:eastAsia="ru-RU"/>
              </w:rPr>
              <w:t>I</w:t>
            </w:r>
            <w:r w:rsidRPr="00F031E9">
              <w:rPr>
                <w:rFonts w:eastAsia="Times New Roman"/>
                <w:sz w:val="20"/>
                <w:szCs w:val="20"/>
                <w:shd w:val="clear" w:color="auto" w:fill="FFFFFF"/>
                <w:lang w:eastAsia="ru-RU"/>
              </w:rPr>
              <w:t xml:space="preserve"> степени, </w:t>
            </w:r>
            <w:r w:rsidRPr="00F031E9">
              <w:rPr>
                <w:rFonts w:eastAsia="Times New Roman"/>
                <w:sz w:val="20"/>
                <w:szCs w:val="20"/>
                <w:lang w:eastAsia="ru-RU"/>
              </w:rPr>
              <w:t xml:space="preserve">ХСН IIБ, </w:t>
            </w:r>
            <w:r w:rsidRPr="00F031E9">
              <w:rPr>
                <w:rFonts w:eastAsia="Times New Roman"/>
                <w:sz w:val="20"/>
                <w:szCs w:val="20"/>
                <w:lang w:val="en-US" w:eastAsia="ru-RU"/>
              </w:rPr>
              <w:t>III</w:t>
            </w:r>
            <w:r w:rsidRPr="00F031E9">
              <w:rPr>
                <w:rFonts w:eastAsia="Times New Roman"/>
                <w:sz w:val="20"/>
                <w:szCs w:val="20"/>
                <w:lang w:eastAsia="ru-RU"/>
              </w:rPr>
              <w:t xml:space="preserve"> стадии</w:t>
            </w:r>
          </w:p>
        </w:tc>
        <w:tc>
          <w:tcPr>
            <w:tcW w:w="1554" w:type="dxa"/>
          </w:tcPr>
          <w:p w14:paraId="089FA6BF" w14:textId="77777777" w:rsidR="00DB0C46" w:rsidRPr="00F031E9" w:rsidRDefault="00DB0C46" w:rsidP="0022531F">
            <w:pPr>
              <w:spacing w:line="240" w:lineRule="auto"/>
              <w:ind w:left="57" w:right="57"/>
              <w:jc w:val="center"/>
              <w:rPr>
                <w:sz w:val="20"/>
                <w:szCs w:val="20"/>
              </w:rPr>
            </w:pPr>
            <w:r w:rsidRPr="00F031E9">
              <w:rPr>
                <w:sz w:val="20"/>
                <w:szCs w:val="20"/>
              </w:rPr>
              <w:t>90-100</w:t>
            </w:r>
          </w:p>
        </w:tc>
      </w:tr>
      <w:tr w:rsidR="00F031E9" w:rsidRPr="00F031E9" w14:paraId="2DC979AC" w14:textId="77777777" w:rsidTr="004C2483">
        <w:tblPrEx>
          <w:tblCellMar>
            <w:top w:w="30" w:type="dxa"/>
            <w:left w:w="30" w:type="dxa"/>
            <w:bottom w:w="30" w:type="dxa"/>
            <w:right w:w="30" w:type="dxa"/>
          </w:tblCellMar>
        </w:tblPrEx>
        <w:trPr>
          <w:trHeight w:val="20"/>
        </w:trPr>
        <w:tc>
          <w:tcPr>
            <w:tcW w:w="850" w:type="dxa"/>
          </w:tcPr>
          <w:p w14:paraId="1A26FA3C" w14:textId="77777777" w:rsidR="00DB0C46" w:rsidRPr="00F031E9" w:rsidRDefault="00DB0C46" w:rsidP="0022531F">
            <w:pPr>
              <w:spacing w:line="240" w:lineRule="auto"/>
              <w:ind w:left="57" w:right="57"/>
              <w:jc w:val="both"/>
              <w:rPr>
                <w:sz w:val="20"/>
                <w:szCs w:val="20"/>
              </w:rPr>
            </w:pPr>
            <w:r w:rsidRPr="00F031E9">
              <w:rPr>
                <w:sz w:val="20"/>
                <w:szCs w:val="20"/>
              </w:rPr>
              <w:t>10.2</w:t>
            </w:r>
          </w:p>
        </w:tc>
        <w:tc>
          <w:tcPr>
            <w:tcW w:w="1589" w:type="dxa"/>
          </w:tcPr>
          <w:p w14:paraId="645A812C" w14:textId="77777777" w:rsidR="00DB0C46" w:rsidRPr="00F031E9" w:rsidRDefault="00DB0C46" w:rsidP="0022531F">
            <w:pPr>
              <w:spacing w:line="240" w:lineRule="auto"/>
              <w:ind w:left="57" w:right="57"/>
              <w:jc w:val="both"/>
              <w:rPr>
                <w:sz w:val="20"/>
                <w:szCs w:val="20"/>
              </w:rPr>
            </w:pPr>
          </w:p>
        </w:tc>
        <w:tc>
          <w:tcPr>
            <w:tcW w:w="1446" w:type="dxa"/>
          </w:tcPr>
          <w:p w14:paraId="7F1A69B8" w14:textId="77777777" w:rsidR="00DB0C46" w:rsidRPr="00F031E9" w:rsidRDefault="00DB0C46" w:rsidP="0022531F">
            <w:pPr>
              <w:spacing w:line="240" w:lineRule="auto"/>
              <w:ind w:left="57" w:right="57"/>
              <w:jc w:val="both"/>
              <w:rPr>
                <w:sz w:val="20"/>
                <w:szCs w:val="20"/>
              </w:rPr>
            </w:pPr>
          </w:p>
        </w:tc>
        <w:tc>
          <w:tcPr>
            <w:tcW w:w="2268" w:type="dxa"/>
          </w:tcPr>
          <w:p w14:paraId="3356B7E6" w14:textId="77777777" w:rsidR="00DB0C46" w:rsidRPr="00F031E9" w:rsidRDefault="00DB0C46" w:rsidP="0022531F">
            <w:pPr>
              <w:spacing w:line="240" w:lineRule="auto"/>
              <w:ind w:left="57" w:right="57"/>
              <w:rPr>
                <w:strike/>
                <w:sz w:val="20"/>
                <w:szCs w:val="20"/>
              </w:rPr>
            </w:pPr>
            <w:r w:rsidRPr="00F031E9">
              <w:rPr>
                <w:sz w:val="20"/>
                <w:szCs w:val="20"/>
              </w:rPr>
              <w:t>Астма</w:t>
            </w:r>
          </w:p>
        </w:tc>
        <w:tc>
          <w:tcPr>
            <w:tcW w:w="1169" w:type="dxa"/>
          </w:tcPr>
          <w:p w14:paraId="20D9B65E" w14:textId="77777777" w:rsidR="00DB0C46" w:rsidRPr="00F031E9" w:rsidRDefault="00DB0C46" w:rsidP="0022531F">
            <w:pPr>
              <w:spacing w:line="240" w:lineRule="auto"/>
              <w:ind w:left="57" w:right="57"/>
              <w:jc w:val="both"/>
              <w:rPr>
                <w:sz w:val="20"/>
                <w:szCs w:val="20"/>
              </w:rPr>
            </w:pPr>
            <w:r w:rsidRPr="00F031E9">
              <w:rPr>
                <w:sz w:val="20"/>
                <w:szCs w:val="20"/>
              </w:rPr>
              <w:t xml:space="preserve">J45 </w:t>
            </w:r>
          </w:p>
        </w:tc>
        <w:tc>
          <w:tcPr>
            <w:tcW w:w="3272" w:type="dxa"/>
          </w:tcPr>
          <w:p w14:paraId="5B35F662" w14:textId="77777777" w:rsidR="00DB0C46" w:rsidRPr="00F031E9" w:rsidRDefault="00DB0C46" w:rsidP="0022531F">
            <w:pPr>
              <w:spacing w:line="240" w:lineRule="auto"/>
              <w:ind w:left="57" w:right="57"/>
              <w:jc w:val="both"/>
              <w:rPr>
                <w:sz w:val="20"/>
                <w:szCs w:val="20"/>
              </w:rPr>
            </w:pPr>
          </w:p>
        </w:tc>
        <w:tc>
          <w:tcPr>
            <w:tcW w:w="3265" w:type="dxa"/>
          </w:tcPr>
          <w:p w14:paraId="4039FD52" w14:textId="77777777" w:rsidR="00DB0C46" w:rsidRPr="00F031E9" w:rsidRDefault="00DB0C46" w:rsidP="0022531F">
            <w:pPr>
              <w:spacing w:line="240" w:lineRule="auto"/>
              <w:ind w:left="57" w:right="57"/>
              <w:jc w:val="both"/>
              <w:rPr>
                <w:sz w:val="20"/>
                <w:szCs w:val="20"/>
              </w:rPr>
            </w:pPr>
          </w:p>
        </w:tc>
        <w:tc>
          <w:tcPr>
            <w:tcW w:w="1554" w:type="dxa"/>
          </w:tcPr>
          <w:p w14:paraId="0BB805F7" w14:textId="77777777" w:rsidR="00DB0C46" w:rsidRPr="00F031E9" w:rsidRDefault="00DB0C46" w:rsidP="0022531F">
            <w:pPr>
              <w:spacing w:line="240" w:lineRule="auto"/>
              <w:ind w:left="57" w:right="57"/>
              <w:jc w:val="center"/>
              <w:rPr>
                <w:sz w:val="20"/>
                <w:szCs w:val="20"/>
              </w:rPr>
            </w:pPr>
          </w:p>
        </w:tc>
      </w:tr>
      <w:tr w:rsidR="00F031E9" w:rsidRPr="00F031E9" w14:paraId="44C79666" w14:textId="77777777" w:rsidTr="004C2483">
        <w:tblPrEx>
          <w:tblCellMar>
            <w:top w:w="30" w:type="dxa"/>
            <w:left w:w="30" w:type="dxa"/>
            <w:bottom w:w="30" w:type="dxa"/>
            <w:right w:w="30" w:type="dxa"/>
          </w:tblCellMar>
        </w:tblPrEx>
        <w:trPr>
          <w:trHeight w:val="372"/>
        </w:trPr>
        <w:tc>
          <w:tcPr>
            <w:tcW w:w="850" w:type="dxa"/>
          </w:tcPr>
          <w:p w14:paraId="254D8404" w14:textId="77777777" w:rsidR="00DB0C46" w:rsidRPr="00F031E9" w:rsidRDefault="00DB0C46" w:rsidP="0022531F">
            <w:pPr>
              <w:spacing w:line="240" w:lineRule="auto"/>
              <w:ind w:left="57" w:right="57"/>
              <w:jc w:val="both"/>
              <w:rPr>
                <w:sz w:val="20"/>
                <w:szCs w:val="20"/>
              </w:rPr>
            </w:pPr>
            <w:r w:rsidRPr="00F031E9">
              <w:rPr>
                <w:sz w:val="20"/>
                <w:szCs w:val="20"/>
              </w:rPr>
              <w:t>10.2.1</w:t>
            </w:r>
          </w:p>
        </w:tc>
        <w:tc>
          <w:tcPr>
            <w:tcW w:w="1589" w:type="dxa"/>
          </w:tcPr>
          <w:p w14:paraId="29CE60B3" w14:textId="77777777" w:rsidR="00DB0C46" w:rsidRPr="00F031E9" w:rsidRDefault="00DB0C46" w:rsidP="0022531F">
            <w:pPr>
              <w:spacing w:line="240" w:lineRule="auto"/>
              <w:ind w:left="57" w:right="57"/>
              <w:jc w:val="both"/>
              <w:rPr>
                <w:sz w:val="20"/>
                <w:szCs w:val="20"/>
              </w:rPr>
            </w:pPr>
          </w:p>
        </w:tc>
        <w:tc>
          <w:tcPr>
            <w:tcW w:w="1446" w:type="dxa"/>
          </w:tcPr>
          <w:p w14:paraId="6D60854C" w14:textId="77777777" w:rsidR="00DB0C46" w:rsidRPr="00F031E9" w:rsidRDefault="00DB0C46" w:rsidP="0022531F">
            <w:pPr>
              <w:spacing w:line="240" w:lineRule="auto"/>
              <w:ind w:left="57" w:right="57"/>
              <w:jc w:val="both"/>
              <w:rPr>
                <w:sz w:val="20"/>
                <w:szCs w:val="20"/>
              </w:rPr>
            </w:pPr>
          </w:p>
        </w:tc>
        <w:tc>
          <w:tcPr>
            <w:tcW w:w="2268" w:type="dxa"/>
          </w:tcPr>
          <w:p w14:paraId="2AE69F62" w14:textId="77777777" w:rsidR="00DB0C46" w:rsidRPr="00F031E9" w:rsidRDefault="00DB0C46" w:rsidP="00D2766D">
            <w:pPr>
              <w:spacing w:line="240" w:lineRule="auto"/>
              <w:ind w:right="57"/>
              <w:jc w:val="both"/>
              <w:rPr>
                <w:sz w:val="20"/>
                <w:szCs w:val="20"/>
              </w:rPr>
            </w:pPr>
          </w:p>
        </w:tc>
        <w:tc>
          <w:tcPr>
            <w:tcW w:w="1169" w:type="dxa"/>
          </w:tcPr>
          <w:p w14:paraId="6C7D464B" w14:textId="77777777" w:rsidR="00DB0C46" w:rsidRPr="00F031E9" w:rsidRDefault="00DB0C46" w:rsidP="0022531F">
            <w:pPr>
              <w:spacing w:line="240" w:lineRule="auto"/>
              <w:ind w:left="57" w:right="57"/>
              <w:jc w:val="both"/>
              <w:rPr>
                <w:sz w:val="20"/>
                <w:szCs w:val="20"/>
              </w:rPr>
            </w:pPr>
          </w:p>
        </w:tc>
        <w:tc>
          <w:tcPr>
            <w:tcW w:w="3272" w:type="dxa"/>
          </w:tcPr>
          <w:p w14:paraId="1CFEA754" w14:textId="5E2D51C2"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Нарушение функций дыхательной</w:t>
            </w:r>
            <w:r w:rsidR="00E751F3" w:rsidRPr="00F031E9">
              <w:rPr>
                <w:sz w:val="20"/>
                <w:szCs w:val="20"/>
                <w:lang w:eastAsia="ru-RU"/>
              </w:rPr>
              <w:t xml:space="preserve">, </w:t>
            </w:r>
            <w:r w:rsidRPr="00F031E9">
              <w:rPr>
                <w:sz w:val="20"/>
                <w:szCs w:val="20"/>
                <w:lang w:eastAsia="ru-RU"/>
              </w:rPr>
              <w:t>сердечно-сосудистой системы</w:t>
            </w:r>
            <w:r w:rsidR="00E751F3" w:rsidRPr="00F031E9">
              <w:rPr>
                <w:sz w:val="20"/>
                <w:szCs w:val="20"/>
                <w:lang w:eastAsia="ru-RU"/>
              </w:rPr>
              <w:t>,</w:t>
            </w:r>
            <w:r w:rsidRPr="00F031E9">
              <w:rPr>
                <w:sz w:val="20"/>
                <w:szCs w:val="20"/>
                <w:lang w:eastAsia="ru-RU"/>
              </w:rPr>
              <w:t xml:space="preserve"> психических функций, функций системы крови и иммунной системы, эндокринной системы и метаболизма;</w:t>
            </w:r>
          </w:p>
          <w:p w14:paraId="7066138F" w14:textId="18B4B951" w:rsidR="00DB0C46" w:rsidRPr="00F031E9" w:rsidRDefault="00DB0C46" w:rsidP="002248A6">
            <w:pPr>
              <w:spacing w:line="240" w:lineRule="auto"/>
              <w:ind w:left="57" w:right="57"/>
              <w:jc w:val="both"/>
              <w:rPr>
                <w:sz w:val="20"/>
                <w:szCs w:val="20"/>
              </w:rPr>
            </w:pPr>
            <w:r w:rsidRPr="00F031E9">
              <w:rPr>
                <w:sz w:val="20"/>
                <w:szCs w:val="20"/>
              </w:rPr>
              <w:t>МКФ: В 410-429</w:t>
            </w:r>
            <w:r w:rsidR="002248A6" w:rsidRPr="00F031E9">
              <w:rPr>
                <w:sz w:val="20"/>
                <w:szCs w:val="20"/>
              </w:rPr>
              <w:t>,</w:t>
            </w:r>
            <w:r w:rsidRPr="00F031E9">
              <w:rPr>
                <w:sz w:val="20"/>
                <w:szCs w:val="20"/>
              </w:rPr>
              <w:t xml:space="preserve"> </w:t>
            </w:r>
            <w:r w:rsidRPr="00F031E9">
              <w:rPr>
                <w:sz w:val="20"/>
                <w:szCs w:val="20"/>
                <w:lang w:eastAsia="ru-RU"/>
              </w:rPr>
              <w:t>В 440-449,</w:t>
            </w:r>
            <w:r w:rsidR="00E751F3" w:rsidRPr="00F031E9">
              <w:rPr>
                <w:sz w:val="20"/>
                <w:szCs w:val="20"/>
                <w:lang w:eastAsia="ru-RU"/>
              </w:rPr>
              <w:t xml:space="preserve">                      </w:t>
            </w:r>
            <w:r w:rsidRPr="00F031E9">
              <w:rPr>
                <w:sz w:val="20"/>
                <w:szCs w:val="20"/>
                <w:lang w:eastAsia="ru-RU"/>
              </w:rPr>
              <w:t xml:space="preserve"> В 110-199, В 430-439,  В 540-559</w:t>
            </w:r>
          </w:p>
        </w:tc>
        <w:tc>
          <w:tcPr>
            <w:tcW w:w="3265" w:type="dxa"/>
          </w:tcPr>
          <w:p w14:paraId="1709512F"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5B7C31D8" w14:textId="772D005B" w:rsidR="00DB0C46" w:rsidRPr="00F031E9" w:rsidRDefault="00DB0C46" w:rsidP="004F6648">
            <w:pPr>
              <w:spacing w:line="240" w:lineRule="auto"/>
              <w:ind w:left="57" w:right="57"/>
              <w:jc w:val="both"/>
              <w:rPr>
                <w:sz w:val="22"/>
                <w:szCs w:val="22"/>
              </w:rPr>
            </w:pPr>
            <w:r w:rsidRPr="00F031E9">
              <w:rPr>
                <w:sz w:val="20"/>
                <w:szCs w:val="20"/>
              </w:rPr>
              <w:t xml:space="preserve">легкое течение заболевания на фоне базисной терапии </w:t>
            </w:r>
            <w:r w:rsidRPr="00F031E9">
              <w:rPr>
                <w:sz w:val="20"/>
                <w:szCs w:val="20"/>
                <w:shd w:val="clear" w:color="auto" w:fill="FFFFFF"/>
              </w:rPr>
              <w:t>низкими дозами</w:t>
            </w:r>
            <w:r w:rsidRPr="00F031E9">
              <w:rPr>
                <w:sz w:val="20"/>
                <w:szCs w:val="20"/>
              </w:rPr>
              <w:t xml:space="preserve"> ингаляционных кортикостероидов; контролируемое или частично контролируемое, с редкими (3 и менее раз в год) сезонными обострениями и/или легкими приступами; ДН 0 или ДН I ст</w:t>
            </w:r>
            <w:r w:rsidR="004F6648" w:rsidRPr="00F031E9">
              <w:rPr>
                <w:sz w:val="20"/>
                <w:szCs w:val="20"/>
              </w:rPr>
              <w:t>епени</w:t>
            </w:r>
            <w:r w:rsidRPr="00F031E9">
              <w:rPr>
                <w:sz w:val="20"/>
                <w:szCs w:val="20"/>
              </w:rPr>
              <w:t xml:space="preserve"> в межприступном периоде</w:t>
            </w:r>
          </w:p>
        </w:tc>
        <w:tc>
          <w:tcPr>
            <w:tcW w:w="1554" w:type="dxa"/>
          </w:tcPr>
          <w:p w14:paraId="46910708" w14:textId="77777777" w:rsidR="00DB0C46" w:rsidRPr="00F031E9" w:rsidRDefault="00DB0C46" w:rsidP="0022531F">
            <w:pPr>
              <w:spacing w:line="240" w:lineRule="auto"/>
              <w:ind w:left="57" w:right="57"/>
              <w:jc w:val="center"/>
              <w:rPr>
                <w:sz w:val="20"/>
                <w:szCs w:val="20"/>
              </w:rPr>
            </w:pPr>
            <w:r w:rsidRPr="00F031E9">
              <w:rPr>
                <w:sz w:val="20"/>
                <w:szCs w:val="20"/>
              </w:rPr>
              <w:t>10 - 30</w:t>
            </w:r>
          </w:p>
        </w:tc>
      </w:tr>
      <w:tr w:rsidR="00F031E9" w:rsidRPr="00F031E9" w14:paraId="48AE3CD2" w14:textId="77777777" w:rsidTr="004C2483">
        <w:tblPrEx>
          <w:tblCellMar>
            <w:top w:w="30" w:type="dxa"/>
            <w:left w:w="30" w:type="dxa"/>
            <w:bottom w:w="30" w:type="dxa"/>
            <w:right w:w="30" w:type="dxa"/>
          </w:tblCellMar>
        </w:tblPrEx>
        <w:trPr>
          <w:trHeight w:val="20"/>
        </w:trPr>
        <w:tc>
          <w:tcPr>
            <w:tcW w:w="850" w:type="dxa"/>
          </w:tcPr>
          <w:p w14:paraId="37E18E63" w14:textId="77777777" w:rsidR="00DB0C46" w:rsidRPr="00F031E9" w:rsidRDefault="00DB0C46" w:rsidP="0022531F">
            <w:pPr>
              <w:spacing w:line="240" w:lineRule="auto"/>
              <w:ind w:left="57" w:right="57"/>
              <w:jc w:val="both"/>
              <w:rPr>
                <w:sz w:val="20"/>
                <w:szCs w:val="20"/>
              </w:rPr>
            </w:pPr>
            <w:r w:rsidRPr="00F031E9">
              <w:rPr>
                <w:sz w:val="20"/>
                <w:szCs w:val="20"/>
              </w:rPr>
              <w:t>10.2.2</w:t>
            </w:r>
          </w:p>
        </w:tc>
        <w:tc>
          <w:tcPr>
            <w:tcW w:w="1589" w:type="dxa"/>
          </w:tcPr>
          <w:p w14:paraId="632042CE" w14:textId="77777777" w:rsidR="00DB0C46" w:rsidRPr="00F031E9" w:rsidRDefault="00DB0C46" w:rsidP="0022531F">
            <w:pPr>
              <w:spacing w:line="240" w:lineRule="auto"/>
              <w:ind w:left="57" w:right="57"/>
              <w:jc w:val="both"/>
              <w:rPr>
                <w:sz w:val="20"/>
                <w:szCs w:val="20"/>
              </w:rPr>
            </w:pPr>
          </w:p>
        </w:tc>
        <w:tc>
          <w:tcPr>
            <w:tcW w:w="1446" w:type="dxa"/>
          </w:tcPr>
          <w:p w14:paraId="67AFC6AE" w14:textId="77777777" w:rsidR="00DB0C46" w:rsidRPr="00F031E9" w:rsidRDefault="00DB0C46" w:rsidP="0022531F">
            <w:pPr>
              <w:spacing w:line="240" w:lineRule="auto"/>
              <w:ind w:left="57" w:right="57"/>
              <w:jc w:val="both"/>
              <w:rPr>
                <w:sz w:val="20"/>
                <w:szCs w:val="20"/>
              </w:rPr>
            </w:pPr>
          </w:p>
        </w:tc>
        <w:tc>
          <w:tcPr>
            <w:tcW w:w="2268" w:type="dxa"/>
          </w:tcPr>
          <w:p w14:paraId="5D65E5FD" w14:textId="77777777" w:rsidR="00DB0C46" w:rsidRPr="00F031E9" w:rsidRDefault="00DB0C46" w:rsidP="00D2766D">
            <w:pPr>
              <w:spacing w:line="240" w:lineRule="auto"/>
              <w:ind w:left="57" w:right="57"/>
              <w:jc w:val="both"/>
              <w:rPr>
                <w:b/>
                <w:sz w:val="20"/>
                <w:szCs w:val="20"/>
              </w:rPr>
            </w:pPr>
          </w:p>
        </w:tc>
        <w:tc>
          <w:tcPr>
            <w:tcW w:w="1169" w:type="dxa"/>
          </w:tcPr>
          <w:p w14:paraId="29350084" w14:textId="77777777" w:rsidR="00DB0C46" w:rsidRPr="00F031E9" w:rsidRDefault="00DB0C46" w:rsidP="0022531F">
            <w:pPr>
              <w:spacing w:line="240" w:lineRule="auto"/>
              <w:ind w:left="57" w:right="57"/>
              <w:jc w:val="both"/>
              <w:rPr>
                <w:sz w:val="20"/>
                <w:szCs w:val="20"/>
              </w:rPr>
            </w:pPr>
          </w:p>
        </w:tc>
        <w:tc>
          <w:tcPr>
            <w:tcW w:w="3272" w:type="dxa"/>
          </w:tcPr>
          <w:p w14:paraId="7A7C6AB2" w14:textId="77777777" w:rsidR="00E751F3" w:rsidRPr="00F031E9" w:rsidRDefault="00E751F3" w:rsidP="00E751F3">
            <w:pPr>
              <w:widowControl w:val="0"/>
              <w:autoSpaceDE w:val="0"/>
              <w:autoSpaceDN w:val="0"/>
              <w:adjustRightInd w:val="0"/>
              <w:spacing w:line="240" w:lineRule="auto"/>
              <w:ind w:left="57" w:right="57"/>
              <w:jc w:val="both"/>
              <w:rPr>
                <w:sz w:val="20"/>
                <w:szCs w:val="20"/>
                <w:lang w:eastAsia="ru-RU"/>
              </w:rPr>
            </w:pPr>
            <w:r w:rsidRPr="00F031E9">
              <w:rPr>
                <w:sz w:val="20"/>
                <w:szCs w:val="20"/>
                <w:lang w:eastAsia="ru-RU"/>
              </w:rPr>
              <w:t xml:space="preserve">Нарушение функций дыхательной, сердечно-сосудистой системы, психических функций, функций </w:t>
            </w:r>
            <w:r w:rsidRPr="00F031E9">
              <w:rPr>
                <w:sz w:val="20"/>
                <w:szCs w:val="20"/>
                <w:lang w:eastAsia="ru-RU"/>
              </w:rPr>
              <w:lastRenderedPageBreak/>
              <w:t>системы крови и иммунной системы, эндокринной системы и метаболизма;</w:t>
            </w:r>
          </w:p>
          <w:p w14:paraId="43793356" w14:textId="00A95E19" w:rsidR="00DB0C46" w:rsidRPr="00F031E9" w:rsidRDefault="00E751F3" w:rsidP="002248A6">
            <w:pPr>
              <w:widowControl w:val="0"/>
              <w:autoSpaceDE w:val="0"/>
              <w:autoSpaceDN w:val="0"/>
              <w:adjustRightInd w:val="0"/>
              <w:spacing w:line="240" w:lineRule="auto"/>
              <w:ind w:left="57" w:right="57"/>
              <w:jc w:val="both"/>
              <w:rPr>
                <w:sz w:val="20"/>
                <w:szCs w:val="20"/>
                <w:lang w:eastAsia="ru-RU"/>
              </w:rPr>
            </w:pPr>
            <w:r w:rsidRPr="00F031E9">
              <w:rPr>
                <w:sz w:val="20"/>
                <w:szCs w:val="20"/>
              </w:rPr>
              <w:t>МКФ: В 410-429</w:t>
            </w:r>
            <w:r w:rsidR="002248A6" w:rsidRPr="00F031E9">
              <w:rPr>
                <w:sz w:val="20"/>
                <w:szCs w:val="20"/>
              </w:rPr>
              <w:t>,</w:t>
            </w:r>
            <w:r w:rsidRPr="00F031E9">
              <w:rPr>
                <w:sz w:val="20"/>
                <w:szCs w:val="20"/>
              </w:rPr>
              <w:t xml:space="preserve">  </w:t>
            </w:r>
            <w:r w:rsidRPr="00F031E9">
              <w:rPr>
                <w:sz w:val="20"/>
                <w:szCs w:val="20"/>
                <w:lang w:eastAsia="ru-RU"/>
              </w:rPr>
              <w:t>В 440-449,                       В 110-199, В 430-439,  В 540-559</w:t>
            </w:r>
          </w:p>
        </w:tc>
        <w:tc>
          <w:tcPr>
            <w:tcW w:w="3265" w:type="dxa"/>
          </w:tcPr>
          <w:p w14:paraId="1BB33420" w14:textId="77777777" w:rsidR="00DB0C46" w:rsidRPr="00F031E9" w:rsidRDefault="00DB0C46" w:rsidP="0022531F">
            <w:pPr>
              <w:spacing w:line="240" w:lineRule="auto"/>
              <w:ind w:left="57" w:right="57"/>
              <w:jc w:val="both"/>
              <w:rPr>
                <w:sz w:val="20"/>
                <w:szCs w:val="20"/>
              </w:rPr>
            </w:pPr>
            <w:r w:rsidRPr="00F031E9">
              <w:rPr>
                <w:sz w:val="20"/>
                <w:szCs w:val="20"/>
              </w:rPr>
              <w:lastRenderedPageBreak/>
              <w:t>Для детей в возрасте  0-17 лет:</w:t>
            </w:r>
          </w:p>
          <w:p w14:paraId="44E366D9" w14:textId="77777777" w:rsidR="00DB0C46" w:rsidRPr="00F031E9" w:rsidRDefault="00DB0C46" w:rsidP="009D20C1">
            <w:pPr>
              <w:spacing w:line="240" w:lineRule="auto"/>
              <w:ind w:left="57" w:right="57"/>
              <w:jc w:val="both"/>
              <w:rPr>
                <w:sz w:val="20"/>
                <w:szCs w:val="20"/>
              </w:rPr>
            </w:pPr>
            <w:r w:rsidRPr="00F031E9">
              <w:rPr>
                <w:sz w:val="20"/>
                <w:szCs w:val="20"/>
              </w:rPr>
              <w:t xml:space="preserve">среднетяжелое и тяжелое течение заболевания </w:t>
            </w:r>
            <w:r w:rsidRPr="00F031E9">
              <w:rPr>
                <w:sz w:val="20"/>
                <w:szCs w:val="20"/>
                <w:shd w:val="clear" w:color="auto" w:fill="FFFFFF"/>
              </w:rPr>
              <w:t xml:space="preserve">(на фоне базисной </w:t>
            </w:r>
            <w:r w:rsidRPr="00F031E9">
              <w:rPr>
                <w:sz w:val="20"/>
                <w:szCs w:val="20"/>
                <w:shd w:val="clear" w:color="auto" w:fill="FFFFFF"/>
              </w:rPr>
              <w:lastRenderedPageBreak/>
              <w:t>терапии средними дозами</w:t>
            </w:r>
            <w:r w:rsidRPr="00F031E9">
              <w:rPr>
                <w:sz w:val="20"/>
                <w:szCs w:val="20"/>
              </w:rPr>
              <w:t xml:space="preserve"> ингаляционных кортикостероидов),   частично контролируемое течение с более частыми (4-6 раз в год) обострениями средней или тяжелой степени тяжести;  ДН </w:t>
            </w:r>
            <w:r w:rsidRPr="00F031E9">
              <w:rPr>
                <w:sz w:val="20"/>
                <w:szCs w:val="20"/>
                <w:lang w:val="en-US"/>
              </w:rPr>
              <w:t>II</w:t>
            </w:r>
            <w:r w:rsidRPr="00F031E9">
              <w:rPr>
                <w:sz w:val="20"/>
                <w:szCs w:val="20"/>
              </w:rPr>
              <w:t xml:space="preserve"> степени в межприступном периоде</w:t>
            </w:r>
          </w:p>
        </w:tc>
        <w:tc>
          <w:tcPr>
            <w:tcW w:w="1554" w:type="dxa"/>
          </w:tcPr>
          <w:p w14:paraId="62ED67A6" w14:textId="77777777" w:rsidR="00DB0C46" w:rsidRPr="00F031E9" w:rsidRDefault="00DB0C46" w:rsidP="0022531F">
            <w:pPr>
              <w:spacing w:line="240" w:lineRule="auto"/>
              <w:ind w:left="57" w:right="57"/>
              <w:jc w:val="center"/>
              <w:rPr>
                <w:sz w:val="20"/>
                <w:szCs w:val="20"/>
              </w:rPr>
            </w:pPr>
            <w:r w:rsidRPr="00F031E9">
              <w:rPr>
                <w:sz w:val="20"/>
                <w:szCs w:val="20"/>
              </w:rPr>
              <w:lastRenderedPageBreak/>
              <w:t>40 - 60</w:t>
            </w:r>
          </w:p>
        </w:tc>
      </w:tr>
      <w:tr w:rsidR="00F031E9" w:rsidRPr="00F031E9" w14:paraId="77E47E42" w14:textId="77777777" w:rsidTr="004C2483">
        <w:tblPrEx>
          <w:tblCellMar>
            <w:top w:w="30" w:type="dxa"/>
            <w:left w:w="30" w:type="dxa"/>
            <w:bottom w:w="30" w:type="dxa"/>
            <w:right w:w="30" w:type="dxa"/>
          </w:tblCellMar>
        </w:tblPrEx>
        <w:trPr>
          <w:trHeight w:val="20"/>
        </w:trPr>
        <w:tc>
          <w:tcPr>
            <w:tcW w:w="850" w:type="dxa"/>
          </w:tcPr>
          <w:p w14:paraId="5F60253F" w14:textId="77777777" w:rsidR="00DB0C46" w:rsidRPr="00F031E9" w:rsidRDefault="00DB0C46" w:rsidP="0022531F">
            <w:pPr>
              <w:spacing w:line="240" w:lineRule="auto"/>
              <w:ind w:left="57" w:right="57"/>
              <w:jc w:val="both"/>
              <w:rPr>
                <w:sz w:val="20"/>
                <w:szCs w:val="20"/>
              </w:rPr>
            </w:pPr>
            <w:r w:rsidRPr="00F031E9">
              <w:rPr>
                <w:sz w:val="20"/>
                <w:szCs w:val="20"/>
              </w:rPr>
              <w:t>10.2.3</w:t>
            </w:r>
          </w:p>
        </w:tc>
        <w:tc>
          <w:tcPr>
            <w:tcW w:w="1589" w:type="dxa"/>
          </w:tcPr>
          <w:p w14:paraId="0681BD61" w14:textId="77777777" w:rsidR="00DB0C46" w:rsidRPr="00F031E9" w:rsidRDefault="00DB0C46" w:rsidP="0022531F">
            <w:pPr>
              <w:spacing w:line="240" w:lineRule="auto"/>
              <w:ind w:left="57" w:right="57"/>
              <w:jc w:val="both"/>
              <w:rPr>
                <w:sz w:val="20"/>
                <w:szCs w:val="20"/>
              </w:rPr>
            </w:pPr>
          </w:p>
        </w:tc>
        <w:tc>
          <w:tcPr>
            <w:tcW w:w="1446" w:type="dxa"/>
          </w:tcPr>
          <w:p w14:paraId="3A4ADD66" w14:textId="77777777" w:rsidR="00DB0C46" w:rsidRPr="00F031E9" w:rsidRDefault="00DB0C46" w:rsidP="0022531F">
            <w:pPr>
              <w:spacing w:line="240" w:lineRule="auto"/>
              <w:ind w:left="57" w:right="57"/>
              <w:jc w:val="both"/>
              <w:rPr>
                <w:sz w:val="20"/>
                <w:szCs w:val="20"/>
              </w:rPr>
            </w:pPr>
          </w:p>
        </w:tc>
        <w:tc>
          <w:tcPr>
            <w:tcW w:w="2268" w:type="dxa"/>
          </w:tcPr>
          <w:p w14:paraId="651C5D81" w14:textId="77777777" w:rsidR="00DB0C46" w:rsidRPr="00F031E9" w:rsidRDefault="00DB0C46" w:rsidP="00540CFE">
            <w:pPr>
              <w:spacing w:line="240" w:lineRule="auto"/>
              <w:ind w:left="57" w:right="57"/>
              <w:jc w:val="both"/>
              <w:rPr>
                <w:sz w:val="20"/>
                <w:szCs w:val="20"/>
              </w:rPr>
            </w:pPr>
          </w:p>
        </w:tc>
        <w:tc>
          <w:tcPr>
            <w:tcW w:w="1169" w:type="dxa"/>
          </w:tcPr>
          <w:p w14:paraId="0C3C1AB3" w14:textId="77777777" w:rsidR="00DB0C46" w:rsidRPr="00F031E9" w:rsidRDefault="00DB0C46" w:rsidP="0022531F">
            <w:pPr>
              <w:spacing w:line="240" w:lineRule="auto"/>
              <w:ind w:left="57" w:right="57"/>
              <w:jc w:val="both"/>
              <w:rPr>
                <w:sz w:val="20"/>
                <w:szCs w:val="20"/>
              </w:rPr>
            </w:pPr>
          </w:p>
        </w:tc>
        <w:tc>
          <w:tcPr>
            <w:tcW w:w="3272" w:type="dxa"/>
          </w:tcPr>
          <w:p w14:paraId="78D8E9AA" w14:textId="7BB84C13"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Нарушение функций дыхательной</w:t>
            </w:r>
            <w:r w:rsidR="00E751F3" w:rsidRPr="00F031E9">
              <w:rPr>
                <w:sz w:val="20"/>
                <w:szCs w:val="20"/>
                <w:shd w:val="clear" w:color="auto" w:fill="FFFFFF"/>
              </w:rPr>
              <w:t xml:space="preserve">, </w:t>
            </w:r>
            <w:r w:rsidRPr="00F031E9">
              <w:rPr>
                <w:sz w:val="20"/>
                <w:szCs w:val="20"/>
                <w:shd w:val="clear" w:color="auto" w:fill="FFFFFF"/>
              </w:rPr>
              <w:t>сердечно-сосудистой системы</w:t>
            </w:r>
            <w:r w:rsidR="00E751F3" w:rsidRPr="00F031E9">
              <w:rPr>
                <w:sz w:val="20"/>
                <w:szCs w:val="20"/>
                <w:shd w:val="clear" w:color="auto" w:fill="FFFFFF"/>
              </w:rPr>
              <w:t>,</w:t>
            </w:r>
            <w:r w:rsidRPr="00F031E9">
              <w:rPr>
                <w:sz w:val="20"/>
                <w:szCs w:val="20"/>
                <w:shd w:val="clear" w:color="auto" w:fill="FFFFFF"/>
              </w:rPr>
              <w:t xml:space="preserve"> психических функций, функций системы крови и иммунной системы, эндокринной системы и метаболизма;</w:t>
            </w:r>
          </w:p>
          <w:p w14:paraId="34891825" w14:textId="10B66B27" w:rsidR="00DB0C46" w:rsidRPr="00F031E9" w:rsidRDefault="00DB0C46" w:rsidP="00E56BC0">
            <w:pPr>
              <w:widowControl w:val="0"/>
              <w:autoSpaceDE w:val="0"/>
              <w:autoSpaceDN w:val="0"/>
              <w:adjustRightInd w:val="0"/>
              <w:spacing w:line="240" w:lineRule="auto"/>
              <w:ind w:left="57" w:right="57"/>
              <w:jc w:val="both"/>
              <w:rPr>
                <w:sz w:val="20"/>
                <w:szCs w:val="20"/>
                <w:lang w:eastAsia="ru-RU"/>
              </w:rPr>
            </w:pPr>
            <w:r w:rsidRPr="00F031E9">
              <w:rPr>
                <w:sz w:val="20"/>
                <w:szCs w:val="20"/>
              </w:rPr>
              <w:t>МКФ: В 410-429</w:t>
            </w:r>
            <w:r w:rsidR="002248A6" w:rsidRPr="00F031E9">
              <w:rPr>
                <w:sz w:val="20"/>
                <w:szCs w:val="20"/>
              </w:rPr>
              <w:t>,</w:t>
            </w:r>
            <w:r w:rsidRPr="00F031E9">
              <w:rPr>
                <w:sz w:val="20"/>
                <w:szCs w:val="20"/>
              </w:rPr>
              <w:t xml:space="preserve">  </w:t>
            </w:r>
            <w:r w:rsidRPr="00F031E9">
              <w:rPr>
                <w:sz w:val="20"/>
                <w:szCs w:val="20"/>
                <w:lang w:eastAsia="ru-RU"/>
              </w:rPr>
              <w:t xml:space="preserve">В 440-449, </w:t>
            </w:r>
            <w:r w:rsidR="00E751F3" w:rsidRPr="00F031E9">
              <w:rPr>
                <w:sz w:val="20"/>
                <w:szCs w:val="20"/>
                <w:lang w:eastAsia="ru-RU"/>
              </w:rPr>
              <w:t xml:space="preserve">                        </w:t>
            </w:r>
            <w:r w:rsidRPr="00F031E9">
              <w:rPr>
                <w:sz w:val="20"/>
                <w:szCs w:val="20"/>
                <w:lang w:eastAsia="ru-RU"/>
              </w:rPr>
              <w:t>В 110-199, В 430-439,  В 540-559</w:t>
            </w:r>
          </w:p>
          <w:p w14:paraId="0A7000D0" w14:textId="77777777" w:rsidR="00DB0C46" w:rsidRPr="00F031E9" w:rsidRDefault="00DB0C46" w:rsidP="007377B7">
            <w:pPr>
              <w:spacing w:line="240" w:lineRule="auto"/>
              <w:ind w:left="57" w:right="57"/>
              <w:jc w:val="both"/>
              <w:rPr>
                <w:sz w:val="20"/>
                <w:szCs w:val="20"/>
                <w:shd w:val="clear" w:color="auto" w:fill="FFFFFF"/>
              </w:rPr>
            </w:pPr>
          </w:p>
        </w:tc>
        <w:tc>
          <w:tcPr>
            <w:tcW w:w="3265" w:type="dxa"/>
          </w:tcPr>
          <w:p w14:paraId="05DBD5FA" w14:textId="77777777" w:rsidR="00DB0C46" w:rsidRPr="00F031E9" w:rsidRDefault="00DB0C46" w:rsidP="0022531F">
            <w:pPr>
              <w:spacing w:line="240" w:lineRule="auto"/>
              <w:ind w:left="57" w:right="57"/>
              <w:rPr>
                <w:sz w:val="20"/>
                <w:szCs w:val="20"/>
                <w:shd w:val="clear" w:color="auto" w:fill="FFFFFF"/>
              </w:rPr>
            </w:pPr>
            <w:r w:rsidRPr="00F031E9">
              <w:rPr>
                <w:sz w:val="20"/>
                <w:szCs w:val="20"/>
                <w:shd w:val="clear" w:color="auto" w:fill="FFFFFF"/>
              </w:rPr>
              <w:t>Для детей в возрасте 0-17 лет:</w:t>
            </w:r>
          </w:p>
          <w:p w14:paraId="5DAC83F4" w14:textId="77777777" w:rsidR="00DB0C46" w:rsidRPr="00F031E9" w:rsidRDefault="00DB0C46" w:rsidP="009D20C1">
            <w:pPr>
              <w:spacing w:line="240" w:lineRule="auto"/>
              <w:ind w:left="57" w:right="57"/>
              <w:jc w:val="both"/>
              <w:rPr>
                <w:sz w:val="22"/>
                <w:szCs w:val="22"/>
                <w:shd w:val="clear" w:color="auto" w:fill="FFFFFF"/>
              </w:rPr>
            </w:pPr>
            <w:r w:rsidRPr="00F031E9">
              <w:rPr>
                <w:sz w:val="20"/>
                <w:szCs w:val="20"/>
                <w:shd w:val="clear" w:color="auto" w:fill="FFFFFF"/>
              </w:rPr>
              <w:t>тяжелое, неконтролируемое течение на фоне базисной терапии высокими дозами</w:t>
            </w:r>
            <w:r w:rsidRPr="00F031E9">
              <w:rPr>
                <w:sz w:val="20"/>
                <w:szCs w:val="20"/>
              </w:rPr>
              <w:t xml:space="preserve"> ингаляционных кортикостероидов; </w:t>
            </w:r>
            <w:r w:rsidRPr="00F031E9">
              <w:rPr>
                <w:sz w:val="20"/>
                <w:szCs w:val="20"/>
                <w:shd w:val="clear" w:color="auto" w:fill="FFFFFF"/>
              </w:rPr>
              <w:t xml:space="preserve">с частыми (4-6 раз в год) тяжелыми приступами, требующими стационарного лечения, ДН II, ДН  </w:t>
            </w:r>
            <w:r w:rsidRPr="00F031E9">
              <w:rPr>
                <w:sz w:val="20"/>
                <w:szCs w:val="20"/>
                <w:shd w:val="clear" w:color="auto" w:fill="FFFFFF"/>
                <w:lang w:val="en-US"/>
              </w:rPr>
              <w:t>III</w:t>
            </w:r>
            <w:r w:rsidRPr="00F031E9">
              <w:rPr>
                <w:sz w:val="20"/>
                <w:szCs w:val="20"/>
                <w:shd w:val="clear" w:color="auto" w:fill="FFFFFF"/>
              </w:rPr>
              <w:t xml:space="preserve"> степени в межприступном периоде</w:t>
            </w:r>
          </w:p>
        </w:tc>
        <w:tc>
          <w:tcPr>
            <w:tcW w:w="1554" w:type="dxa"/>
          </w:tcPr>
          <w:p w14:paraId="3E4F00F5" w14:textId="77777777" w:rsidR="00DB0C46" w:rsidRPr="00F031E9" w:rsidRDefault="00DB0C46" w:rsidP="0022531F">
            <w:pPr>
              <w:spacing w:line="240" w:lineRule="auto"/>
              <w:ind w:left="57" w:right="57"/>
              <w:jc w:val="center"/>
              <w:rPr>
                <w:sz w:val="20"/>
                <w:szCs w:val="20"/>
              </w:rPr>
            </w:pPr>
            <w:r w:rsidRPr="00F031E9">
              <w:rPr>
                <w:sz w:val="20"/>
                <w:szCs w:val="20"/>
              </w:rPr>
              <w:t>70 - 80</w:t>
            </w:r>
          </w:p>
        </w:tc>
      </w:tr>
      <w:tr w:rsidR="00F031E9" w:rsidRPr="00F031E9" w14:paraId="3B329217" w14:textId="77777777" w:rsidTr="004C2483">
        <w:tblPrEx>
          <w:tblCellMar>
            <w:top w:w="30" w:type="dxa"/>
            <w:left w:w="30" w:type="dxa"/>
            <w:bottom w:w="30" w:type="dxa"/>
            <w:right w:w="30" w:type="dxa"/>
          </w:tblCellMar>
        </w:tblPrEx>
        <w:trPr>
          <w:trHeight w:val="20"/>
        </w:trPr>
        <w:tc>
          <w:tcPr>
            <w:tcW w:w="850" w:type="dxa"/>
          </w:tcPr>
          <w:p w14:paraId="13CCA037" w14:textId="77777777" w:rsidR="00DB0C46" w:rsidRPr="00F031E9" w:rsidRDefault="00DB0C46" w:rsidP="0022531F">
            <w:pPr>
              <w:spacing w:line="240" w:lineRule="auto"/>
              <w:ind w:left="57" w:right="57"/>
              <w:jc w:val="both"/>
              <w:rPr>
                <w:sz w:val="20"/>
                <w:szCs w:val="20"/>
              </w:rPr>
            </w:pPr>
            <w:r w:rsidRPr="00F031E9">
              <w:rPr>
                <w:sz w:val="20"/>
                <w:szCs w:val="20"/>
              </w:rPr>
              <w:t>10.3</w:t>
            </w:r>
          </w:p>
        </w:tc>
        <w:tc>
          <w:tcPr>
            <w:tcW w:w="1589" w:type="dxa"/>
          </w:tcPr>
          <w:p w14:paraId="2C2B29BC" w14:textId="77777777" w:rsidR="00DB0C46" w:rsidRPr="00F031E9" w:rsidRDefault="00DB0C46" w:rsidP="0022531F">
            <w:pPr>
              <w:spacing w:line="240" w:lineRule="auto"/>
              <w:ind w:left="57" w:right="57"/>
              <w:jc w:val="both"/>
              <w:rPr>
                <w:sz w:val="20"/>
                <w:szCs w:val="20"/>
                <w:shd w:val="clear" w:color="auto" w:fill="FFFFFF"/>
              </w:rPr>
            </w:pPr>
          </w:p>
        </w:tc>
        <w:tc>
          <w:tcPr>
            <w:tcW w:w="1446" w:type="dxa"/>
          </w:tcPr>
          <w:p w14:paraId="0EECDD47" w14:textId="77777777" w:rsidR="00DB0C46" w:rsidRPr="00F031E9" w:rsidRDefault="00DB0C46" w:rsidP="0022531F">
            <w:pPr>
              <w:spacing w:line="240" w:lineRule="auto"/>
              <w:ind w:left="57" w:right="57"/>
              <w:jc w:val="both"/>
              <w:rPr>
                <w:sz w:val="20"/>
                <w:szCs w:val="20"/>
                <w:shd w:val="clear" w:color="auto" w:fill="FFFFFF"/>
              </w:rPr>
            </w:pPr>
          </w:p>
        </w:tc>
        <w:tc>
          <w:tcPr>
            <w:tcW w:w="2268" w:type="dxa"/>
          </w:tcPr>
          <w:p w14:paraId="2FF1A750"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rPr>
              <w:t>Единственное легкое</w:t>
            </w:r>
          </w:p>
        </w:tc>
        <w:tc>
          <w:tcPr>
            <w:tcW w:w="1169" w:type="dxa"/>
          </w:tcPr>
          <w:p w14:paraId="64AC7C94"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lang w:val="en-US"/>
              </w:rPr>
              <w:t>Z</w:t>
            </w:r>
            <w:r w:rsidRPr="00F031E9">
              <w:rPr>
                <w:sz w:val="20"/>
                <w:szCs w:val="20"/>
                <w:shd w:val="clear" w:color="auto" w:fill="FFFFFF"/>
              </w:rPr>
              <w:t>92.4</w:t>
            </w:r>
          </w:p>
        </w:tc>
        <w:tc>
          <w:tcPr>
            <w:tcW w:w="3272" w:type="dxa"/>
          </w:tcPr>
          <w:p w14:paraId="483435C6" w14:textId="77777777" w:rsidR="00DB0C46" w:rsidRPr="00F031E9" w:rsidRDefault="00DB0C46" w:rsidP="0022531F">
            <w:pPr>
              <w:spacing w:line="240" w:lineRule="auto"/>
              <w:ind w:left="57" w:right="57"/>
              <w:jc w:val="both"/>
              <w:rPr>
                <w:sz w:val="20"/>
                <w:szCs w:val="20"/>
                <w:shd w:val="clear" w:color="auto" w:fill="FFFFFF"/>
              </w:rPr>
            </w:pPr>
          </w:p>
        </w:tc>
        <w:tc>
          <w:tcPr>
            <w:tcW w:w="3265" w:type="dxa"/>
          </w:tcPr>
          <w:p w14:paraId="15FFB803" w14:textId="77777777" w:rsidR="00DB0C46" w:rsidRPr="00F031E9" w:rsidRDefault="00DB0C46" w:rsidP="0022531F">
            <w:pPr>
              <w:spacing w:line="240" w:lineRule="auto"/>
              <w:ind w:left="57" w:right="57"/>
              <w:jc w:val="both"/>
              <w:rPr>
                <w:sz w:val="20"/>
                <w:szCs w:val="20"/>
                <w:shd w:val="clear" w:color="auto" w:fill="FFFFFF"/>
              </w:rPr>
            </w:pPr>
          </w:p>
        </w:tc>
        <w:tc>
          <w:tcPr>
            <w:tcW w:w="1554" w:type="dxa"/>
          </w:tcPr>
          <w:p w14:paraId="0E42FEB8" w14:textId="77777777" w:rsidR="00DB0C46" w:rsidRPr="00F031E9" w:rsidRDefault="00DB0C46" w:rsidP="0022531F">
            <w:pPr>
              <w:spacing w:line="240" w:lineRule="auto"/>
              <w:ind w:left="57" w:right="57"/>
              <w:jc w:val="center"/>
              <w:rPr>
                <w:sz w:val="20"/>
                <w:szCs w:val="20"/>
              </w:rPr>
            </w:pPr>
          </w:p>
        </w:tc>
      </w:tr>
      <w:tr w:rsidR="00F031E9" w:rsidRPr="00F031E9" w14:paraId="5116C6A2" w14:textId="77777777" w:rsidTr="004C2483">
        <w:tblPrEx>
          <w:tblCellMar>
            <w:top w:w="30" w:type="dxa"/>
            <w:left w:w="30" w:type="dxa"/>
            <w:bottom w:w="30" w:type="dxa"/>
            <w:right w:w="30" w:type="dxa"/>
          </w:tblCellMar>
        </w:tblPrEx>
        <w:trPr>
          <w:trHeight w:val="20"/>
        </w:trPr>
        <w:tc>
          <w:tcPr>
            <w:tcW w:w="850" w:type="dxa"/>
          </w:tcPr>
          <w:p w14:paraId="1E1B4D81" w14:textId="77777777" w:rsidR="00DB0C46" w:rsidRPr="00F031E9" w:rsidRDefault="00DB0C46" w:rsidP="0022531F">
            <w:pPr>
              <w:spacing w:line="240" w:lineRule="auto"/>
              <w:ind w:left="57" w:right="57"/>
              <w:jc w:val="both"/>
              <w:rPr>
                <w:sz w:val="20"/>
                <w:szCs w:val="20"/>
              </w:rPr>
            </w:pPr>
            <w:r w:rsidRPr="00F031E9">
              <w:rPr>
                <w:sz w:val="20"/>
                <w:szCs w:val="20"/>
              </w:rPr>
              <w:t>10.3.1</w:t>
            </w:r>
          </w:p>
        </w:tc>
        <w:tc>
          <w:tcPr>
            <w:tcW w:w="1589" w:type="dxa"/>
          </w:tcPr>
          <w:p w14:paraId="18791CD7" w14:textId="77777777" w:rsidR="00DB0C46" w:rsidRPr="00F031E9" w:rsidRDefault="00DB0C46" w:rsidP="0022531F">
            <w:pPr>
              <w:spacing w:line="240" w:lineRule="auto"/>
              <w:ind w:left="57" w:right="57"/>
              <w:jc w:val="both"/>
              <w:rPr>
                <w:sz w:val="20"/>
                <w:szCs w:val="20"/>
              </w:rPr>
            </w:pPr>
          </w:p>
        </w:tc>
        <w:tc>
          <w:tcPr>
            <w:tcW w:w="1446" w:type="dxa"/>
          </w:tcPr>
          <w:p w14:paraId="795428D0" w14:textId="77777777" w:rsidR="00DB0C46" w:rsidRPr="00F031E9" w:rsidRDefault="00DB0C46" w:rsidP="0022531F">
            <w:pPr>
              <w:spacing w:line="240" w:lineRule="auto"/>
              <w:ind w:left="57" w:right="57"/>
              <w:jc w:val="both"/>
              <w:rPr>
                <w:sz w:val="20"/>
                <w:szCs w:val="20"/>
              </w:rPr>
            </w:pPr>
          </w:p>
        </w:tc>
        <w:tc>
          <w:tcPr>
            <w:tcW w:w="2268" w:type="dxa"/>
          </w:tcPr>
          <w:p w14:paraId="2CAEA30F" w14:textId="77777777" w:rsidR="00DB0C46" w:rsidRPr="00F031E9" w:rsidRDefault="00DB0C46" w:rsidP="0022531F">
            <w:pPr>
              <w:spacing w:line="240" w:lineRule="auto"/>
              <w:ind w:left="57" w:right="57"/>
              <w:jc w:val="both"/>
              <w:rPr>
                <w:sz w:val="20"/>
                <w:szCs w:val="20"/>
              </w:rPr>
            </w:pPr>
          </w:p>
        </w:tc>
        <w:tc>
          <w:tcPr>
            <w:tcW w:w="1169" w:type="dxa"/>
          </w:tcPr>
          <w:p w14:paraId="42B234B7" w14:textId="77777777" w:rsidR="00DB0C46" w:rsidRPr="00F031E9" w:rsidRDefault="00DB0C46" w:rsidP="0022531F">
            <w:pPr>
              <w:spacing w:line="240" w:lineRule="auto"/>
              <w:ind w:left="57" w:right="57"/>
              <w:jc w:val="both"/>
              <w:rPr>
                <w:sz w:val="20"/>
                <w:szCs w:val="20"/>
              </w:rPr>
            </w:pPr>
          </w:p>
        </w:tc>
        <w:tc>
          <w:tcPr>
            <w:tcW w:w="3272" w:type="dxa"/>
          </w:tcPr>
          <w:p w14:paraId="499D2825" w14:textId="39552669"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Нарушение функций дыхательной</w:t>
            </w:r>
            <w:r w:rsidR="00E751F3" w:rsidRPr="00F031E9">
              <w:rPr>
                <w:sz w:val="20"/>
                <w:szCs w:val="20"/>
                <w:shd w:val="clear" w:color="auto" w:fill="FFFFFF"/>
              </w:rPr>
              <w:t xml:space="preserve">, </w:t>
            </w:r>
            <w:r w:rsidRPr="00F031E9">
              <w:rPr>
                <w:sz w:val="20"/>
                <w:szCs w:val="20"/>
                <w:shd w:val="clear" w:color="auto" w:fill="FFFFFF"/>
              </w:rPr>
              <w:t>сердечно-сосудистой системы, системы крови и иммунной системы;</w:t>
            </w:r>
          </w:p>
          <w:p w14:paraId="2D1A0136" w14:textId="7AEBF5D0" w:rsidR="00DB0C46" w:rsidRPr="00F031E9" w:rsidRDefault="00E751F3" w:rsidP="00820786">
            <w:pPr>
              <w:spacing w:line="240" w:lineRule="auto"/>
              <w:ind w:left="57" w:right="57"/>
              <w:jc w:val="both"/>
              <w:rPr>
                <w:sz w:val="20"/>
                <w:szCs w:val="20"/>
                <w:shd w:val="clear" w:color="auto" w:fill="FFFFFF"/>
              </w:rPr>
            </w:pPr>
            <w:r w:rsidRPr="00F031E9">
              <w:rPr>
                <w:sz w:val="20"/>
                <w:szCs w:val="20"/>
                <w:shd w:val="clear" w:color="auto" w:fill="FFFFFF"/>
              </w:rPr>
              <w:t>МКФ:  В 440–</w:t>
            </w:r>
            <w:r w:rsidR="00DB0C46" w:rsidRPr="00F031E9">
              <w:rPr>
                <w:sz w:val="20"/>
                <w:szCs w:val="20"/>
                <w:shd w:val="clear" w:color="auto" w:fill="FFFFFF"/>
              </w:rPr>
              <w:t xml:space="preserve">449, В 410-429, </w:t>
            </w:r>
            <w:r w:rsidRPr="00F031E9">
              <w:rPr>
                <w:sz w:val="20"/>
                <w:szCs w:val="20"/>
                <w:shd w:val="clear" w:color="auto" w:fill="FFFFFF"/>
              </w:rPr>
              <w:t xml:space="preserve">                      </w:t>
            </w:r>
            <w:r w:rsidR="00DB0C46" w:rsidRPr="00F031E9">
              <w:rPr>
                <w:sz w:val="20"/>
                <w:szCs w:val="20"/>
                <w:shd w:val="clear" w:color="auto" w:fill="FFFFFF"/>
              </w:rPr>
              <w:t>В 430-439</w:t>
            </w:r>
          </w:p>
        </w:tc>
        <w:tc>
          <w:tcPr>
            <w:tcW w:w="3265" w:type="dxa"/>
          </w:tcPr>
          <w:p w14:paraId="59AD526D"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Для детей в возрасте  0-17 лет:</w:t>
            </w:r>
          </w:p>
          <w:p w14:paraId="69400952" w14:textId="77777777" w:rsidR="00DB0C46" w:rsidRPr="00F031E9" w:rsidRDefault="00DB0C46" w:rsidP="0048504C">
            <w:pPr>
              <w:spacing w:line="240" w:lineRule="auto"/>
              <w:ind w:left="57" w:right="57"/>
              <w:jc w:val="both"/>
              <w:rPr>
                <w:sz w:val="20"/>
                <w:szCs w:val="20"/>
                <w:shd w:val="clear" w:color="auto" w:fill="FFFFFF"/>
              </w:rPr>
            </w:pPr>
            <w:r w:rsidRPr="00F031E9">
              <w:rPr>
                <w:sz w:val="20"/>
                <w:szCs w:val="20"/>
                <w:shd w:val="clear" w:color="auto" w:fill="FFFFFF"/>
              </w:rPr>
              <w:t>наличие единственного легкого (врожденное, после пульмонэктомии)</w:t>
            </w:r>
          </w:p>
        </w:tc>
        <w:tc>
          <w:tcPr>
            <w:tcW w:w="1554" w:type="dxa"/>
          </w:tcPr>
          <w:p w14:paraId="58B273F1"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388B52CD" w14:textId="77777777" w:rsidTr="004C2483">
        <w:tblPrEx>
          <w:tblCellMar>
            <w:top w:w="30" w:type="dxa"/>
            <w:left w:w="30" w:type="dxa"/>
            <w:bottom w:w="30" w:type="dxa"/>
            <w:right w:w="30" w:type="dxa"/>
          </w:tblCellMar>
        </w:tblPrEx>
        <w:trPr>
          <w:trHeight w:val="20"/>
        </w:trPr>
        <w:tc>
          <w:tcPr>
            <w:tcW w:w="850" w:type="dxa"/>
          </w:tcPr>
          <w:p w14:paraId="71CF05C5" w14:textId="77777777" w:rsidR="00DB0C46" w:rsidRPr="00F031E9" w:rsidRDefault="00DB0C46" w:rsidP="0022531F">
            <w:pPr>
              <w:spacing w:line="240" w:lineRule="auto"/>
              <w:ind w:left="57" w:right="57"/>
              <w:jc w:val="both"/>
              <w:rPr>
                <w:sz w:val="20"/>
                <w:szCs w:val="20"/>
              </w:rPr>
            </w:pPr>
            <w:r w:rsidRPr="00F031E9">
              <w:rPr>
                <w:sz w:val="20"/>
                <w:szCs w:val="20"/>
              </w:rPr>
              <w:t>10.3.2</w:t>
            </w:r>
          </w:p>
        </w:tc>
        <w:tc>
          <w:tcPr>
            <w:tcW w:w="1589" w:type="dxa"/>
          </w:tcPr>
          <w:p w14:paraId="2E1D5D5D" w14:textId="77777777" w:rsidR="00DB0C46" w:rsidRPr="00F031E9" w:rsidRDefault="00DB0C46" w:rsidP="0022531F">
            <w:pPr>
              <w:spacing w:line="240" w:lineRule="auto"/>
              <w:ind w:left="57" w:right="57"/>
              <w:jc w:val="both"/>
              <w:rPr>
                <w:sz w:val="20"/>
                <w:szCs w:val="20"/>
              </w:rPr>
            </w:pPr>
          </w:p>
        </w:tc>
        <w:tc>
          <w:tcPr>
            <w:tcW w:w="1446" w:type="dxa"/>
          </w:tcPr>
          <w:p w14:paraId="379389EF" w14:textId="77777777" w:rsidR="00DB0C46" w:rsidRPr="00F031E9" w:rsidRDefault="00DB0C46" w:rsidP="0022531F">
            <w:pPr>
              <w:spacing w:line="240" w:lineRule="auto"/>
              <w:ind w:left="57" w:right="57"/>
              <w:jc w:val="both"/>
              <w:rPr>
                <w:sz w:val="20"/>
                <w:szCs w:val="20"/>
              </w:rPr>
            </w:pPr>
          </w:p>
        </w:tc>
        <w:tc>
          <w:tcPr>
            <w:tcW w:w="2268" w:type="dxa"/>
          </w:tcPr>
          <w:p w14:paraId="321F64CD" w14:textId="77777777" w:rsidR="00DB0C46" w:rsidRPr="00F031E9" w:rsidRDefault="00DB0C46" w:rsidP="0022531F">
            <w:pPr>
              <w:spacing w:line="240" w:lineRule="auto"/>
              <w:ind w:left="57" w:right="57"/>
              <w:jc w:val="both"/>
              <w:rPr>
                <w:sz w:val="20"/>
                <w:szCs w:val="20"/>
              </w:rPr>
            </w:pPr>
          </w:p>
        </w:tc>
        <w:tc>
          <w:tcPr>
            <w:tcW w:w="1169" w:type="dxa"/>
          </w:tcPr>
          <w:p w14:paraId="796AD12E" w14:textId="77777777" w:rsidR="00DB0C46" w:rsidRPr="00F031E9" w:rsidRDefault="00DB0C46" w:rsidP="0022531F">
            <w:pPr>
              <w:spacing w:line="240" w:lineRule="auto"/>
              <w:ind w:left="57" w:right="57"/>
              <w:jc w:val="both"/>
              <w:rPr>
                <w:sz w:val="20"/>
                <w:szCs w:val="20"/>
              </w:rPr>
            </w:pPr>
          </w:p>
        </w:tc>
        <w:tc>
          <w:tcPr>
            <w:tcW w:w="3272" w:type="dxa"/>
          </w:tcPr>
          <w:p w14:paraId="1D628A74" w14:textId="77777777" w:rsidR="00E751F3"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Нарушение функций дыхательной, сердечно-сосудистой системы, системы крови и иммунной системы;</w:t>
            </w:r>
          </w:p>
          <w:p w14:paraId="02EBCC86" w14:textId="4E931B6E" w:rsidR="00DB0C46"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МКФ:  В 440–449, В 410-429,                       В 430-439</w:t>
            </w:r>
          </w:p>
        </w:tc>
        <w:tc>
          <w:tcPr>
            <w:tcW w:w="3265" w:type="dxa"/>
          </w:tcPr>
          <w:p w14:paraId="2B11E1FC"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Для детей в возрасте  0-17 лет:</w:t>
            </w:r>
          </w:p>
          <w:p w14:paraId="681747F4" w14:textId="77777777" w:rsidR="00DB0C46" w:rsidRPr="00F031E9" w:rsidRDefault="00DB0C46" w:rsidP="004F2213">
            <w:pPr>
              <w:spacing w:line="240" w:lineRule="auto"/>
              <w:ind w:left="57" w:right="57"/>
              <w:jc w:val="both"/>
              <w:rPr>
                <w:sz w:val="20"/>
                <w:szCs w:val="20"/>
                <w:shd w:val="clear" w:color="auto" w:fill="FFFFFF"/>
              </w:rPr>
            </w:pPr>
            <w:r w:rsidRPr="00F031E9">
              <w:rPr>
                <w:sz w:val="20"/>
                <w:szCs w:val="20"/>
                <w:shd w:val="clear" w:color="auto" w:fill="FFFFFF"/>
              </w:rPr>
              <w:t>наличие единственного легкого (врожденное, после пульмонэктомии) с признаками  ДН</w:t>
            </w:r>
          </w:p>
        </w:tc>
        <w:tc>
          <w:tcPr>
            <w:tcW w:w="1554" w:type="dxa"/>
          </w:tcPr>
          <w:p w14:paraId="60305074"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616A257F" w14:textId="77777777" w:rsidTr="004C2483">
        <w:tblPrEx>
          <w:tblCellMar>
            <w:top w:w="30" w:type="dxa"/>
            <w:left w:w="30" w:type="dxa"/>
            <w:bottom w:w="30" w:type="dxa"/>
            <w:right w:w="30" w:type="dxa"/>
          </w:tblCellMar>
        </w:tblPrEx>
        <w:trPr>
          <w:trHeight w:val="20"/>
        </w:trPr>
        <w:tc>
          <w:tcPr>
            <w:tcW w:w="850" w:type="dxa"/>
          </w:tcPr>
          <w:p w14:paraId="53F44216" w14:textId="77777777" w:rsidR="00DB0C46" w:rsidRPr="00F031E9" w:rsidRDefault="00DB0C46" w:rsidP="0022531F">
            <w:pPr>
              <w:spacing w:line="240" w:lineRule="auto"/>
              <w:ind w:left="57" w:right="57"/>
              <w:jc w:val="both"/>
              <w:rPr>
                <w:sz w:val="20"/>
                <w:szCs w:val="20"/>
              </w:rPr>
            </w:pPr>
            <w:r w:rsidRPr="00F031E9">
              <w:rPr>
                <w:sz w:val="20"/>
                <w:szCs w:val="20"/>
              </w:rPr>
              <w:t>10.4</w:t>
            </w:r>
          </w:p>
        </w:tc>
        <w:tc>
          <w:tcPr>
            <w:tcW w:w="1589" w:type="dxa"/>
          </w:tcPr>
          <w:p w14:paraId="5C9827FF" w14:textId="77777777" w:rsidR="00DB0C46" w:rsidRPr="00F031E9" w:rsidRDefault="00DB0C46" w:rsidP="0022531F">
            <w:pPr>
              <w:spacing w:line="240" w:lineRule="auto"/>
              <w:ind w:left="57" w:right="57"/>
              <w:jc w:val="both"/>
              <w:rPr>
                <w:sz w:val="20"/>
                <w:szCs w:val="20"/>
              </w:rPr>
            </w:pPr>
          </w:p>
        </w:tc>
        <w:tc>
          <w:tcPr>
            <w:tcW w:w="1446" w:type="dxa"/>
          </w:tcPr>
          <w:p w14:paraId="544351F4" w14:textId="77777777" w:rsidR="00DB0C46" w:rsidRPr="00F031E9" w:rsidRDefault="00DB0C46" w:rsidP="0022531F">
            <w:pPr>
              <w:spacing w:line="240" w:lineRule="auto"/>
              <w:ind w:left="57" w:right="57"/>
              <w:jc w:val="both"/>
              <w:rPr>
                <w:sz w:val="20"/>
                <w:szCs w:val="20"/>
              </w:rPr>
            </w:pPr>
          </w:p>
        </w:tc>
        <w:tc>
          <w:tcPr>
            <w:tcW w:w="2268" w:type="dxa"/>
          </w:tcPr>
          <w:p w14:paraId="35ABE232" w14:textId="77777777" w:rsidR="00DB0C46" w:rsidRPr="00F031E9" w:rsidRDefault="00DB0C46" w:rsidP="0022531F">
            <w:pPr>
              <w:spacing w:line="240" w:lineRule="auto"/>
              <w:ind w:left="57" w:right="57"/>
              <w:jc w:val="both"/>
              <w:rPr>
                <w:sz w:val="20"/>
                <w:szCs w:val="20"/>
              </w:rPr>
            </w:pPr>
            <w:r w:rsidRPr="00F031E9">
              <w:rPr>
                <w:sz w:val="20"/>
                <w:szCs w:val="20"/>
              </w:rPr>
              <w:t>Наличие трансплантированного легкого</w:t>
            </w:r>
          </w:p>
        </w:tc>
        <w:tc>
          <w:tcPr>
            <w:tcW w:w="1169" w:type="dxa"/>
          </w:tcPr>
          <w:p w14:paraId="1E1168DD" w14:textId="77777777" w:rsidR="00DB0C46" w:rsidRPr="00F031E9" w:rsidRDefault="00DB0C46" w:rsidP="0022531F">
            <w:pPr>
              <w:spacing w:line="240" w:lineRule="auto"/>
              <w:ind w:left="57" w:right="57"/>
              <w:jc w:val="both"/>
              <w:rPr>
                <w:sz w:val="20"/>
                <w:szCs w:val="20"/>
              </w:rPr>
            </w:pPr>
            <w:r w:rsidRPr="00F031E9">
              <w:rPr>
                <w:sz w:val="20"/>
                <w:szCs w:val="20"/>
              </w:rPr>
              <w:t>Z94.2</w:t>
            </w:r>
          </w:p>
        </w:tc>
        <w:tc>
          <w:tcPr>
            <w:tcW w:w="3272" w:type="dxa"/>
          </w:tcPr>
          <w:p w14:paraId="1CF0B1D1" w14:textId="77777777" w:rsidR="00DB0C46" w:rsidRPr="00F031E9" w:rsidRDefault="00DB0C46" w:rsidP="0022531F">
            <w:pPr>
              <w:spacing w:line="240" w:lineRule="auto"/>
              <w:ind w:left="57" w:right="57"/>
              <w:jc w:val="both"/>
              <w:rPr>
                <w:sz w:val="20"/>
                <w:szCs w:val="20"/>
                <w:shd w:val="clear" w:color="auto" w:fill="FFFFFF"/>
              </w:rPr>
            </w:pPr>
          </w:p>
        </w:tc>
        <w:tc>
          <w:tcPr>
            <w:tcW w:w="3265" w:type="dxa"/>
          </w:tcPr>
          <w:p w14:paraId="58E255FF" w14:textId="77777777" w:rsidR="00DB0C46" w:rsidRPr="00F031E9" w:rsidRDefault="00DB0C46" w:rsidP="0022531F">
            <w:pPr>
              <w:spacing w:line="240" w:lineRule="auto"/>
              <w:ind w:left="57" w:right="57"/>
              <w:jc w:val="both"/>
              <w:rPr>
                <w:sz w:val="20"/>
                <w:szCs w:val="20"/>
                <w:shd w:val="clear" w:color="auto" w:fill="FFFFFF"/>
              </w:rPr>
            </w:pPr>
          </w:p>
        </w:tc>
        <w:tc>
          <w:tcPr>
            <w:tcW w:w="1554" w:type="dxa"/>
          </w:tcPr>
          <w:p w14:paraId="7E0A04E1" w14:textId="77777777" w:rsidR="00DB0C46" w:rsidRPr="00F031E9" w:rsidRDefault="00DB0C46" w:rsidP="0022531F">
            <w:pPr>
              <w:spacing w:line="240" w:lineRule="auto"/>
              <w:ind w:left="57" w:right="57"/>
              <w:jc w:val="center"/>
              <w:rPr>
                <w:sz w:val="20"/>
                <w:szCs w:val="20"/>
                <w:shd w:val="clear" w:color="auto" w:fill="FFFFFF"/>
              </w:rPr>
            </w:pPr>
          </w:p>
        </w:tc>
      </w:tr>
      <w:tr w:rsidR="00F031E9" w:rsidRPr="00F031E9" w14:paraId="26CC475F" w14:textId="77777777" w:rsidTr="004C2483">
        <w:tblPrEx>
          <w:tblCellMar>
            <w:top w:w="30" w:type="dxa"/>
            <w:left w:w="30" w:type="dxa"/>
            <w:bottom w:w="30" w:type="dxa"/>
            <w:right w:w="30" w:type="dxa"/>
          </w:tblCellMar>
        </w:tblPrEx>
        <w:trPr>
          <w:trHeight w:val="20"/>
        </w:trPr>
        <w:tc>
          <w:tcPr>
            <w:tcW w:w="15413" w:type="dxa"/>
            <w:gridSpan w:val="8"/>
          </w:tcPr>
          <w:p w14:paraId="360B8794" w14:textId="77777777" w:rsidR="00E751F3" w:rsidRPr="00F031E9" w:rsidRDefault="00E751F3" w:rsidP="0022531F">
            <w:pPr>
              <w:spacing w:line="240" w:lineRule="auto"/>
              <w:ind w:left="57" w:right="57"/>
              <w:jc w:val="center"/>
              <w:rPr>
                <w:sz w:val="20"/>
                <w:szCs w:val="20"/>
                <w:shd w:val="clear" w:color="auto" w:fill="FFFFFF"/>
              </w:rPr>
            </w:pPr>
          </w:p>
          <w:p w14:paraId="735D044A" w14:textId="77777777" w:rsidR="00E751F3" w:rsidRPr="00F031E9" w:rsidRDefault="00E751F3" w:rsidP="0022531F">
            <w:pPr>
              <w:spacing w:line="240" w:lineRule="auto"/>
              <w:ind w:left="57" w:right="57"/>
              <w:jc w:val="center"/>
              <w:rPr>
                <w:sz w:val="20"/>
                <w:szCs w:val="20"/>
                <w:shd w:val="clear" w:color="auto" w:fill="FFFFFF"/>
              </w:rPr>
            </w:pPr>
          </w:p>
          <w:p w14:paraId="402D596B" w14:textId="77777777" w:rsidR="00DB0C46" w:rsidRPr="00F031E9" w:rsidRDefault="00DB0C46" w:rsidP="0022531F">
            <w:pPr>
              <w:spacing w:line="240" w:lineRule="auto"/>
              <w:ind w:left="57" w:right="57"/>
              <w:jc w:val="center"/>
              <w:rPr>
                <w:sz w:val="20"/>
                <w:szCs w:val="20"/>
                <w:shd w:val="clear" w:color="auto" w:fill="FFFFFF"/>
              </w:rPr>
            </w:pPr>
            <w:r w:rsidRPr="00F031E9">
              <w:rPr>
                <w:sz w:val="20"/>
                <w:szCs w:val="20"/>
                <w:shd w:val="clear" w:color="auto" w:fill="FFFFFF"/>
              </w:rPr>
              <w:lastRenderedPageBreak/>
              <w:t>Первичное освидетельствование</w:t>
            </w:r>
          </w:p>
        </w:tc>
      </w:tr>
      <w:tr w:rsidR="00F031E9" w:rsidRPr="00F031E9" w14:paraId="0C8BA04D" w14:textId="77777777" w:rsidTr="004C2483">
        <w:tblPrEx>
          <w:tblCellMar>
            <w:top w:w="30" w:type="dxa"/>
            <w:left w:w="30" w:type="dxa"/>
            <w:bottom w:w="30" w:type="dxa"/>
            <w:right w:w="30" w:type="dxa"/>
          </w:tblCellMar>
        </w:tblPrEx>
        <w:trPr>
          <w:trHeight w:val="20"/>
        </w:trPr>
        <w:tc>
          <w:tcPr>
            <w:tcW w:w="850" w:type="dxa"/>
          </w:tcPr>
          <w:p w14:paraId="05DAD7C4" w14:textId="77777777" w:rsidR="00DB0C46" w:rsidRPr="00F031E9" w:rsidRDefault="00DB0C46" w:rsidP="0022531F">
            <w:pPr>
              <w:spacing w:line="240" w:lineRule="auto"/>
              <w:ind w:left="57" w:right="57"/>
              <w:jc w:val="both"/>
              <w:rPr>
                <w:sz w:val="20"/>
                <w:szCs w:val="20"/>
              </w:rPr>
            </w:pPr>
            <w:r w:rsidRPr="00F031E9">
              <w:rPr>
                <w:sz w:val="20"/>
                <w:szCs w:val="20"/>
              </w:rPr>
              <w:lastRenderedPageBreak/>
              <w:t>10.4.1</w:t>
            </w:r>
          </w:p>
        </w:tc>
        <w:tc>
          <w:tcPr>
            <w:tcW w:w="1589" w:type="dxa"/>
          </w:tcPr>
          <w:p w14:paraId="37941BEC" w14:textId="77777777" w:rsidR="00DB0C46" w:rsidRPr="00F031E9" w:rsidRDefault="00DB0C46" w:rsidP="0022531F">
            <w:pPr>
              <w:spacing w:line="240" w:lineRule="auto"/>
              <w:ind w:left="57" w:right="57"/>
              <w:jc w:val="both"/>
              <w:rPr>
                <w:sz w:val="20"/>
                <w:szCs w:val="20"/>
              </w:rPr>
            </w:pPr>
          </w:p>
        </w:tc>
        <w:tc>
          <w:tcPr>
            <w:tcW w:w="1446" w:type="dxa"/>
          </w:tcPr>
          <w:p w14:paraId="47FFFC88" w14:textId="77777777" w:rsidR="00DB0C46" w:rsidRPr="00F031E9" w:rsidRDefault="00DB0C46" w:rsidP="0022531F">
            <w:pPr>
              <w:spacing w:line="240" w:lineRule="auto"/>
              <w:ind w:left="57" w:right="57"/>
              <w:jc w:val="both"/>
              <w:rPr>
                <w:sz w:val="20"/>
                <w:szCs w:val="20"/>
              </w:rPr>
            </w:pPr>
          </w:p>
        </w:tc>
        <w:tc>
          <w:tcPr>
            <w:tcW w:w="2268" w:type="dxa"/>
          </w:tcPr>
          <w:p w14:paraId="4287D867" w14:textId="77777777" w:rsidR="00DB0C46" w:rsidRPr="00F031E9" w:rsidRDefault="00DB0C46" w:rsidP="0022531F">
            <w:pPr>
              <w:spacing w:line="240" w:lineRule="auto"/>
              <w:ind w:left="57" w:right="57"/>
              <w:jc w:val="both"/>
              <w:rPr>
                <w:sz w:val="20"/>
                <w:szCs w:val="20"/>
              </w:rPr>
            </w:pPr>
            <w:r w:rsidRPr="00F031E9">
              <w:rPr>
                <w:sz w:val="20"/>
                <w:szCs w:val="20"/>
              </w:rPr>
              <w:t xml:space="preserve"> </w:t>
            </w:r>
          </w:p>
        </w:tc>
        <w:tc>
          <w:tcPr>
            <w:tcW w:w="1169" w:type="dxa"/>
          </w:tcPr>
          <w:p w14:paraId="7085CFF1" w14:textId="77777777" w:rsidR="00DB0C46" w:rsidRPr="00F031E9" w:rsidRDefault="00DB0C46" w:rsidP="0022531F">
            <w:pPr>
              <w:spacing w:line="240" w:lineRule="auto"/>
              <w:ind w:left="57" w:right="57"/>
              <w:jc w:val="both"/>
              <w:rPr>
                <w:sz w:val="20"/>
                <w:szCs w:val="20"/>
              </w:rPr>
            </w:pPr>
          </w:p>
        </w:tc>
        <w:tc>
          <w:tcPr>
            <w:tcW w:w="3272" w:type="dxa"/>
          </w:tcPr>
          <w:p w14:paraId="5887394D" w14:textId="42C09688"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Нарушение функций дыхательной</w:t>
            </w:r>
            <w:r w:rsidR="00E751F3" w:rsidRPr="00F031E9">
              <w:rPr>
                <w:sz w:val="20"/>
                <w:szCs w:val="20"/>
                <w:shd w:val="clear" w:color="auto" w:fill="FFFFFF"/>
              </w:rPr>
              <w:t xml:space="preserve">, </w:t>
            </w:r>
            <w:r w:rsidRPr="00F031E9">
              <w:rPr>
                <w:sz w:val="20"/>
                <w:szCs w:val="20"/>
                <w:shd w:val="clear" w:color="auto" w:fill="FFFFFF"/>
              </w:rPr>
              <w:t xml:space="preserve"> сердечно-сосудистой системы, системы крови и иммунной системы;  </w:t>
            </w:r>
          </w:p>
          <w:p w14:paraId="56AE166A" w14:textId="2B23CBFF" w:rsidR="00DB0C46" w:rsidRPr="00F031E9" w:rsidRDefault="00E751F3" w:rsidP="004B7426">
            <w:pPr>
              <w:spacing w:line="240" w:lineRule="auto"/>
              <w:ind w:left="57" w:right="57"/>
              <w:jc w:val="both"/>
              <w:rPr>
                <w:sz w:val="20"/>
                <w:szCs w:val="20"/>
                <w:shd w:val="clear" w:color="auto" w:fill="FFFFFF"/>
              </w:rPr>
            </w:pPr>
            <w:r w:rsidRPr="00F031E9">
              <w:rPr>
                <w:sz w:val="20"/>
                <w:szCs w:val="20"/>
                <w:shd w:val="clear" w:color="auto" w:fill="FFFFFF"/>
              </w:rPr>
              <w:t>МКФ: В 44–</w:t>
            </w:r>
            <w:r w:rsidR="00DB0C46" w:rsidRPr="00F031E9">
              <w:rPr>
                <w:sz w:val="20"/>
                <w:szCs w:val="20"/>
                <w:shd w:val="clear" w:color="auto" w:fill="FFFFFF"/>
              </w:rPr>
              <w:t xml:space="preserve">449, В 410-429, </w:t>
            </w:r>
            <w:r w:rsidRPr="00F031E9">
              <w:rPr>
                <w:sz w:val="20"/>
                <w:szCs w:val="20"/>
                <w:shd w:val="clear" w:color="auto" w:fill="FFFFFF"/>
              </w:rPr>
              <w:t xml:space="preserve">                    </w:t>
            </w:r>
            <w:r w:rsidR="00DB0C46" w:rsidRPr="00F031E9">
              <w:rPr>
                <w:sz w:val="20"/>
                <w:szCs w:val="20"/>
                <w:shd w:val="clear" w:color="auto" w:fill="FFFFFF"/>
              </w:rPr>
              <w:t>В 430-439</w:t>
            </w:r>
          </w:p>
        </w:tc>
        <w:tc>
          <w:tcPr>
            <w:tcW w:w="3265" w:type="dxa"/>
          </w:tcPr>
          <w:p w14:paraId="6F9EB95F"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Для детей в возрасте  0-17 лет:</w:t>
            </w:r>
          </w:p>
          <w:p w14:paraId="373A5BB0"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после трансплантации легкого в течение первых 2 лет</w:t>
            </w:r>
          </w:p>
          <w:p w14:paraId="54DC3140" w14:textId="77777777" w:rsidR="00DB0C46" w:rsidRPr="00F031E9" w:rsidRDefault="00DB0C46" w:rsidP="0022531F">
            <w:pPr>
              <w:ind w:left="57" w:right="57"/>
              <w:jc w:val="both"/>
              <w:rPr>
                <w:sz w:val="20"/>
                <w:szCs w:val="20"/>
                <w:shd w:val="clear" w:color="auto" w:fill="FFFFFF"/>
              </w:rPr>
            </w:pPr>
            <w:r w:rsidRPr="00F031E9">
              <w:rPr>
                <w:sz w:val="20"/>
                <w:szCs w:val="20"/>
                <w:shd w:val="clear" w:color="auto" w:fill="FFFFFF"/>
              </w:rPr>
              <w:t xml:space="preserve"> </w:t>
            </w:r>
          </w:p>
          <w:p w14:paraId="1E5A3493" w14:textId="77777777" w:rsidR="00DB0C46" w:rsidRPr="00F031E9" w:rsidRDefault="00DB0C46" w:rsidP="0022531F">
            <w:pPr>
              <w:spacing w:line="240" w:lineRule="auto"/>
              <w:ind w:left="57" w:right="57"/>
              <w:rPr>
                <w:sz w:val="20"/>
                <w:szCs w:val="20"/>
                <w:shd w:val="clear" w:color="auto" w:fill="FFFFFF"/>
              </w:rPr>
            </w:pPr>
          </w:p>
          <w:p w14:paraId="059FBA75" w14:textId="77777777" w:rsidR="00DB0C46" w:rsidRPr="00F031E9" w:rsidRDefault="00DB0C46" w:rsidP="0022531F">
            <w:pPr>
              <w:spacing w:line="240" w:lineRule="auto"/>
              <w:ind w:left="57" w:right="57"/>
              <w:rPr>
                <w:sz w:val="20"/>
                <w:szCs w:val="20"/>
                <w:shd w:val="clear" w:color="auto" w:fill="FFFFFF"/>
              </w:rPr>
            </w:pPr>
          </w:p>
        </w:tc>
        <w:tc>
          <w:tcPr>
            <w:tcW w:w="1554" w:type="dxa"/>
          </w:tcPr>
          <w:p w14:paraId="5BC0BFD1" w14:textId="77777777" w:rsidR="00DB0C46" w:rsidRPr="00F031E9" w:rsidRDefault="00DB0C46" w:rsidP="0022531F">
            <w:pPr>
              <w:spacing w:line="240" w:lineRule="auto"/>
              <w:ind w:left="57" w:right="57"/>
              <w:jc w:val="center"/>
              <w:rPr>
                <w:sz w:val="20"/>
                <w:szCs w:val="20"/>
                <w:shd w:val="clear" w:color="auto" w:fill="FFFFFF"/>
              </w:rPr>
            </w:pPr>
            <w:r w:rsidRPr="00F031E9">
              <w:rPr>
                <w:sz w:val="20"/>
                <w:szCs w:val="20"/>
                <w:shd w:val="clear" w:color="auto" w:fill="FFFFFF"/>
              </w:rPr>
              <w:t>90-100</w:t>
            </w:r>
          </w:p>
        </w:tc>
      </w:tr>
      <w:tr w:rsidR="00F031E9" w:rsidRPr="00F031E9" w14:paraId="5C67232E" w14:textId="77777777" w:rsidTr="004C2483">
        <w:tblPrEx>
          <w:tblCellMar>
            <w:top w:w="30" w:type="dxa"/>
            <w:left w:w="30" w:type="dxa"/>
            <w:bottom w:w="30" w:type="dxa"/>
            <w:right w:w="30" w:type="dxa"/>
          </w:tblCellMar>
        </w:tblPrEx>
        <w:trPr>
          <w:trHeight w:val="20"/>
        </w:trPr>
        <w:tc>
          <w:tcPr>
            <w:tcW w:w="15413" w:type="dxa"/>
            <w:gridSpan w:val="8"/>
          </w:tcPr>
          <w:p w14:paraId="6391689C" w14:textId="113ADCF4" w:rsidR="00DB0C46" w:rsidRPr="00F031E9" w:rsidRDefault="00DB0C46" w:rsidP="0022531F">
            <w:pPr>
              <w:spacing w:line="240" w:lineRule="auto"/>
              <w:ind w:left="57" w:right="57"/>
              <w:jc w:val="center"/>
              <w:rPr>
                <w:sz w:val="20"/>
                <w:szCs w:val="20"/>
                <w:shd w:val="clear" w:color="auto" w:fill="FFFFFF"/>
              </w:rPr>
            </w:pPr>
            <w:r w:rsidRPr="00F031E9">
              <w:rPr>
                <w:sz w:val="20"/>
                <w:szCs w:val="20"/>
                <w:shd w:val="clear" w:color="auto" w:fill="FFFFFF"/>
              </w:rPr>
              <w:t>Повторное освидетель</w:t>
            </w:r>
            <w:r w:rsidR="00E751F3" w:rsidRPr="00F031E9">
              <w:rPr>
                <w:sz w:val="20"/>
                <w:szCs w:val="20"/>
                <w:shd w:val="clear" w:color="auto" w:fill="FFFFFF"/>
              </w:rPr>
              <w:t>ствование (по истечении срока 2</w:t>
            </w:r>
            <w:r w:rsidRPr="00F031E9">
              <w:rPr>
                <w:sz w:val="20"/>
                <w:szCs w:val="20"/>
                <w:shd w:val="clear" w:color="auto" w:fill="FFFFFF"/>
              </w:rPr>
              <w:t>х летнего наблюдения)</w:t>
            </w:r>
          </w:p>
        </w:tc>
      </w:tr>
      <w:tr w:rsidR="00F031E9" w:rsidRPr="00F031E9" w14:paraId="4236FD48" w14:textId="77777777" w:rsidTr="004C2483">
        <w:tblPrEx>
          <w:tblCellMar>
            <w:top w:w="30" w:type="dxa"/>
            <w:left w:w="30" w:type="dxa"/>
            <w:bottom w:w="30" w:type="dxa"/>
            <w:right w:w="30" w:type="dxa"/>
          </w:tblCellMar>
        </w:tblPrEx>
        <w:trPr>
          <w:trHeight w:val="20"/>
        </w:trPr>
        <w:tc>
          <w:tcPr>
            <w:tcW w:w="850" w:type="dxa"/>
          </w:tcPr>
          <w:p w14:paraId="7BBD74DF" w14:textId="77777777" w:rsidR="00DB0C46" w:rsidRPr="00F031E9" w:rsidRDefault="00DB0C46" w:rsidP="0022531F">
            <w:pPr>
              <w:spacing w:line="240" w:lineRule="auto"/>
              <w:ind w:left="57" w:right="57"/>
              <w:jc w:val="both"/>
              <w:rPr>
                <w:sz w:val="20"/>
                <w:szCs w:val="20"/>
              </w:rPr>
            </w:pPr>
            <w:r w:rsidRPr="00F031E9">
              <w:rPr>
                <w:sz w:val="20"/>
                <w:szCs w:val="20"/>
              </w:rPr>
              <w:t>10.4.2</w:t>
            </w:r>
          </w:p>
        </w:tc>
        <w:tc>
          <w:tcPr>
            <w:tcW w:w="1589" w:type="dxa"/>
          </w:tcPr>
          <w:p w14:paraId="2E39950F" w14:textId="77777777" w:rsidR="00DB0C46" w:rsidRPr="00F031E9" w:rsidRDefault="00DB0C46" w:rsidP="0022531F">
            <w:pPr>
              <w:spacing w:line="240" w:lineRule="auto"/>
              <w:ind w:left="57" w:right="57"/>
              <w:jc w:val="both"/>
              <w:rPr>
                <w:sz w:val="20"/>
                <w:szCs w:val="20"/>
              </w:rPr>
            </w:pPr>
          </w:p>
        </w:tc>
        <w:tc>
          <w:tcPr>
            <w:tcW w:w="1446" w:type="dxa"/>
          </w:tcPr>
          <w:p w14:paraId="721838A3" w14:textId="77777777" w:rsidR="00DB0C46" w:rsidRPr="00F031E9" w:rsidRDefault="00DB0C46" w:rsidP="0022531F">
            <w:pPr>
              <w:spacing w:line="240" w:lineRule="auto"/>
              <w:ind w:left="57" w:right="57"/>
              <w:jc w:val="both"/>
              <w:rPr>
                <w:sz w:val="20"/>
                <w:szCs w:val="20"/>
              </w:rPr>
            </w:pPr>
          </w:p>
        </w:tc>
        <w:tc>
          <w:tcPr>
            <w:tcW w:w="2268" w:type="dxa"/>
          </w:tcPr>
          <w:p w14:paraId="2641BD67" w14:textId="77777777" w:rsidR="00DB0C46" w:rsidRPr="00F031E9" w:rsidRDefault="00DB0C46" w:rsidP="00593486">
            <w:pPr>
              <w:spacing w:line="240" w:lineRule="auto"/>
              <w:ind w:left="57" w:right="57"/>
              <w:jc w:val="both"/>
              <w:rPr>
                <w:sz w:val="20"/>
                <w:szCs w:val="20"/>
              </w:rPr>
            </w:pPr>
          </w:p>
        </w:tc>
        <w:tc>
          <w:tcPr>
            <w:tcW w:w="1169" w:type="dxa"/>
          </w:tcPr>
          <w:p w14:paraId="430BD962" w14:textId="77777777" w:rsidR="00DB0C46" w:rsidRPr="00F031E9" w:rsidRDefault="00DB0C46" w:rsidP="0022531F">
            <w:pPr>
              <w:spacing w:line="240" w:lineRule="auto"/>
              <w:ind w:left="57" w:right="57"/>
              <w:jc w:val="both"/>
              <w:rPr>
                <w:sz w:val="20"/>
                <w:szCs w:val="20"/>
              </w:rPr>
            </w:pPr>
          </w:p>
        </w:tc>
        <w:tc>
          <w:tcPr>
            <w:tcW w:w="3272" w:type="dxa"/>
          </w:tcPr>
          <w:p w14:paraId="6F3B37D4" w14:textId="77777777" w:rsidR="00E751F3"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 xml:space="preserve">Нарушение функций дыхательной,  сердечно-сосудистой системы, системы крови и иммунной системы;  </w:t>
            </w:r>
          </w:p>
          <w:p w14:paraId="51FD28FE" w14:textId="4C7BC7C3" w:rsidR="00DB0C46"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МКФ: В 440–449, В 410-429,                     В 430-439</w:t>
            </w:r>
          </w:p>
        </w:tc>
        <w:tc>
          <w:tcPr>
            <w:tcW w:w="3265" w:type="dxa"/>
          </w:tcPr>
          <w:p w14:paraId="781A8391" w14:textId="77777777" w:rsidR="00DB0C46" w:rsidRPr="00F031E9" w:rsidRDefault="00DB0C46" w:rsidP="002D59EB">
            <w:pPr>
              <w:spacing w:line="240" w:lineRule="auto"/>
              <w:ind w:left="57" w:right="57"/>
              <w:jc w:val="both"/>
              <w:rPr>
                <w:sz w:val="20"/>
                <w:szCs w:val="20"/>
                <w:shd w:val="clear" w:color="auto" w:fill="FFFFFF"/>
              </w:rPr>
            </w:pPr>
            <w:r w:rsidRPr="00F031E9">
              <w:rPr>
                <w:sz w:val="20"/>
                <w:szCs w:val="20"/>
                <w:shd w:val="clear" w:color="auto" w:fill="FFFFFF"/>
              </w:rPr>
              <w:t>Для детей в возрасте  0-17 лет:</w:t>
            </w:r>
          </w:p>
          <w:p w14:paraId="2C365613" w14:textId="77777777" w:rsidR="00DB0C46" w:rsidRPr="00F031E9" w:rsidRDefault="00DB0C46" w:rsidP="00F07E87">
            <w:pPr>
              <w:spacing w:line="240" w:lineRule="auto"/>
              <w:ind w:left="57" w:right="57"/>
              <w:jc w:val="both"/>
              <w:rPr>
                <w:sz w:val="20"/>
                <w:szCs w:val="20"/>
                <w:shd w:val="clear" w:color="auto" w:fill="FFFFFF"/>
              </w:rPr>
            </w:pPr>
            <w:r w:rsidRPr="00F031E9">
              <w:rPr>
                <w:sz w:val="20"/>
                <w:szCs w:val="20"/>
                <w:shd w:val="clear" w:color="auto" w:fill="FFFFFF"/>
              </w:rPr>
              <w:t>при наличии осложнений  с умеренными нарушениями функций организма</w:t>
            </w:r>
          </w:p>
        </w:tc>
        <w:tc>
          <w:tcPr>
            <w:tcW w:w="1554" w:type="dxa"/>
          </w:tcPr>
          <w:p w14:paraId="3B90EF3E" w14:textId="77777777" w:rsidR="00DB0C46" w:rsidRPr="00F031E9" w:rsidRDefault="00DB0C46" w:rsidP="0022531F">
            <w:pPr>
              <w:spacing w:line="240" w:lineRule="auto"/>
              <w:ind w:left="57" w:right="57"/>
              <w:jc w:val="center"/>
              <w:rPr>
                <w:sz w:val="20"/>
                <w:szCs w:val="20"/>
                <w:shd w:val="clear" w:color="auto" w:fill="FFFFFF"/>
              </w:rPr>
            </w:pPr>
            <w:r w:rsidRPr="00F031E9">
              <w:rPr>
                <w:sz w:val="20"/>
                <w:szCs w:val="20"/>
                <w:shd w:val="clear" w:color="auto" w:fill="FFFFFF"/>
              </w:rPr>
              <w:t>40-60</w:t>
            </w:r>
          </w:p>
        </w:tc>
      </w:tr>
      <w:tr w:rsidR="00F031E9" w:rsidRPr="00F031E9" w14:paraId="47E956A3" w14:textId="77777777" w:rsidTr="004C2483">
        <w:tblPrEx>
          <w:tblCellMar>
            <w:top w:w="30" w:type="dxa"/>
            <w:left w:w="30" w:type="dxa"/>
            <w:bottom w:w="30" w:type="dxa"/>
            <w:right w:w="30" w:type="dxa"/>
          </w:tblCellMar>
        </w:tblPrEx>
        <w:trPr>
          <w:trHeight w:val="20"/>
        </w:trPr>
        <w:tc>
          <w:tcPr>
            <w:tcW w:w="850" w:type="dxa"/>
          </w:tcPr>
          <w:p w14:paraId="529F923D" w14:textId="77777777" w:rsidR="00DB0C46" w:rsidRPr="00F031E9" w:rsidRDefault="00DB0C46" w:rsidP="0022531F">
            <w:pPr>
              <w:spacing w:line="240" w:lineRule="auto"/>
              <w:ind w:left="57" w:right="57"/>
              <w:jc w:val="both"/>
              <w:rPr>
                <w:sz w:val="20"/>
                <w:szCs w:val="20"/>
              </w:rPr>
            </w:pPr>
            <w:r w:rsidRPr="00F031E9">
              <w:rPr>
                <w:sz w:val="20"/>
                <w:szCs w:val="20"/>
              </w:rPr>
              <w:t>10.4.3</w:t>
            </w:r>
          </w:p>
        </w:tc>
        <w:tc>
          <w:tcPr>
            <w:tcW w:w="1589" w:type="dxa"/>
          </w:tcPr>
          <w:p w14:paraId="4EBA1B41" w14:textId="77777777" w:rsidR="00DB0C46" w:rsidRPr="00F031E9" w:rsidRDefault="00DB0C46" w:rsidP="0022531F">
            <w:pPr>
              <w:spacing w:line="240" w:lineRule="auto"/>
              <w:ind w:left="57" w:right="57"/>
              <w:jc w:val="both"/>
              <w:rPr>
                <w:sz w:val="20"/>
                <w:szCs w:val="20"/>
              </w:rPr>
            </w:pPr>
          </w:p>
        </w:tc>
        <w:tc>
          <w:tcPr>
            <w:tcW w:w="1446" w:type="dxa"/>
          </w:tcPr>
          <w:p w14:paraId="54B4786F" w14:textId="77777777" w:rsidR="00DB0C46" w:rsidRPr="00F031E9" w:rsidRDefault="00DB0C46" w:rsidP="0022531F">
            <w:pPr>
              <w:spacing w:line="240" w:lineRule="auto"/>
              <w:ind w:left="57" w:right="57"/>
              <w:jc w:val="both"/>
              <w:rPr>
                <w:sz w:val="20"/>
                <w:szCs w:val="20"/>
              </w:rPr>
            </w:pPr>
          </w:p>
        </w:tc>
        <w:tc>
          <w:tcPr>
            <w:tcW w:w="2268" w:type="dxa"/>
          </w:tcPr>
          <w:p w14:paraId="2A7D22C7" w14:textId="77777777" w:rsidR="00DB0C46" w:rsidRPr="00F031E9" w:rsidRDefault="00DB0C46" w:rsidP="00593486">
            <w:pPr>
              <w:spacing w:line="240" w:lineRule="auto"/>
              <w:ind w:left="57" w:right="57"/>
              <w:jc w:val="both"/>
              <w:rPr>
                <w:sz w:val="20"/>
                <w:szCs w:val="20"/>
              </w:rPr>
            </w:pPr>
          </w:p>
        </w:tc>
        <w:tc>
          <w:tcPr>
            <w:tcW w:w="1169" w:type="dxa"/>
          </w:tcPr>
          <w:p w14:paraId="1DABE7B7" w14:textId="77777777" w:rsidR="00DB0C46" w:rsidRPr="00F031E9" w:rsidRDefault="00DB0C46" w:rsidP="0022531F">
            <w:pPr>
              <w:spacing w:line="240" w:lineRule="auto"/>
              <w:ind w:left="57" w:right="57"/>
              <w:jc w:val="both"/>
              <w:rPr>
                <w:sz w:val="20"/>
                <w:szCs w:val="20"/>
              </w:rPr>
            </w:pPr>
          </w:p>
        </w:tc>
        <w:tc>
          <w:tcPr>
            <w:tcW w:w="3272" w:type="dxa"/>
          </w:tcPr>
          <w:p w14:paraId="65ABAA6C" w14:textId="77777777" w:rsidR="00E751F3"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 xml:space="preserve">Нарушение функций дыхательной,  сердечно-сосудистой системы, системы крови и иммунной системы;  </w:t>
            </w:r>
          </w:p>
          <w:p w14:paraId="7C1E87F5" w14:textId="2CCEB8F5" w:rsidR="00DB0C46"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МКФ: В 440–449, В 410-429,                     В 430-439</w:t>
            </w:r>
          </w:p>
        </w:tc>
        <w:tc>
          <w:tcPr>
            <w:tcW w:w="3265" w:type="dxa"/>
          </w:tcPr>
          <w:p w14:paraId="3A52B7F1"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shd w:val="clear" w:color="auto" w:fill="FFFFFF"/>
              </w:rPr>
              <w:t>Для детей в возрасте  0-17 лет:</w:t>
            </w:r>
          </w:p>
          <w:p w14:paraId="12676ECC" w14:textId="77777777" w:rsidR="00DB0C46" w:rsidRPr="00F031E9" w:rsidRDefault="00DB0C46" w:rsidP="0068445F">
            <w:pPr>
              <w:spacing w:line="240" w:lineRule="auto"/>
              <w:ind w:left="57" w:right="57"/>
              <w:jc w:val="both"/>
              <w:rPr>
                <w:sz w:val="20"/>
                <w:szCs w:val="20"/>
                <w:shd w:val="clear" w:color="auto" w:fill="FFFFFF"/>
              </w:rPr>
            </w:pPr>
            <w:r w:rsidRPr="00F031E9">
              <w:rPr>
                <w:sz w:val="20"/>
                <w:szCs w:val="20"/>
                <w:shd w:val="clear" w:color="auto" w:fill="FFFFFF"/>
              </w:rPr>
              <w:t>при наличии осложнений с выраженными нарушениями функций организма</w:t>
            </w:r>
          </w:p>
        </w:tc>
        <w:tc>
          <w:tcPr>
            <w:tcW w:w="1554" w:type="dxa"/>
          </w:tcPr>
          <w:p w14:paraId="25123E36" w14:textId="77777777" w:rsidR="00DB0C46" w:rsidRPr="00F031E9" w:rsidRDefault="00DB0C46" w:rsidP="0022531F">
            <w:pPr>
              <w:spacing w:line="240" w:lineRule="auto"/>
              <w:ind w:left="57" w:right="57"/>
              <w:jc w:val="center"/>
              <w:rPr>
                <w:sz w:val="20"/>
                <w:szCs w:val="20"/>
                <w:shd w:val="clear" w:color="auto" w:fill="FFFFFF"/>
              </w:rPr>
            </w:pPr>
            <w:r w:rsidRPr="00F031E9">
              <w:rPr>
                <w:sz w:val="20"/>
                <w:szCs w:val="20"/>
                <w:shd w:val="clear" w:color="auto" w:fill="FFFFFF"/>
              </w:rPr>
              <w:t>70-80</w:t>
            </w:r>
          </w:p>
        </w:tc>
      </w:tr>
      <w:tr w:rsidR="00F031E9" w:rsidRPr="00F031E9" w14:paraId="65F79573" w14:textId="77777777" w:rsidTr="004C2483">
        <w:tblPrEx>
          <w:tblCellMar>
            <w:top w:w="30" w:type="dxa"/>
            <w:left w:w="30" w:type="dxa"/>
            <w:bottom w:w="30" w:type="dxa"/>
            <w:right w:w="30" w:type="dxa"/>
          </w:tblCellMar>
        </w:tblPrEx>
        <w:trPr>
          <w:trHeight w:val="20"/>
        </w:trPr>
        <w:tc>
          <w:tcPr>
            <w:tcW w:w="850" w:type="dxa"/>
          </w:tcPr>
          <w:p w14:paraId="5DAD8DD2" w14:textId="77777777" w:rsidR="00DB0C46" w:rsidRPr="00F031E9" w:rsidRDefault="00DB0C46" w:rsidP="0022531F">
            <w:pPr>
              <w:spacing w:line="240" w:lineRule="auto"/>
              <w:ind w:left="57" w:right="57"/>
              <w:jc w:val="both"/>
              <w:rPr>
                <w:sz w:val="20"/>
                <w:szCs w:val="20"/>
              </w:rPr>
            </w:pPr>
            <w:r w:rsidRPr="00F031E9">
              <w:rPr>
                <w:sz w:val="20"/>
                <w:szCs w:val="20"/>
              </w:rPr>
              <w:t>10.4.4</w:t>
            </w:r>
          </w:p>
        </w:tc>
        <w:tc>
          <w:tcPr>
            <w:tcW w:w="1589" w:type="dxa"/>
          </w:tcPr>
          <w:p w14:paraId="66268CA0" w14:textId="77777777" w:rsidR="00DB0C46" w:rsidRPr="00F031E9" w:rsidRDefault="00DB0C46" w:rsidP="0022531F">
            <w:pPr>
              <w:spacing w:line="240" w:lineRule="auto"/>
              <w:ind w:left="57" w:right="57"/>
              <w:jc w:val="both"/>
              <w:rPr>
                <w:sz w:val="20"/>
                <w:szCs w:val="20"/>
              </w:rPr>
            </w:pPr>
          </w:p>
        </w:tc>
        <w:tc>
          <w:tcPr>
            <w:tcW w:w="1446" w:type="dxa"/>
          </w:tcPr>
          <w:p w14:paraId="6FEDC012" w14:textId="77777777" w:rsidR="00DB0C46" w:rsidRPr="00F031E9" w:rsidRDefault="00DB0C46" w:rsidP="0022531F">
            <w:pPr>
              <w:spacing w:line="240" w:lineRule="auto"/>
              <w:ind w:left="57" w:right="57"/>
              <w:jc w:val="both"/>
              <w:rPr>
                <w:sz w:val="20"/>
                <w:szCs w:val="20"/>
              </w:rPr>
            </w:pPr>
          </w:p>
        </w:tc>
        <w:tc>
          <w:tcPr>
            <w:tcW w:w="2268" w:type="dxa"/>
          </w:tcPr>
          <w:p w14:paraId="0EEE6C9A" w14:textId="77777777" w:rsidR="00DB0C46" w:rsidRPr="00F031E9" w:rsidRDefault="00DB0C46" w:rsidP="004D6048">
            <w:pPr>
              <w:spacing w:line="240" w:lineRule="auto"/>
              <w:ind w:left="57" w:right="57"/>
              <w:jc w:val="both"/>
              <w:rPr>
                <w:sz w:val="20"/>
                <w:szCs w:val="20"/>
              </w:rPr>
            </w:pPr>
          </w:p>
        </w:tc>
        <w:tc>
          <w:tcPr>
            <w:tcW w:w="1169" w:type="dxa"/>
          </w:tcPr>
          <w:p w14:paraId="6BC8FF5F" w14:textId="77777777" w:rsidR="00DB0C46" w:rsidRPr="00F031E9" w:rsidRDefault="00DB0C46" w:rsidP="0022531F">
            <w:pPr>
              <w:spacing w:line="240" w:lineRule="auto"/>
              <w:ind w:left="57" w:right="57"/>
              <w:jc w:val="both"/>
              <w:rPr>
                <w:sz w:val="20"/>
                <w:szCs w:val="20"/>
              </w:rPr>
            </w:pPr>
          </w:p>
        </w:tc>
        <w:tc>
          <w:tcPr>
            <w:tcW w:w="3272" w:type="dxa"/>
          </w:tcPr>
          <w:p w14:paraId="7DEE28A4" w14:textId="77777777" w:rsidR="00E751F3"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 xml:space="preserve">Нарушение функций дыхательной,  сердечно-сосудистой системы, системы крови и иммунной системы;  </w:t>
            </w:r>
          </w:p>
          <w:p w14:paraId="44E8A293" w14:textId="76B2AFAE" w:rsidR="00DB0C46" w:rsidRPr="00F031E9" w:rsidRDefault="00E751F3" w:rsidP="00E751F3">
            <w:pPr>
              <w:spacing w:line="240" w:lineRule="auto"/>
              <w:ind w:left="57" w:right="57"/>
              <w:jc w:val="both"/>
              <w:rPr>
                <w:sz w:val="20"/>
                <w:szCs w:val="20"/>
                <w:shd w:val="clear" w:color="auto" w:fill="FFFFFF"/>
              </w:rPr>
            </w:pPr>
            <w:r w:rsidRPr="00F031E9">
              <w:rPr>
                <w:sz w:val="20"/>
                <w:szCs w:val="20"/>
                <w:shd w:val="clear" w:color="auto" w:fill="FFFFFF"/>
              </w:rPr>
              <w:t>МКФ: В 440–449, В 410-429,                     В 430-439</w:t>
            </w:r>
          </w:p>
        </w:tc>
        <w:tc>
          <w:tcPr>
            <w:tcW w:w="3265" w:type="dxa"/>
          </w:tcPr>
          <w:p w14:paraId="2BB1C1C3" w14:textId="77777777" w:rsidR="00DB0C46" w:rsidRPr="00F031E9" w:rsidRDefault="00DB0C46" w:rsidP="0022531F">
            <w:pPr>
              <w:spacing w:line="240" w:lineRule="auto"/>
              <w:ind w:left="57" w:right="57"/>
              <w:rPr>
                <w:sz w:val="20"/>
                <w:szCs w:val="20"/>
                <w:shd w:val="clear" w:color="auto" w:fill="FFFFFF"/>
              </w:rPr>
            </w:pPr>
            <w:r w:rsidRPr="00F031E9">
              <w:rPr>
                <w:sz w:val="20"/>
                <w:szCs w:val="20"/>
                <w:shd w:val="clear" w:color="auto" w:fill="FFFFFF"/>
              </w:rPr>
              <w:t xml:space="preserve">Для детей в возрасте 0-17 лет: </w:t>
            </w:r>
          </w:p>
          <w:p w14:paraId="5D631FF1" w14:textId="77777777" w:rsidR="00DB0C46" w:rsidRPr="00F031E9" w:rsidRDefault="00DB0C46" w:rsidP="0068445F">
            <w:pPr>
              <w:spacing w:line="240" w:lineRule="auto"/>
              <w:ind w:left="57" w:right="57"/>
              <w:jc w:val="both"/>
              <w:rPr>
                <w:sz w:val="20"/>
                <w:szCs w:val="20"/>
                <w:shd w:val="clear" w:color="auto" w:fill="FFFFFF"/>
              </w:rPr>
            </w:pPr>
            <w:r w:rsidRPr="00F031E9">
              <w:rPr>
                <w:sz w:val="20"/>
                <w:szCs w:val="20"/>
                <w:shd w:val="clear" w:color="auto" w:fill="FFFFFF"/>
              </w:rPr>
              <w:t>при наличии осложнений со значительно выраженными нарушениями функций организм</w:t>
            </w:r>
            <w:r w:rsidRPr="00F031E9">
              <w:rPr>
                <w:sz w:val="20"/>
                <w:szCs w:val="20"/>
                <w:shd w:val="clear" w:color="auto" w:fill="FFFFFF"/>
                <w:lang w:val="en-US"/>
              </w:rPr>
              <w:t>a</w:t>
            </w:r>
            <w:r w:rsidRPr="00F031E9">
              <w:rPr>
                <w:sz w:val="20"/>
                <w:szCs w:val="20"/>
                <w:shd w:val="clear" w:color="auto" w:fill="FFFFFF"/>
              </w:rPr>
              <w:t xml:space="preserve"> </w:t>
            </w:r>
          </w:p>
        </w:tc>
        <w:tc>
          <w:tcPr>
            <w:tcW w:w="1554" w:type="dxa"/>
          </w:tcPr>
          <w:p w14:paraId="3ECD530B" w14:textId="77777777" w:rsidR="00DB0C46" w:rsidRPr="00F031E9" w:rsidRDefault="00DB0C46" w:rsidP="0022531F">
            <w:pPr>
              <w:spacing w:line="240" w:lineRule="auto"/>
              <w:ind w:left="57" w:right="57"/>
              <w:jc w:val="center"/>
              <w:rPr>
                <w:sz w:val="20"/>
                <w:szCs w:val="20"/>
                <w:shd w:val="clear" w:color="auto" w:fill="FFFFFF"/>
              </w:rPr>
            </w:pPr>
            <w:r w:rsidRPr="00F031E9">
              <w:rPr>
                <w:sz w:val="20"/>
                <w:szCs w:val="20"/>
                <w:shd w:val="clear" w:color="auto" w:fill="FFFFFF"/>
              </w:rPr>
              <w:t>90-100</w:t>
            </w:r>
          </w:p>
        </w:tc>
      </w:tr>
      <w:tr w:rsidR="00F031E9" w:rsidRPr="00F031E9" w14:paraId="759AA3DF"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662D4F6A" w14:textId="77777777" w:rsidR="00DB0C46" w:rsidRPr="00F031E9" w:rsidRDefault="00DB0C46" w:rsidP="0022531F">
            <w:pPr>
              <w:spacing w:line="240" w:lineRule="auto"/>
              <w:ind w:left="57" w:right="57"/>
              <w:jc w:val="both"/>
              <w:rPr>
                <w:sz w:val="20"/>
                <w:szCs w:val="20"/>
              </w:rPr>
            </w:pPr>
            <w:r w:rsidRPr="00F031E9">
              <w:rPr>
                <w:sz w:val="20"/>
                <w:szCs w:val="20"/>
              </w:rPr>
              <w:t>10.5</w:t>
            </w:r>
          </w:p>
        </w:tc>
        <w:tc>
          <w:tcPr>
            <w:tcW w:w="1589" w:type="dxa"/>
            <w:tcMar>
              <w:top w:w="0" w:type="dxa"/>
              <w:left w:w="108" w:type="dxa"/>
              <w:bottom w:w="0" w:type="dxa"/>
              <w:right w:w="108" w:type="dxa"/>
            </w:tcMar>
          </w:tcPr>
          <w:p w14:paraId="734C9243" w14:textId="77777777" w:rsidR="00DB0C46" w:rsidRPr="00F031E9" w:rsidRDefault="00DB0C46" w:rsidP="0022531F">
            <w:pPr>
              <w:spacing w:line="240" w:lineRule="auto"/>
              <w:ind w:left="57" w:right="57"/>
              <w:jc w:val="both"/>
              <w:rPr>
                <w:sz w:val="20"/>
                <w:szCs w:val="20"/>
                <w:shd w:val="clear" w:color="auto" w:fill="FFFFFF"/>
              </w:rPr>
            </w:pPr>
          </w:p>
        </w:tc>
        <w:tc>
          <w:tcPr>
            <w:tcW w:w="1446" w:type="dxa"/>
            <w:tcMar>
              <w:top w:w="0" w:type="dxa"/>
              <w:left w:w="108" w:type="dxa"/>
              <w:bottom w:w="0" w:type="dxa"/>
              <w:right w:w="108" w:type="dxa"/>
            </w:tcMar>
          </w:tcPr>
          <w:p w14:paraId="5B93FEBD" w14:textId="77777777" w:rsidR="00DB0C46" w:rsidRPr="00F031E9" w:rsidRDefault="00DB0C46" w:rsidP="0022531F">
            <w:pPr>
              <w:spacing w:line="240" w:lineRule="auto"/>
              <w:ind w:left="57" w:right="57"/>
              <w:rPr>
                <w:sz w:val="20"/>
                <w:szCs w:val="20"/>
              </w:rPr>
            </w:pPr>
          </w:p>
        </w:tc>
        <w:tc>
          <w:tcPr>
            <w:tcW w:w="2268" w:type="dxa"/>
            <w:tcMar>
              <w:top w:w="0" w:type="dxa"/>
              <w:left w:w="108" w:type="dxa"/>
              <w:bottom w:w="0" w:type="dxa"/>
              <w:right w:w="108" w:type="dxa"/>
            </w:tcMar>
          </w:tcPr>
          <w:p w14:paraId="57A06FCD" w14:textId="77777777" w:rsidR="00DB0C46" w:rsidRPr="00F031E9" w:rsidRDefault="00DB0C46" w:rsidP="00394893">
            <w:pPr>
              <w:spacing w:line="240" w:lineRule="auto"/>
              <w:ind w:left="57" w:right="57"/>
              <w:jc w:val="both"/>
              <w:rPr>
                <w:sz w:val="20"/>
                <w:szCs w:val="20"/>
                <w:shd w:val="clear" w:color="auto" w:fill="FFFFFF"/>
              </w:rPr>
            </w:pPr>
            <w:r w:rsidRPr="00F031E9">
              <w:rPr>
                <w:rFonts w:eastAsia="Times New Roman"/>
                <w:sz w:val="20"/>
                <w:szCs w:val="20"/>
                <w:lang w:eastAsia="ru-RU"/>
              </w:rPr>
              <w:t>Респираторные нарушения после медицинских процедур, не классифицированные в других рубриках (трахеостома)</w:t>
            </w:r>
          </w:p>
        </w:tc>
        <w:tc>
          <w:tcPr>
            <w:tcW w:w="1169" w:type="dxa"/>
            <w:tcMar>
              <w:top w:w="0" w:type="dxa"/>
              <w:left w:w="108" w:type="dxa"/>
              <w:bottom w:w="0" w:type="dxa"/>
              <w:right w:w="108" w:type="dxa"/>
            </w:tcMar>
          </w:tcPr>
          <w:p w14:paraId="40EDEED4" w14:textId="77777777" w:rsidR="00DB0C46" w:rsidRPr="00F031E9" w:rsidRDefault="00DB0C46" w:rsidP="0022531F">
            <w:pPr>
              <w:spacing w:line="240" w:lineRule="auto"/>
              <w:ind w:left="57" w:right="57"/>
              <w:jc w:val="both"/>
              <w:rPr>
                <w:sz w:val="20"/>
                <w:szCs w:val="20"/>
                <w:shd w:val="clear" w:color="auto" w:fill="FFFFFF"/>
              </w:rPr>
            </w:pPr>
            <w:r w:rsidRPr="00F031E9">
              <w:rPr>
                <w:sz w:val="20"/>
                <w:szCs w:val="20"/>
                <w:lang w:val="en-US"/>
              </w:rPr>
              <w:t>J95</w:t>
            </w:r>
          </w:p>
        </w:tc>
        <w:tc>
          <w:tcPr>
            <w:tcW w:w="3272" w:type="dxa"/>
            <w:tcMar>
              <w:top w:w="0" w:type="dxa"/>
              <w:left w:w="108" w:type="dxa"/>
              <w:bottom w:w="0" w:type="dxa"/>
              <w:right w:w="108" w:type="dxa"/>
            </w:tcMar>
          </w:tcPr>
          <w:p w14:paraId="02F00F50" w14:textId="77777777" w:rsidR="00DB0C46" w:rsidRPr="00F031E9" w:rsidRDefault="00DB0C46" w:rsidP="0022531F">
            <w:pPr>
              <w:widowControl w:val="0"/>
              <w:autoSpaceDE w:val="0"/>
              <w:autoSpaceDN w:val="0"/>
              <w:adjustRightInd w:val="0"/>
              <w:spacing w:line="240" w:lineRule="auto"/>
              <w:ind w:left="57" w:right="57"/>
              <w:jc w:val="both"/>
              <w:rPr>
                <w:sz w:val="20"/>
                <w:szCs w:val="20"/>
                <w:lang w:eastAsia="ru-RU"/>
              </w:rPr>
            </w:pPr>
          </w:p>
        </w:tc>
        <w:tc>
          <w:tcPr>
            <w:tcW w:w="3265" w:type="dxa"/>
            <w:tcMar>
              <w:top w:w="0" w:type="dxa"/>
              <w:left w:w="108" w:type="dxa"/>
              <w:bottom w:w="0" w:type="dxa"/>
              <w:right w:w="108" w:type="dxa"/>
            </w:tcMar>
          </w:tcPr>
          <w:p w14:paraId="4E8830CD" w14:textId="77777777" w:rsidR="00DB0C46" w:rsidRPr="00F031E9" w:rsidRDefault="00DB0C46" w:rsidP="0022531F">
            <w:pPr>
              <w:spacing w:line="240" w:lineRule="auto"/>
              <w:ind w:left="57" w:right="57"/>
              <w:jc w:val="both"/>
              <w:rPr>
                <w:sz w:val="20"/>
                <w:szCs w:val="20"/>
              </w:rPr>
            </w:pPr>
          </w:p>
        </w:tc>
        <w:tc>
          <w:tcPr>
            <w:tcW w:w="1554" w:type="dxa"/>
            <w:tcMar>
              <w:top w:w="0" w:type="dxa"/>
              <w:left w:w="108" w:type="dxa"/>
              <w:bottom w:w="0" w:type="dxa"/>
              <w:right w:w="108" w:type="dxa"/>
            </w:tcMar>
          </w:tcPr>
          <w:p w14:paraId="59C4FFEA" w14:textId="77777777" w:rsidR="00DB0C46" w:rsidRPr="00F031E9" w:rsidRDefault="00DB0C46" w:rsidP="0022531F">
            <w:pPr>
              <w:spacing w:line="240" w:lineRule="auto"/>
              <w:ind w:left="57" w:right="57"/>
              <w:jc w:val="center"/>
              <w:rPr>
                <w:sz w:val="20"/>
                <w:szCs w:val="20"/>
              </w:rPr>
            </w:pPr>
          </w:p>
        </w:tc>
      </w:tr>
      <w:tr w:rsidR="00F031E9" w:rsidRPr="00F031E9" w14:paraId="32BDA1BA"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488DA97B" w14:textId="77777777" w:rsidR="00DB0C46" w:rsidRPr="00F031E9" w:rsidRDefault="00DB0C46" w:rsidP="0022531F">
            <w:pPr>
              <w:spacing w:line="240" w:lineRule="auto"/>
              <w:ind w:left="-108" w:right="57"/>
              <w:jc w:val="center"/>
              <w:rPr>
                <w:sz w:val="20"/>
                <w:szCs w:val="20"/>
              </w:rPr>
            </w:pPr>
            <w:r w:rsidRPr="00F031E9">
              <w:rPr>
                <w:sz w:val="20"/>
                <w:szCs w:val="20"/>
              </w:rPr>
              <w:lastRenderedPageBreak/>
              <w:t>10.5.1</w:t>
            </w:r>
          </w:p>
        </w:tc>
        <w:tc>
          <w:tcPr>
            <w:tcW w:w="1589" w:type="dxa"/>
            <w:tcMar>
              <w:top w:w="0" w:type="dxa"/>
              <w:left w:w="108" w:type="dxa"/>
              <w:bottom w:w="0" w:type="dxa"/>
              <w:right w:w="108" w:type="dxa"/>
            </w:tcMar>
          </w:tcPr>
          <w:p w14:paraId="7DABBD1B" w14:textId="77777777" w:rsidR="00DB0C46" w:rsidRPr="00F031E9" w:rsidRDefault="00DB0C46" w:rsidP="0022531F">
            <w:pPr>
              <w:spacing w:line="240" w:lineRule="auto"/>
              <w:ind w:left="57" w:right="57"/>
              <w:jc w:val="both"/>
              <w:rPr>
                <w:sz w:val="20"/>
                <w:szCs w:val="20"/>
                <w:shd w:val="clear" w:color="auto" w:fill="FFFFFF"/>
              </w:rPr>
            </w:pPr>
          </w:p>
        </w:tc>
        <w:tc>
          <w:tcPr>
            <w:tcW w:w="1446" w:type="dxa"/>
            <w:tcMar>
              <w:top w:w="0" w:type="dxa"/>
              <w:left w:w="108" w:type="dxa"/>
              <w:bottom w:w="0" w:type="dxa"/>
              <w:right w:w="108" w:type="dxa"/>
            </w:tcMar>
          </w:tcPr>
          <w:p w14:paraId="4082A474" w14:textId="77777777" w:rsidR="00DB0C46" w:rsidRPr="00F031E9" w:rsidRDefault="00DB0C46" w:rsidP="0022531F">
            <w:pPr>
              <w:spacing w:line="240" w:lineRule="auto"/>
              <w:ind w:left="57" w:right="57"/>
              <w:rPr>
                <w:sz w:val="20"/>
                <w:szCs w:val="20"/>
              </w:rPr>
            </w:pPr>
          </w:p>
        </w:tc>
        <w:tc>
          <w:tcPr>
            <w:tcW w:w="2268" w:type="dxa"/>
            <w:tcMar>
              <w:top w:w="0" w:type="dxa"/>
              <w:left w:w="108" w:type="dxa"/>
              <w:bottom w:w="0" w:type="dxa"/>
              <w:right w:w="108" w:type="dxa"/>
            </w:tcMar>
          </w:tcPr>
          <w:p w14:paraId="6EEBC27D" w14:textId="77777777" w:rsidR="00DB0C46" w:rsidRPr="00F031E9" w:rsidRDefault="00DB0C46" w:rsidP="0022531F">
            <w:pPr>
              <w:spacing w:line="240" w:lineRule="auto"/>
              <w:ind w:left="57" w:right="57"/>
              <w:jc w:val="both"/>
              <w:rPr>
                <w:sz w:val="20"/>
                <w:szCs w:val="20"/>
                <w:shd w:val="clear" w:color="auto" w:fill="FFFFFF"/>
              </w:rPr>
            </w:pPr>
          </w:p>
        </w:tc>
        <w:tc>
          <w:tcPr>
            <w:tcW w:w="1169" w:type="dxa"/>
            <w:tcMar>
              <w:top w:w="0" w:type="dxa"/>
              <w:left w:w="108" w:type="dxa"/>
              <w:bottom w:w="0" w:type="dxa"/>
              <w:right w:w="108" w:type="dxa"/>
            </w:tcMar>
          </w:tcPr>
          <w:p w14:paraId="65913922" w14:textId="77777777" w:rsidR="00DB0C46" w:rsidRPr="00F031E9" w:rsidRDefault="00DB0C46" w:rsidP="0022531F">
            <w:pPr>
              <w:spacing w:line="240" w:lineRule="auto"/>
              <w:ind w:left="57" w:right="57"/>
              <w:jc w:val="both"/>
              <w:rPr>
                <w:sz w:val="20"/>
                <w:szCs w:val="20"/>
                <w:shd w:val="clear" w:color="auto" w:fill="FFFFFF"/>
              </w:rPr>
            </w:pPr>
          </w:p>
        </w:tc>
        <w:tc>
          <w:tcPr>
            <w:tcW w:w="3272" w:type="dxa"/>
            <w:tcMar>
              <w:top w:w="0" w:type="dxa"/>
              <w:left w:w="108" w:type="dxa"/>
              <w:bottom w:w="0" w:type="dxa"/>
              <w:right w:w="108" w:type="dxa"/>
            </w:tcMar>
          </w:tcPr>
          <w:p w14:paraId="0F49B3C8" w14:textId="7FF97A74" w:rsidR="00DB0C46" w:rsidRPr="00F031E9" w:rsidRDefault="00DB0C46" w:rsidP="0022531F">
            <w:pPr>
              <w:widowControl w:val="0"/>
              <w:autoSpaceDE w:val="0"/>
              <w:autoSpaceDN w:val="0"/>
              <w:adjustRightInd w:val="0"/>
              <w:spacing w:line="240" w:lineRule="auto"/>
              <w:ind w:left="57" w:right="57"/>
              <w:jc w:val="both"/>
              <w:rPr>
                <w:sz w:val="20"/>
                <w:szCs w:val="20"/>
              </w:rPr>
            </w:pPr>
            <w:r w:rsidRPr="00F031E9">
              <w:rPr>
                <w:sz w:val="20"/>
                <w:szCs w:val="20"/>
                <w:lang w:eastAsia="ru-RU"/>
              </w:rPr>
              <w:t xml:space="preserve">Нарушение функций дыхательной системы,  </w:t>
            </w:r>
            <w:r w:rsidRPr="00F031E9">
              <w:rPr>
                <w:sz w:val="20"/>
                <w:szCs w:val="20"/>
              </w:rPr>
              <w:t>языковых и речевых функций;</w:t>
            </w:r>
          </w:p>
          <w:p w14:paraId="1982BEC0" w14:textId="77777777" w:rsidR="00DB0C46" w:rsidRPr="00F031E9" w:rsidRDefault="00DB0C46" w:rsidP="00441A59">
            <w:pPr>
              <w:spacing w:line="240" w:lineRule="auto"/>
              <w:ind w:left="57" w:right="57"/>
              <w:jc w:val="both"/>
              <w:rPr>
                <w:sz w:val="20"/>
                <w:szCs w:val="20"/>
              </w:rPr>
            </w:pPr>
            <w:r w:rsidRPr="00F031E9">
              <w:rPr>
                <w:sz w:val="20"/>
                <w:szCs w:val="20"/>
              </w:rPr>
              <w:t>МКФ: В 440-449, В 310-399</w:t>
            </w:r>
          </w:p>
        </w:tc>
        <w:tc>
          <w:tcPr>
            <w:tcW w:w="3265" w:type="dxa"/>
            <w:tcMar>
              <w:top w:w="0" w:type="dxa"/>
              <w:left w:w="108" w:type="dxa"/>
              <w:bottom w:w="0" w:type="dxa"/>
              <w:right w:w="108" w:type="dxa"/>
            </w:tcMar>
          </w:tcPr>
          <w:p w14:paraId="47DC7CFA" w14:textId="77777777" w:rsidR="00DB0C46" w:rsidRPr="00F031E9" w:rsidRDefault="00DB0C46" w:rsidP="0022531F">
            <w:pPr>
              <w:spacing w:line="240" w:lineRule="auto"/>
              <w:ind w:left="57" w:right="57"/>
              <w:jc w:val="both"/>
              <w:rPr>
                <w:sz w:val="20"/>
                <w:szCs w:val="20"/>
              </w:rPr>
            </w:pPr>
            <w:r w:rsidRPr="00F031E9">
              <w:rPr>
                <w:sz w:val="20"/>
                <w:szCs w:val="20"/>
              </w:rPr>
              <w:t>Для детей в возрасте  0-17 лет:</w:t>
            </w:r>
          </w:p>
          <w:p w14:paraId="70B3699F" w14:textId="77777777" w:rsidR="00DB0C46" w:rsidRPr="00F031E9" w:rsidRDefault="00DB0C46" w:rsidP="0068445F">
            <w:pPr>
              <w:spacing w:line="240" w:lineRule="auto"/>
              <w:ind w:left="57" w:right="57"/>
              <w:jc w:val="both"/>
              <w:rPr>
                <w:strike/>
                <w:sz w:val="20"/>
                <w:szCs w:val="20"/>
                <w:shd w:val="clear" w:color="auto" w:fill="FFFFFF"/>
              </w:rPr>
            </w:pPr>
            <w:r w:rsidRPr="00F031E9">
              <w:rPr>
                <w:sz w:val="20"/>
                <w:szCs w:val="20"/>
                <w:shd w:val="clear" w:color="auto" w:fill="FFFFFF"/>
              </w:rPr>
              <w:t xml:space="preserve">наличие функционирующей постоянной трахеостомы, сохранная либо малоразборчивая речь; </w:t>
            </w:r>
            <w:r w:rsidRPr="00F031E9">
              <w:rPr>
                <w:sz w:val="20"/>
                <w:szCs w:val="20"/>
              </w:rPr>
              <w:t xml:space="preserve"> ДН 0 или ДН </w:t>
            </w:r>
            <w:r w:rsidRPr="00F031E9">
              <w:rPr>
                <w:sz w:val="20"/>
                <w:szCs w:val="20"/>
                <w:lang w:val="en-US"/>
              </w:rPr>
              <w:t>I</w:t>
            </w:r>
            <w:r w:rsidRPr="00F031E9">
              <w:rPr>
                <w:sz w:val="20"/>
                <w:szCs w:val="20"/>
              </w:rPr>
              <w:t xml:space="preserve"> степени</w:t>
            </w:r>
          </w:p>
        </w:tc>
        <w:tc>
          <w:tcPr>
            <w:tcW w:w="1554" w:type="dxa"/>
            <w:tcMar>
              <w:top w:w="0" w:type="dxa"/>
              <w:left w:w="108" w:type="dxa"/>
              <w:bottom w:w="0" w:type="dxa"/>
              <w:right w:w="108" w:type="dxa"/>
            </w:tcMar>
          </w:tcPr>
          <w:p w14:paraId="2DE7DAB2"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771F65D"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2FF225DA" w14:textId="77777777" w:rsidR="00DB0C46" w:rsidRPr="00F031E9" w:rsidRDefault="00DB0C46" w:rsidP="0022531F">
            <w:pPr>
              <w:spacing w:line="240" w:lineRule="auto"/>
              <w:ind w:left="-108" w:right="57"/>
              <w:jc w:val="center"/>
              <w:rPr>
                <w:sz w:val="20"/>
                <w:szCs w:val="20"/>
              </w:rPr>
            </w:pPr>
            <w:r w:rsidRPr="00F031E9">
              <w:rPr>
                <w:sz w:val="20"/>
                <w:szCs w:val="20"/>
              </w:rPr>
              <w:t>10.5.2</w:t>
            </w:r>
          </w:p>
        </w:tc>
        <w:tc>
          <w:tcPr>
            <w:tcW w:w="1589" w:type="dxa"/>
            <w:tcMar>
              <w:top w:w="0" w:type="dxa"/>
              <w:left w:w="108" w:type="dxa"/>
              <w:bottom w:w="0" w:type="dxa"/>
              <w:right w:w="108" w:type="dxa"/>
            </w:tcMar>
          </w:tcPr>
          <w:p w14:paraId="77A2E865" w14:textId="77777777" w:rsidR="00DB0C46" w:rsidRPr="00F031E9" w:rsidRDefault="00DB0C46" w:rsidP="0022531F">
            <w:pPr>
              <w:spacing w:line="240" w:lineRule="auto"/>
              <w:ind w:left="57" w:right="57"/>
              <w:jc w:val="both"/>
              <w:rPr>
                <w:sz w:val="20"/>
                <w:szCs w:val="20"/>
                <w:shd w:val="clear" w:color="auto" w:fill="FFFFFF"/>
              </w:rPr>
            </w:pPr>
          </w:p>
        </w:tc>
        <w:tc>
          <w:tcPr>
            <w:tcW w:w="1446" w:type="dxa"/>
            <w:tcMar>
              <w:top w:w="0" w:type="dxa"/>
              <w:left w:w="108" w:type="dxa"/>
              <w:bottom w:w="0" w:type="dxa"/>
              <w:right w:w="108" w:type="dxa"/>
            </w:tcMar>
          </w:tcPr>
          <w:p w14:paraId="3FBA607B" w14:textId="77777777" w:rsidR="00DB0C46" w:rsidRPr="00F031E9" w:rsidRDefault="00DB0C46" w:rsidP="0022531F">
            <w:pPr>
              <w:spacing w:line="240" w:lineRule="auto"/>
              <w:ind w:left="57" w:right="57"/>
              <w:rPr>
                <w:sz w:val="20"/>
                <w:szCs w:val="20"/>
              </w:rPr>
            </w:pPr>
          </w:p>
        </w:tc>
        <w:tc>
          <w:tcPr>
            <w:tcW w:w="2268" w:type="dxa"/>
            <w:tcMar>
              <w:top w:w="0" w:type="dxa"/>
              <w:left w:w="108" w:type="dxa"/>
              <w:bottom w:w="0" w:type="dxa"/>
              <w:right w:w="108" w:type="dxa"/>
            </w:tcMar>
          </w:tcPr>
          <w:p w14:paraId="6C1416D6" w14:textId="77777777" w:rsidR="00DB0C46" w:rsidRPr="00F031E9" w:rsidRDefault="00DB0C46" w:rsidP="0022531F">
            <w:pPr>
              <w:spacing w:line="240" w:lineRule="auto"/>
              <w:ind w:left="57" w:right="57"/>
              <w:jc w:val="both"/>
              <w:rPr>
                <w:sz w:val="20"/>
                <w:szCs w:val="20"/>
                <w:shd w:val="clear" w:color="auto" w:fill="FFFFFF"/>
              </w:rPr>
            </w:pPr>
          </w:p>
        </w:tc>
        <w:tc>
          <w:tcPr>
            <w:tcW w:w="1169" w:type="dxa"/>
            <w:tcMar>
              <w:top w:w="0" w:type="dxa"/>
              <w:left w:w="108" w:type="dxa"/>
              <w:bottom w:w="0" w:type="dxa"/>
              <w:right w:w="108" w:type="dxa"/>
            </w:tcMar>
          </w:tcPr>
          <w:p w14:paraId="59BD0CDF" w14:textId="77777777" w:rsidR="00DB0C46" w:rsidRPr="00F031E9" w:rsidRDefault="00DB0C46" w:rsidP="0022531F">
            <w:pPr>
              <w:spacing w:line="240" w:lineRule="auto"/>
              <w:ind w:left="57" w:right="57"/>
              <w:jc w:val="both"/>
              <w:rPr>
                <w:sz w:val="20"/>
                <w:szCs w:val="20"/>
                <w:shd w:val="clear" w:color="auto" w:fill="FFFFFF"/>
              </w:rPr>
            </w:pPr>
          </w:p>
        </w:tc>
        <w:tc>
          <w:tcPr>
            <w:tcW w:w="3272" w:type="dxa"/>
            <w:tcMar>
              <w:top w:w="0" w:type="dxa"/>
              <w:left w:w="108" w:type="dxa"/>
              <w:bottom w:w="0" w:type="dxa"/>
              <w:right w:w="108" w:type="dxa"/>
            </w:tcMar>
          </w:tcPr>
          <w:p w14:paraId="44A3AE0A" w14:textId="7BA83B57" w:rsidR="00DB0C46" w:rsidRPr="00F031E9" w:rsidRDefault="00DB0C46" w:rsidP="0084788D">
            <w:pPr>
              <w:widowControl w:val="0"/>
              <w:autoSpaceDE w:val="0"/>
              <w:autoSpaceDN w:val="0"/>
              <w:adjustRightInd w:val="0"/>
              <w:spacing w:line="240" w:lineRule="auto"/>
              <w:ind w:left="57" w:right="57"/>
              <w:jc w:val="both"/>
              <w:rPr>
                <w:sz w:val="20"/>
                <w:szCs w:val="20"/>
              </w:rPr>
            </w:pPr>
            <w:r w:rsidRPr="00F031E9">
              <w:rPr>
                <w:sz w:val="20"/>
                <w:szCs w:val="20"/>
                <w:lang w:eastAsia="ru-RU"/>
              </w:rPr>
              <w:t xml:space="preserve">Нарушение функций дыхательной системы,  </w:t>
            </w:r>
            <w:r w:rsidRPr="00F031E9">
              <w:rPr>
                <w:sz w:val="20"/>
                <w:szCs w:val="20"/>
              </w:rPr>
              <w:t>языковых и речевых функций;</w:t>
            </w:r>
          </w:p>
          <w:p w14:paraId="5658861B" w14:textId="55AE2BBB" w:rsidR="00DB0C46" w:rsidRPr="00F031E9" w:rsidRDefault="00DB0C46" w:rsidP="002248A6">
            <w:pPr>
              <w:spacing w:line="240" w:lineRule="auto"/>
              <w:ind w:left="57" w:right="57"/>
              <w:jc w:val="both"/>
              <w:rPr>
                <w:sz w:val="20"/>
                <w:szCs w:val="20"/>
                <w:lang w:eastAsia="ru-RU"/>
              </w:rPr>
            </w:pPr>
            <w:r w:rsidRPr="00F031E9">
              <w:rPr>
                <w:sz w:val="20"/>
                <w:szCs w:val="20"/>
              </w:rPr>
              <w:t>МКФ: В440-449</w:t>
            </w:r>
            <w:r w:rsidR="002248A6" w:rsidRPr="00F031E9">
              <w:rPr>
                <w:sz w:val="20"/>
                <w:szCs w:val="20"/>
              </w:rPr>
              <w:t>,</w:t>
            </w:r>
            <w:r w:rsidRPr="00F031E9">
              <w:rPr>
                <w:sz w:val="20"/>
                <w:szCs w:val="20"/>
              </w:rPr>
              <w:t xml:space="preserve"> В 310-399</w:t>
            </w:r>
          </w:p>
        </w:tc>
        <w:tc>
          <w:tcPr>
            <w:tcW w:w="3265" w:type="dxa"/>
            <w:tcMar>
              <w:top w:w="0" w:type="dxa"/>
              <w:left w:w="108" w:type="dxa"/>
              <w:bottom w:w="0" w:type="dxa"/>
              <w:right w:w="108" w:type="dxa"/>
            </w:tcMar>
          </w:tcPr>
          <w:p w14:paraId="1D1D96CC" w14:textId="77777777" w:rsidR="00DB0C46" w:rsidRPr="00F031E9" w:rsidRDefault="00DB0C46" w:rsidP="0068445F">
            <w:pPr>
              <w:spacing w:line="240" w:lineRule="auto"/>
              <w:ind w:left="57" w:right="57"/>
              <w:jc w:val="both"/>
              <w:rPr>
                <w:sz w:val="20"/>
                <w:szCs w:val="20"/>
              </w:rPr>
            </w:pPr>
            <w:r w:rsidRPr="00F031E9">
              <w:rPr>
                <w:sz w:val="20"/>
                <w:szCs w:val="20"/>
              </w:rPr>
              <w:t>Для детей в возрасте  0-17 лет:</w:t>
            </w:r>
          </w:p>
          <w:p w14:paraId="132ED38C" w14:textId="77777777" w:rsidR="00DB0C46" w:rsidRPr="00F031E9" w:rsidRDefault="00DB0C46" w:rsidP="009D20C1">
            <w:pPr>
              <w:spacing w:line="240" w:lineRule="auto"/>
              <w:jc w:val="both"/>
              <w:rPr>
                <w:sz w:val="20"/>
                <w:szCs w:val="20"/>
              </w:rPr>
            </w:pPr>
            <w:r w:rsidRPr="00F031E9">
              <w:rPr>
                <w:sz w:val="20"/>
                <w:szCs w:val="20"/>
                <w:shd w:val="clear" w:color="auto" w:fill="FFFFFF"/>
              </w:rPr>
              <w:t xml:space="preserve">наличие функционирующей постоянной трахеостомы с выраженными нарушениями языковых и речевых функций, вплоть до потери экспрессивной речи,  наличие </w:t>
            </w:r>
            <w:r w:rsidRPr="00F031E9">
              <w:rPr>
                <w:rFonts w:eastAsia="Times New Roman"/>
                <w:sz w:val="20"/>
                <w:szCs w:val="20"/>
                <w:lang w:eastAsia="ru-RU"/>
              </w:rPr>
              <w:t xml:space="preserve">ДН </w:t>
            </w:r>
            <w:r w:rsidRPr="00F031E9">
              <w:rPr>
                <w:rFonts w:eastAsia="Times New Roman"/>
                <w:sz w:val="20"/>
                <w:szCs w:val="20"/>
                <w:lang w:val="en-US" w:eastAsia="ru-RU"/>
              </w:rPr>
              <w:t>II</w:t>
            </w:r>
            <w:r w:rsidRPr="00F031E9">
              <w:rPr>
                <w:rFonts w:eastAsia="Times New Roman"/>
                <w:sz w:val="20"/>
                <w:szCs w:val="20"/>
                <w:lang w:eastAsia="ru-RU"/>
              </w:rPr>
              <w:t xml:space="preserve"> или ДН </w:t>
            </w:r>
            <w:r w:rsidRPr="00F031E9">
              <w:rPr>
                <w:rFonts w:eastAsia="Times New Roman"/>
                <w:sz w:val="20"/>
                <w:szCs w:val="20"/>
                <w:lang w:val="en-US" w:eastAsia="ru-RU"/>
              </w:rPr>
              <w:t>III</w:t>
            </w:r>
            <w:r w:rsidRPr="00F031E9">
              <w:rPr>
                <w:rFonts w:eastAsia="Times New Roman"/>
                <w:sz w:val="20"/>
                <w:szCs w:val="20"/>
                <w:lang w:eastAsia="ru-RU"/>
              </w:rPr>
              <w:t xml:space="preserve"> степени и других </w:t>
            </w:r>
            <w:r w:rsidRPr="00F031E9">
              <w:rPr>
                <w:rFonts w:eastAsia="Times New Roman"/>
                <w:sz w:val="20"/>
                <w:szCs w:val="20"/>
                <w:shd w:val="clear" w:color="auto" w:fill="FFFFFF"/>
                <w:lang w:eastAsia="ru-RU"/>
              </w:rPr>
              <w:t xml:space="preserve">осложнений </w:t>
            </w:r>
          </w:p>
        </w:tc>
        <w:tc>
          <w:tcPr>
            <w:tcW w:w="1554" w:type="dxa"/>
            <w:tcMar>
              <w:top w:w="0" w:type="dxa"/>
              <w:left w:w="108" w:type="dxa"/>
              <w:bottom w:w="0" w:type="dxa"/>
              <w:right w:w="108" w:type="dxa"/>
            </w:tcMar>
          </w:tcPr>
          <w:p w14:paraId="0676679F" w14:textId="77777777" w:rsidR="00DB0C46" w:rsidRPr="00F031E9" w:rsidRDefault="00DB0C46" w:rsidP="0022531F">
            <w:pPr>
              <w:spacing w:line="240" w:lineRule="auto"/>
              <w:ind w:left="57" w:right="57"/>
              <w:jc w:val="center"/>
              <w:rPr>
                <w:sz w:val="20"/>
                <w:szCs w:val="20"/>
              </w:rPr>
            </w:pPr>
            <w:r w:rsidRPr="00F031E9">
              <w:rPr>
                <w:sz w:val="20"/>
                <w:szCs w:val="20"/>
              </w:rPr>
              <w:t>70-80</w:t>
            </w:r>
          </w:p>
        </w:tc>
      </w:tr>
      <w:tr w:rsidR="00F031E9" w:rsidRPr="00F031E9" w14:paraId="20940584"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3A04F8B8" w14:textId="77777777" w:rsidR="00DB0C46" w:rsidRPr="00F031E9" w:rsidRDefault="00DB0C46" w:rsidP="0022531F">
            <w:pPr>
              <w:spacing w:line="240" w:lineRule="auto"/>
              <w:ind w:left="57" w:right="57"/>
              <w:jc w:val="both"/>
              <w:rPr>
                <w:sz w:val="20"/>
                <w:szCs w:val="20"/>
              </w:rPr>
            </w:pPr>
            <w:r w:rsidRPr="00F031E9">
              <w:rPr>
                <w:sz w:val="20"/>
                <w:szCs w:val="20"/>
              </w:rPr>
              <w:t>11</w:t>
            </w:r>
          </w:p>
        </w:tc>
        <w:tc>
          <w:tcPr>
            <w:tcW w:w="1589" w:type="dxa"/>
            <w:tcMar>
              <w:top w:w="0" w:type="dxa"/>
              <w:left w:w="108" w:type="dxa"/>
              <w:bottom w:w="0" w:type="dxa"/>
              <w:right w:w="108" w:type="dxa"/>
            </w:tcMar>
          </w:tcPr>
          <w:p w14:paraId="6BC687C1" w14:textId="77777777" w:rsidR="00DB0C46" w:rsidRPr="00F031E9" w:rsidRDefault="00DB0C46" w:rsidP="0022531F">
            <w:pPr>
              <w:spacing w:line="240" w:lineRule="auto"/>
              <w:ind w:left="57" w:right="-108"/>
              <w:jc w:val="both"/>
              <w:rPr>
                <w:sz w:val="20"/>
                <w:szCs w:val="20"/>
              </w:rPr>
            </w:pPr>
            <w:r w:rsidRPr="00F031E9">
              <w:rPr>
                <w:sz w:val="20"/>
                <w:szCs w:val="20"/>
              </w:rPr>
              <w:t xml:space="preserve">Болезни органов пищеварения (класс XI) и патология с поражением преимуществен-но органов пищеварения, представленная в других классах болезней. </w:t>
            </w:r>
          </w:p>
        </w:tc>
        <w:tc>
          <w:tcPr>
            <w:tcW w:w="1446" w:type="dxa"/>
            <w:tcMar>
              <w:top w:w="0" w:type="dxa"/>
              <w:left w:w="108" w:type="dxa"/>
              <w:bottom w:w="0" w:type="dxa"/>
              <w:right w:w="108" w:type="dxa"/>
            </w:tcMar>
          </w:tcPr>
          <w:p w14:paraId="3A52D9F2" w14:textId="77777777" w:rsidR="00DB0C46" w:rsidRPr="00F031E9" w:rsidRDefault="00DB0C46" w:rsidP="0022531F">
            <w:pPr>
              <w:spacing w:line="240" w:lineRule="auto"/>
              <w:ind w:left="57" w:right="57"/>
              <w:jc w:val="both"/>
              <w:rPr>
                <w:sz w:val="20"/>
                <w:szCs w:val="20"/>
              </w:rPr>
            </w:pPr>
          </w:p>
        </w:tc>
        <w:tc>
          <w:tcPr>
            <w:tcW w:w="2268" w:type="dxa"/>
            <w:tcMar>
              <w:top w:w="0" w:type="dxa"/>
              <w:left w:w="108" w:type="dxa"/>
              <w:bottom w:w="0" w:type="dxa"/>
              <w:right w:w="108" w:type="dxa"/>
            </w:tcMar>
          </w:tcPr>
          <w:p w14:paraId="177FE2DF" w14:textId="77777777" w:rsidR="00DB0C46" w:rsidRPr="00F031E9" w:rsidRDefault="00DB0C46" w:rsidP="0022531F">
            <w:pPr>
              <w:spacing w:line="240" w:lineRule="auto"/>
              <w:ind w:left="57" w:right="57"/>
              <w:jc w:val="both"/>
              <w:rPr>
                <w:sz w:val="20"/>
                <w:szCs w:val="20"/>
              </w:rPr>
            </w:pPr>
          </w:p>
        </w:tc>
        <w:tc>
          <w:tcPr>
            <w:tcW w:w="1169" w:type="dxa"/>
            <w:tcMar>
              <w:top w:w="0" w:type="dxa"/>
              <w:left w:w="108" w:type="dxa"/>
              <w:bottom w:w="0" w:type="dxa"/>
              <w:right w:w="108" w:type="dxa"/>
            </w:tcMar>
          </w:tcPr>
          <w:p w14:paraId="202F4334" w14:textId="77777777" w:rsidR="00DB0C46" w:rsidRPr="00F031E9" w:rsidRDefault="00DB0C46" w:rsidP="0022531F">
            <w:pPr>
              <w:spacing w:line="240" w:lineRule="auto"/>
              <w:ind w:left="57" w:right="57"/>
              <w:jc w:val="both"/>
              <w:rPr>
                <w:sz w:val="20"/>
                <w:szCs w:val="20"/>
              </w:rPr>
            </w:pPr>
            <w:r w:rsidRPr="00F031E9">
              <w:rPr>
                <w:sz w:val="20"/>
                <w:szCs w:val="20"/>
              </w:rPr>
              <w:t>K00 - K93</w:t>
            </w:r>
          </w:p>
        </w:tc>
        <w:tc>
          <w:tcPr>
            <w:tcW w:w="3272" w:type="dxa"/>
            <w:tcMar>
              <w:top w:w="0" w:type="dxa"/>
              <w:left w:w="108" w:type="dxa"/>
              <w:bottom w:w="0" w:type="dxa"/>
              <w:right w:w="108" w:type="dxa"/>
            </w:tcMar>
          </w:tcPr>
          <w:p w14:paraId="5031F296" w14:textId="77777777" w:rsidR="00DB0C46" w:rsidRPr="00F031E9" w:rsidRDefault="00DB0C46" w:rsidP="0022531F">
            <w:pPr>
              <w:spacing w:line="240" w:lineRule="auto"/>
              <w:ind w:left="57" w:right="57"/>
              <w:jc w:val="both"/>
              <w:rPr>
                <w:sz w:val="20"/>
                <w:szCs w:val="20"/>
              </w:rPr>
            </w:pPr>
          </w:p>
        </w:tc>
        <w:tc>
          <w:tcPr>
            <w:tcW w:w="3265" w:type="dxa"/>
            <w:tcMar>
              <w:top w:w="0" w:type="dxa"/>
              <w:left w:w="108" w:type="dxa"/>
              <w:bottom w:w="0" w:type="dxa"/>
              <w:right w:w="108" w:type="dxa"/>
            </w:tcMar>
          </w:tcPr>
          <w:p w14:paraId="27345663" w14:textId="77777777" w:rsidR="00DB0C46" w:rsidRPr="00F031E9" w:rsidRDefault="00DB0C46" w:rsidP="0022531F">
            <w:pPr>
              <w:spacing w:line="240" w:lineRule="auto"/>
              <w:ind w:left="57" w:right="57"/>
              <w:jc w:val="both"/>
              <w:rPr>
                <w:sz w:val="20"/>
                <w:szCs w:val="20"/>
              </w:rPr>
            </w:pPr>
          </w:p>
        </w:tc>
        <w:tc>
          <w:tcPr>
            <w:tcW w:w="1554" w:type="dxa"/>
            <w:tcMar>
              <w:top w:w="0" w:type="dxa"/>
              <w:left w:w="108" w:type="dxa"/>
              <w:bottom w:w="0" w:type="dxa"/>
              <w:right w:w="108" w:type="dxa"/>
            </w:tcMar>
          </w:tcPr>
          <w:p w14:paraId="1DE2CB0A" w14:textId="77777777" w:rsidR="00DB0C46" w:rsidRPr="00F031E9" w:rsidRDefault="00DB0C46" w:rsidP="0022531F">
            <w:pPr>
              <w:spacing w:line="240" w:lineRule="auto"/>
              <w:ind w:left="57" w:right="57"/>
              <w:jc w:val="center"/>
              <w:rPr>
                <w:sz w:val="20"/>
                <w:szCs w:val="20"/>
              </w:rPr>
            </w:pPr>
          </w:p>
        </w:tc>
      </w:tr>
      <w:tr w:rsidR="00F031E9" w:rsidRPr="00F031E9" w14:paraId="417FFAAA" w14:textId="77777777" w:rsidTr="004C2483">
        <w:trPr>
          <w:trHeight w:val="278"/>
        </w:trPr>
        <w:tc>
          <w:tcPr>
            <w:tcW w:w="15413" w:type="dxa"/>
            <w:gridSpan w:val="8"/>
          </w:tcPr>
          <w:p w14:paraId="69A46C59" w14:textId="77777777" w:rsidR="00DB0C46" w:rsidRPr="00F031E9" w:rsidRDefault="00DB0C46" w:rsidP="004F5D0E">
            <w:pPr>
              <w:spacing w:line="240" w:lineRule="auto"/>
              <w:ind w:right="57"/>
              <w:jc w:val="both"/>
              <w:rPr>
                <w:sz w:val="20"/>
                <w:szCs w:val="20"/>
              </w:rPr>
            </w:pPr>
            <w:r w:rsidRPr="00F031E9">
              <w:rPr>
                <w:sz w:val="20"/>
                <w:szCs w:val="20"/>
              </w:rPr>
              <w:t>Примечание к пункту 11.</w:t>
            </w:r>
          </w:p>
          <w:p w14:paraId="63DD728A" w14:textId="77777777" w:rsidR="00DB0C46" w:rsidRPr="00F031E9" w:rsidRDefault="00DB0C46" w:rsidP="004F5D0E">
            <w:pPr>
              <w:spacing w:line="240" w:lineRule="auto"/>
              <w:ind w:right="57"/>
              <w:jc w:val="both"/>
              <w:rPr>
                <w:sz w:val="20"/>
                <w:szCs w:val="20"/>
              </w:rPr>
            </w:pPr>
            <w:r w:rsidRPr="00F031E9">
              <w:rPr>
                <w:sz w:val="20"/>
                <w:szCs w:val="20"/>
              </w:rPr>
              <w:t xml:space="preserve">Количественная оценка степени выраженности стойких нарушений функций пищеварительной системы организма ребенка в возрасте до 18 лет, обусловленных заболеваниями, последствиями травм или дефектами, основывается на  оценке формы и тяжести заболевания, активности процесса, наличия и частоты обострений, распространенности патологического процесса, наличия недостаточности питания (белково-энергетической недостаточности, далее - БЭН), включения органов-мишеней, наличия осложнений, а также на данных лабораторных и инструментальных методов исследования. </w:t>
            </w:r>
          </w:p>
        </w:tc>
      </w:tr>
      <w:tr w:rsidR="00F031E9" w:rsidRPr="00F031E9" w14:paraId="2098442B"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65C02020" w14:textId="77777777" w:rsidR="00DB0C46" w:rsidRPr="00F031E9" w:rsidRDefault="00DB0C46" w:rsidP="0022531F">
            <w:pPr>
              <w:spacing w:line="240" w:lineRule="auto"/>
              <w:ind w:left="57" w:right="57"/>
              <w:jc w:val="both"/>
              <w:rPr>
                <w:sz w:val="20"/>
                <w:szCs w:val="20"/>
              </w:rPr>
            </w:pPr>
            <w:r w:rsidRPr="00F031E9">
              <w:rPr>
                <w:sz w:val="20"/>
                <w:szCs w:val="20"/>
              </w:rPr>
              <w:t>11.1</w:t>
            </w:r>
          </w:p>
        </w:tc>
        <w:tc>
          <w:tcPr>
            <w:tcW w:w="1589" w:type="dxa"/>
            <w:tcMar>
              <w:top w:w="0" w:type="dxa"/>
              <w:left w:w="108" w:type="dxa"/>
              <w:bottom w:w="0" w:type="dxa"/>
              <w:right w:w="108" w:type="dxa"/>
            </w:tcMar>
          </w:tcPr>
          <w:p w14:paraId="169D59B3" w14:textId="77777777" w:rsidR="00DB0C46" w:rsidRPr="00F031E9" w:rsidRDefault="00DB0C46" w:rsidP="0022531F">
            <w:pPr>
              <w:widowControl w:val="0"/>
              <w:autoSpaceDE w:val="0"/>
              <w:autoSpaceDN w:val="0"/>
              <w:adjustRightInd w:val="0"/>
              <w:spacing w:line="240" w:lineRule="auto"/>
              <w:ind w:left="57" w:right="57"/>
              <w:rPr>
                <w:rFonts w:eastAsia="MS Mincho"/>
                <w:sz w:val="20"/>
                <w:szCs w:val="20"/>
                <w:lang w:eastAsia="ru-RU"/>
              </w:rPr>
            </w:pPr>
          </w:p>
        </w:tc>
        <w:tc>
          <w:tcPr>
            <w:tcW w:w="1446" w:type="dxa"/>
            <w:tcMar>
              <w:top w:w="0" w:type="dxa"/>
              <w:left w:w="108" w:type="dxa"/>
              <w:bottom w:w="0" w:type="dxa"/>
              <w:right w:w="108" w:type="dxa"/>
            </w:tcMar>
          </w:tcPr>
          <w:p w14:paraId="2D86D4FC" w14:textId="70B31140" w:rsidR="00DB0C46" w:rsidRPr="00F031E9" w:rsidRDefault="00DB0C46" w:rsidP="00327D13">
            <w:pPr>
              <w:spacing w:line="240" w:lineRule="auto"/>
              <w:ind w:left="-108" w:right="-107"/>
              <w:jc w:val="both"/>
              <w:rPr>
                <w:sz w:val="20"/>
                <w:szCs w:val="20"/>
              </w:rPr>
            </w:pPr>
            <w:r w:rsidRPr="00F031E9">
              <w:rPr>
                <w:sz w:val="20"/>
                <w:szCs w:val="20"/>
              </w:rPr>
              <w:t>Боле</w:t>
            </w:r>
            <w:r w:rsidR="00DB3F0F" w:rsidRPr="00F031E9">
              <w:rPr>
                <w:sz w:val="20"/>
                <w:szCs w:val="20"/>
              </w:rPr>
              <w:t>зни желудка и  двенадцатиперст-</w:t>
            </w:r>
            <w:r w:rsidRPr="00F031E9">
              <w:rPr>
                <w:sz w:val="20"/>
                <w:szCs w:val="20"/>
              </w:rPr>
              <w:t>ной кишки</w:t>
            </w:r>
          </w:p>
        </w:tc>
        <w:tc>
          <w:tcPr>
            <w:tcW w:w="2268" w:type="dxa"/>
            <w:tcMar>
              <w:top w:w="0" w:type="dxa"/>
              <w:left w:w="108" w:type="dxa"/>
              <w:bottom w:w="0" w:type="dxa"/>
              <w:right w:w="108" w:type="dxa"/>
            </w:tcMar>
          </w:tcPr>
          <w:p w14:paraId="28A5A0CA" w14:textId="77777777" w:rsidR="00DB0C46" w:rsidRPr="00F031E9" w:rsidRDefault="00DB0C46" w:rsidP="0022531F">
            <w:pPr>
              <w:spacing w:line="240" w:lineRule="auto"/>
              <w:ind w:left="57" w:right="57"/>
              <w:jc w:val="both"/>
              <w:rPr>
                <w:sz w:val="20"/>
                <w:szCs w:val="20"/>
              </w:rPr>
            </w:pPr>
          </w:p>
        </w:tc>
        <w:tc>
          <w:tcPr>
            <w:tcW w:w="1169" w:type="dxa"/>
            <w:tcMar>
              <w:top w:w="0" w:type="dxa"/>
              <w:left w:w="108" w:type="dxa"/>
              <w:bottom w:w="0" w:type="dxa"/>
              <w:right w:w="108" w:type="dxa"/>
            </w:tcMar>
          </w:tcPr>
          <w:p w14:paraId="751625AB" w14:textId="77777777" w:rsidR="00DB0C46" w:rsidRPr="00F031E9" w:rsidRDefault="00DB0C46" w:rsidP="0022531F">
            <w:pPr>
              <w:spacing w:line="240" w:lineRule="auto"/>
              <w:ind w:left="57" w:right="57"/>
              <w:jc w:val="both"/>
              <w:rPr>
                <w:sz w:val="20"/>
                <w:szCs w:val="20"/>
              </w:rPr>
            </w:pPr>
            <w:r w:rsidRPr="00F031E9">
              <w:rPr>
                <w:sz w:val="20"/>
                <w:szCs w:val="20"/>
              </w:rPr>
              <w:t>К20-К31</w:t>
            </w:r>
          </w:p>
        </w:tc>
        <w:tc>
          <w:tcPr>
            <w:tcW w:w="3272" w:type="dxa"/>
            <w:tcMar>
              <w:top w:w="0" w:type="dxa"/>
              <w:left w:w="108" w:type="dxa"/>
              <w:bottom w:w="0" w:type="dxa"/>
              <w:right w:w="108" w:type="dxa"/>
            </w:tcMar>
          </w:tcPr>
          <w:p w14:paraId="6DB00B7A" w14:textId="77777777" w:rsidR="00DB0C46" w:rsidRPr="00F031E9" w:rsidRDefault="00DB0C46" w:rsidP="0022531F">
            <w:pPr>
              <w:spacing w:line="240" w:lineRule="auto"/>
              <w:ind w:left="57" w:right="57"/>
              <w:jc w:val="both"/>
              <w:rPr>
                <w:sz w:val="20"/>
                <w:szCs w:val="20"/>
              </w:rPr>
            </w:pPr>
          </w:p>
        </w:tc>
        <w:tc>
          <w:tcPr>
            <w:tcW w:w="3265" w:type="dxa"/>
            <w:tcMar>
              <w:top w:w="0" w:type="dxa"/>
              <w:left w:w="108" w:type="dxa"/>
              <w:bottom w:w="0" w:type="dxa"/>
              <w:right w:w="108" w:type="dxa"/>
            </w:tcMar>
          </w:tcPr>
          <w:p w14:paraId="15B538FD" w14:textId="77777777" w:rsidR="00DB0C46" w:rsidRPr="00F031E9" w:rsidRDefault="00DB0C46" w:rsidP="0022531F">
            <w:pPr>
              <w:spacing w:line="240" w:lineRule="auto"/>
              <w:ind w:left="57" w:right="57"/>
              <w:jc w:val="both"/>
              <w:rPr>
                <w:sz w:val="20"/>
                <w:szCs w:val="20"/>
              </w:rPr>
            </w:pPr>
          </w:p>
        </w:tc>
        <w:tc>
          <w:tcPr>
            <w:tcW w:w="1554" w:type="dxa"/>
            <w:tcMar>
              <w:top w:w="0" w:type="dxa"/>
              <w:left w:w="108" w:type="dxa"/>
              <w:bottom w:w="0" w:type="dxa"/>
              <w:right w:w="108" w:type="dxa"/>
            </w:tcMar>
          </w:tcPr>
          <w:p w14:paraId="64580A84" w14:textId="77777777" w:rsidR="00DB0C46" w:rsidRPr="00F031E9" w:rsidRDefault="00DB0C46" w:rsidP="0022531F">
            <w:pPr>
              <w:spacing w:line="240" w:lineRule="auto"/>
              <w:ind w:left="57" w:right="57"/>
              <w:jc w:val="center"/>
              <w:rPr>
                <w:sz w:val="20"/>
                <w:szCs w:val="20"/>
              </w:rPr>
            </w:pPr>
          </w:p>
        </w:tc>
      </w:tr>
      <w:tr w:rsidR="00F031E9" w:rsidRPr="00F031E9" w14:paraId="1658B6FE"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0C7BF3C6" w14:textId="77777777" w:rsidR="00DB0C46" w:rsidRPr="00F031E9" w:rsidRDefault="00DB0C46" w:rsidP="0022531F">
            <w:pPr>
              <w:spacing w:line="240" w:lineRule="auto"/>
              <w:ind w:left="-108" w:right="-108"/>
              <w:jc w:val="center"/>
              <w:rPr>
                <w:sz w:val="20"/>
                <w:szCs w:val="20"/>
              </w:rPr>
            </w:pPr>
            <w:r w:rsidRPr="00F031E9">
              <w:rPr>
                <w:sz w:val="20"/>
                <w:szCs w:val="20"/>
              </w:rPr>
              <w:t>11.1.1</w:t>
            </w:r>
          </w:p>
        </w:tc>
        <w:tc>
          <w:tcPr>
            <w:tcW w:w="1589" w:type="dxa"/>
            <w:tcMar>
              <w:top w:w="0" w:type="dxa"/>
              <w:left w:w="108" w:type="dxa"/>
              <w:bottom w:w="0" w:type="dxa"/>
              <w:right w:w="108" w:type="dxa"/>
            </w:tcMar>
          </w:tcPr>
          <w:p w14:paraId="0A43B7B8" w14:textId="77777777" w:rsidR="00DB0C46" w:rsidRPr="00F031E9" w:rsidRDefault="00DB0C46" w:rsidP="0022531F">
            <w:pPr>
              <w:widowControl w:val="0"/>
              <w:autoSpaceDE w:val="0"/>
              <w:autoSpaceDN w:val="0"/>
              <w:adjustRightInd w:val="0"/>
              <w:spacing w:line="240" w:lineRule="auto"/>
              <w:ind w:left="57" w:right="57"/>
              <w:rPr>
                <w:sz w:val="20"/>
                <w:szCs w:val="20"/>
              </w:rPr>
            </w:pPr>
          </w:p>
        </w:tc>
        <w:tc>
          <w:tcPr>
            <w:tcW w:w="1446" w:type="dxa"/>
            <w:tcMar>
              <w:top w:w="0" w:type="dxa"/>
              <w:left w:w="108" w:type="dxa"/>
              <w:bottom w:w="0" w:type="dxa"/>
              <w:right w:w="108" w:type="dxa"/>
            </w:tcMar>
          </w:tcPr>
          <w:p w14:paraId="62EBB794" w14:textId="77777777" w:rsidR="00DB0C46" w:rsidRPr="00F031E9" w:rsidRDefault="00DB0C46" w:rsidP="0022531F">
            <w:pPr>
              <w:spacing w:line="240" w:lineRule="auto"/>
              <w:ind w:left="57" w:right="57"/>
              <w:jc w:val="both"/>
              <w:rPr>
                <w:sz w:val="20"/>
                <w:szCs w:val="20"/>
              </w:rPr>
            </w:pPr>
          </w:p>
        </w:tc>
        <w:tc>
          <w:tcPr>
            <w:tcW w:w="2268" w:type="dxa"/>
            <w:tcMar>
              <w:top w:w="0" w:type="dxa"/>
              <w:left w:w="108" w:type="dxa"/>
              <w:bottom w:w="0" w:type="dxa"/>
              <w:right w:w="108" w:type="dxa"/>
            </w:tcMar>
          </w:tcPr>
          <w:p w14:paraId="07EE8947" w14:textId="77777777" w:rsidR="00DB0C46" w:rsidRPr="00F031E9" w:rsidRDefault="00DB0C46" w:rsidP="0022531F">
            <w:pPr>
              <w:spacing w:line="240" w:lineRule="auto"/>
              <w:ind w:left="57" w:right="57"/>
              <w:jc w:val="both"/>
              <w:rPr>
                <w:sz w:val="20"/>
                <w:szCs w:val="20"/>
              </w:rPr>
            </w:pPr>
            <w:r w:rsidRPr="00F031E9">
              <w:rPr>
                <w:sz w:val="20"/>
                <w:szCs w:val="20"/>
              </w:rPr>
              <w:t>Приобретенное отсутствие части желудка</w:t>
            </w:r>
          </w:p>
          <w:p w14:paraId="65151A78" w14:textId="77777777" w:rsidR="00DB0C46" w:rsidRPr="00F031E9" w:rsidRDefault="00DB0C46" w:rsidP="0022531F">
            <w:pPr>
              <w:spacing w:line="240" w:lineRule="auto"/>
              <w:ind w:left="57" w:right="57"/>
              <w:jc w:val="both"/>
              <w:rPr>
                <w:sz w:val="20"/>
                <w:szCs w:val="20"/>
              </w:rPr>
            </w:pPr>
          </w:p>
          <w:p w14:paraId="75A557D7" w14:textId="77777777" w:rsidR="00DB0C46" w:rsidRPr="00F031E9" w:rsidRDefault="00DB0C46" w:rsidP="0022531F">
            <w:pPr>
              <w:spacing w:line="240" w:lineRule="auto"/>
              <w:ind w:left="57" w:right="57"/>
              <w:jc w:val="both"/>
              <w:rPr>
                <w:sz w:val="20"/>
                <w:szCs w:val="20"/>
              </w:rPr>
            </w:pPr>
            <w:r w:rsidRPr="00F031E9">
              <w:rPr>
                <w:sz w:val="20"/>
                <w:szCs w:val="20"/>
              </w:rPr>
              <w:t>Синдромы оперированного желудка</w:t>
            </w:r>
          </w:p>
        </w:tc>
        <w:tc>
          <w:tcPr>
            <w:tcW w:w="1169" w:type="dxa"/>
            <w:tcMar>
              <w:top w:w="0" w:type="dxa"/>
              <w:left w:w="108" w:type="dxa"/>
              <w:bottom w:w="0" w:type="dxa"/>
              <w:right w:w="108" w:type="dxa"/>
            </w:tcMar>
          </w:tcPr>
          <w:p w14:paraId="6327C2AC" w14:textId="77777777" w:rsidR="00DB0C46" w:rsidRPr="00F031E9" w:rsidRDefault="00DB0C46" w:rsidP="0022531F">
            <w:pPr>
              <w:spacing w:line="240" w:lineRule="auto"/>
              <w:ind w:left="57" w:right="57"/>
              <w:jc w:val="both"/>
              <w:rPr>
                <w:sz w:val="20"/>
                <w:szCs w:val="20"/>
              </w:rPr>
            </w:pPr>
            <w:r w:rsidRPr="00F031E9">
              <w:rPr>
                <w:sz w:val="20"/>
                <w:szCs w:val="20"/>
              </w:rPr>
              <w:lastRenderedPageBreak/>
              <w:t>Z90.3</w:t>
            </w:r>
          </w:p>
          <w:p w14:paraId="07642C29" w14:textId="77777777" w:rsidR="00DB0C46" w:rsidRPr="00F031E9" w:rsidRDefault="00DB0C46" w:rsidP="0022531F">
            <w:pPr>
              <w:spacing w:line="240" w:lineRule="auto"/>
              <w:ind w:left="57" w:right="57"/>
              <w:jc w:val="both"/>
              <w:rPr>
                <w:sz w:val="20"/>
                <w:szCs w:val="20"/>
              </w:rPr>
            </w:pPr>
          </w:p>
          <w:p w14:paraId="28FED50C" w14:textId="77777777" w:rsidR="00DB0C46" w:rsidRPr="00F031E9" w:rsidRDefault="00DB0C46" w:rsidP="0022531F">
            <w:pPr>
              <w:spacing w:line="240" w:lineRule="auto"/>
              <w:ind w:left="57" w:right="57"/>
              <w:jc w:val="both"/>
              <w:rPr>
                <w:sz w:val="20"/>
                <w:szCs w:val="20"/>
              </w:rPr>
            </w:pPr>
          </w:p>
          <w:p w14:paraId="533FF105" w14:textId="77777777" w:rsidR="00DB0C46" w:rsidRPr="00F031E9" w:rsidRDefault="00DB0C46" w:rsidP="0022531F">
            <w:pPr>
              <w:spacing w:line="240" w:lineRule="auto"/>
              <w:ind w:left="57" w:right="57"/>
              <w:jc w:val="both"/>
              <w:rPr>
                <w:sz w:val="20"/>
                <w:szCs w:val="20"/>
              </w:rPr>
            </w:pPr>
          </w:p>
          <w:p w14:paraId="570E277B" w14:textId="77777777" w:rsidR="00DB0C46" w:rsidRPr="00F031E9" w:rsidRDefault="00DB0C46" w:rsidP="0022531F">
            <w:pPr>
              <w:spacing w:line="240" w:lineRule="auto"/>
              <w:ind w:left="57" w:right="57"/>
              <w:jc w:val="both"/>
              <w:rPr>
                <w:sz w:val="20"/>
                <w:szCs w:val="20"/>
              </w:rPr>
            </w:pPr>
            <w:r w:rsidRPr="00F031E9">
              <w:rPr>
                <w:sz w:val="20"/>
                <w:szCs w:val="20"/>
              </w:rPr>
              <w:t>К91.1</w:t>
            </w:r>
          </w:p>
        </w:tc>
        <w:tc>
          <w:tcPr>
            <w:tcW w:w="3272" w:type="dxa"/>
            <w:tcMar>
              <w:top w:w="0" w:type="dxa"/>
              <w:left w:w="108" w:type="dxa"/>
              <w:bottom w:w="0" w:type="dxa"/>
              <w:right w:w="108" w:type="dxa"/>
            </w:tcMar>
          </w:tcPr>
          <w:p w14:paraId="550D6B48" w14:textId="77777777" w:rsidR="00DB0C46" w:rsidRPr="00F031E9" w:rsidRDefault="00DB0C46" w:rsidP="0022531F">
            <w:pPr>
              <w:spacing w:line="240" w:lineRule="auto"/>
              <w:ind w:left="57" w:right="57"/>
              <w:jc w:val="both"/>
              <w:rPr>
                <w:sz w:val="20"/>
                <w:szCs w:val="20"/>
              </w:rPr>
            </w:pPr>
          </w:p>
        </w:tc>
        <w:tc>
          <w:tcPr>
            <w:tcW w:w="3265" w:type="dxa"/>
            <w:tcMar>
              <w:top w:w="0" w:type="dxa"/>
              <w:left w:w="108" w:type="dxa"/>
              <w:bottom w:w="0" w:type="dxa"/>
              <w:right w:w="108" w:type="dxa"/>
            </w:tcMar>
          </w:tcPr>
          <w:p w14:paraId="7ED97B93" w14:textId="77777777" w:rsidR="00DB0C46" w:rsidRPr="00F031E9" w:rsidRDefault="00DB0C46" w:rsidP="0022531F">
            <w:pPr>
              <w:spacing w:line="240" w:lineRule="auto"/>
              <w:ind w:left="57" w:right="57"/>
              <w:jc w:val="both"/>
              <w:rPr>
                <w:sz w:val="20"/>
                <w:szCs w:val="20"/>
              </w:rPr>
            </w:pPr>
          </w:p>
        </w:tc>
        <w:tc>
          <w:tcPr>
            <w:tcW w:w="1554" w:type="dxa"/>
            <w:tcMar>
              <w:top w:w="0" w:type="dxa"/>
              <w:left w:w="108" w:type="dxa"/>
              <w:bottom w:w="0" w:type="dxa"/>
              <w:right w:w="108" w:type="dxa"/>
            </w:tcMar>
          </w:tcPr>
          <w:p w14:paraId="7866AF1C" w14:textId="77777777" w:rsidR="00DB0C46" w:rsidRPr="00F031E9" w:rsidRDefault="00DB0C46" w:rsidP="0022531F">
            <w:pPr>
              <w:spacing w:line="240" w:lineRule="auto"/>
              <w:ind w:left="57" w:right="57"/>
              <w:jc w:val="center"/>
              <w:rPr>
                <w:sz w:val="20"/>
                <w:szCs w:val="20"/>
              </w:rPr>
            </w:pPr>
          </w:p>
        </w:tc>
      </w:tr>
      <w:tr w:rsidR="00F031E9" w:rsidRPr="00F031E9" w14:paraId="50F2FBF8"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6470DE73" w14:textId="77777777" w:rsidR="00DB0C46" w:rsidRPr="00F031E9" w:rsidRDefault="00DB0C46" w:rsidP="0022531F">
            <w:pPr>
              <w:spacing w:line="240" w:lineRule="auto"/>
              <w:ind w:left="-108" w:right="-108"/>
              <w:jc w:val="center"/>
              <w:rPr>
                <w:sz w:val="20"/>
                <w:szCs w:val="20"/>
              </w:rPr>
            </w:pPr>
            <w:r w:rsidRPr="00F031E9">
              <w:rPr>
                <w:sz w:val="20"/>
                <w:szCs w:val="20"/>
              </w:rPr>
              <w:t>11.1.1.1</w:t>
            </w:r>
          </w:p>
        </w:tc>
        <w:tc>
          <w:tcPr>
            <w:tcW w:w="1589" w:type="dxa"/>
            <w:tcMar>
              <w:top w:w="0" w:type="dxa"/>
              <w:left w:w="108" w:type="dxa"/>
              <w:bottom w:w="0" w:type="dxa"/>
              <w:right w:w="108" w:type="dxa"/>
            </w:tcMar>
          </w:tcPr>
          <w:p w14:paraId="5912DA1C" w14:textId="77777777" w:rsidR="00DB0C46" w:rsidRPr="00F031E9" w:rsidRDefault="00DB0C46" w:rsidP="0022531F">
            <w:pPr>
              <w:widowControl w:val="0"/>
              <w:autoSpaceDE w:val="0"/>
              <w:autoSpaceDN w:val="0"/>
              <w:adjustRightInd w:val="0"/>
              <w:spacing w:line="240" w:lineRule="auto"/>
              <w:ind w:left="57" w:right="57"/>
              <w:rPr>
                <w:sz w:val="20"/>
                <w:szCs w:val="20"/>
              </w:rPr>
            </w:pPr>
          </w:p>
        </w:tc>
        <w:tc>
          <w:tcPr>
            <w:tcW w:w="1446" w:type="dxa"/>
            <w:tcMar>
              <w:top w:w="0" w:type="dxa"/>
              <w:left w:w="108" w:type="dxa"/>
              <w:bottom w:w="0" w:type="dxa"/>
              <w:right w:w="108" w:type="dxa"/>
            </w:tcMar>
          </w:tcPr>
          <w:p w14:paraId="4346596F" w14:textId="77777777" w:rsidR="00DB0C46" w:rsidRPr="00F031E9" w:rsidRDefault="00DB0C46" w:rsidP="0022531F">
            <w:pPr>
              <w:spacing w:line="240" w:lineRule="auto"/>
              <w:ind w:left="57" w:right="57"/>
              <w:jc w:val="both"/>
              <w:rPr>
                <w:sz w:val="20"/>
                <w:szCs w:val="20"/>
              </w:rPr>
            </w:pPr>
          </w:p>
        </w:tc>
        <w:tc>
          <w:tcPr>
            <w:tcW w:w="2268" w:type="dxa"/>
            <w:tcMar>
              <w:top w:w="0" w:type="dxa"/>
              <w:left w:w="108" w:type="dxa"/>
              <w:bottom w:w="0" w:type="dxa"/>
              <w:right w:w="108" w:type="dxa"/>
            </w:tcMar>
          </w:tcPr>
          <w:p w14:paraId="7CE1DB6D" w14:textId="77777777" w:rsidR="00DB0C46" w:rsidRPr="00F031E9" w:rsidRDefault="00DB0C46" w:rsidP="0022531F">
            <w:pPr>
              <w:spacing w:line="240" w:lineRule="auto"/>
              <w:ind w:left="57" w:right="57"/>
              <w:jc w:val="both"/>
              <w:rPr>
                <w:sz w:val="20"/>
                <w:szCs w:val="20"/>
              </w:rPr>
            </w:pPr>
          </w:p>
        </w:tc>
        <w:tc>
          <w:tcPr>
            <w:tcW w:w="1169" w:type="dxa"/>
            <w:tcMar>
              <w:top w:w="0" w:type="dxa"/>
              <w:left w:w="108" w:type="dxa"/>
              <w:bottom w:w="0" w:type="dxa"/>
              <w:right w:w="108" w:type="dxa"/>
            </w:tcMar>
          </w:tcPr>
          <w:p w14:paraId="7FABD835" w14:textId="77777777" w:rsidR="00DB0C46" w:rsidRPr="00F031E9" w:rsidRDefault="00DB0C46" w:rsidP="0022531F">
            <w:pPr>
              <w:spacing w:line="240" w:lineRule="auto"/>
              <w:ind w:left="57" w:right="57"/>
              <w:jc w:val="both"/>
              <w:rPr>
                <w:sz w:val="20"/>
                <w:szCs w:val="20"/>
              </w:rPr>
            </w:pPr>
          </w:p>
        </w:tc>
        <w:tc>
          <w:tcPr>
            <w:tcW w:w="3272" w:type="dxa"/>
            <w:tcMar>
              <w:top w:w="0" w:type="dxa"/>
              <w:left w:w="108" w:type="dxa"/>
              <w:bottom w:w="0" w:type="dxa"/>
              <w:right w:w="108" w:type="dxa"/>
            </w:tcMar>
          </w:tcPr>
          <w:p w14:paraId="7E9273F1" w14:textId="20A9ACC7" w:rsidR="00DB0C46" w:rsidRPr="00F031E9" w:rsidRDefault="00DB0C46" w:rsidP="0022531F">
            <w:pPr>
              <w:spacing w:line="240" w:lineRule="auto"/>
              <w:ind w:left="57" w:right="57"/>
              <w:jc w:val="both"/>
              <w:rPr>
                <w:sz w:val="20"/>
                <w:szCs w:val="20"/>
              </w:rPr>
            </w:pPr>
            <w:r w:rsidRPr="00F031E9">
              <w:rPr>
                <w:sz w:val="20"/>
                <w:szCs w:val="20"/>
              </w:rPr>
              <w:t>Нарушения функций пищеварительной, эндокринной систем и метаболизма, системы крови и иммунной системы;</w:t>
            </w:r>
          </w:p>
          <w:p w14:paraId="5376ED25" w14:textId="285610C2" w:rsidR="00DB0C46" w:rsidRPr="00F031E9" w:rsidRDefault="00DB0C46" w:rsidP="0022531F">
            <w:pPr>
              <w:spacing w:line="240" w:lineRule="auto"/>
              <w:ind w:left="57" w:right="57"/>
              <w:jc w:val="both"/>
              <w:rPr>
                <w:sz w:val="20"/>
                <w:szCs w:val="20"/>
              </w:rPr>
            </w:pPr>
            <w:r w:rsidRPr="00F031E9">
              <w:rPr>
                <w:sz w:val="20"/>
                <w:szCs w:val="20"/>
              </w:rPr>
              <w:t xml:space="preserve">МКФ:  В 510-539, В 540-559, </w:t>
            </w:r>
            <w:r w:rsidR="00DB3F0F" w:rsidRPr="00F031E9">
              <w:rPr>
                <w:sz w:val="20"/>
                <w:szCs w:val="20"/>
              </w:rPr>
              <w:t xml:space="preserve">               </w:t>
            </w:r>
            <w:r w:rsidRPr="00F031E9">
              <w:rPr>
                <w:sz w:val="20"/>
                <w:szCs w:val="20"/>
              </w:rPr>
              <w:t>В 430-439</w:t>
            </w:r>
          </w:p>
        </w:tc>
        <w:tc>
          <w:tcPr>
            <w:tcW w:w="3265" w:type="dxa"/>
            <w:tcMar>
              <w:top w:w="0" w:type="dxa"/>
              <w:left w:w="108" w:type="dxa"/>
              <w:bottom w:w="0" w:type="dxa"/>
              <w:right w:w="108" w:type="dxa"/>
            </w:tcMar>
          </w:tcPr>
          <w:p w14:paraId="14748361" w14:textId="502DE233" w:rsidR="00DB0C46" w:rsidRPr="00F031E9" w:rsidRDefault="00DB0C46" w:rsidP="004B7426">
            <w:pPr>
              <w:spacing w:line="240" w:lineRule="auto"/>
              <w:ind w:right="57"/>
              <w:jc w:val="both"/>
              <w:rPr>
                <w:sz w:val="20"/>
                <w:szCs w:val="20"/>
              </w:rPr>
            </w:pPr>
            <w:r w:rsidRPr="00F031E9">
              <w:rPr>
                <w:sz w:val="20"/>
                <w:szCs w:val="20"/>
              </w:rPr>
              <w:t xml:space="preserve">Для детей в возрасте 0-17 лет:  наличие незначительного синдрома оперированного желудка (демпинг-синдром, синдром приводящей петли и </w:t>
            </w:r>
            <w:r w:rsidR="004B7426" w:rsidRPr="00F031E9">
              <w:rPr>
                <w:sz w:val="20"/>
                <w:szCs w:val="20"/>
              </w:rPr>
              <w:t>прочие синдромы</w:t>
            </w:r>
            <w:r w:rsidRPr="00F031E9">
              <w:rPr>
                <w:sz w:val="20"/>
                <w:szCs w:val="20"/>
              </w:rPr>
              <w:t>) после резекции желудка в различных модификациях;  отсутствие недостаточности питания  либо  наличие БЭН I степени</w:t>
            </w:r>
          </w:p>
        </w:tc>
        <w:tc>
          <w:tcPr>
            <w:tcW w:w="1554" w:type="dxa"/>
            <w:tcMar>
              <w:top w:w="0" w:type="dxa"/>
              <w:left w:w="108" w:type="dxa"/>
              <w:bottom w:w="0" w:type="dxa"/>
              <w:right w:w="108" w:type="dxa"/>
            </w:tcMar>
          </w:tcPr>
          <w:p w14:paraId="54E0D908" w14:textId="77777777" w:rsidR="00DB0C46" w:rsidRPr="00F031E9" w:rsidRDefault="00DB0C46" w:rsidP="0022531F">
            <w:pPr>
              <w:spacing w:line="240" w:lineRule="auto"/>
              <w:ind w:left="57" w:right="57"/>
              <w:jc w:val="center"/>
              <w:rPr>
                <w:sz w:val="20"/>
                <w:szCs w:val="20"/>
              </w:rPr>
            </w:pPr>
            <w:r w:rsidRPr="00F031E9">
              <w:rPr>
                <w:sz w:val="20"/>
                <w:szCs w:val="20"/>
              </w:rPr>
              <w:t>10-30</w:t>
            </w:r>
          </w:p>
        </w:tc>
      </w:tr>
      <w:tr w:rsidR="00F031E9" w:rsidRPr="00F031E9" w14:paraId="12F55E14"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14B940CC" w14:textId="77777777" w:rsidR="00DB0C46" w:rsidRPr="00F031E9" w:rsidRDefault="00DB0C46" w:rsidP="00DB0820">
            <w:pPr>
              <w:spacing w:line="240" w:lineRule="auto"/>
              <w:ind w:left="-108" w:right="-108"/>
              <w:jc w:val="center"/>
              <w:rPr>
                <w:sz w:val="20"/>
                <w:szCs w:val="20"/>
              </w:rPr>
            </w:pPr>
            <w:r w:rsidRPr="00F031E9">
              <w:rPr>
                <w:sz w:val="20"/>
                <w:szCs w:val="20"/>
              </w:rPr>
              <w:t>11.1.1.2</w:t>
            </w:r>
          </w:p>
        </w:tc>
        <w:tc>
          <w:tcPr>
            <w:tcW w:w="1589" w:type="dxa"/>
            <w:tcMar>
              <w:top w:w="0" w:type="dxa"/>
              <w:left w:w="108" w:type="dxa"/>
              <w:bottom w:w="0" w:type="dxa"/>
              <w:right w:w="108" w:type="dxa"/>
            </w:tcMar>
          </w:tcPr>
          <w:p w14:paraId="21F79493" w14:textId="77777777" w:rsidR="00DB0C46" w:rsidRPr="00F031E9" w:rsidRDefault="00DB0C46" w:rsidP="0022531F">
            <w:pPr>
              <w:widowControl w:val="0"/>
              <w:autoSpaceDE w:val="0"/>
              <w:autoSpaceDN w:val="0"/>
              <w:adjustRightInd w:val="0"/>
              <w:spacing w:line="240" w:lineRule="auto"/>
              <w:ind w:left="57" w:right="57"/>
              <w:rPr>
                <w:sz w:val="20"/>
                <w:szCs w:val="20"/>
              </w:rPr>
            </w:pPr>
          </w:p>
        </w:tc>
        <w:tc>
          <w:tcPr>
            <w:tcW w:w="1446" w:type="dxa"/>
            <w:tcMar>
              <w:top w:w="0" w:type="dxa"/>
              <w:left w:w="108" w:type="dxa"/>
              <w:bottom w:w="0" w:type="dxa"/>
              <w:right w:w="108" w:type="dxa"/>
            </w:tcMar>
          </w:tcPr>
          <w:p w14:paraId="320B834D" w14:textId="77777777" w:rsidR="00DB0C46" w:rsidRPr="00F031E9" w:rsidRDefault="00DB0C46" w:rsidP="0022531F">
            <w:pPr>
              <w:spacing w:line="240" w:lineRule="auto"/>
              <w:ind w:left="57" w:right="57"/>
              <w:jc w:val="both"/>
              <w:rPr>
                <w:sz w:val="20"/>
                <w:szCs w:val="20"/>
              </w:rPr>
            </w:pPr>
          </w:p>
        </w:tc>
        <w:tc>
          <w:tcPr>
            <w:tcW w:w="2268" w:type="dxa"/>
            <w:tcMar>
              <w:top w:w="0" w:type="dxa"/>
              <w:left w:w="108" w:type="dxa"/>
              <w:bottom w:w="0" w:type="dxa"/>
              <w:right w:w="108" w:type="dxa"/>
            </w:tcMar>
          </w:tcPr>
          <w:p w14:paraId="7EB8E7C7" w14:textId="77777777" w:rsidR="00DB0C46" w:rsidRPr="00F031E9" w:rsidRDefault="00DB0C46" w:rsidP="0022531F">
            <w:pPr>
              <w:spacing w:line="240" w:lineRule="auto"/>
              <w:ind w:left="57" w:right="57"/>
              <w:jc w:val="both"/>
              <w:rPr>
                <w:sz w:val="20"/>
                <w:szCs w:val="20"/>
              </w:rPr>
            </w:pPr>
          </w:p>
        </w:tc>
        <w:tc>
          <w:tcPr>
            <w:tcW w:w="1169" w:type="dxa"/>
            <w:tcMar>
              <w:top w:w="0" w:type="dxa"/>
              <w:left w:w="108" w:type="dxa"/>
              <w:bottom w:w="0" w:type="dxa"/>
              <w:right w:w="108" w:type="dxa"/>
            </w:tcMar>
          </w:tcPr>
          <w:p w14:paraId="16A0B016" w14:textId="77777777" w:rsidR="00DB0C46" w:rsidRPr="00F031E9" w:rsidRDefault="00DB0C46" w:rsidP="0022531F">
            <w:pPr>
              <w:spacing w:line="240" w:lineRule="auto"/>
              <w:ind w:left="57" w:right="57"/>
              <w:jc w:val="both"/>
              <w:rPr>
                <w:sz w:val="20"/>
                <w:szCs w:val="20"/>
              </w:rPr>
            </w:pPr>
          </w:p>
        </w:tc>
        <w:tc>
          <w:tcPr>
            <w:tcW w:w="3272" w:type="dxa"/>
            <w:tcMar>
              <w:top w:w="0" w:type="dxa"/>
              <w:left w:w="108" w:type="dxa"/>
              <w:bottom w:w="0" w:type="dxa"/>
              <w:right w:w="108" w:type="dxa"/>
            </w:tcMar>
          </w:tcPr>
          <w:p w14:paraId="271289AC" w14:textId="77777777" w:rsidR="00DB3F0F" w:rsidRPr="00F031E9" w:rsidRDefault="00DB3F0F" w:rsidP="00DB3F0F">
            <w:pPr>
              <w:spacing w:line="240" w:lineRule="auto"/>
              <w:ind w:left="57" w:right="57"/>
              <w:jc w:val="both"/>
              <w:rPr>
                <w:sz w:val="20"/>
                <w:szCs w:val="20"/>
              </w:rPr>
            </w:pPr>
            <w:r w:rsidRPr="00F031E9">
              <w:rPr>
                <w:sz w:val="20"/>
                <w:szCs w:val="20"/>
              </w:rPr>
              <w:t>Нарушения функций пищеварительной, эндокринной систем и метаболизма, системы крови и иммунной системы;</w:t>
            </w:r>
          </w:p>
          <w:p w14:paraId="07750E2A" w14:textId="0D386361" w:rsidR="00DB0C46" w:rsidRPr="00F031E9" w:rsidRDefault="00DB3F0F" w:rsidP="00DB3F0F">
            <w:pPr>
              <w:spacing w:line="240" w:lineRule="auto"/>
              <w:ind w:left="57" w:right="57"/>
              <w:jc w:val="both"/>
              <w:rPr>
                <w:sz w:val="20"/>
                <w:szCs w:val="20"/>
              </w:rPr>
            </w:pPr>
            <w:r w:rsidRPr="00F031E9">
              <w:rPr>
                <w:sz w:val="20"/>
                <w:szCs w:val="20"/>
              </w:rPr>
              <w:t>МКФ:  В 510-539, В 540-559,                В 430-439</w:t>
            </w:r>
          </w:p>
        </w:tc>
        <w:tc>
          <w:tcPr>
            <w:tcW w:w="3265" w:type="dxa"/>
            <w:tcMar>
              <w:top w:w="0" w:type="dxa"/>
              <w:left w:w="108" w:type="dxa"/>
              <w:bottom w:w="0" w:type="dxa"/>
              <w:right w:w="108" w:type="dxa"/>
            </w:tcMar>
          </w:tcPr>
          <w:p w14:paraId="30AD12C9" w14:textId="77777777" w:rsidR="00DB0C46" w:rsidRPr="00F031E9" w:rsidRDefault="00DB0C46" w:rsidP="0022531F">
            <w:pPr>
              <w:spacing w:line="240" w:lineRule="auto"/>
              <w:ind w:right="57"/>
              <w:jc w:val="both"/>
              <w:rPr>
                <w:sz w:val="20"/>
                <w:szCs w:val="20"/>
              </w:rPr>
            </w:pPr>
            <w:r w:rsidRPr="00F031E9">
              <w:rPr>
                <w:sz w:val="20"/>
                <w:szCs w:val="20"/>
              </w:rPr>
              <w:t>Для детей в возрасте 0-17 лет:</w:t>
            </w:r>
          </w:p>
          <w:p w14:paraId="7AB68554" w14:textId="719C37BA" w:rsidR="00DB0C46" w:rsidRPr="00F031E9" w:rsidRDefault="00DB0C46" w:rsidP="004B7426">
            <w:pPr>
              <w:spacing w:line="240" w:lineRule="auto"/>
              <w:ind w:right="57"/>
              <w:jc w:val="both"/>
              <w:rPr>
                <w:sz w:val="20"/>
                <w:szCs w:val="20"/>
              </w:rPr>
            </w:pPr>
            <w:r w:rsidRPr="00F031E9">
              <w:rPr>
                <w:sz w:val="20"/>
                <w:szCs w:val="20"/>
              </w:rPr>
              <w:t xml:space="preserve">наличие умеренного синдрома оперированного желудка (демпинг-синдром, синдром приводящей петли и </w:t>
            </w:r>
            <w:r w:rsidR="004B7426" w:rsidRPr="00F031E9">
              <w:rPr>
                <w:sz w:val="20"/>
                <w:szCs w:val="20"/>
              </w:rPr>
              <w:t>прочие синдромы</w:t>
            </w:r>
            <w:r w:rsidRPr="00F031E9">
              <w:rPr>
                <w:sz w:val="20"/>
                <w:szCs w:val="20"/>
              </w:rPr>
              <w:t>) после резекции желудка в различных модификациях; наличие БЭН II степени</w:t>
            </w:r>
          </w:p>
        </w:tc>
        <w:tc>
          <w:tcPr>
            <w:tcW w:w="1554" w:type="dxa"/>
            <w:tcMar>
              <w:top w:w="0" w:type="dxa"/>
              <w:left w:w="108" w:type="dxa"/>
              <w:bottom w:w="0" w:type="dxa"/>
              <w:right w:w="108" w:type="dxa"/>
            </w:tcMar>
          </w:tcPr>
          <w:p w14:paraId="4725DF53" w14:textId="77777777" w:rsidR="00DB0C46" w:rsidRPr="00F031E9" w:rsidRDefault="00DB0C46" w:rsidP="0022531F">
            <w:pPr>
              <w:spacing w:line="240" w:lineRule="auto"/>
              <w:ind w:left="57" w:right="57"/>
              <w:jc w:val="center"/>
              <w:rPr>
                <w:sz w:val="20"/>
                <w:szCs w:val="20"/>
              </w:rPr>
            </w:pPr>
            <w:r w:rsidRPr="00F031E9">
              <w:rPr>
                <w:sz w:val="20"/>
                <w:szCs w:val="20"/>
              </w:rPr>
              <w:t>40-60</w:t>
            </w:r>
          </w:p>
        </w:tc>
      </w:tr>
      <w:tr w:rsidR="00F031E9" w:rsidRPr="00F031E9" w14:paraId="0EC75A67"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6A26E075" w14:textId="77777777" w:rsidR="00DB0C46" w:rsidRPr="00F031E9" w:rsidRDefault="00DB0C46" w:rsidP="0022531F">
            <w:pPr>
              <w:spacing w:line="240" w:lineRule="auto"/>
              <w:ind w:left="-108" w:right="-108"/>
              <w:jc w:val="center"/>
              <w:rPr>
                <w:sz w:val="20"/>
                <w:szCs w:val="20"/>
                <w:lang w:val="en-US"/>
              </w:rPr>
            </w:pPr>
            <w:r w:rsidRPr="00F031E9">
              <w:rPr>
                <w:sz w:val="20"/>
                <w:szCs w:val="20"/>
                <w:lang w:val="en-US"/>
              </w:rPr>
              <w:t>11.1.</w:t>
            </w:r>
            <w:r w:rsidRPr="00F031E9">
              <w:rPr>
                <w:sz w:val="20"/>
                <w:szCs w:val="20"/>
              </w:rPr>
              <w:t>1</w:t>
            </w:r>
            <w:r w:rsidRPr="00F031E9">
              <w:rPr>
                <w:sz w:val="20"/>
                <w:szCs w:val="20"/>
                <w:lang w:val="en-US"/>
              </w:rPr>
              <w:t>.3</w:t>
            </w:r>
          </w:p>
        </w:tc>
        <w:tc>
          <w:tcPr>
            <w:tcW w:w="1589" w:type="dxa"/>
            <w:tcMar>
              <w:top w:w="0" w:type="dxa"/>
              <w:left w:w="108" w:type="dxa"/>
              <w:bottom w:w="0" w:type="dxa"/>
              <w:right w:w="108" w:type="dxa"/>
            </w:tcMar>
          </w:tcPr>
          <w:p w14:paraId="707DD55F" w14:textId="77777777" w:rsidR="00DB0C46" w:rsidRPr="00F031E9" w:rsidRDefault="00DB0C46" w:rsidP="0022531F">
            <w:pPr>
              <w:widowControl w:val="0"/>
              <w:autoSpaceDE w:val="0"/>
              <w:autoSpaceDN w:val="0"/>
              <w:adjustRightInd w:val="0"/>
              <w:spacing w:line="240" w:lineRule="auto"/>
              <w:ind w:left="57" w:right="57"/>
              <w:rPr>
                <w:sz w:val="20"/>
                <w:szCs w:val="20"/>
              </w:rPr>
            </w:pPr>
          </w:p>
        </w:tc>
        <w:tc>
          <w:tcPr>
            <w:tcW w:w="1446" w:type="dxa"/>
            <w:tcMar>
              <w:top w:w="0" w:type="dxa"/>
              <w:left w:w="108" w:type="dxa"/>
              <w:bottom w:w="0" w:type="dxa"/>
              <w:right w:w="108" w:type="dxa"/>
            </w:tcMar>
          </w:tcPr>
          <w:p w14:paraId="266F9ACB" w14:textId="77777777" w:rsidR="00DB0C46" w:rsidRPr="00F031E9" w:rsidRDefault="00DB0C46" w:rsidP="0022531F">
            <w:pPr>
              <w:spacing w:line="240" w:lineRule="auto"/>
              <w:ind w:left="57" w:right="57"/>
              <w:jc w:val="both"/>
              <w:rPr>
                <w:sz w:val="20"/>
                <w:szCs w:val="20"/>
              </w:rPr>
            </w:pPr>
          </w:p>
        </w:tc>
        <w:tc>
          <w:tcPr>
            <w:tcW w:w="2268" w:type="dxa"/>
            <w:tcMar>
              <w:top w:w="0" w:type="dxa"/>
              <w:left w:w="108" w:type="dxa"/>
              <w:bottom w:w="0" w:type="dxa"/>
              <w:right w:w="108" w:type="dxa"/>
            </w:tcMar>
          </w:tcPr>
          <w:p w14:paraId="22922C33" w14:textId="77777777" w:rsidR="00DB0C46" w:rsidRPr="00F031E9" w:rsidRDefault="00DB0C46" w:rsidP="0022531F">
            <w:pPr>
              <w:spacing w:line="240" w:lineRule="auto"/>
              <w:ind w:left="57" w:right="57"/>
              <w:jc w:val="both"/>
              <w:rPr>
                <w:sz w:val="20"/>
                <w:szCs w:val="20"/>
              </w:rPr>
            </w:pPr>
          </w:p>
        </w:tc>
        <w:tc>
          <w:tcPr>
            <w:tcW w:w="1169" w:type="dxa"/>
            <w:tcMar>
              <w:top w:w="0" w:type="dxa"/>
              <w:left w:w="108" w:type="dxa"/>
              <w:bottom w:w="0" w:type="dxa"/>
              <w:right w:w="108" w:type="dxa"/>
            </w:tcMar>
          </w:tcPr>
          <w:p w14:paraId="5CB65AD2" w14:textId="77777777" w:rsidR="00DB0C46" w:rsidRPr="00F031E9" w:rsidRDefault="00DB0C46" w:rsidP="0022531F">
            <w:pPr>
              <w:spacing w:line="240" w:lineRule="auto"/>
              <w:ind w:left="57" w:right="57"/>
              <w:jc w:val="both"/>
              <w:rPr>
                <w:sz w:val="20"/>
                <w:szCs w:val="20"/>
              </w:rPr>
            </w:pPr>
          </w:p>
        </w:tc>
        <w:tc>
          <w:tcPr>
            <w:tcW w:w="3272" w:type="dxa"/>
            <w:tcMar>
              <w:top w:w="0" w:type="dxa"/>
              <w:left w:w="108" w:type="dxa"/>
              <w:bottom w:w="0" w:type="dxa"/>
              <w:right w:w="108" w:type="dxa"/>
            </w:tcMar>
          </w:tcPr>
          <w:p w14:paraId="2BBD8A37" w14:textId="77777777" w:rsidR="00DB3F0F" w:rsidRPr="00F031E9" w:rsidRDefault="00DB3F0F" w:rsidP="00DB3F0F">
            <w:pPr>
              <w:spacing w:line="240" w:lineRule="auto"/>
              <w:ind w:left="57" w:right="57"/>
              <w:jc w:val="both"/>
              <w:rPr>
                <w:sz w:val="20"/>
                <w:szCs w:val="20"/>
              </w:rPr>
            </w:pPr>
            <w:r w:rsidRPr="00F031E9">
              <w:rPr>
                <w:sz w:val="20"/>
                <w:szCs w:val="20"/>
              </w:rPr>
              <w:t>Нарушения функций пищеварительной, эндокринной систем и метаболизма, системы крови и иммунной системы;</w:t>
            </w:r>
          </w:p>
          <w:p w14:paraId="21C7E2B6" w14:textId="216C2EE2" w:rsidR="00DB0C46" w:rsidRPr="00F031E9" w:rsidRDefault="00DB3F0F" w:rsidP="00DB3F0F">
            <w:pPr>
              <w:spacing w:line="240" w:lineRule="auto"/>
              <w:ind w:left="57" w:right="113"/>
              <w:jc w:val="both"/>
              <w:rPr>
                <w:sz w:val="20"/>
                <w:szCs w:val="20"/>
              </w:rPr>
            </w:pPr>
            <w:r w:rsidRPr="00F031E9">
              <w:rPr>
                <w:sz w:val="20"/>
                <w:szCs w:val="20"/>
              </w:rPr>
              <w:t>МКФ:  В 510-539, В 540-559,                В 430-439</w:t>
            </w:r>
          </w:p>
        </w:tc>
        <w:tc>
          <w:tcPr>
            <w:tcW w:w="3265" w:type="dxa"/>
            <w:tcMar>
              <w:top w:w="0" w:type="dxa"/>
              <w:left w:w="108" w:type="dxa"/>
              <w:bottom w:w="0" w:type="dxa"/>
              <w:right w:w="108" w:type="dxa"/>
            </w:tcMar>
          </w:tcPr>
          <w:p w14:paraId="0C512A13" w14:textId="77777777" w:rsidR="00DB0C46" w:rsidRPr="00F031E9" w:rsidRDefault="00DB0C46" w:rsidP="00EB3242">
            <w:pPr>
              <w:spacing w:line="240" w:lineRule="auto"/>
              <w:ind w:right="113"/>
              <w:jc w:val="both"/>
              <w:rPr>
                <w:sz w:val="20"/>
                <w:szCs w:val="20"/>
              </w:rPr>
            </w:pPr>
            <w:r w:rsidRPr="00F031E9">
              <w:rPr>
                <w:sz w:val="20"/>
                <w:szCs w:val="20"/>
              </w:rPr>
              <w:t xml:space="preserve">Для детей в возрасте 0-17 лет: </w:t>
            </w:r>
          </w:p>
          <w:p w14:paraId="20C7D918" w14:textId="1993C45F" w:rsidR="00DB0C46" w:rsidRPr="00F031E9" w:rsidRDefault="00DB0C46" w:rsidP="004B7426">
            <w:pPr>
              <w:spacing w:line="240" w:lineRule="auto"/>
              <w:ind w:right="113"/>
              <w:jc w:val="both"/>
              <w:rPr>
                <w:sz w:val="20"/>
                <w:szCs w:val="20"/>
              </w:rPr>
            </w:pPr>
            <w:r w:rsidRPr="00F031E9">
              <w:rPr>
                <w:sz w:val="20"/>
                <w:szCs w:val="20"/>
              </w:rPr>
              <w:t xml:space="preserve">наличие выраженного  синдрома оперированного желудка (демпинг-синдром, синдром приводящей петли и </w:t>
            </w:r>
            <w:r w:rsidR="004B7426" w:rsidRPr="00F031E9">
              <w:rPr>
                <w:sz w:val="20"/>
                <w:szCs w:val="20"/>
              </w:rPr>
              <w:t>прочие синдромы</w:t>
            </w:r>
            <w:r w:rsidRPr="00F031E9">
              <w:rPr>
                <w:sz w:val="20"/>
                <w:szCs w:val="20"/>
              </w:rPr>
              <w:t xml:space="preserve">) после субтотальной или тотальной резекции желудка; наличие  БЭН III степени </w:t>
            </w:r>
          </w:p>
        </w:tc>
        <w:tc>
          <w:tcPr>
            <w:tcW w:w="1554" w:type="dxa"/>
            <w:tcMar>
              <w:top w:w="0" w:type="dxa"/>
              <w:left w:w="108" w:type="dxa"/>
              <w:bottom w:w="0" w:type="dxa"/>
              <w:right w:w="108" w:type="dxa"/>
            </w:tcMar>
          </w:tcPr>
          <w:p w14:paraId="2DE03E6B" w14:textId="77777777" w:rsidR="00DB0C46" w:rsidRPr="00F031E9" w:rsidRDefault="00DB0C46" w:rsidP="00EB3242">
            <w:pPr>
              <w:spacing w:line="240" w:lineRule="auto"/>
              <w:ind w:left="113" w:right="113"/>
              <w:jc w:val="center"/>
              <w:rPr>
                <w:sz w:val="20"/>
                <w:szCs w:val="20"/>
              </w:rPr>
            </w:pPr>
            <w:r w:rsidRPr="00F031E9">
              <w:rPr>
                <w:sz w:val="20"/>
                <w:szCs w:val="20"/>
              </w:rPr>
              <w:t>70-80</w:t>
            </w:r>
          </w:p>
        </w:tc>
      </w:tr>
      <w:tr w:rsidR="00F031E9" w:rsidRPr="00F031E9" w14:paraId="1C4946F2" w14:textId="77777777" w:rsidTr="004C2483">
        <w:tblPrEx>
          <w:tblCellMar>
            <w:top w:w="30" w:type="dxa"/>
            <w:left w:w="30" w:type="dxa"/>
            <w:bottom w:w="30" w:type="dxa"/>
            <w:right w:w="30" w:type="dxa"/>
          </w:tblCellMar>
        </w:tblPrEx>
        <w:trPr>
          <w:trHeight w:val="20"/>
        </w:trPr>
        <w:tc>
          <w:tcPr>
            <w:tcW w:w="850" w:type="dxa"/>
            <w:tcMar>
              <w:top w:w="0" w:type="dxa"/>
              <w:left w:w="108" w:type="dxa"/>
              <w:bottom w:w="0" w:type="dxa"/>
              <w:right w:w="108" w:type="dxa"/>
            </w:tcMar>
          </w:tcPr>
          <w:p w14:paraId="10E3D87E" w14:textId="77777777" w:rsidR="00DB0C46" w:rsidRPr="00F031E9" w:rsidRDefault="00DB0C46" w:rsidP="0022531F">
            <w:pPr>
              <w:spacing w:line="240" w:lineRule="auto"/>
              <w:ind w:left="-108" w:right="-108"/>
              <w:jc w:val="center"/>
              <w:rPr>
                <w:sz w:val="20"/>
                <w:szCs w:val="20"/>
              </w:rPr>
            </w:pPr>
            <w:r w:rsidRPr="00F031E9">
              <w:rPr>
                <w:sz w:val="20"/>
                <w:szCs w:val="20"/>
              </w:rPr>
              <w:t>11.1.2</w:t>
            </w:r>
          </w:p>
        </w:tc>
        <w:tc>
          <w:tcPr>
            <w:tcW w:w="1589" w:type="dxa"/>
            <w:tcMar>
              <w:top w:w="0" w:type="dxa"/>
              <w:left w:w="108" w:type="dxa"/>
              <w:bottom w:w="0" w:type="dxa"/>
              <w:right w:w="108" w:type="dxa"/>
            </w:tcMar>
          </w:tcPr>
          <w:p w14:paraId="0FF520A9"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0" w:type="dxa"/>
              <w:left w:w="108" w:type="dxa"/>
              <w:bottom w:w="0" w:type="dxa"/>
              <w:right w:w="108" w:type="dxa"/>
            </w:tcMar>
          </w:tcPr>
          <w:p w14:paraId="49F2A06D" w14:textId="1C01EB48" w:rsidR="00DB0C46" w:rsidRPr="00F031E9" w:rsidRDefault="00DB0C46" w:rsidP="00327D13">
            <w:pPr>
              <w:spacing w:line="240" w:lineRule="auto"/>
              <w:ind w:right="113"/>
              <w:jc w:val="both"/>
              <w:rPr>
                <w:sz w:val="20"/>
                <w:szCs w:val="20"/>
              </w:rPr>
            </w:pPr>
            <w:r w:rsidRPr="00F031E9">
              <w:rPr>
                <w:sz w:val="20"/>
                <w:szCs w:val="20"/>
              </w:rPr>
              <w:t>Неинфек</w:t>
            </w:r>
            <w:r w:rsidR="00DB3F0F" w:rsidRPr="00F031E9">
              <w:rPr>
                <w:sz w:val="20"/>
                <w:szCs w:val="20"/>
              </w:rPr>
              <w:t>ци-онн</w:t>
            </w:r>
            <w:r w:rsidRPr="00F031E9">
              <w:rPr>
                <w:sz w:val="20"/>
                <w:szCs w:val="20"/>
              </w:rPr>
              <w:t>ный энтерит и колит</w:t>
            </w:r>
          </w:p>
        </w:tc>
        <w:tc>
          <w:tcPr>
            <w:tcW w:w="2268" w:type="dxa"/>
            <w:tcMar>
              <w:top w:w="0" w:type="dxa"/>
              <w:left w:w="108" w:type="dxa"/>
              <w:bottom w:w="0" w:type="dxa"/>
              <w:right w:w="108" w:type="dxa"/>
            </w:tcMar>
          </w:tcPr>
          <w:p w14:paraId="7C0155CD" w14:textId="77777777" w:rsidR="00DB0C46" w:rsidRPr="00F031E9" w:rsidRDefault="00DB0C46" w:rsidP="0022531F">
            <w:pPr>
              <w:spacing w:line="240" w:lineRule="auto"/>
              <w:ind w:left="113" w:right="113"/>
              <w:jc w:val="both"/>
              <w:rPr>
                <w:sz w:val="20"/>
                <w:szCs w:val="20"/>
              </w:rPr>
            </w:pPr>
          </w:p>
        </w:tc>
        <w:tc>
          <w:tcPr>
            <w:tcW w:w="1169" w:type="dxa"/>
            <w:tcMar>
              <w:top w:w="0" w:type="dxa"/>
              <w:left w:w="108" w:type="dxa"/>
              <w:bottom w:w="0" w:type="dxa"/>
              <w:right w:w="108" w:type="dxa"/>
            </w:tcMar>
          </w:tcPr>
          <w:p w14:paraId="5A45A25E" w14:textId="77777777" w:rsidR="00DB0C46" w:rsidRPr="00F031E9" w:rsidRDefault="00DB0C46" w:rsidP="0022531F">
            <w:pPr>
              <w:spacing w:line="240" w:lineRule="auto"/>
              <w:ind w:left="113" w:right="113"/>
              <w:jc w:val="both"/>
              <w:rPr>
                <w:sz w:val="20"/>
                <w:szCs w:val="20"/>
              </w:rPr>
            </w:pPr>
            <w:r w:rsidRPr="00F031E9">
              <w:rPr>
                <w:sz w:val="20"/>
                <w:szCs w:val="20"/>
              </w:rPr>
              <w:t>К50-52</w:t>
            </w:r>
          </w:p>
        </w:tc>
        <w:tc>
          <w:tcPr>
            <w:tcW w:w="3272" w:type="dxa"/>
            <w:tcMar>
              <w:top w:w="0" w:type="dxa"/>
              <w:left w:w="108" w:type="dxa"/>
              <w:bottom w:w="0" w:type="dxa"/>
              <w:right w:w="108" w:type="dxa"/>
            </w:tcMar>
          </w:tcPr>
          <w:p w14:paraId="3C72C498" w14:textId="77777777" w:rsidR="00DB0C46" w:rsidRPr="00F031E9" w:rsidRDefault="00DB0C46" w:rsidP="0022531F">
            <w:pPr>
              <w:spacing w:line="240" w:lineRule="auto"/>
              <w:ind w:left="113" w:right="113"/>
              <w:jc w:val="both"/>
              <w:rPr>
                <w:sz w:val="20"/>
                <w:szCs w:val="20"/>
              </w:rPr>
            </w:pPr>
          </w:p>
        </w:tc>
        <w:tc>
          <w:tcPr>
            <w:tcW w:w="3265" w:type="dxa"/>
            <w:tcMar>
              <w:top w:w="0" w:type="dxa"/>
              <w:left w:w="108" w:type="dxa"/>
              <w:bottom w:w="0" w:type="dxa"/>
              <w:right w:w="108" w:type="dxa"/>
            </w:tcMar>
          </w:tcPr>
          <w:p w14:paraId="19ECC9E5" w14:textId="77777777" w:rsidR="00DB0C46" w:rsidRPr="00F031E9" w:rsidRDefault="00DB0C46" w:rsidP="0022531F">
            <w:pPr>
              <w:spacing w:line="240" w:lineRule="auto"/>
              <w:ind w:left="113" w:right="113"/>
              <w:jc w:val="both"/>
              <w:rPr>
                <w:sz w:val="20"/>
                <w:szCs w:val="20"/>
              </w:rPr>
            </w:pPr>
          </w:p>
        </w:tc>
        <w:tc>
          <w:tcPr>
            <w:tcW w:w="1554" w:type="dxa"/>
            <w:tcMar>
              <w:top w:w="0" w:type="dxa"/>
              <w:left w:w="108" w:type="dxa"/>
              <w:bottom w:w="0" w:type="dxa"/>
              <w:right w:w="108" w:type="dxa"/>
            </w:tcMar>
          </w:tcPr>
          <w:p w14:paraId="2C0A2564" w14:textId="77777777" w:rsidR="00DB0C46" w:rsidRPr="00F031E9" w:rsidRDefault="00DB0C46" w:rsidP="0022531F">
            <w:pPr>
              <w:spacing w:line="240" w:lineRule="auto"/>
              <w:ind w:left="113" w:right="113"/>
              <w:jc w:val="center"/>
              <w:rPr>
                <w:sz w:val="20"/>
                <w:szCs w:val="20"/>
              </w:rPr>
            </w:pPr>
          </w:p>
        </w:tc>
      </w:tr>
      <w:tr w:rsidR="00F031E9" w:rsidRPr="00F031E9" w14:paraId="0680B3E1" w14:textId="77777777" w:rsidTr="004C2483">
        <w:trPr>
          <w:trHeight w:val="146"/>
        </w:trPr>
        <w:tc>
          <w:tcPr>
            <w:tcW w:w="850" w:type="dxa"/>
            <w:tcMar>
              <w:top w:w="30" w:type="dxa"/>
              <w:left w:w="30" w:type="dxa"/>
              <w:bottom w:w="30" w:type="dxa"/>
              <w:right w:w="30" w:type="dxa"/>
            </w:tcMar>
          </w:tcPr>
          <w:p w14:paraId="42336EAE" w14:textId="77777777" w:rsidR="00DB0C46" w:rsidRPr="00F031E9" w:rsidRDefault="00DB0C46" w:rsidP="0022531F">
            <w:pPr>
              <w:spacing w:line="240" w:lineRule="auto"/>
              <w:ind w:right="-30"/>
              <w:jc w:val="center"/>
              <w:rPr>
                <w:sz w:val="20"/>
                <w:szCs w:val="20"/>
              </w:rPr>
            </w:pPr>
            <w:r w:rsidRPr="00F031E9">
              <w:rPr>
                <w:sz w:val="20"/>
                <w:szCs w:val="20"/>
              </w:rPr>
              <w:lastRenderedPageBreak/>
              <w:t>11.1.2.1</w:t>
            </w:r>
          </w:p>
        </w:tc>
        <w:tc>
          <w:tcPr>
            <w:tcW w:w="1589" w:type="dxa"/>
            <w:tcMar>
              <w:top w:w="30" w:type="dxa"/>
              <w:left w:w="30" w:type="dxa"/>
              <w:bottom w:w="30" w:type="dxa"/>
              <w:right w:w="30" w:type="dxa"/>
            </w:tcMar>
          </w:tcPr>
          <w:p w14:paraId="4A29EEF7"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45C146D5"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22C72FB3" w14:textId="77777777" w:rsidR="00DB0C46" w:rsidRPr="00F031E9" w:rsidRDefault="00DB0C46" w:rsidP="0022531F">
            <w:pPr>
              <w:spacing w:line="240" w:lineRule="auto"/>
              <w:ind w:left="113" w:right="113"/>
              <w:jc w:val="both"/>
              <w:rPr>
                <w:sz w:val="20"/>
                <w:szCs w:val="20"/>
              </w:rPr>
            </w:pPr>
            <w:r w:rsidRPr="00F031E9">
              <w:rPr>
                <w:sz w:val="20"/>
                <w:szCs w:val="20"/>
              </w:rPr>
              <w:t>Болезнь Крона (регионарный энтерит)</w:t>
            </w:r>
          </w:p>
          <w:p w14:paraId="4E7DA318" w14:textId="77777777" w:rsidR="00DB0C46" w:rsidRPr="00F031E9" w:rsidRDefault="00DB0C46" w:rsidP="0022531F">
            <w:pPr>
              <w:spacing w:line="240" w:lineRule="auto"/>
              <w:ind w:left="113" w:right="113"/>
              <w:jc w:val="both"/>
              <w:rPr>
                <w:sz w:val="20"/>
                <w:szCs w:val="20"/>
              </w:rPr>
            </w:pPr>
          </w:p>
          <w:p w14:paraId="44E6AAFB" w14:textId="77777777" w:rsidR="00DB0C46" w:rsidRPr="00F031E9" w:rsidRDefault="00DB0C46" w:rsidP="0022531F">
            <w:pPr>
              <w:spacing w:line="240" w:lineRule="auto"/>
              <w:ind w:left="113" w:right="113"/>
              <w:jc w:val="both"/>
              <w:rPr>
                <w:sz w:val="20"/>
                <w:szCs w:val="20"/>
              </w:rPr>
            </w:pPr>
            <w:r w:rsidRPr="00F031E9">
              <w:rPr>
                <w:sz w:val="20"/>
                <w:szCs w:val="20"/>
              </w:rPr>
              <w:t>Язвенный колит</w:t>
            </w:r>
          </w:p>
          <w:p w14:paraId="603A422A" w14:textId="77777777" w:rsidR="00DB0C46" w:rsidRPr="00F031E9" w:rsidRDefault="00DB0C46" w:rsidP="0022531F">
            <w:pPr>
              <w:spacing w:line="240" w:lineRule="auto"/>
              <w:ind w:left="113" w:right="113"/>
              <w:jc w:val="both"/>
              <w:rPr>
                <w:sz w:val="20"/>
                <w:szCs w:val="20"/>
              </w:rPr>
            </w:pPr>
          </w:p>
          <w:p w14:paraId="36091D13" w14:textId="77777777" w:rsidR="00DB0C46" w:rsidRPr="00F031E9" w:rsidRDefault="00DB0C46" w:rsidP="0022531F">
            <w:pPr>
              <w:spacing w:line="240" w:lineRule="auto"/>
              <w:ind w:left="113" w:right="113"/>
              <w:jc w:val="both"/>
              <w:rPr>
                <w:sz w:val="20"/>
                <w:szCs w:val="20"/>
              </w:rPr>
            </w:pPr>
            <w:r w:rsidRPr="00F031E9">
              <w:rPr>
                <w:sz w:val="20"/>
                <w:szCs w:val="20"/>
              </w:rPr>
              <w:t>Другие неинфекционные гастроэнтериты и колиты</w:t>
            </w:r>
          </w:p>
        </w:tc>
        <w:tc>
          <w:tcPr>
            <w:tcW w:w="1169" w:type="dxa"/>
            <w:tcMar>
              <w:top w:w="30" w:type="dxa"/>
              <w:left w:w="30" w:type="dxa"/>
              <w:bottom w:w="30" w:type="dxa"/>
              <w:right w:w="30" w:type="dxa"/>
            </w:tcMar>
          </w:tcPr>
          <w:p w14:paraId="16AD3740" w14:textId="77777777" w:rsidR="00DB0C46" w:rsidRPr="00F031E9" w:rsidRDefault="00DB0C46" w:rsidP="0022531F">
            <w:pPr>
              <w:spacing w:line="240" w:lineRule="auto"/>
              <w:ind w:right="113"/>
              <w:jc w:val="both"/>
              <w:rPr>
                <w:sz w:val="20"/>
                <w:szCs w:val="20"/>
              </w:rPr>
            </w:pPr>
            <w:r w:rsidRPr="00F031E9">
              <w:rPr>
                <w:sz w:val="20"/>
                <w:szCs w:val="20"/>
              </w:rPr>
              <w:t xml:space="preserve">  К50</w:t>
            </w:r>
          </w:p>
          <w:p w14:paraId="0E2D4175" w14:textId="77777777" w:rsidR="00DB0C46" w:rsidRPr="00F031E9" w:rsidRDefault="00DB0C46" w:rsidP="0022531F">
            <w:pPr>
              <w:spacing w:line="240" w:lineRule="auto"/>
              <w:ind w:left="113" w:right="113"/>
              <w:jc w:val="both"/>
              <w:rPr>
                <w:sz w:val="20"/>
                <w:szCs w:val="20"/>
              </w:rPr>
            </w:pPr>
          </w:p>
          <w:p w14:paraId="7934E99C" w14:textId="77777777" w:rsidR="00DB0C46" w:rsidRPr="00F031E9" w:rsidRDefault="00DB0C46" w:rsidP="0022531F">
            <w:pPr>
              <w:spacing w:line="240" w:lineRule="auto"/>
              <w:ind w:left="113" w:right="113"/>
              <w:jc w:val="both"/>
              <w:rPr>
                <w:sz w:val="20"/>
                <w:szCs w:val="20"/>
              </w:rPr>
            </w:pPr>
          </w:p>
          <w:p w14:paraId="7DF30A24" w14:textId="77777777" w:rsidR="00DB0C46" w:rsidRPr="00F031E9" w:rsidRDefault="00DB0C46" w:rsidP="0022531F">
            <w:pPr>
              <w:spacing w:line="240" w:lineRule="auto"/>
              <w:ind w:left="113" w:right="113"/>
              <w:jc w:val="both"/>
              <w:rPr>
                <w:sz w:val="20"/>
                <w:szCs w:val="20"/>
              </w:rPr>
            </w:pPr>
            <w:r w:rsidRPr="00F031E9">
              <w:rPr>
                <w:sz w:val="20"/>
                <w:szCs w:val="20"/>
              </w:rPr>
              <w:t>К51</w:t>
            </w:r>
          </w:p>
          <w:p w14:paraId="6FD90CAC" w14:textId="77777777" w:rsidR="00DB0C46" w:rsidRPr="00F031E9" w:rsidRDefault="00DB0C46" w:rsidP="0022531F">
            <w:pPr>
              <w:spacing w:line="240" w:lineRule="auto"/>
              <w:ind w:left="113" w:right="113"/>
              <w:jc w:val="both"/>
              <w:rPr>
                <w:sz w:val="20"/>
                <w:szCs w:val="20"/>
              </w:rPr>
            </w:pPr>
          </w:p>
          <w:p w14:paraId="74C81D97" w14:textId="77777777" w:rsidR="00DB0C46" w:rsidRPr="00F031E9" w:rsidRDefault="00DB0C46" w:rsidP="0022531F">
            <w:pPr>
              <w:spacing w:line="240" w:lineRule="auto"/>
              <w:ind w:left="113" w:right="113"/>
              <w:jc w:val="both"/>
              <w:rPr>
                <w:sz w:val="20"/>
                <w:szCs w:val="20"/>
              </w:rPr>
            </w:pPr>
          </w:p>
          <w:p w14:paraId="3C24147B" w14:textId="77777777" w:rsidR="00DB0C46" w:rsidRPr="00F031E9" w:rsidRDefault="00DB0C46" w:rsidP="0022531F">
            <w:pPr>
              <w:spacing w:line="240" w:lineRule="auto"/>
              <w:ind w:left="113" w:right="113"/>
              <w:jc w:val="both"/>
              <w:rPr>
                <w:sz w:val="20"/>
                <w:szCs w:val="20"/>
              </w:rPr>
            </w:pPr>
            <w:r w:rsidRPr="00F031E9">
              <w:rPr>
                <w:sz w:val="20"/>
                <w:szCs w:val="20"/>
              </w:rPr>
              <w:t>К52</w:t>
            </w:r>
          </w:p>
        </w:tc>
        <w:tc>
          <w:tcPr>
            <w:tcW w:w="3272" w:type="dxa"/>
            <w:tcMar>
              <w:top w:w="30" w:type="dxa"/>
              <w:left w:w="30" w:type="dxa"/>
              <w:bottom w:w="30" w:type="dxa"/>
              <w:right w:w="30" w:type="dxa"/>
            </w:tcMar>
          </w:tcPr>
          <w:p w14:paraId="4F327871"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5E436502"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5A86F563" w14:textId="77777777" w:rsidR="00DB0C46" w:rsidRPr="00F031E9" w:rsidRDefault="00DB0C46" w:rsidP="0022531F">
            <w:pPr>
              <w:spacing w:line="240" w:lineRule="auto"/>
              <w:ind w:left="113" w:right="113"/>
              <w:jc w:val="center"/>
              <w:rPr>
                <w:sz w:val="20"/>
                <w:szCs w:val="20"/>
              </w:rPr>
            </w:pPr>
          </w:p>
        </w:tc>
      </w:tr>
      <w:tr w:rsidR="00F031E9" w:rsidRPr="00F031E9" w14:paraId="69D477EF" w14:textId="77777777" w:rsidTr="004C2483">
        <w:trPr>
          <w:trHeight w:val="146"/>
        </w:trPr>
        <w:tc>
          <w:tcPr>
            <w:tcW w:w="15413" w:type="dxa"/>
            <w:gridSpan w:val="8"/>
            <w:tcMar>
              <w:top w:w="30" w:type="dxa"/>
              <w:left w:w="30" w:type="dxa"/>
              <w:bottom w:w="30" w:type="dxa"/>
              <w:right w:w="30" w:type="dxa"/>
            </w:tcMar>
          </w:tcPr>
          <w:p w14:paraId="12817B35" w14:textId="0FDD1881" w:rsidR="00DB0C46" w:rsidRPr="00F031E9" w:rsidRDefault="00DB0C46" w:rsidP="00441A59">
            <w:pPr>
              <w:spacing w:line="240" w:lineRule="auto"/>
              <w:ind w:right="113"/>
              <w:jc w:val="both"/>
              <w:rPr>
                <w:sz w:val="20"/>
                <w:szCs w:val="20"/>
              </w:rPr>
            </w:pPr>
            <w:r w:rsidRPr="00F031E9">
              <w:rPr>
                <w:sz w:val="20"/>
                <w:szCs w:val="20"/>
              </w:rPr>
              <w:t>Примечание к подпункту 11</w:t>
            </w:r>
            <w:r w:rsidR="00DB3F0F" w:rsidRPr="00F031E9">
              <w:rPr>
                <w:sz w:val="20"/>
                <w:szCs w:val="20"/>
              </w:rPr>
              <w:t>.1</w:t>
            </w:r>
            <w:r w:rsidRPr="00F031E9">
              <w:rPr>
                <w:sz w:val="20"/>
                <w:szCs w:val="20"/>
              </w:rPr>
              <w:t>.2.1</w:t>
            </w:r>
            <w:r w:rsidR="00550DA8" w:rsidRPr="00F031E9">
              <w:rPr>
                <w:sz w:val="20"/>
                <w:szCs w:val="20"/>
              </w:rPr>
              <w:t>.</w:t>
            </w:r>
          </w:p>
          <w:p w14:paraId="0C606A23" w14:textId="4E4F51D8" w:rsidR="00DB0C46" w:rsidRPr="00F031E9" w:rsidRDefault="00DB0C46" w:rsidP="00DB3F0F">
            <w:pPr>
              <w:spacing w:line="240" w:lineRule="auto"/>
              <w:ind w:right="113"/>
              <w:jc w:val="both"/>
              <w:rPr>
                <w:sz w:val="20"/>
                <w:szCs w:val="20"/>
              </w:rPr>
            </w:pPr>
            <w:r w:rsidRPr="00F031E9">
              <w:rPr>
                <w:sz w:val="20"/>
                <w:szCs w:val="20"/>
              </w:rPr>
              <w:t xml:space="preserve">Количественная оценка нарушений функций пищеварительной системы ребенка в возрасте до 18 лет при </w:t>
            </w:r>
            <w:r w:rsidR="009C2E9C" w:rsidRPr="00F031E9">
              <w:rPr>
                <w:sz w:val="20"/>
                <w:szCs w:val="20"/>
              </w:rPr>
              <w:t>НЯК</w:t>
            </w:r>
            <w:r w:rsidRPr="00F031E9">
              <w:rPr>
                <w:sz w:val="20"/>
                <w:szCs w:val="20"/>
              </w:rPr>
              <w:t xml:space="preserve"> и болезни Крона зависит от степени активности процесса, типа течения и тяжести заболевания, наличия осложнений (внекишечных, кишечных и перианальных); а также от эффективности терапии, осложнений  и наличия  резистентности к ней. </w:t>
            </w:r>
          </w:p>
        </w:tc>
      </w:tr>
      <w:tr w:rsidR="00F031E9" w:rsidRPr="00F031E9" w14:paraId="17C8BB0C" w14:textId="77777777" w:rsidTr="004C2483">
        <w:trPr>
          <w:trHeight w:val="146"/>
        </w:trPr>
        <w:tc>
          <w:tcPr>
            <w:tcW w:w="850" w:type="dxa"/>
            <w:tcMar>
              <w:top w:w="30" w:type="dxa"/>
              <w:left w:w="30" w:type="dxa"/>
              <w:bottom w:w="30" w:type="dxa"/>
              <w:right w:w="30" w:type="dxa"/>
            </w:tcMar>
          </w:tcPr>
          <w:p w14:paraId="170A0702" w14:textId="77777777" w:rsidR="00DB0C46" w:rsidRPr="00F031E9" w:rsidRDefault="00DB0C46" w:rsidP="0022531F">
            <w:pPr>
              <w:spacing w:line="240" w:lineRule="auto"/>
              <w:ind w:right="-30"/>
              <w:jc w:val="center"/>
              <w:rPr>
                <w:sz w:val="20"/>
                <w:szCs w:val="20"/>
              </w:rPr>
            </w:pPr>
            <w:r w:rsidRPr="00F031E9">
              <w:rPr>
                <w:sz w:val="20"/>
                <w:szCs w:val="20"/>
              </w:rPr>
              <w:t>11.1.2.1.1</w:t>
            </w:r>
          </w:p>
        </w:tc>
        <w:tc>
          <w:tcPr>
            <w:tcW w:w="1589" w:type="dxa"/>
            <w:tcMar>
              <w:top w:w="30" w:type="dxa"/>
              <w:left w:w="30" w:type="dxa"/>
              <w:bottom w:w="30" w:type="dxa"/>
              <w:right w:w="30" w:type="dxa"/>
            </w:tcMar>
          </w:tcPr>
          <w:p w14:paraId="76BBA2E0"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76472B3"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0390F24E" w14:textId="77777777" w:rsidR="00DB0C46" w:rsidRPr="00F031E9" w:rsidRDefault="00DB0C46" w:rsidP="002A4825">
            <w:pPr>
              <w:spacing w:line="240" w:lineRule="auto"/>
              <w:ind w:right="113"/>
              <w:jc w:val="both"/>
              <w:rPr>
                <w:sz w:val="20"/>
                <w:szCs w:val="20"/>
              </w:rPr>
            </w:pPr>
          </w:p>
        </w:tc>
        <w:tc>
          <w:tcPr>
            <w:tcW w:w="1169" w:type="dxa"/>
            <w:tcMar>
              <w:top w:w="30" w:type="dxa"/>
              <w:left w:w="30" w:type="dxa"/>
              <w:bottom w:w="30" w:type="dxa"/>
              <w:right w:w="30" w:type="dxa"/>
            </w:tcMar>
          </w:tcPr>
          <w:p w14:paraId="6AAC536E"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70098C88" w14:textId="77777777" w:rsidR="00DB0C46" w:rsidRPr="00F031E9" w:rsidRDefault="00DB0C46" w:rsidP="002A4825">
            <w:pPr>
              <w:spacing w:line="240" w:lineRule="auto"/>
              <w:ind w:left="113" w:right="113"/>
              <w:jc w:val="both"/>
              <w:rPr>
                <w:sz w:val="20"/>
                <w:szCs w:val="20"/>
              </w:rPr>
            </w:pPr>
            <w:r w:rsidRPr="00F031E9">
              <w:rPr>
                <w:sz w:val="20"/>
                <w:szCs w:val="20"/>
              </w:rPr>
              <w:t>Нарушения функций пищеварительной, эндокринной систем и метаболизма, системы крови и иммунной системы;</w:t>
            </w:r>
          </w:p>
          <w:p w14:paraId="39613AFD" w14:textId="77777777" w:rsidR="00DB0C46" w:rsidRPr="00F031E9" w:rsidRDefault="00DB0C46" w:rsidP="002A4825">
            <w:pPr>
              <w:spacing w:line="240" w:lineRule="auto"/>
              <w:ind w:left="113" w:right="113"/>
              <w:rPr>
                <w:sz w:val="20"/>
                <w:szCs w:val="20"/>
              </w:rPr>
            </w:pPr>
            <w:r w:rsidRPr="00F031E9">
              <w:rPr>
                <w:sz w:val="20"/>
                <w:szCs w:val="20"/>
              </w:rPr>
              <w:t>МКФ: В 510-539, В 430-439</w:t>
            </w:r>
          </w:p>
          <w:p w14:paraId="6220BFDE" w14:textId="77777777" w:rsidR="00DB0C46" w:rsidRPr="00F031E9" w:rsidRDefault="00DB0C46" w:rsidP="00445203">
            <w:pPr>
              <w:pStyle w:val="ac"/>
              <w:rPr>
                <w:sz w:val="20"/>
                <w:szCs w:val="20"/>
              </w:rPr>
            </w:pPr>
          </w:p>
        </w:tc>
        <w:tc>
          <w:tcPr>
            <w:tcW w:w="3265" w:type="dxa"/>
            <w:tcMar>
              <w:top w:w="30" w:type="dxa"/>
              <w:left w:w="30" w:type="dxa"/>
              <w:bottom w:w="30" w:type="dxa"/>
              <w:right w:w="30" w:type="dxa"/>
            </w:tcMar>
          </w:tcPr>
          <w:p w14:paraId="1D6D9E30"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115A588E" w14:textId="77777777" w:rsidR="00DB0C46" w:rsidRPr="00F031E9" w:rsidRDefault="00DB0C46" w:rsidP="002A4825">
            <w:pPr>
              <w:spacing w:line="240" w:lineRule="auto"/>
              <w:ind w:right="113"/>
              <w:jc w:val="both"/>
              <w:rPr>
                <w:sz w:val="20"/>
                <w:szCs w:val="20"/>
              </w:rPr>
            </w:pPr>
            <w:r w:rsidRPr="00F031E9">
              <w:rPr>
                <w:sz w:val="20"/>
                <w:szCs w:val="20"/>
              </w:rPr>
              <w:t>длительная клинико-лабораторная ремиссия (1 год и более) с отсутствием клинических симптомов заболевания и лабораторных признаков воспалительной активности, либо с минимальной активностью процесса;</w:t>
            </w:r>
          </w:p>
          <w:p w14:paraId="5203ED24" w14:textId="77777777" w:rsidR="00DB0C46" w:rsidRPr="00F031E9" w:rsidRDefault="00DB0C46" w:rsidP="002A4825">
            <w:pPr>
              <w:spacing w:line="240" w:lineRule="auto"/>
              <w:ind w:right="113"/>
              <w:jc w:val="both"/>
              <w:rPr>
                <w:sz w:val="20"/>
                <w:szCs w:val="20"/>
              </w:rPr>
            </w:pPr>
            <w:r w:rsidRPr="00F031E9">
              <w:rPr>
                <w:sz w:val="20"/>
                <w:szCs w:val="20"/>
              </w:rPr>
              <w:t>хроническое течение заболевания (обострения 1 раз в год и реже) с минимальной активностью процесса (0-1 степени) при отсутствии терапии или на фоне проводимой терапии.</w:t>
            </w:r>
          </w:p>
          <w:p w14:paraId="7BAD68B3" w14:textId="77777777" w:rsidR="00DB0C46" w:rsidRPr="00F031E9" w:rsidRDefault="00DB0C46" w:rsidP="002A4825">
            <w:pPr>
              <w:spacing w:line="240" w:lineRule="auto"/>
              <w:jc w:val="both"/>
              <w:rPr>
                <w:sz w:val="20"/>
                <w:szCs w:val="20"/>
              </w:rPr>
            </w:pPr>
            <w:r w:rsidRPr="00F031E9">
              <w:rPr>
                <w:sz w:val="20"/>
                <w:szCs w:val="20"/>
              </w:rPr>
              <w:t>Отсутствие осложнений заболевания и осложнений от проводимой медикаментозной терапии</w:t>
            </w:r>
          </w:p>
        </w:tc>
        <w:tc>
          <w:tcPr>
            <w:tcW w:w="1554" w:type="dxa"/>
            <w:tcMar>
              <w:top w:w="30" w:type="dxa"/>
              <w:left w:w="30" w:type="dxa"/>
              <w:bottom w:w="30" w:type="dxa"/>
              <w:right w:w="30" w:type="dxa"/>
            </w:tcMar>
          </w:tcPr>
          <w:p w14:paraId="46968713"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73CA1E7E" w14:textId="77777777" w:rsidTr="004C2483">
        <w:trPr>
          <w:trHeight w:val="146"/>
        </w:trPr>
        <w:tc>
          <w:tcPr>
            <w:tcW w:w="850" w:type="dxa"/>
            <w:tcMar>
              <w:top w:w="30" w:type="dxa"/>
              <w:left w:w="30" w:type="dxa"/>
              <w:bottom w:w="30" w:type="dxa"/>
              <w:right w:w="30" w:type="dxa"/>
            </w:tcMar>
          </w:tcPr>
          <w:p w14:paraId="0ABC785B" w14:textId="77777777" w:rsidR="00DB0C46" w:rsidRPr="00F031E9" w:rsidRDefault="00DB0C46" w:rsidP="002D59EB">
            <w:pPr>
              <w:spacing w:line="240" w:lineRule="auto"/>
              <w:ind w:right="-30"/>
              <w:jc w:val="center"/>
              <w:rPr>
                <w:sz w:val="20"/>
                <w:szCs w:val="20"/>
              </w:rPr>
            </w:pPr>
            <w:r w:rsidRPr="00F031E9">
              <w:rPr>
                <w:sz w:val="20"/>
                <w:szCs w:val="20"/>
              </w:rPr>
              <w:t>11.1.2.1.2</w:t>
            </w:r>
          </w:p>
        </w:tc>
        <w:tc>
          <w:tcPr>
            <w:tcW w:w="1589" w:type="dxa"/>
            <w:tcMar>
              <w:top w:w="30" w:type="dxa"/>
              <w:left w:w="30" w:type="dxa"/>
              <w:bottom w:w="30" w:type="dxa"/>
              <w:right w:w="30" w:type="dxa"/>
            </w:tcMar>
          </w:tcPr>
          <w:p w14:paraId="7B61E8FD"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76341902"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47B05F88" w14:textId="77777777" w:rsidR="00DB0C46" w:rsidRPr="00F031E9" w:rsidRDefault="00DB0C46" w:rsidP="00FA6C17">
            <w:pPr>
              <w:spacing w:line="240" w:lineRule="auto"/>
              <w:ind w:right="113"/>
              <w:jc w:val="both"/>
              <w:rPr>
                <w:sz w:val="20"/>
                <w:szCs w:val="20"/>
              </w:rPr>
            </w:pPr>
          </w:p>
        </w:tc>
        <w:tc>
          <w:tcPr>
            <w:tcW w:w="1169" w:type="dxa"/>
            <w:tcMar>
              <w:top w:w="30" w:type="dxa"/>
              <w:left w:w="30" w:type="dxa"/>
              <w:bottom w:w="30" w:type="dxa"/>
              <w:right w:w="30" w:type="dxa"/>
            </w:tcMar>
          </w:tcPr>
          <w:p w14:paraId="544DBD58"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4565CA1C" w14:textId="39B8265D" w:rsidR="00DB0C46" w:rsidRPr="00F031E9" w:rsidRDefault="00DB0C46" w:rsidP="0022531F">
            <w:pPr>
              <w:spacing w:line="240" w:lineRule="auto"/>
              <w:ind w:left="113" w:right="113"/>
              <w:jc w:val="both"/>
              <w:rPr>
                <w:sz w:val="20"/>
                <w:szCs w:val="20"/>
              </w:rPr>
            </w:pPr>
            <w:r w:rsidRPr="00F031E9">
              <w:rPr>
                <w:sz w:val="20"/>
                <w:szCs w:val="20"/>
              </w:rPr>
              <w:t>Нарушения функций пищеварительной, дыхательной систем</w:t>
            </w:r>
            <w:r w:rsidR="00DB3F0F" w:rsidRPr="00F031E9">
              <w:rPr>
                <w:sz w:val="20"/>
                <w:szCs w:val="20"/>
              </w:rPr>
              <w:t>,</w:t>
            </w:r>
            <w:r w:rsidRPr="00F031E9">
              <w:rPr>
                <w:sz w:val="20"/>
                <w:szCs w:val="20"/>
              </w:rPr>
              <w:t xml:space="preserve"> функции сердечно-сосудистой системы</w:t>
            </w:r>
            <w:r w:rsidR="00DB3F0F" w:rsidRPr="00F031E9">
              <w:rPr>
                <w:sz w:val="20"/>
                <w:szCs w:val="20"/>
              </w:rPr>
              <w:t>,</w:t>
            </w:r>
            <w:r w:rsidRPr="00F031E9">
              <w:rPr>
                <w:sz w:val="20"/>
                <w:szCs w:val="20"/>
              </w:rPr>
              <w:t xml:space="preserve"> системы </w:t>
            </w:r>
            <w:r w:rsidRPr="00F031E9">
              <w:rPr>
                <w:sz w:val="20"/>
                <w:szCs w:val="20"/>
              </w:rPr>
              <w:lastRenderedPageBreak/>
              <w:t>крови и иммунной системы, нейромышечных, скелетных и связанных с движением (статодинамических) функций, нарушения психических функций;</w:t>
            </w:r>
          </w:p>
          <w:p w14:paraId="6D0778A6" w14:textId="09AF2110" w:rsidR="00DB0C46" w:rsidRPr="00F031E9" w:rsidRDefault="00DB0C46" w:rsidP="00441A59">
            <w:pPr>
              <w:spacing w:line="240" w:lineRule="auto"/>
              <w:ind w:left="113" w:right="113"/>
              <w:rPr>
                <w:sz w:val="20"/>
                <w:szCs w:val="20"/>
              </w:rPr>
            </w:pPr>
            <w:r w:rsidRPr="00F031E9">
              <w:rPr>
                <w:sz w:val="20"/>
                <w:szCs w:val="20"/>
              </w:rPr>
              <w:t xml:space="preserve">МКФ: В 510-539, В 440-449,  </w:t>
            </w:r>
            <w:r w:rsidR="00DB3F0F" w:rsidRPr="00F031E9">
              <w:rPr>
                <w:sz w:val="20"/>
                <w:szCs w:val="20"/>
              </w:rPr>
              <w:t xml:space="preserve">                 </w:t>
            </w:r>
            <w:r w:rsidRPr="00F031E9">
              <w:rPr>
                <w:sz w:val="20"/>
                <w:szCs w:val="20"/>
              </w:rPr>
              <w:t xml:space="preserve">В 410-429, В 430-439, В 710-799, </w:t>
            </w:r>
            <w:r w:rsidR="00DB3F0F" w:rsidRPr="00F031E9">
              <w:rPr>
                <w:sz w:val="20"/>
                <w:szCs w:val="20"/>
              </w:rPr>
              <w:t xml:space="preserve">                              </w:t>
            </w:r>
            <w:r w:rsidRPr="00F031E9">
              <w:rPr>
                <w:sz w:val="20"/>
                <w:szCs w:val="20"/>
              </w:rPr>
              <w:t>В 110-199</w:t>
            </w:r>
          </w:p>
        </w:tc>
        <w:tc>
          <w:tcPr>
            <w:tcW w:w="3265" w:type="dxa"/>
            <w:tcMar>
              <w:top w:w="30" w:type="dxa"/>
              <w:left w:w="30" w:type="dxa"/>
              <w:bottom w:w="30" w:type="dxa"/>
              <w:right w:w="30" w:type="dxa"/>
            </w:tcMar>
          </w:tcPr>
          <w:p w14:paraId="52AC6866"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3B2DE0B4" w14:textId="77777777" w:rsidR="00DB0C46" w:rsidRPr="00F031E9" w:rsidRDefault="00DB0C46" w:rsidP="0022531F">
            <w:pPr>
              <w:spacing w:line="240" w:lineRule="auto"/>
              <w:ind w:right="113"/>
              <w:jc w:val="both"/>
              <w:rPr>
                <w:sz w:val="20"/>
                <w:szCs w:val="20"/>
              </w:rPr>
            </w:pPr>
            <w:r w:rsidRPr="00F031E9">
              <w:rPr>
                <w:sz w:val="20"/>
                <w:szCs w:val="20"/>
              </w:rPr>
              <w:t xml:space="preserve">хроническое рецидивирующее течение (обострения 2-3 раза в год) и хроническое непрерывное течение </w:t>
            </w:r>
            <w:r w:rsidRPr="00F031E9">
              <w:rPr>
                <w:sz w:val="20"/>
                <w:szCs w:val="20"/>
              </w:rPr>
              <w:lastRenderedPageBreak/>
              <w:t>заболевания с умеренной активностью процесса, ведущие к умеренным нарушениям функций организма.</w:t>
            </w:r>
          </w:p>
          <w:p w14:paraId="6A123673" w14:textId="77777777" w:rsidR="00DB0C46" w:rsidRPr="00F031E9" w:rsidRDefault="00DB0C46" w:rsidP="00327D13">
            <w:pPr>
              <w:spacing w:line="240" w:lineRule="auto"/>
              <w:ind w:right="113"/>
              <w:jc w:val="both"/>
              <w:rPr>
                <w:sz w:val="20"/>
                <w:szCs w:val="20"/>
              </w:rPr>
            </w:pPr>
            <w:r w:rsidRPr="00F031E9">
              <w:rPr>
                <w:sz w:val="20"/>
                <w:szCs w:val="20"/>
              </w:rPr>
              <w:t>Наличие кишечных осложнений, внекишечных проявлений заболевания на фоне проводимой базисной терапии</w:t>
            </w:r>
          </w:p>
        </w:tc>
        <w:tc>
          <w:tcPr>
            <w:tcW w:w="1554" w:type="dxa"/>
            <w:tcMar>
              <w:top w:w="30" w:type="dxa"/>
              <w:left w:w="30" w:type="dxa"/>
              <w:bottom w:w="30" w:type="dxa"/>
              <w:right w:w="30" w:type="dxa"/>
            </w:tcMar>
          </w:tcPr>
          <w:p w14:paraId="57BFCA8B"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70E51086" w14:textId="77777777" w:rsidTr="004C2483">
        <w:trPr>
          <w:trHeight w:val="146"/>
        </w:trPr>
        <w:tc>
          <w:tcPr>
            <w:tcW w:w="850" w:type="dxa"/>
            <w:tcMar>
              <w:top w:w="30" w:type="dxa"/>
              <w:left w:w="30" w:type="dxa"/>
              <w:bottom w:w="30" w:type="dxa"/>
              <w:right w:w="30" w:type="dxa"/>
            </w:tcMar>
          </w:tcPr>
          <w:p w14:paraId="2C00CC79" w14:textId="77777777" w:rsidR="00DB0C46" w:rsidRPr="00F031E9" w:rsidRDefault="00DB0C46" w:rsidP="002D59EB">
            <w:pPr>
              <w:spacing w:line="240" w:lineRule="auto"/>
              <w:ind w:right="-30"/>
              <w:jc w:val="center"/>
              <w:rPr>
                <w:sz w:val="20"/>
                <w:szCs w:val="20"/>
              </w:rPr>
            </w:pPr>
            <w:r w:rsidRPr="00F031E9">
              <w:rPr>
                <w:sz w:val="20"/>
                <w:szCs w:val="20"/>
              </w:rPr>
              <w:t>11.1.2.1.3</w:t>
            </w:r>
          </w:p>
        </w:tc>
        <w:tc>
          <w:tcPr>
            <w:tcW w:w="1589" w:type="dxa"/>
            <w:tcMar>
              <w:top w:w="30" w:type="dxa"/>
              <w:left w:w="30" w:type="dxa"/>
              <w:bottom w:w="30" w:type="dxa"/>
              <w:right w:w="30" w:type="dxa"/>
            </w:tcMar>
          </w:tcPr>
          <w:p w14:paraId="35B10BCF"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641ED379"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0DA3A98B" w14:textId="77777777" w:rsidR="00DB0C46" w:rsidRPr="00F031E9" w:rsidRDefault="00DB0C46" w:rsidP="003E0388">
            <w:pPr>
              <w:spacing w:line="240" w:lineRule="auto"/>
              <w:ind w:right="113"/>
              <w:jc w:val="both"/>
              <w:rPr>
                <w:sz w:val="20"/>
                <w:szCs w:val="20"/>
              </w:rPr>
            </w:pPr>
          </w:p>
        </w:tc>
        <w:tc>
          <w:tcPr>
            <w:tcW w:w="1169" w:type="dxa"/>
            <w:tcMar>
              <w:top w:w="30" w:type="dxa"/>
              <w:left w:w="30" w:type="dxa"/>
              <w:bottom w:w="30" w:type="dxa"/>
              <w:right w:w="30" w:type="dxa"/>
            </w:tcMar>
          </w:tcPr>
          <w:p w14:paraId="5AABF224"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0F73E5E6" w14:textId="77777777" w:rsidR="00DB3F0F" w:rsidRPr="00F031E9" w:rsidRDefault="00DB3F0F" w:rsidP="00DB3F0F">
            <w:pPr>
              <w:spacing w:line="240" w:lineRule="auto"/>
              <w:ind w:left="113" w:right="113"/>
              <w:jc w:val="both"/>
              <w:rPr>
                <w:sz w:val="20"/>
                <w:szCs w:val="20"/>
              </w:rPr>
            </w:pPr>
            <w:r w:rsidRPr="00F031E9">
              <w:rPr>
                <w:sz w:val="20"/>
                <w:szCs w:val="20"/>
              </w:rPr>
              <w:t>Нарушения функций пищеварительной, дыхательной систем, функции сердечно-сосудистой системы, системы крови и иммунной системы, нейромышечных, скелетных и связанных с движением (статодинамических) функций, нарушения психических функций;</w:t>
            </w:r>
          </w:p>
          <w:p w14:paraId="5886FBD5" w14:textId="6C47524A" w:rsidR="00DB0C46" w:rsidRPr="00F031E9" w:rsidRDefault="00DB3F0F" w:rsidP="00DB3F0F">
            <w:pPr>
              <w:spacing w:line="240" w:lineRule="auto"/>
              <w:ind w:left="113" w:right="113"/>
              <w:jc w:val="both"/>
              <w:rPr>
                <w:sz w:val="20"/>
                <w:szCs w:val="20"/>
              </w:rPr>
            </w:pPr>
            <w:r w:rsidRPr="00F031E9">
              <w:rPr>
                <w:sz w:val="20"/>
                <w:szCs w:val="20"/>
              </w:rPr>
              <w:t>МКФ: В 510-539, В 440-449,                   В 410-429, В 430-439, В 710-799,                               В 110-199</w:t>
            </w:r>
          </w:p>
        </w:tc>
        <w:tc>
          <w:tcPr>
            <w:tcW w:w="3265" w:type="dxa"/>
            <w:tcMar>
              <w:top w:w="30" w:type="dxa"/>
              <w:left w:w="30" w:type="dxa"/>
              <w:bottom w:w="30" w:type="dxa"/>
              <w:right w:w="30" w:type="dxa"/>
            </w:tcMar>
          </w:tcPr>
          <w:p w14:paraId="4D780274"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10030172" w14:textId="77777777" w:rsidR="00DB0C46" w:rsidRPr="00F031E9" w:rsidRDefault="00DB0C46" w:rsidP="00FA6C17">
            <w:pPr>
              <w:spacing w:line="240" w:lineRule="auto"/>
              <w:ind w:right="113"/>
              <w:jc w:val="both"/>
              <w:rPr>
                <w:sz w:val="20"/>
                <w:szCs w:val="20"/>
              </w:rPr>
            </w:pPr>
            <w:r w:rsidRPr="00F031E9">
              <w:rPr>
                <w:sz w:val="20"/>
                <w:szCs w:val="20"/>
              </w:rPr>
              <w:t xml:space="preserve">хроническое рецидивирующее течение (обострения 4-5 раз в год) и хроническое непрерывное течение заболевания с высокой активностью процесса, свищевая, стенозирующая формы заболевания, ведущие к выраженным нарушениям функций организма. </w:t>
            </w:r>
          </w:p>
          <w:p w14:paraId="5E5B3C11" w14:textId="77777777" w:rsidR="00DB0C46" w:rsidRPr="00F031E9" w:rsidRDefault="00DB0C46" w:rsidP="00327D13">
            <w:pPr>
              <w:spacing w:line="240" w:lineRule="auto"/>
              <w:jc w:val="both"/>
              <w:rPr>
                <w:sz w:val="20"/>
                <w:szCs w:val="20"/>
              </w:rPr>
            </w:pPr>
            <w:r w:rsidRPr="00F031E9">
              <w:rPr>
                <w:sz w:val="20"/>
                <w:szCs w:val="20"/>
              </w:rPr>
              <w:t>Наличие осложнений заболевания (любых) и осложнений от проводимой медикаментозной терапии</w:t>
            </w:r>
          </w:p>
        </w:tc>
        <w:tc>
          <w:tcPr>
            <w:tcW w:w="1554" w:type="dxa"/>
            <w:tcMar>
              <w:top w:w="30" w:type="dxa"/>
              <w:left w:w="30" w:type="dxa"/>
              <w:bottom w:w="30" w:type="dxa"/>
              <w:right w:w="30" w:type="dxa"/>
            </w:tcMar>
          </w:tcPr>
          <w:p w14:paraId="6D1C4738"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63EBB054" w14:textId="77777777" w:rsidTr="004C2483">
        <w:trPr>
          <w:trHeight w:val="146"/>
        </w:trPr>
        <w:tc>
          <w:tcPr>
            <w:tcW w:w="850" w:type="dxa"/>
            <w:tcMar>
              <w:top w:w="30" w:type="dxa"/>
              <w:left w:w="30" w:type="dxa"/>
              <w:bottom w:w="30" w:type="dxa"/>
              <w:right w:w="30" w:type="dxa"/>
            </w:tcMar>
          </w:tcPr>
          <w:p w14:paraId="1EB7D526" w14:textId="77777777" w:rsidR="00DB0C46" w:rsidRPr="00F031E9" w:rsidRDefault="00DB0C46" w:rsidP="002D59EB">
            <w:pPr>
              <w:spacing w:line="240" w:lineRule="auto"/>
              <w:ind w:right="-30"/>
              <w:jc w:val="center"/>
              <w:rPr>
                <w:sz w:val="20"/>
                <w:szCs w:val="20"/>
              </w:rPr>
            </w:pPr>
            <w:r w:rsidRPr="00F031E9">
              <w:rPr>
                <w:sz w:val="20"/>
                <w:szCs w:val="20"/>
              </w:rPr>
              <w:t>11.1.2.1.4</w:t>
            </w:r>
          </w:p>
        </w:tc>
        <w:tc>
          <w:tcPr>
            <w:tcW w:w="1589" w:type="dxa"/>
            <w:tcMar>
              <w:top w:w="30" w:type="dxa"/>
              <w:left w:w="30" w:type="dxa"/>
              <w:bottom w:w="30" w:type="dxa"/>
              <w:right w:w="30" w:type="dxa"/>
            </w:tcMar>
          </w:tcPr>
          <w:p w14:paraId="0D78DF03"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71101F26"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287E354" w14:textId="77777777" w:rsidR="00DB0C46" w:rsidRPr="00F031E9" w:rsidRDefault="00DB0C46" w:rsidP="00FA6C17">
            <w:pPr>
              <w:spacing w:line="240" w:lineRule="auto"/>
              <w:ind w:right="113"/>
              <w:jc w:val="both"/>
              <w:rPr>
                <w:b/>
                <w:sz w:val="24"/>
                <w:szCs w:val="24"/>
                <w:lang w:val="en-US"/>
              </w:rPr>
            </w:pPr>
          </w:p>
        </w:tc>
        <w:tc>
          <w:tcPr>
            <w:tcW w:w="1169" w:type="dxa"/>
            <w:tcMar>
              <w:top w:w="30" w:type="dxa"/>
              <w:left w:w="30" w:type="dxa"/>
              <w:bottom w:w="30" w:type="dxa"/>
              <w:right w:w="30" w:type="dxa"/>
            </w:tcMar>
          </w:tcPr>
          <w:p w14:paraId="0228BE00"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5B03F15E" w14:textId="77777777" w:rsidR="00DB3F0F" w:rsidRPr="00F031E9" w:rsidRDefault="00DB3F0F" w:rsidP="00DB3F0F">
            <w:pPr>
              <w:spacing w:line="240" w:lineRule="auto"/>
              <w:ind w:left="113" w:right="113"/>
              <w:jc w:val="both"/>
              <w:rPr>
                <w:sz w:val="20"/>
                <w:szCs w:val="20"/>
              </w:rPr>
            </w:pPr>
            <w:r w:rsidRPr="00F031E9">
              <w:rPr>
                <w:sz w:val="20"/>
                <w:szCs w:val="20"/>
              </w:rPr>
              <w:t>Нарушения функций пищеварительной, дыхательной систем, функции сердечно-сосудистой системы, системы крови и иммунной системы, нейромышечных, скелетных и связанных с движением (статодинамических) функций, нарушения психических функций;</w:t>
            </w:r>
          </w:p>
          <w:p w14:paraId="56D10EAE" w14:textId="414F8D66" w:rsidR="00DB0C46" w:rsidRPr="00F031E9" w:rsidRDefault="00DB3F0F" w:rsidP="00DB3F0F">
            <w:pPr>
              <w:spacing w:line="240" w:lineRule="auto"/>
              <w:ind w:left="113" w:right="113"/>
              <w:jc w:val="both"/>
              <w:rPr>
                <w:sz w:val="20"/>
                <w:szCs w:val="20"/>
                <w:lang w:val="en-US"/>
              </w:rPr>
            </w:pPr>
            <w:r w:rsidRPr="00F031E9">
              <w:rPr>
                <w:sz w:val="20"/>
                <w:szCs w:val="20"/>
              </w:rPr>
              <w:t>МКФ: В 510-539, В 440-449,                   В 410-429, В 430-439, В 710-799,                               В 110-199</w:t>
            </w:r>
          </w:p>
        </w:tc>
        <w:tc>
          <w:tcPr>
            <w:tcW w:w="3265" w:type="dxa"/>
            <w:tcMar>
              <w:top w:w="30" w:type="dxa"/>
              <w:left w:w="30" w:type="dxa"/>
              <w:bottom w:w="30" w:type="dxa"/>
              <w:right w:w="30" w:type="dxa"/>
            </w:tcMar>
          </w:tcPr>
          <w:p w14:paraId="2D2CFF74" w14:textId="77777777" w:rsidR="00DB0C46" w:rsidRPr="00F031E9" w:rsidRDefault="00DB0C46" w:rsidP="00327D13">
            <w:pPr>
              <w:spacing w:line="240" w:lineRule="auto"/>
              <w:ind w:right="113"/>
              <w:jc w:val="both"/>
              <w:rPr>
                <w:sz w:val="20"/>
                <w:szCs w:val="20"/>
              </w:rPr>
            </w:pPr>
            <w:r w:rsidRPr="00F031E9">
              <w:rPr>
                <w:sz w:val="20"/>
                <w:szCs w:val="20"/>
              </w:rPr>
              <w:t>Для детей в возрасте 0-17 лет: прогрессирующее течение заболевания с тотальным поражением кишечника, значительно выраженными нарушениями функций организма (мальабсорбция и мальдигестия тяжелой степени, кахексия, последствия  массивной резекции кишечника)</w:t>
            </w:r>
          </w:p>
        </w:tc>
        <w:tc>
          <w:tcPr>
            <w:tcW w:w="1554" w:type="dxa"/>
            <w:tcMar>
              <w:top w:w="30" w:type="dxa"/>
              <w:left w:w="30" w:type="dxa"/>
              <w:bottom w:w="30" w:type="dxa"/>
              <w:right w:w="30" w:type="dxa"/>
            </w:tcMar>
          </w:tcPr>
          <w:p w14:paraId="3250E19A"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3E6DCF38" w14:textId="77777777" w:rsidTr="004C2483">
        <w:trPr>
          <w:trHeight w:val="146"/>
        </w:trPr>
        <w:tc>
          <w:tcPr>
            <w:tcW w:w="850" w:type="dxa"/>
            <w:tcMar>
              <w:top w:w="30" w:type="dxa"/>
              <w:left w:w="30" w:type="dxa"/>
              <w:bottom w:w="30" w:type="dxa"/>
              <w:right w:w="30" w:type="dxa"/>
            </w:tcMar>
          </w:tcPr>
          <w:p w14:paraId="63D8691F" w14:textId="77777777" w:rsidR="00DB0C46" w:rsidRPr="00F031E9" w:rsidRDefault="00DB0C46" w:rsidP="0022531F">
            <w:pPr>
              <w:spacing w:line="240" w:lineRule="auto"/>
              <w:ind w:left="113" w:right="113"/>
              <w:jc w:val="both"/>
              <w:rPr>
                <w:sz w:val="20"/>
                <w:szCs w:val="20"/>
              </w:rPr>
            </w:pPr>
            <w:r w:rsidRPr="00F031E9">
              <w:rPr>
                <w:sz w:val="20"/>
                <w:szCs w:val="20"/>
              </w:rPr>
              <w:lastRenderedPageBreak/>
              <w:t>11.2</w:t>
            </w:r>
          </w:p>
        </w:tc>
        <w:tc>
          <w:tcPr>
            <w:tcW w:w="1589" w:type="dxa"/>
            <w:tcMar>
              <w:top w:w="30" w:type="dxa"/>
              <w:left w:w="30" w:type="dxa"/>
              <w:bottom w:w="30" w:type="dxa"/>
              <w:right w:w="30" w:type="dxa"/>
            </w:tcMar>
          </w:tcPr>
          <w:p w14:paraId="0045A59B"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0AEEC889" w14:textId="77777777" w:rsidR="00DB0C46" w:rsidRPr="00F031E9" w:rsidRDefault="00DB0C46" w:rsidP="0022531F">
            <w:pPr>
              <w:spacing w:line="240" w:lineRule="auto"/>
              <w:ind w:left="113" w:right="113"/>
              <w:jc w:val="both"/>
              <w:rPr>
                <w:sz w:val="20"/>
                <w:szCs w:val="20"/>
              </w:rPr>
            </w:pPr>
            <w:r w:rsidRPr="00F031E9">
              <w:rPr>
                <w:sz w:val="20"/>
                <w:szCs w:val="20"/>
              </w:rPr>
              <w:t>Другие болезни кишечника</w:t>
            </w:r>
          </w:p>
          <w:p w14:paraId="058FDD1B" w14:textId="77777777" w:rsidR="00DB0C46" w:rsidRPr="00F031E9" w:rsidRDefault="00DB0C46" w:rsidP="0022531F">
            <w:pPr>
              <w:spacing w:line="240" w:lineRule="auto"/>
              <w:ind w:left="113" w:right="113"/>
              <w:jc w:val="both"/>
              <w:rPr>
                <w:sz w:val="20"/>
                <w:szCs w:val="20"/>
              </w:rPr>
            </w:pPr>
          </w:p>
          <w:p w14:paraId="7B221289" w14:textId="77777777" w:rsidR="00DB0C46" w:rsidRPr="00F031E9" w:rsidRDefault="00DB0C46" w:rsidP="0022531F">
            <w:pPr>
              <w:spacing w:line="240" w:lineRule="auto"/>
              <w:ind w:left="113" w:right="113"/>
              <w:jc w:val="both"/>
              <w:rPr>
                <w:sz w:val="20"/>
                <w:szCs w:val="20"/>
              </w:rPr>
            </w:pPr>
            <w:r w:rsidRPr="00F031E9">
              <w:rPr>
                <w:sz w:val="20"/>
                <w:szCs w:val="20"/>
              </w:rPr>
              <w:t>Болезни брюшины</w:t>
            </w:r>
          </w:p>
        </w:tc>
        <w:tc>
          <w:tcPr>
            <w:tcW w:w="2268" w:type="dxa"/>
            <w:tcMar>
              <w:top w:w="30" w:type="dxa"/>
              <w:left w:w="30" w:type="dxa"/>
              <w:bottom w:w="30" w:type="dxa"/>
              <w:right w:w="30" w:type="dxa"/>
            </w:tcMar>
          </w:tcPr>
          <w:p w14:paraId="652E1C7D"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3507D0FC" w14:textId="77777777" w:rsidR="00DB0C46" w:rsidRPr="00F031E9" w:rsidRDefault="00DB0C46" w:rsidP="0022531F">
            <w:pPr>
              <w:spacing w:line="240" w:lineRule="auto"/>
              <w:ind w:left="113" w:right="113"/>
              <w:jc w:val="both"/>
              <w:rPr>
                <w:sz w:val="20"/>
                <w:szCs w:val="20"/>
              </w:rPr>
            </w:pPr>
            <w:r w:rsidRPr="00F031E9">
              <w:rPr>
                <w:sz w:val="20"/>
                <w:szCs w:val="20"/>
              </w:rPr>
              <w:t>K55 - K64</w:t>
            </w:r>
          </w:p>
          <w:p w14:paraId="07E92AC4" w14:textId="77777777" w:rsidR="00DB0C46" w:rsidRPr="00F031E9" w:rsidRDefault="00DB0C46" w:rsidP="0022531F">
            <w:pPr>
              <w:spacing w:line="240" w:lineRule="auto"/>
              <w:ind w:left="113" w:right="113"/>
              <w:jc w:val="both"/>
              <w:rPr>
                <w:sz w:val="20"/>
                <w:szCs w:val="20"/>
              </w:rPr>
            </w:pPr>
          </w:p>
          <w:p w14:paraId="171A652A" w14:textId="77777777" w:rsidR="00DB0C46" w:rsidRPr="00F031E9" w:rsidRDefault="00DB0C46" w:rsidP="0022531F">
            <w:pPr>
              <w:spacing w:line="240" w:lineRule="auto"/>
              <w:ind w:left="113" w:right="113"/>
              <w:jc w:val="both"/>
              <w:rPr>
                <w:sz w:val="20"/>
                <w:szCs w:val="20"/>
              </w:rPr>
            </w:pPr>
          </w:p>
          <w:p w14:paraId="6AA7CC6E" w14:textId="77777777" w:rsidR="00DB0C46" w:rsidRPr="00F031E9" w:rsidRDefault="00DB0C46" w:rsidP="0022531F">
            <w:pPr>
              <w:spacing w:line="240" w:lineRule="auto"/>
              <w:ind w:left="113" w:right="113"/>
              <w:jc w:val="both"/>
              <w:rPr>
                <w:sz w:val="20"/>
                <w:szCs w:val="20"/>
              </w:rPr>
            </w:pPr>
          </w:p>
          <w:p w14:paraId="425A7F70" w14:textId="77777777" w:rsidR="00DB0C46" w:rsidRPr="00F031E9" w:rsidRDefault="00DB0C46" w:rsidP="0022531F">
            <w:pPr>
              <w:spacing w:line="240" w:lineRule="auto"/>
              <w:ind w:left="113" w:right="113"/>
              <w:jc w:val="both"/>
              <w:rPr>
                <w:sz w:val="20"/>
                <w:szCs w:val="20"/>
              </w:rPr>
            </w:pPr>
            <w:r w:rsidRPr="00F031E9">
              <w:rPr>
                <w:sz w:val="20"/>
                <w:szCs w:val="20"/>
              </w:rPr>
              <w:t>К65-К67</w:t>
            </w:r>
          </w:p>
        </w:tc>
        <w:tc>
          <w:tcPr>
            <w:tcW w:w="3272" w:type="dxa"/>
            <w:tcMar>
              <w:top w:w="30" w:type="dxa"/>
              <w:left w:w="30" w:type="dxa"/>
              <w:bottom w:w="30" w:type="dxa"/>
              <w:right w:w="30" w:type="dxa"/>
            </w:tcMar>
          </w:tcPr>
          <w:p w14:paraId="24D7BF9C"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03DE87F0"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0B11A183" w14:textId="77777777" w:rsidR="00DB0C46" w:rsidRPr="00F031E9" w:rsidRDefault="00DB0C46" w:rsidP="0022531F">
            <w:pPr>
              <w:spacing w:line="240" w:lineRule="auto"/>
              <w:ind w:left="113" w:right="113"/>
              <w:jc w:val="center"/>
              <w:rPr>
                <w:sz w:val="20"/>
                <w:szCs w:val="20"/>
              </w:rPr>
            </w:pPr>
          </w:p>
        </w:tc>
      </w:tr>
      <w:tr w:rsidR="00F031E9" w:rsidRPr="00F031E9" w14:paraId="4A053AA4" w14:textId="77777777" w:rsidTr="004C2483">
        <w:trPr>
          <w:trHeight w:val="146"/>
        </w:trPr>
        <w:tc>
          <w:tcPr>
            <w:tcW w:w="850" w:type="dxa"/>
            <w:tcMar>
              <w:top w:w="30" w:type="dxa"/>
              <w:left w:w="30" w:type="dxa"/>
              <w:bottom w:w="30" w:type="dxa"/>
              <w:right w:w="30" w:type="dxa"/>
            </w:tcMar>
          </w:tcPr>
          <w:p w14:paraId="15B36CC4" w14:textId="77777777" w:rsidR="00DB0C46" w:rsidRPr="00F031E9" w:rsidRDefault="00DB0C46" w:rsidP="0022531F">
            <w:pPr>
              <w:spacing w:line="240" w:lineRule="auto"/>
              <w:ind w:right="-30" w:hanging="30"/>
              <w:jc w:val="center"/>
              <w:rPr>
                <w:sz w:val="20"/>
                <w:szCs w:val="20"/>
              </w:rPr>
            </w:pPr>
            <w:r w:rsidRPr="00F031E9">
              <w:rPr>
                <w:sz w:val="20"/>
                <w:szCs w:val="20"/>
              </w:rPr>
              <w:t>11.2.1</w:t>
            </w:r>
          </w:p>
        </w:tc>
        <w:tc>
          <w:tcPr>
            <w:tcW w:w="1589" w:type="dxa"/>
            <w:tcMar>
              <w:top w:w="30" w:type="dxa"/>
              <w:left w:w="30" w:type="dxa"/>
              <w:bottom w:w="30" w:type="dxa"/>
              <w:right w:w="30" w:type="dxa"/>
            </w:tcMar>
          </w:tcPr>
          <w:p w14:paraId="1F605161"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4D1EB63A"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2E41AD8E" w14:textId="77777777" w:rsidR="00DB0C46" w:rsidRPr="00F031E9" w:rsidRDefault="00DB0C46" w:rsidP="0022531F">
            <w:pPr>
              <w:spacing w:line="240" w:lineRule="auto"/>
              <w:ind w:left="113" w:right="113"/>
              <w:jc w:val="both"/>
              <w:rPr>
                <w:sz w:val="20"/>
                <w:szCs w:val="20"/>
              </w:rPr>
            </w:pPr>
            <w:r w:rsidRPr="00F031E9">
              <w:rPr>
                <w:sz w:val="20"/>
                <w:szCs w:val="20"/>
              </w:rPr>
              <w:t>Кишечные сращения (спайки) с непроходимостью</w:t>
            </w:r>
          </w:p>
        </w:tc>
        <w:tc>
          <w:tcPr>
            <w:tcW w:w="1169" w:type="dxa"/>
            <w:tcMar>
              <w:top w:w="30" w:type="dxa"/>
              <w:left w:w="30" w:type="dxa"/>
              <w:bottom w:w="30" w:type="dxa"/>
              <w:right w:w="30" w:type="dxa"/>
            </w:tcMar>
          </w:tcPr>
          <w:p w14:paraId="28ABFC4D" w14:textId="77777777" w:rsidR="00DB0C46" w:rsidRPr="00F031E9" w:rsidRDefault="00DB0C46" w:rsidP="0022531F">
            <w:pPr>
              <w:spacing w:line="240" w:lineRule="auto"/>
              <w:ind w:left="113" w:right="113"/>
              <w:jc w:val="both"/>
              <w:rPr>
                <w:sz w:val="20"/>
                <w:szCs w:val="20"/>
              </w:rPr>
            </w:pPr>
          </w:p>
          <w:p w14:paraId="68FAD609" w14:textId="77777777" w:rsidR="00DB0C46" w:rsidRPr="00F031E9" w:rsidRDefault="00DB0C46" w:rsidP="0022531F">
            <w:pPr>
              <w:spacing w:line="240" w:lineRule="auto"/>
              <w:ind w:left="113" w:right="113"/>
              <w:jc w:val="both"/>
              <w:rPr>
                <w:sz w:val="20"/>
                <w:szCs w:val="20"/>
              </w:rPr>
            </w:pPr>
            <w:r w:rsidRPr="00F031E9">
              <w:rPr>
                <w:sz w:val="20"/>
                <w:szCs w:val="20"/>
              </w:rPr>
              <w:t>K56.5</w:t>
            </w:r>
          </w:p>
          <w:p w14:paraId="79F1FCB8"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53791CCC"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6852A4FC"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45904072" w14:textId="77777777" w:rsidR="00DB0C46" w:rsidRPr="00F031E9" w:rsidRDefault="00DB0C46" w:rsidP="0022531F">
            <w:pPr>
              <w:spacing w:line="240" w:lineRule="auto"/>
              <w:ind w:left="113" w:right="113"/>
              <w:jc w:val="center"/>
              <w:rPr>
                <w:sz w:val="20"/>
                <w:szCs w:val="20"/>
              </w:rPr>
            </w:pPr>
          </w:p>
        </w:tc>
      </w:tr>
      <w:tr w:rsidR="00F031E9" w:rsidRPr="00F031E9" w14:paraId="6546BA38" w14:textId="77777777" w:rsidTr="004C2483">
        <w:trPr>
          <w:trHeight w:val="146"/>
        </w:trPr>
        <w:tc>
          <w:tcPr>
            <w:tcW w:w="850" w:type="dxa"/>
            <w:tcMar>
              <w:top w:w="30" w:type="dxa"/>
              <w:left w:w="30" w:type="dxa"/>
              <w:bottom w:w="30" w:type="dxa"/>
              <w:right w:w="30" w:type="dxa"/>
            </w:tcMar>
          </w:tcPr>
          <w:p w14:paraId="45A78EA1" w14:textId="77777777" w:rsidR="00DB0C46" w:rsidRPr="00F031E9" w:rsidRDefault="00DB0C46" w:rsidP="0022531F">
            <w:pPr>
              <w:spacing w:line="240" w:lineRule="auto"/>
              <w:ind w:right="-30" w:hanging="30"/>
              <w:jc w:val="center"/>
              <w:rPr>
                <w:sz w:val="20"/>
                <w:szCs w:val="20"/>
              </w:rPr>
            </w:pPr>
            <w:r w:rsidRPr="00F031E9">
              <w:rPr>
                <w:sz w:val="20"/>
                <w:szCs w:val="20"/>
              </w:rPr>
              <w:t>11.2.1.1</w:t>
            </w:r>
          </w:p>
        </w:tc>
        <w:tc>
          <w:tcPr>
            <w:tcW w:w="1589" w:type="dxa"/>
            <w:tcMar>
              <w:top w:w="30" w:type="dxa"/>
              <w:left w:w="30" w:type="dxa"/>
              <w:bottom w:w="30" w:type="dxa"/>
              <w:right w:w="30" w:type="dxa"/>
            </w:tcMar>
          </w:tcPr>
          <w:p w14:paraId="4817834A"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49148EB1"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34B2E9DA"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4EC229F5"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09D08D13" w14:textId="6F3B620E" w:rsidR="00DB0C46" w:rsidRPr="00F031E9" w:rsidRDefault="00DB0C46" w:rsidP="0022531F">
            <w:pPr>
              <w:spacing w:line="240" w:lineRule="auto"/>
              <w:ind w:left="113" w:right="113"/>
              <w:jc w:val="both"/>
              <w:rPr>
                <w:sz w:val="20"/>
                <w:szCs w:val="20"/>
              </w:rPr>
            </w:pPr>
            <w:r w:rsidRPr="00F031E9">
              <w:rPr>
                <w:sz w:val="20"/>
                <w:szCs w:val="20"/>
              </w:rPr>
              <w:t>Нарушени</w:t>
            </w:r>
            <w:r w:rsidR="00DB3F0F" w:rsidRPr="00F031E9">
              <w:rPr>
                <w:sz w:val="20"/>
                <w:szCs w:val="20"/>
              </w:rPr>
              <w:t>е</w:t>
            </w:r>
            <w:r w:rsidRPr="00F031E9">
              <w:rPr>
                <w:sz w:val="20"/>
                <w:szCs w:val="20"/>
              </w:rPr>
              <w:t xml:space="preserve"> функци</w:t>
            </w:r>
            <w:r w:rsidR="00DB3F0F" w:rsidRPr="00F031E9">
              <w:rPr>
                <w:sz w:val="20"/>
                <w:szCs w:val="20"/>
              </w:rPr>
              <w:t>и</w:t>
            </w:r>
            <w:r w:rsidRPr="00F031E9">
              <w:rPr>
                <w:sz w:val="20"/>
                <w:szCs w:val="20"/>
              </w:rPr>
              <w:t xml:space="preserve"> пищеварительной системы; </w:t>
            </w:r>
          </w:p>
          <w:p w14:paraId="20C0C90D" w14:textId="77777777" w:rsidR="00DB0C46" w:rsidRPr="00F031E9" w:rsidRDefault="00DB0C46" w:rsidP="0022531F">
            <w:pPr>
              <w:spacing w:line="240" w:lineRule="auto"/>
              <w:ind w:left="113" w:right="113"/>
              <w:rPr>
                <w:sz w:val="20"/>
                <w:szCs w:val="20"/>
              </w:rPr>
            </w:pPr>
            <w:r w:rsidRPr="00F031E9">
              <w:rPr>
                <w:sz w:val="20"/>
                <w:szCs w:val="20"/>
              </w:rPr>
              <w:t>МКФ: В 510-539</w:t>
            </w:r>
          </w:p>
          <w:p w14:paraId="1EEDC593"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22C167AE" w14:textId="77777777" w:rsidR="00DB0C46" w:rsidRPr="00F031E9" w:rsidRDefault="00DB0C46" w:rsidP="0022531F">
            <w:pPr>
              <w:spacing w:line="240" w:lineRule="auto"/>
              <w:ind w:right="113"/>
              <w:jc w:val="both"/>
              <w:rPr>
                <w:sz w:val="20"/>
                <w:szCs w:val="20"/>
              </w:rPr>
            </w:pPr>
            <w:r w:rsidRPr="00F031E9">
              <w:rPr>
                <w:sz w:val="20"/>
                <w:szCs w:val="20"/>
                <w:lang w:eastAsia="ru-RU"/>
              </w:rPr>
              <w:t>Для детей в возрасте 0-17 лет:</w:t>
            </w:r>
          </w:p>
          <w:p w14:paraId="70B3386D" w14:textId="77777777" w:rsidR="00DB0C46" w:rsidRPr="00F031E9" w:rsidRDefault="00DB0C46" w:rsidP="00012E37">
            <w:pPr>
              <w:spacing w:line="240" w:lineRule="auto"/>
              <w:ind w:right="113"/>
              <w:jc w:val="both"/>
              <w:rPr>
                <w:sz w:val="20"/>
                <w:szCs w:val="20"/>
              </w:rPr>
            </w:pPr>
            <w:r w:rsidRPr="00F031E9">
              <w:rPr>
                <w:sz w:val="20"/>
                <w:szCs w:val="20"/>
              </w:rPr>
              <w:t>спаечная болезнь с редкими (1-4 раза в год) приступами кишечной непроходимости, купирующимися консервативными методами терапии (в амбулаторных условиях)</w:t>
            </w:r>
          </w:p>
        </w:tc>
        <w:tc>
          <w:tcPr>
            <w:tcW w:w="1554" w:type="dxa"/>
            <w:tcMar>
              <w:top w:w="30" w:type="dxa"/>
              <w:left w:w="30" w:type="dxa"/>
              <w:bottom w:w="30" w:type="dxa"/>
              <w:right w:w="30" w:type="dxa"/>
            </w:tcMar>
          </w:tcPr>
          <w:p w14:paraId="2688B2F9"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1EDADBEE" w14:textId="77777777" w:rsidTr="004C2483">
        <w:trPr>
          <w:trHeight w:val="146"/>
        </w:trPr>
        <w:tc>
          <w:tcPr>
            <w:tcW w:w="850" w:type="dxa"/>
            <w:tcMar>
              <w:top w:w="30" w:type="dxa"/>
              <w:left w:w="30" w:type="dxa"/>
              <w:bottom w:w="30" w:type="dxa"/>
              <w:right w:w="30" w:type="dxa"/>
            </w:tcMar>
          </w:tcPr>
          <w:p w14:paraId="6562E649" w14:textId="77777777" w:rsidR="00DB0C46" w:rsidRPr="00F031E9" w:rsidRDefault="00DB0C46" w:rsidP="0022531F">
            <w:pPr>
              <w:spacing w:line="240" w:lineRule="auto"/>
              <w:ind w:right="-30" w:hanging="30"/>
              <w:jc w:val="center"/>
              <w:rPr>
                <w:sz w:val="20"/>
                <w:szCs w:val="20"/>
              </w:rPr>
            </w:pPr>
            <w:r w:rsidRPr="00F031E9">
              <w:rPr>
                <w:sz w:val="20"/>
                <w:szCs w:val="20"/>
              </w:rPr>
              <w:t>11.2.1.2</w:t>
            </w:r>
          </w:p>
        </w:tc>
        <w:tc>
          <w:tcPr>
            <w:tcW w:w="1589" w:type="dxa"/>
            <w:tcMar>
              <w:top w:w="30" w:type="dxa"/>
              <w:left w:w="30" w:type="dxa"/>
              <w:bottom w:w="30" w:type="dxa"/>
              <w:right w:w="30" w:type="dxa"/>
            </w:tcMar>
          </w:tcPr>
          <w:p w14:paraId="1E296699"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3551BA86"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B6D7056" w14:textId="77777777" w:rsidR="00DB0C46" w:rsidRPr="00F031E9" w:rsidRDefault="00DB0C46" w:rsidP="00A47CB5">
            <w:pPr>
              <w:spacing w:line="240" w:lineRule="auto"/>
              <w:ind w:left="113" w:right="113"/>
              <w:jc w:val="both"/>
              <w:rPr>
                <w:sz w:val="20"/>
                <w:szCs w:val="20"/>
              </w:rPr>
            </w:pPr>
          </w:p>
        </w:tc>
        <w:tc>
          <w:tcPr>
            <w:tcW w:w="1169" w:type="dxa"/>
            <w:tcMar>
              <w:top w:w="30" w:type="dxa"/>
              <w:left w:w="30" w:type="dxa"/>
              <w:bottom w:w="30" w:type="dxa"/>
              <w:right w:w="30" w:type="dxa"/>
            </w:tcMar>
          </w:tcPr>
          <w:p w14:paraId="507B5BEC"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27824DEB" w14:textId="542DB3BD" w:rsidR="00DB0C46" w:rsidRPr="00F031E9" w:rsidRDefault="00DB0C46" w:rsidP="009A4F8A">
            <w:pPr>
              <w:spacing w:line="240" w:lineRule="auto"/>
              <w:ind w:right="113"/>
              <w:jc w:val="both"/>
              <w:rPr>
                <w:sz w:val="20"/>
                <w:szCs w:val="20"/>
              </w:rPr>
            </w:pPr>
            <w:r w:rsidRPr="00F031E9">
              <w:rPr>
                <w:sz w:val="20"/>
                <w:szCs w:val="20"/>
              </w:rPr>
              <w:t>Нарушения функций пищеварительной, эндокринной систем и метаболизма, системы крови и иммунной системы;</w:t>
            </w:r>
          </w:p>
          <w:p w14:paraId="4CF3FA66" w14:textId="77777777" w:rsidR="00DB0C46" w:rsidRPr="00F031E9" w:rsidRDefault="00DB0C46" w:rsidP="009A4F8A">
            <w:pPr>
              <w:spacing w:line="240" w:lineRule="auto"/>
              <w:ind w:right="113"/>
              <w:rPr>
                <w:sz w:val="20"/>
                <w:szCs w:val="20"/>
              </w:rPr>
            </w:pPr>
            <w:r w:rsidRPr="00F031E9">
              <w:rPr>
                <w:sz w:val="20"/>
                <w:szCs w:val="20"/>
              </w:rPr>
              <w:t xml:space="preserve">МКФ:  В 510-539, В 540-559,   </w:t>
            </w:r>
            <w:r w:rsidRPr="00F031E9">
              <w:rPr>
                <w:sz w:val="20"/>
                <w:szCs w:val="20"/>
                <w:lang w:val="en-US"/>
              </w:rPr>
              <w:t xml:space="preserve">                </w:t>
            </w:r>
            <w:r w:rsidRPr="00F031E9">
              <w:rPr>
                <w:sz w:val="20"/>
                <w:szCs w:val="20"/>
              </w:rPr>
              <w:t>В 430-439</w:t>
            </w:r>
          </w:p>
        </w:tc>
        <w:tc>
          <w:tcPr>
            <w:tcW w:w="3265" w:type="dxa"/>
            <w:tcMar>
              <w:top w:w="30" w:type="dxa"/>
              <w:left w:w="30" w:type="dxa"/>
              <w:bottom w:w="30" w:type="dxa"/>
              <w:right w:w="30" w:type="dxa"/>
            </w:tcMar>
          </w:tcPr>
          <w:p w14:paraId="46DA0694" w14:textId="77777777" w:rsidR="00DB0C46" w:rsidRPr="00F031E9" w:rsidRDefault="00DB0C46" w:rsidP="0022531F">
            <w:pPr>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353B2858" w14:textId="77777777" w:rsidR="00DB0C46" w:rsidRPr="00F031E9" w:rsidRDefault="00DB0C46" w:rsidP="009A4F8A">
            <w:pPr>
              <w:spacing w:line="240" w:lineRule="auto"/>
              <w:ind w:right="113"/>
              <w:jc w:val="both"/>
              <w:rPr>
                <w:sz w:val="20"/>
                <w:szCs w:val="20"/>
              </w:rPr>
            </w:pPr>
            <w:r w:rsidRPr="00F031E9">
              <w:rPr>
                <w:sz w:val="20"/>
                <w:szCs w:val="20"/>
              </w:rPr>
              <w:t>спаечная болезнь  с приступами кишечной непроходимости  5 и более раз в год, купирующимися консервативными методами терапии  в условиях стационара или требующие оперативного вмешательства (разделение спаек) не более 1 раза в год)</w:t>
            </w:r>
          </w:p>
        </w:tc>
        <w:tc>
          <w:tcPr>
            <w:tcW w:w="1554" w:type="dxa"/>
            <w:tcMar>
              <w:top w:w="30" w:type="dxa"/>
              <w:left w:w="30" w:type="dxa"/>
              <w:bottom w:w="30" w:type="dxa"/>
              <w:right w:w="30" w:type="dxa"/>
            </w:tcMar>
          </w:tcPr>
          <w:p w14:paraId="398783DF"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1F6E0961" w14:textId="77777777" w:rsidTr="004C2483">
        <w:trPr>
          <w:trHeight w:val="146"/>
        </w:trPr>
        <w:tc>
          <w:tcPr>
            <w:tcW w:w="850" w:type="dxa"/>
            <w:tcMar>
              <w:top w:w="30" w:type="dxa"/>
              <w:left w:w="30" w:type="dxa"/>
              <w:bottom w:w="30" w:type="dxa"/>
              <w:right w:w="30" w:type="dxa"/>
            </w:tcMar>
          </w:tcPr>
          <w:p w14:paraId="4D33EBBD" w14:textId="77777777" w:rsidR="00DB0C46" w:rsidRPr="00F031E9" w:rsidRDefault="00DB0C46" w:rsidP="0022531F">
            <w:pPr>
              <w:spacing w:line="240" w:lineRule="auto"/>
              <w:ind w:right="-30"/>
              <w:jc w:val="center"/>
              <w:rPr>
                <w:sz w:val="20"/>
                <w:szCs w:val="20"/>
              </w:rPr>
            </w:pPr>
            <w:r w:rsidRPr="00F031E9">
              <w:rPr>
                <w:sz w:val="20"/>
                <w:szCs w:val="20"/>
              </w:rPr>
              <w:t>11.2.1.3</w:t>
            </w:r>
          </w:p>
        </w:tc>
        <w:tc>
          <w:tcPr>
            <w:tcW w:w="1589" w:type="dxa"/>
            <w:tcMar>
              <w:top w:w="30" w:type="dxa"/>
              <w:left w:w="30" w:type="dxa"/>
              <w:bottom w:w="30" w:type="dxa"/>
              <w:right w:w="30" w:type="dxa"/>
            </w:tcMar>
          </w:tcPr>
          <w:p w14:paraId="5BE786ED"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5C30270F"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3E57590B" w14:textId="77777777" w:rsidR="00DB0C46" w:rsidRPr="00F031E9" w:rsidRDefault="00DB0C46" w:rsidP="00A47CB5">
            <w:pPr>
              <w:spacing w:line="240" w:lineRule="auto"/>
              <w:ind w:right="113"/>
              <w:jc w:val="both"/>
              <w:rPr>
                <w:b/>
                <w:sz w:val="20"/>
                <w:szCs w:val="20"/>
              </w:rPr>
            </w:pPr>
          </w:p>
        </w:tc>
        <w:tc>
          <w:tcPr>
            <w:tcW w:w="1169" w:type="dxa"/>
            <w:tcMar>
              <w:top w:w="30" w:type="dxa"/>
              <w:left w:w="30" w:type="dxa"/>
              <w:bottom w:w="30" w:type="dxa"/>
              <w:right w:w="30" w:type="dxa"/>
            </w:tcMar>
          </w:tcPr>
          <w:p w14:paraId="37FFD8BB"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3AAA9144" w14:textId="77777777" w:rsidR="00DB3F0F" w:rsidRPr="00F031E9" w:rsidRDefault="00DB3F0F" w:rsidP="00DB3F0F">
            <w:pPr>
              <w:spacing w:line="240" w:lineRule="auto"/>
              <w:ind w:right="113"/>
              <w:jc w:val="both"/>
              <w:rPr>
                <w:sz w:val="20"/>
                <w:szCs w:val="20"/>
              </w:rPr>
            </w:pPr>
            <w:r w:rsidRPr="00F031E9">
              <w:rPr>
                <w:sz w:val="20"/>
                <w:szCs w:val="20"/>
              </w:rPr>
              <w:t>Нарушения функций пищеварительной, эндокринной систем и метаболизма, системы крови и иммунной системы;</w:t>
            </w:r>
          </w:p>
          <w:p w14:paraId="0DCC2937" w14:textId="3C93B811" w:rsidR="00DB0C46" w:rsidRPr="00F031E9" w:rsidRDefault="00DB3F0F" w:rsidP="00DB3F0F">
            <w:pPr>
              <w:spacing w:line="240" w:lineRule="auto"/>
              <w:ind w:right="113"/>
              <w:rPr>
                <w:sz w:val="20"/>
                <w:szCs w:val="20"/>
              </w:rPr>
            </w:pPr>
            <w:r w:rsidRPr="00F031E9">
              <w:rPr>
                <w:sz w:val="20"/>
                <w:szCs w:val="20"/>
              </w:rPr>
              <w:t xml:space="preserve">МКФ:  В 510-539, В 540-559,   </w:t>
            </w:r>
            <w:r w:rsidRPr="00F031E9">
              <w:rPr>
                <w:sz w:val="20"/>
                <w:szCs w:val="20"/>
                <w:lang w:val="en-US"/>
              </w:rPr>
              <w:t xml:space="preserve">                </w:t>
            </w:r>
            <w:r w:rsidRPr="00F031E9">
              <w:rPr>
                <w:sz w:val="20"/>
                <w:szCs w:val="20"/>
              </w:rPr>
              <w:t>В 430-439</w:t>
            </w:r>
          </w:p>
        </w:tc>
        <w:tc>
          <w:tcPr>
            <w:tcW w:w="3265" w:type="dxa"/>
            <w:tcMar>
              <w:top w:w="30" w:type="dxa"/>
              <w:left w:w="30" w:type="dxa"/>
              <w:bottom w:w="30" w:type="dxa"/>
              <w:right w:w="30" w:type="dxa"/>
            </w:tcMar>
          </w:tcPr>
          <w:p w14:paraId="6C55DE65" w14:textId="77777777" w:rsidR="00DB0C46" w:rsidRPr="00F031E9" w:rsidRDefault="00DB0C46" w:rsidP="0022531F">
            <w:pPr>
              <w:spacing w:line="240" w:lineRule="auto"/>
              <w:ind w:right="113"/>
              <w:jc w:val="both"/>
              <w:rPr>
                <w:sz w:val="20"/>
                <w:szCs w:val="20"/>
                <w:lang w:eastAsia="ru-RU"/>
              </w:rPr>
            </w:pPr>
            <w:r w:rsidRPr="00F031E9">
              <w:rPr>
                <w:sz w:val="20"/>
                <w:szCs w:val="20"/>
                <w:lang w:eastAsia="ru-RU"/>
              </w:rPr>
              <w:t>Для детей в возрасте 0-17 лет:</w:t>
            </w:r>
          </w:p>
          <w:p w14:paraId="3541CA78" w14:textId="79B64DF2" w:rsidR="00DB0C46" w:rsidRPr="00F031E9" w:rsidRDefault="00DB0C46" w:rsidP="009A4F8A">
            <w:pPr>
              <w:spacing w:line="240" w:lineRule="auto"/>
              <w:ind w:right="113"/>
              <w:jc w:val="both"/>
              <w:rPr>
                <w:sz w:val="20"/>
                <w:szCs w:val="20"/>
              </w:rPr>
            </w:pPr>
            <w:r w:rsidRPr="00F031E9">
              <w:rPr>
                <w:sz w:val="20"/>
                <w:szCs w:val="20"/>
              </w:rPr>
              <w:t>непрерывно рецидивирующее,  прогрессирующее течение спаечной болезни, требующее стационарного лечения, не поддающееся консервативной терапии и требующее оперативного вмешательства (разделение спаек, р</w:t>
            </w:r>
            <w:r w:rsidR="002248A6" w:rsidRPr="00F031E9">
              <w:rPr>
                <w:sz w:val="20"/>
                <w:szCs w:val="20"/>
              </w:rPr>
              <w:t>езекция кишки, наложение стомы)</w:t>
            </w:r>
          </w:p>
        </w:tc>
        <w:tc>
          <w:tcPr>
            <w:tcW w:w="1554" w:type="dxa"/>
            <w:tcMar>
              <w:top w:w="30" w:type="dxa"/>
              <w:left w:w="30" w:type="dxa"/>
              <w:bottom w:w="30" w:type="dxa"/>
              <w:right w:w="30" w:type="dxa"/>
            </w:tcMar>
          </w:tcPr>
          <w:p w14:paraId="38012826"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1F1F7BBD" w14:textId="77777777" w:rsidTr="004C2483">
        <w:trPr>
          <w:trHeight w:val="146"/>
        </w:trPr>
        <w:tc>
          <w:tcPr>
            <w:tcW w:w="850" w:type="dxa"/>
            <w:tcMar>
              <w:top w:w="30" w:type="dxa"/>
              <w:left w:w="30" w:type="dxa"/>
              <w:bottom w:w="30" w:type="dxa"/>
              <w:right w:w="30" w:type="dxa"/>
            </w:tcMar>
          </w:tcPr>
          <w:p w14:paraId="5B6AA454" w14:textId="77777777" w:rsidR="00DB0C46" w:rsidRPr="00F031E9" w:rsidRDefault="00DB0C46" w:rsidP="0022531F">
            <w:pPr>
              <w:spacing w:line="240" w:lineRule="auto"/>
              <w:ind w:right="-30"/>
              <w:jc w:val="center"/>
              <w:rPr>
                <w:sz w:val="20"/>
                <w:szCs w:val="20"/>
              </w:rPr>
            </w:pPr>
            <w:r w:rsidRPr="00F031E9">
              <w:rPr>
                <w:sz w:val="20"/>
                <w:szCs w:val="20"/>
                <w:lang w:eastAsia="ru-RU"/>
              </w:rPr>
              <w:lastRenderedPageBreak/>
              <w:t>11.3</w:t>
            </w:r>
          </w:p>
        </w:tc>
        <w:tc>
          <w:tcPr>
            <w:tcW w:w="1589" w:type="dxa"/>
            <w:tcMar>
              <w:top w:w="30" w:type="dxa"/>
              <w:left w:w="30" w:type="dxa"/>
              <w:bottom w:w="30" w:type="dxa"/>
              <w:right w:w="30" w:type="dxa"/>
            </w:tcMar>
          </w:tcPr>
          <w:p w14:paraId="252F1F68"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BD49A0C" w14:textId="77777777" w:rsidR="00DB0C46" w:rsidRPr="00F031E9" w:rsidRDefault="00DB0C46" w:rsidP="0022531F">
            <w:pPr>
              <w:spacing w:line="240" w:lineRule="auto"/>
              <w:ind w:left="113" w:right="113"/>
              <w:jc w:val="both"/>
              <w:rPr>
                <w:sz w:val="20"/>
                <w:szCs w:val="20"/>
              </w:rPr>
            </w:pPr>
            <w:r w:rsidRPr="00F031E9">
              <w:rPr>
                <w:sz w:val="20"/>
                <w:szCs w:val="20"/>
              </w:rPr>
              <w:t>Болезни печени</w:t>
            </w:r>
          </w:p>
          <w:p w14:paraId="462679DA" w14:textId="77777777" w:rsidR="00DB0C46" w:rsidRPr="00F031E9" w:rsidRDefault="00DB0C46" w:rsidP="0022531F">
            <w:pPr>
              <w:spacing w:line="240" w:lineRule="auto"/>
              <w:ind w:left="113" w:right="113"/>
              <w:jc w:val="both"/>
              <w:rPr>
                <w:sz w:val="20"/>
                <w:szCs w:val="20"/>
              </w:rPr>
            </w:pPr>
          </w:p>
          <w:p w14:paraId="4D1D8293" w14:textId="77777777" w:rsidR="00DB0C46" w:rsidRPr="00F031E9" w:rsidRDefault="00DB0C46" w:rsidP="0022531F">
            <w:pPr>
              <w:spacing w:line="240" w:lineRule="auto"/>
              <w:ind w:left="113" w:right="113"/>
              <w:jc w:val="both"/>
              <w:rPr>
                <w:sz w:val="20"/>
                <w:szCs w:val="20"/>
              </w:rPr>
            </w:pPr>
            <w:r w:rsidRPr="00F031E9">
              <w:rPr>
                <w:sz w:val="20"/>
                <w:szCs w:val="20"/>
              </w:rPr>
              <w:t>Вирусный гепатит</w:t>
            </w:r>
          </w:p>
        </w:tc>
        <w:tc>
          <w:tcPr>
            <w:tcW w:w="2268" w:type="dxa"/>
            <w:tcMar>
              <w:top w:w="30" w:type="dxa"/>
              <w:left w:w="30" w:type="dxa"/>
              <w:bottom w:w="30" w:type="dxa"/>
              <w:right w:w="30" w:type="dxa"/>
            </w:tcMar>
          </w:tcPr>
          <w:p w14:paraId="00272E34"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7A242A79" w14:textId="77777777" w:rsidR="00DB0C46" w:rsidRPr="00F031E9" w:rsidRDefault="00DB0C46" w:rsidP="0022531F">
            <w:pPr>
              <w:spacing w:line="240" w:lineRule="auto"/>
              <w:ind w:left="113" w:right="113"/>
              <w:jc w:val="both"/>
              <w:rPr>
                <w:sz w:val="20"/>
                <w:szCs w:val="20"/>
              </w:rPr>
            </w:pPr>
            <w:r w:rsidRPr="00F031E9">
              <w:rPr>
                <w:sz w:val="20"/>
                <w:szCs w:val="20"/>
              </w:rPr>
              <w:t>K70 - K77</w:t>
            </w:r>
          </w:p>
          <w:p w14:paraId="587E5CE4" w14:textId="77777777" w:rsidR="00DB0C46" w:rsidRPr="00F031E9" w:rsidRDefault="00DB0C46" w:rsidP="0022531F">
            <w:pPr>
              <w:spacing w:line="240" w:lineRule="auto"/>
              <w:ind w:left="113" w:right="113"/>
              <w:jc w:val="both"/>
              <w:rPr>
                <w:sz w:val="20"/>
                <w:szCs w:val="20"/>
              </w:rPr>
            </w:pPr>
          </w:p>
          <w:p w14:paraId="02BE8580" w14:textId="77777777" w:rsidR="00DB0C46" w:rsidRPr="00F031E9" w:rsidRDefault="00DB0C46" w:rsidP="0022531F">
            <w:pPr>
              <w:spacing w:line="240" w:lineRule="auto"/>
              <w:ind w:left="113" w:right="113"/>
              <w:jc w:val="both"/>
              <w:rPr>
                <w:sz w:val="20"/>
                <w:szCs w:val="20"/>
              </w:rPr>
            </w:pPr>
          </w:p>
          <w:p w14:paraId="62143DD7" w14:textId="77777777" w:rsidR="00DB0C46" w:rsidRPr="00F031E9" w:rsidRDefault="00DB0C46" w:rsidP="0022531F">
            <w:pPr>
              <w:spacing w:line="240" w:lineRule="auto"/>
              <w:ind w:left="113" w:right="113"/>
              <w:jc w:val="both"/>
              <w:rPr>
                <w:sz w:val="20"/>
                <w:szCs w:val="20"/>
              </w:rPr>
            </w:pPr>
            <w:r w:rsidRPr="00F031E9">
              <w:rPr>
                <w:sz w:val="20"/>
                <w:szCs w:val="20"/>
              </w:rPr>
              <w:t>B15-В19</w:t>
            </w:r>
          </w:p>
        </w:tc>
        <w:tc>
          <w:tcPr>
            <w:tcW w:w="3272" w:type="dxa"/>
            <w:tcMar>
              <w:top w:w="30" w:type="dxa"/>
              <w:left w:w="30" w:type="dxa"/>
              <w:bottom w:w="30" w:type="dxa"/>
              <w:right w:w="30" w:type="dxa"/>
            </w:tcMar>
          </w:tcPr>
          <w:p w14:paraId="3D953FBE"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21BB3650"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261F702F" w14:textId="77777777" w:rsidR="00DB0C46" w:rsidRPr="00F031E9" w:rsidRDefault="00DB0C46" w:rsidP="0022531F">
            <w:pPr>
              <w:spacing w:line="240" w:lineRule="auto"/>
              <w:ind w:left="113" w:right="113"/>
              <w:jc w:val="center"/>
              <w:rPr>
                <w:sz w:val="20"/>
                <w:szCs w:val="20"/>
              </w:rPr>
            </w:pPr>
          </w:p>
        </w:tc>
      </w:tr>
      <w:tr w:rsidR="00F031E9" w:rsidRPr="00F031E9" w14:paraId="7ED6B00A" w14:textId="77777777" w:rsidTr="004C2483">
        <w:trPr>
          <w:trHeight w:val="146"/>
        </w:trPr>
        <w:tc>
          <w:tcPr>
            <w:tcW w:w="15413" w:type="dxa"/>
            <w:gridSpan w:val="8"/>
            <w:tcMar>
              <w:top w:w="30" w:type="dxa"/>
              <w:left w:w="30" w:type="dxa"/>
              <w:bottom w:w="30" w:type="dxa"/>
              <w:right w:w="30" w:type="dxa"/>
            </w:tcMar>
          </w:tcPr>
          <w:p w14:paraId="15DAD223" w14:textId="3001C80F" w:rsidR="00DB0C46" w:rsidRPr="00F031E9" w:rsidRDefault="00DB0C46" w:rsidP="0022531F">
            <w:pPr>
              <w:spacing w:line="240" w:lineRule="auto"/>
              <w:ind w:left="113" w:right="113"/>
              <w:jc w:val="both"/>
              <w:rPr>
                <w:sz w:val="20"/>
                <w:szCs w:val="20"/>
                <w:lang w:eastAsia="ru-RU"/>
              </w:rPr>
            </w:pPr>
            <w:r w:rsidRPr="00F031E9">
              <w:rPr>
                <w:sz w:val="20"/>
                <w:szCs w:val="20"/>
                <w:lang w:eastAsia="ru-RU"/>
              </w:rPr>
              <w:t>Примечание к подпункту 11.3</w:t>
            </w:r>
            <w:r w:rsidR="00550DA8" w:rsidRPr="00F031E9">
              <w:rPr>
                <w:sz w:val="20"/>
                <w:szCs w:val="20"/>
                <w:lang w:eastAsia="ru-RU"/>
              </w:rPr>
              <w:t>.</w:t>
            </w:r>
          </w:p>
          <w:p w14:paraId="06BC3F57" w14:textId="5E3C7AEA" w:rsidR="00DB0C46" w:rsidRPr="00F031E9" w:rsidRDefault="00DB0C46" w:rsidP="004B7426">
            <w:pPr>
              <w:spacing w:line="240" w:lineRule="auto"/>
              <w:ind w:left="113" w:right="113"/>
              <w:jc w:val="both"/>
              <w:rPr>
                <w:sz w:val="20"/>
                <w:szCs w:val="20"/>
              </w:rPr>
            </w:pPr>
            <w:r w:rsidRPr="00F031E9">
              <w:rPr>
                <w:sz w:val="20"/>
                <w:szCs w:val="20"/>
              </w:rPr>
              <w:t xml:space="preserve">Количественная оценка нарушений функций пищеварительной системы ребенка в возрасте до 18 лет при </w:t>
            </w:r>
            <w:r w:rsidRPr="00F031E9">
              <w:rPr>
                <w:sz w:val="20"/>
                <w:szCs w:val="20"/>
                <w:lang w:eastAsia="ru-RU"/>
              </w:rPr>
              <w:t xml:space="preserve">болезнях печени зависит от </w:t>
            </w:r>
            <w:r w:rsidRPr="00F031E9">
              <w:rPr>
                <w:sz w:val="20"/>
                <w:szCs w:val="20"/>
              </w:rPr>
              <w:t xml:space="preserve">стадии  фиброза печени (по шкале METAVIR, шкале </w:t>
            </w:r>
            <w:r w:rsidRPr="00F031E9">
              <w:rPr>
                <w:bCs/>
                <w:sz w:val="20"/>
                <w:szCs w:val="20"/>
              </w:rPr>
              <w:t>FibroTest</w:t>
            </w:r>
            <w:r w:rsidRPr="00F031E9">
              <w:rPr>
                <w:sz w:val="20"/>
                <w:szCs w:val="20"/>
              </w:rPr>
              <w:t xml:space="preserve"> ),</w:t>
            </w:r>
            <w:r w:rsidRPr="00F031E9">
              <w:rPr>
                <w:b/>
                <w:sz w:val="20"/>
                <w:szCs w:val="20"/>
              </w:rPr>
              <w:t xml:space="preserve"> </w:t>
            </w:r>
            <w:r w:rsidRPr="00F031E9">
              <w:rPr>
                <w:sz w:val="20"/>
                <w:szCs w:val="20"/>
              </w:rPr>
              <w:t>стадии  цирроза печени (класс по Чайлд-Пью), фазы  патологического процесса (индекс гистологической активности, степень цитолиза, холестаза), степени портальной гипертензии, наличия осложнений (отечно-асцитический, геморрагический синдром - кровотечения из варикозно расширенных вен пищевода, желудка,  геморроидальных вен и др</w:t>
            </w:r>
            <w:r w:rsidR="00F57866" w:rsidRPr="00F031E9">
              <w:rPr>
                <w:sz w:val="20"/>
                <w:szCs w:val="20"/>
              </w:rPr>
              <w:t>угих</w:t>
            </w:r>
            <w:r w:rsidRPr="00F031E9">
              <w:rPr>
                <w:sz w:val="20"/>
                <w:szCs w:val="20"/>
              </w:rPr>
              <w:t xml:space="preserve">,  печеночная энцефалопатия, формирование цирроза-рака и </w:t>
            </w:r>
            <w:r w:rsidR="004B7426" w:rsidRPr="00F031E9">
              <w:rPr>
                <w:sz w:val="20"/>
                <w:szCs w:val="20"/>
              </w:rPr>
              <w:t>прочие</w:t>
            </w:r>
            <w:r w:rsidRPr="00F031E9">
              <w:rPr>
                <w:sz w:val="20"/>
                <w:szCs w:val="20"/>
              </w:rPr>
              <w:t>), а также  от развития  сочетанных клинических синдромов (гепато-пульмонального, гепато-панкреатического, гепато-ренального и др</w:t>
            </w:r>
            <w:r w:rsidR="00F57866" w:rsidRPr="00F031E9">
              <w:rPr>
                <w:sz w:val="20"/>
                <w:szCs w:val="20"/>
              </w:rPr>
              <w:t>угих</w:t>
            </w:r>
            <w:r w:rsidRPr="00F031E9">
              <w:rPr>
                <w:sz w:val="20"/>
                <w:szCs w:val="20"/>
              </w:rPr>
              <w:t>).</w:t>
            </w:r>
          </w:p>
        </w:tc>
      </w:tr>
      <w:tr w:rsidR="00F031E9" w:rsidRPr="00F031E9" w14:paraId="43BF421B" w14:textId="77777777" w:rsidTr="004C2483">
        <w:trPr>
          <w:trHeight w:val="146"/>
        </w:trPr>
        <w:tc>
          <w:tcPr>
            <w:tcW w:w="850" w:type="dxa"/>
            <w:tcMar>
              <w:top w:w="30" w:type="dxa"/>
              <w:left w:w="30" w:type="dxa"/>
              <w:bottom w:w="30" w:type="dxa"/>
              <w:right w:w="30" w:type="dxa"/>
            </w:tcMar>
          </w:tcPr>
          <w:p w14:paraId="0D2C5BC2" w14:textId="77777777" w:rsidR="00DB0C46" w:rsidRPr="00F031E9" w:rsidRDefault="00DB0C46" w:rsidP="00F47802">
            <w:pPr>
              <w:spacing w:line="240" w:lineRule="auto"/>
              <w:ind w:left="-30"/>
              <w:jc w:val="center"/>
              <w:rPr>
                <w:sz w:val="20"/>
                <w:szCs w:val="20"/>
              </w:rPr>
            </w:pPr>
            <w:r w:rsidRPr="00F031E9">
              <w:rPr>
                <w:sz w:val="20"/>
                <w:szCs w:val="20"/>
              </w:rPr>
              <w:t>11.3.1</w:t>
            </w:r>
          </w:p>
        </w:tc>
        <w:tc>
          <w:tcPr>
            <w:tcW w:w="1589" w:type="dxa"/>
            <w:tcMar>
              <w:top w:w="30" w:type="dxa"/>
              <w:left w:w="30" w:type="dxa"/>
              <w:bottom w:w="30" w:type="dxa"/>
              <w:right w:w="30" w:type="dxa"/>
            </w:tcMar>
          </w:tcPr>
          <w:p w14:paraId="79C8D925"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293F5F12"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7F2F0E7A" w14:textId="77777777" w:rsidR="00DB0C46" w:rsidRPr="00F031E9" w:rsidRDefault="00DB0C46" w:rsidP="0022531F">
            <w:pPr>
              <w:spacing w:line="240" w:lineRule="auto"/>
              <w:ind w:left="113" w:right="113"/>
              <w:jc w:val="both"/>
              <w:rPr>
                <w:sz w:val="20"/>
                <w:szCs w:val="20"/>
              </w:rPr>
            </w:pPr>
            <w:r w:rsidRPr="00F031E9">
              <w:rPr>
                <w:sz w:val="20"/>
                <w:szCs w:val="20"/>
              </w:rPr>
              <w:t>Хронический вирусный гепатит</w:t>
            </w:r>
            <w:r w:rsidRPr="00F031E9">
              <w:rPr>
                <w:sz w:val="20"/>
                <w:szCs w:val="20"/>
              </w:rPr>
              <w:br/>
            </w:r>
            <w:r w:rsidRPr="00F031E9">
              <w:rPr>
                <w:sz w:val="20"/>
                <w:szCs w:val="20"/>
              </w:rPr>
              <w:br/>
              <w:t>Токсическое поражение печени</w:t>
            </w:r>
          </w:p>
          <w:p w14:paraId="4B4B4F76" w14:textId="4C440759" w:rsidR="00DB0C46" w:rsidRPr="00F031E9" w:rsidRDefault="00DB0C46" w:rsidP="0022531F">
            <w:pPr>
              <w:spacing w:line="240" w:lineRule="auto"/>
              <w:ind w:left="113" w:right="113"/>
              <w:jc w:val="both"/>
              <w:rPr>
                <w:sz w:val="20"/>
                <w:szCs w:val="20"/>
              </w:rPr>
            </w:pPr>
            <w:r w:rsidRPr="00F031E9">
              <w:rPr>
                <w:sz w:val="20"/>
                <w:szCs w:val="20"/>
              </w:rPr>
              <w:br/>
              <w:t xml:space="preserve">Хронический гепатит, не </w:t>
            </w:r>
            <w:r w:rsidR="004C2483" w:rsidRPr="00F031E9">
              <w:rPr>
                <w:sz w:val="20"/>
                <w:szCs w:val="20"/>
              </w:rPr>
              <w:t>классифицированный</w:t>
            </w:r>
            <w:r w:rsidRPr="00F031E9">
              <w:rPr>
                <w:sz w:val="20"/>
                <w:szCs w:val="20"/>
              </w:rPr>
              <w:t xml:space="preserve"> в других рубриках</w:t>
            </w:r>
          </w:p>
          <w:p w14:paraId="2334467F" w14:textId="77777777" w:rsidR="00DB0C46" w:rsidRPr="00F031E9" w:rsidRDefault="00DB0C46" w:rsidP="0022531F">
            <w:pPr>
              <w:spacing w:line="240" w:lineRule="auto"/>
              <w:ind w:left="113" w:right="113"/>
              <w:jc w:val="both"/>
              <w:rPr>
                <w:sz w:val="20"/>
                <w:szCs w:val="20"/>
              </w:rPr>
            </w:pPr>
          </w:p>
          <w:p w14:paraId="27814DCE" w14:textId="77777777" w:rsidR="00DB0C46" w:rsidRPr="00F031E9" w:rsidRDefault="00DB0C46" w:rsidP="0022531F">
            <w:pPr>
              <w:spacing w:line="240" w:lineRule="auto"/>
              <w:ind w:left="113" w:right="113"/>
              <w:jc w:val="both"/>
              <w:rPr>
                <w:sz w:val="20"/>
                <w:szCs w:val="20"/>
              </w:rPr>
            </w:pPr>
            <w:r w:rsidRPr="00F031E9">
              <w:rPr>
                <w:sz w:val="20"/>
                <w:szCs w:val="20"/>
              </w:rPr>
              <w:t xml:space="preserve">Фиброз печени </w:t>
            </w:r>
          </w:p>
        </w:tc>
        <w:tc>
          <w:tcPr>
            <w:tcW w:w="1169" w:type="dxa"/>
            <w:tcMar>
              <w:top w:w="30" w:type="dxa"/>
              <w:left w:w="30" w:type="dxa"/>
              <w:bottom w:w="30" w:type="dxa"/>
              <w:right w:w="30" w:type="dxa"/>
            </w:tcMar>
          </w:tcPr>
          <w:p w14:paraId="26929F3F" w14:textId="77777777" w:rsidR="00DB0C46" w:rsidRPr="00F031E9" w:rsidRDefault="00DB0C46" w:rsidP="0022531F">
            <w:pPr>
              <w:spacing w:line="240" w:lineRule="auto"/>
              <w:ind w:left="113" w:right="113"/>
              <w:jc w:val="both"/>
              <w:rPr>
                <w:sz w:val="20"/>
                <w:szCs w:val="20"/>
              </w:rPr>
            </w:pPr>
            <w:r w:rsidRPr="00F031E9">
              <w:rPr>
                <w:sz w:val="20"/>
                <w:szCs w:val="20"/>
              </w:rPr>
              <w:t>В18</w:t>
            </w:r>
          </w:p>
          <w:p w14:paraId="61F3EB55" w14:textId="77777777" w:rsidR="00DB0C46" w:rsidRPr="00F031E9" w:rsidRDefault="00DB0C46" w:rsidP="0022531F">
            <w:pPr>
              <w:spacing w:line="240" w:lineRule="auto"/>
              <w:ind w:left="113" w:right="113"/>
              <w:jc w:val="both"/>
              <w:rPr>
                <w:sz w:val="20"/>
                <w:szCs w:val="20"/>
              </w:rPr>
            </w:pPr>
          </w:p>
          <w:p w14:paraId="6598059A" w14:textId="77777777" w:rsidR="00DB0C46" w:rsidRPr="00F031E9" w:rsidRDefault="00DB0C46" w:rsidP="0022531F">
            <w:pPr>
              <w:spacing w:line="240" w:lineRule="auto"/>
              <w:ind w:left="113" w:right="113"/>
              <w:jc w:val="both"/>
              <w:rPr>
                <w:sz w:val="20"/>
                <w:szCs w:val="20"/>
              </w:rPr>
            </w:pPr>
          </w:p>
          <w:p w14:paraId="141BCA1A" w14:textId="77777777" w:rsidR="00DB0C46" w:rsidRPr="00F031E9" w:rsidRDefault="00DB0C46" w:rsidP="0022531F">
            <w:pPr>
              <w:spacing w:line="240" w:lineRule="auto"/>
              <w:ind w:left="113" w:right="113"/>
              <w:jc w:val="both"/>
              <w:rPr>
                <w:sz w:val="20"/>
                <w:szCs w:val="20"/>
              </w:rPr>
            </w:pPr>
            <w:r w:rsidRPr="00F031E9">
              <w:rPr>
                <w:sz w:val="20"/>
                <w:szCs w:val="20"/>
              </w:rPr>
              <w:t>К71</w:t>
            </w:r>
          </w:p>
          <w:p w14:paraId="0925032B" w14:textId="77777777" w:rsidR="00DB0C46" w:rsidRPr="00F031E9" w:rsidRDefault="00DB0C46" w:rsidP="0022531F">
            <w:pPr>
              <w:spacing w:line="240" w:lineRule="auto"/>
              <w:ind w:left="113" w:right="113"/>
              <w:jc w:val="both"/>
              <w:rPr>
                <w:sz w:val="20"/>
                <w:szCs w:val="20"/>
              </w:rPr>
            </w:pPr>
          </w:p>
          <w:p w14:paraId="6BF7332E" w14:textId="77777777" w:rsidR="00DB0C46" w:rsidRPr="00F031E9" w:rsidRDefault="00DB0C46" w:rsidP="0022531F">
            <w:pPr>
              <w:spacing w:line="240" w:lineRule="auto"/>
              <w:ind w:left="113" w:right="113"/>
              <w:jc w:val="both"/>
              <w:rPr>
                <w:sz w:val="20"/>
                <w:szCs w:val="20"/>
              </w:rPr>
            </w:pPr>
          </w:p>
          <w:p w14:paraId="05734C26" w14:textId="77777777" w:rsidR="00DB0C46" w:rsidRPr="00F031E9" w:rsidRDefault="00DB0C46" w:rsidP="0022531F">
            <w:pPr>
              <w:spacing w:line="240" w:lineRule="auto"/>
              <w:ind w:left="113" w:right="113"/>
              <w:jc w:val="both"/>
              <w:rPr>
                <w:sz w:val="20"/>
                <w:szCs w:val="20"/>
              </w:rPr>
            </w:pPr>
            <w:r w:rsidRPr="00F031E9">
              <w:rPr>
                <w:sz w:val="20"/>
                <w:szCs w:val="20"/>
              </w:rPr>
              <w:t>К73</w:t>
            </w:r>
          </w:p>
          <w:p w14:paraId="333CF897" w14:textId="77777777" w:rsidR="00DB0C46" w:rsidRPr="00F031E9" w:rsidRDefault="00DB0C46" w:rsidP="0022531F">
            <w:pPr>
              <w:spacing w:line="240" w:lineRule="auto"/>
              <w:ind w:left="113" w:right="113"/>
              <w:jc w:val="both"/>
              <w:rPr>
                <w:sz w:val="20"/>
                <w:szCs w:val="20"/>
              </w:rPr>
            </w:pPr>
          </w:p>
          <w:p w14:paraId="451987D4" w14:textId="77777777" w:rsidR="00DB0C46" w:rsidRPr="00F031E9" w:rsidRDefault="00DB0C46" w:rsidP="0022531F">
            <w:pPr>
              <w:spacing w:line="240" w:lineRule="auto"/>
              <w:ind w:left="113" w:right="113"/>
              <w:jc w:val="both"/>
              <w:rPr>
                <w:sz w:val="20"/>
                <w:szCs w:val="20"/>
              </w:rPr>
            </w:pPr>
          </w:p>
          <w:p w14:paraId="7F7CBB16" w14:textId="77777777" w:rsidR="00DB0C46" w:rsidRPr="00F031E9" w:rsidRDefault="00DB0C46" w:rsidP="0022531F">
            <w:pPr>
              <w:spacing w:line="240" w:lineRule="auto"/>
              <w:ind w:left="113" w:right="113"/>
              <w:jc w:val="both"/>
              <w:rPr>
                <w:sz w:val="20"/>
                <w:szCs w:val="20"/>
              </w:rPr>
            </w:pPr>
          </w:p>
          <w:p w14:paraId="6F222A7C" w14:textId="77777777" w:rsidR="00DB0C46" w:rsidRPr="00F031E9" w:rsidRDefault="00DB0C46" w:rsidP="0022531F">
            <w:pPr>
              <w:spacing w:line="240" w:lineRule="auto"/>
              <w:ind w:left="113" w:right="113"/>
              <w:jc w:val="both"/>
              <w:rPr>
                <w:sz w:val="20"/>
                <w:szCs w:val="20"/>
              </w:rPr>
            </w:pPr>
          </w:p>
          <w:p w14:paraId="0CC4BBAE" w14:textId="77777777" w:rsidR="00DB0C46" w:rsidRPr="00F031E9" w:rsidRDefault="00DB0C46" w:rsidP="0022531F">
            <w:pPr>
              <w:spacing w:line="240" w:lineRule="auto"/>
              <w:ind w:left="113" w:right="113"/>
              <w:jc w:val="both"/>
              <w:rPr>
                <w:sz w:val="20"/>
                <w:szCs w:val="20"/>
              </w:rPr>
            </w:pPr>
            <w:r w:rsidRPr="00F031E9">
              <w:rPr>
                <w:sz w:val="20"/>
                <w:szCs w:val="20"/>
              </w:rPr>
              <w:t>К74.0</w:t>
            </w:r>
          </w:p>
        </w:tc>
        <w:tc>
          <w:tcPr>
            <w:tcW w:w="3272" w:type="dxa"/>
            <w:tcMar>
              <w:top w:w="30" w:type="dxa"/>
              <w:left w:w="30" w:type="dxa"/>
              <w:bottom w:w="30" w:type="dxa"/>
              <w:right w:w="30" w:type="dxa"/>
            </w:tcMar>
          </w:tcPr>
          <w:p w14:paraId="7260B396"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02D6763C"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78828F45" w14:textId="77777777" w:rsidR="00DB0C46" w:rsidRPr="00F031E9" w:rsidRDefault="00DB0C46" w:rsidP="0022531F">
            <w:pPr>
              <w:spacing w:line="240" w:lineRule="auto"/>
              <w:ind w:left="113" w:right="113"/>
              <w:jc w:val="center"/>
              <w:rPr>
                <w:sz w:val="20"/>
                <w:szCs w:val="20"/>
              </w:rPr>
            </w:pPr>
          </w:p>
        </w:tc>
      </w:tr>
      <w:tr w:rsidR="00F031E9" w:rsidRPr="00F031E9" w14:paraId="4A1977A7" w14:textId="77777777" w:rsidTr="004C2483">
        <w:trPr>
          <w:trHeight w:val="146"/>
        </w:trPr>
        <w:tc>
          <w:tcPr>
            <w:tcW w:w="850" w:type="dxa"/>
            <w:tcMar>
              <w:top w:w="30" w:type="dxa"/>
              <w:left w:w="30" w:type="dxa"/>
              <w:bottom w:w="30" w:type="dxa"/>
              <w:right w:w="30" w:type="dxa"/>
            </w:tcMar>
          </w:tcPr>
          <w:p w14:paraId="1B57CFEA" w14:textId="77777777" w:rsidR="00DB0C46" w:rsidRPr="00F031E9" w:rsidRDefault="00DB0C46" w:rsidP="0022531F">
            <w:pPr>
              <w:spacing w:line="240" w:lineRule="auto"/>
              <w:ind w:right="-30"/>
              <w:jc w:val="center"/>
              <w:rPr>
                <w:sz w:val="20"/>
                <w:szCs w:val="20"/>
              </w:rPr>
            </w:pPr>
            <w:r w:rsidRPr="00F031E9">
              <w:rPr>
                <w:sz w:val="20"/>
                <w:szCs w:val="20"/>
              </w:rPr>
              <w:t>11.3.1.1</w:t>
            </w:r>
          </w:p>
        </w:tc>
        <w:tc>
          <w:tcPr>
            <w:tcW w:w="1589" w:type="dxa"/>
            <w:tcMar>
              <w:top w:w="30" w:type="dxa"/>
              <w:left w:w="30" w:type="dxa"/>
              <w:bottom w:w="30" w:type="dxa"/>
              <w:right w:w="30" w:type="dxa"/>
            </w:tcMar>
          </w:tcPr>
          <w:p w14:paraId="12D01023"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5307D72B"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6ED67F42"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35DD03BC"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7AE50767" w14:textId="4F1B9ABC" w:rsidR="00DB0C46" w:rsidRPr="00F031E9" w:rsidRDefault="00DB0C46" w:rsidP="006A1889">
            <w:pPr>
              <w:spacing w:line="240" w:lineRule="auto"/>
              <w:ind w:left="113" w:right="113"/>
              <w:jc w:val="both"/>
              <w:rPr>
                <w:sz w:val="20"/>
                <w:szCs w:val="20"/>
              </w:rPr>
            </w:pPr>
            <w:r w:rsidRPr="00F031E9">
              <w:rPr>
                <w:sz w:val="20"/>
                <w:szCs w:val="20"/>
              </w:rPr>
              <w:t>Нарушени</w:t>
            </w:r>
            <w:r w:rsidR="00DB3F0F" w:rsidRPr="00F031E9">
              <w:rPr>
                <w:sz w:val="20"/>
                <w:szCs w:val="20"/>
              </w:rPr>
              <w:t>е</w:t>
            </w:r>
            <w:r w:rsidRPr="00F031E9">
              <w:rPr>
                <w:sz w:val="20"/>
                <w:szCs w:val="20"/>
              </w:rPr>
              <w:t xml:space="preserve"> функций пищеварительной системы;</w:t>
            </w:r>
          </w:p>
          <w:p w14:paraId="3F59FEE4" w14:textId="77777777" w:rsidR="00DB0C46" w:rsidRPr="00F031E9" w:rsidRDefault="00DB0C46" w:rsidP="006A1889">
            <w:pPr>
              <w:spacing w:line="240" w:lineRule="auto"/>
              <w:ind w:left="113" w:right="113"/>
              <w:rPr>
                <w:sz w:val="20"/>
                <w:szCs w:val="20"/>
              </w:rPr>
            </w:pPr>
            <w:r w:rsidRPr="00F031E9">
              <w:rPr>
                <w:sz w:val="20"/>
                <w:szCs w:val="20"/>
              </w:rPr>
              <w:t>МКФ: В 510-539</w:t>
            </w:r>
          </w:p>
          <w:p w14:paraId="7A94500F"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26D04A7C" w14:textId="77777777" w:rsidR="00DB0C46" w:rsidRPr="00F031E9" w:rsidRDefault="00DB0C46" w:rsidP="006A1889">
            <w:pPr>
              <w:spacing w:line="240" w:lineRule="auto"/>
              <w:ind w:right="113"/>
              <w:jc w:val="both"/>
              <w:rPr>
                <w:sz w:val="20"/>
                <w:szCs w:val="20"/>
              </w:rPr>
            </w:pPr>
            <w:r w:rsidRPr="00F031E9">
              <w:rPr>
                <w:sz w:val="20"/>
                <w:szCs w:val="20"/>
              </w:rPr>
              <w:t>Для детей в возрасте 0-17 лет:</w:t>
            </w:r>
          </w:p>
          <w:p w14:paraId="1FC6346A" w14:textId="77777777" w:rsidR="00DB0C46" w:rsidRPr="00F031E9" w:rsidRDefault="00DB0C46" w:rsidP="0095502C">
            <w:pPr>
              <w:spacing w:line="240" w:lineRule="auto"/>
              <w:ind w:right="113"/>
              <w:jc w:val="both"/>
              <w:rPr>
                <w:sz w:val="20"/>
                <w:szCs w:val="20"/>
              </w:rPr>
            </w:pPr>
            <w:r w:rsidRPr="00F031E9">
              <w:rPr>
                <w:sz w:val="20"/>
                <w:szCs w:val="20"/>
              </w:rPr>
              <w:t>хронический гепатит с незначительными признаками активности и прогрессирования. Отсутствие фиброза либо незначительные признаки фиброза (А1</w:t>
            </w:r>
            <w:r w:rsidRPr="00F031E9">
              <w:rPr>
                <w:sz w:val="20"/>
                <w:szCs w:val="20"/>
                <w:lang w:val="en-US"/>
              </w:rPr>
              <w:t>F</w:t>
            </w:r>
            <w:r w:rsidRPr="00F031E9">
              <w:rPr>
                <w:sz w:val="20"/>
                <w:szCs w:val="20"/>
              </w:rPr>
              <w:t>0 или А1</w:t>
            </w:r>
            <w:r w:rsidRPr="00F031E9">
              <w:rPr>
                <w:sz w:val="20"/>
                <w:szCs w:val="20"/>
                <w:lang w:val="en-US"/>
              </w:rPr>
              <w:t>F</w:t>
            </w:r>
            <w:r w:rsidRPr="00F031E9">
              <w:rPr>
                <w:sz w:val="20"/>
                <w:szCs w:val="20"/>
              </w:rPr>
              <w:t>1 по шкале METAVIR)</w:t>
            </w:r>
          </w:p>
        </w:tc>
        <w:tc>
          <w:tcPr>
            <w:tcW w:w="1554" w:type="dxa"/>
            <w:tcMar>
              <w:top w:w="30" w:type="dxa"/>
              <w:left w:w="30" w:type="dxa"/>
              <w:bottom w:w="30" w:type="dxa"/>
              <w:right w:w="30" w:type="dxa"/>
            </w:tcMar>
          </w:tcPr>
          <w:p w14:paraId="11D59749"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5A7659EB" w14:textId="77777777" w:rsidTr="004C2483">
        <w:trPr>
          <w:trHeight w:val="146"/>
        </w:trPr>
        <w:tc>
          <w:tcPr>
            <w:tcW w:w="850" w:type="dxa"/>
            <w:tcMar>
              <w:top w:w="30" w:type="dxa"/>
              <w:left w:w="30" w:type="dxa"/>
              <w:bottom w:w="30" w:type="dxa"/>
              <w:right w:w="30" w:type="dxa"/>
            </w:tcMar>
          </w:tcPr>
          <w:p w14:paraId="4E101AFB" w14:textId="77777777" w:rsidR="00DB0C46" w:rsidRPr="00F031E9" w:rsidRDefault="00DB0C46" w:rsidP="0022531F">
            <w:pPr>
              <w:spacing w:line="240" w:lineRule="auto"/>
              <w:ind w:right="-30"/>
              <w:jc w:val="center"/>
              <w:rPr>
                <w:sz w:val="20"/>
                <w:szCs w:val="20"/>
              </w:rPr>
            </w:pPr>
            <w:r w:rsidRPr="00F031E9">
              <w:rPr>
                <w:sz w:val="20"/>
                <w:szCs w:val="20"/>
              </w:rPr>
              <w:t>11.3.1.2</w:t>
            </w:r>
          </w:p>
        </w:tc>
        <w:tc>
          <w:tcPr>
            <w:tcW w:w="1589" w:type="dxa"/>
            <w:tcMar>
              <w:top w:w="30" w:type="dxa"/>
              <w:left w:w="30" w:type="dxa"/>
              <w:bottom w:w="30" w:type="dxa"/>
              <w:right w:w="30" w:type="dxa"/>
            </w:tcMar>
          </w:tcPr>
          <w:p w14:paraId="5AE7FCCD"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0DA3AB6"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F0B23B9"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09662E40"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30091003" w14:textId="77777777" w:rsidR="00DB0C46" w:rsidRPr="00F031E9" w:rsidRDefault="00DB0C46" w:rsidP="006A1889">
            <w:pPr>
              <w:spacing w:line="240" w:lineRule="auto"/>
              <w:ind w:right="113"/>
              <w:jc w:val="both"/>
              <w:rPr>
                <w:sz w:val="20"/>
                <w:szCs w:val="20"/>
              </w:rPr>
            </w:pPr>
            <w:r w:rsidRPr="00F031E9">
              <w:rPr>
                <w:sz w:val="20"/>
                <w:szCs w:val="20"/>
              </w:rPr>
              <w:t>Нарушения функций пищеварительной, системы крови и иммунной системы;</w:t>
            </w:r>
          </w:p>
          <w:p w14:paraId="66B816DC" w14:textId="77777777" w:rsidR="00DB0C46" w:rsidRPr="00F031E9" w:rsidRDefault="00DB0C46" w:rsidP="009A4F8A">
            <w:pPr>
              <w:spacing w:line="240" w:lineRule="auto"/>
              <w:ind w:right="113"/>
              <w:jc w:val="both"/>
              <w:rPr>
                <w:sz w:val="20"/>
                <w:szCs w:val="20"/>
              </w:rPr>
            </w:pPr>
            <w:r w:rsidRPr="00F031E9">
              <w:rPr>
                <w:sz w:val="20"/>
                <w:szCs w:val="20"/>
              </w:rPr>
              <w:lastRenderedPageBreak/>
              <w:t>МКФ: В510-539; В 430-439</w:t>
            </w:r>
          </w:p>
        </w:tc>
        <w:tc>
          <w:tcPr>
            <w:tcW w:w="3265" w:type="dxa"/>
            <w:tcMar>
              <w:top w:w="30" w:type="dxa"/>
              <w:left w:w="30" w:type="dxa"/>
              <w:bottom w:w="30" w:type="dxa"/>
              <w:right w:w="30" w:type="dxa"/>
            </w:tcMar>
          </w:tcPr>
          <w:p w14:paraId="3F51D29C" w14:textId="77777777" w:rsidR="00DB0C46" w:rsidRPr="00F031E9" w:rsidRDefault="00DB0C46" w:rsidP="006A1889">
            <w:pPr>
              <w:spacing w:line="240" w:lineRule="auto"/>
              <w:ind w:right="113"/>
              <w:jc w:val="both"/>
              <w:rPr>
                <w:sz w:val="20"/>
                <w:szCs w:val="20"/>
              </w:rPr>
            </w:pPr>
            <w:r w:rsidRPr="00F031E9">
              <w:rPr>
                <w:sz w:val="20"/>
                <w:szCs w:val="20"/>
              </w:rPr>
              <w:lastRenderedPageBreak/>
              <w:t>Для детей в возрасте 0-17 лет:</w:t>
            </w:r>
          </w:p>
          <w:p w14:paraId="41097899" w14:textId="77777777" w:rsidR="00DB0C46" w:rsidRPr="00F031E9" w:rsidRDefault="00DB0C46" w:rsidP="006A1889">
            <w:pPr>
              <w:spacing w:line="240" w:lineRule="auto"/>
              <w:ind w:right="113"/>
              <w:jc w:val="both"/>
              <w:rPr>
                <w:sz w:val="20"/>
                <w:szCs w:val="20"/>
              </w:rPr>
            </w:pPr>
            <w:r w:rsidRPr="00F031E9">
              <w:rPr>
                <w:sz w:val="20"/>
                <w:szCs w:val="20"/>
              </w:rPr>
              <w:lastRenderedPageBreak/>
              <w:t xml:space="preserve">хронический гепатит с умеренными признаками активности и прогрессирования.  </w:t>
            </w:r>
          </w:p>
          <w:p w14:paraId="23645BD4" w14:textId="04381E44" w:rsidR="00DB0C46" w:rsidRPr="00F031E9" w:rsidRDefault="00DB0C46" w:rsidP="00D930FC">
            <w:pPr>
              <w:spacing w:line="240" w:lineRule="auto"/>
              <w:ind w:right="113"/>
              <w:jc w:val="both"/>
              <w:rPr>
                <w:sz w:val="20"/>
                <w:szCs w:val="20"/>
              </w:rPr>
            </w:pPr>
            <w:r w:rsidRPr="00F031E9">
              <w:rPr>
                <w:sz w:val="20"/>
                <w:szCs w:val="20"/>
              </w:rPr>
              <w:t xml:space="preserve">Умеренные </w:t>
            </w:r>
            <w:r w:rsidR="004C2483" w:rsidRPr="00F031E9">
              <w:rPr>
                <w:sz w:val="20"/>
                <w:szCs w:val="20"/>
              </w:rPr>
              <w:t>признаки фиброза</w:t>
            </w:r>
            <w:r w:rsidRPr="00F031E9">
              <w:rPr>
                <w:sz w:val="20"/>
                <w:szCs w:val="20"/>
              </w:rPr>
              <w:t xml:space="preserve"> (А2</w:t>
            </w:r>
            <w:r w:rsidRPr="00F031E9">
              <w:rPr>
                <w:sz w:val="20"/>
                <w:szCs w:val="20"/>
                <w:lang w:val="en-US"/>
              </w:rPr>
              <w:t>F</w:t>
            </w:r>
            <w:r w:rsidRPr="00F031E9">
              <w:rPr>
                <w:sz w:val="20"/>
                <w:szCs w:val="20"/>
              </w:rPr>
              <w:t xml:space="preserve">2 по шкале METAVIR) </w:t>
            </w:r>
          </w:p>
        </w:tc>
        <w:tc>
          <w:tcPr>
            <w:tcW w:w="1554" w:type="dxa"/>
            <w:tcMar>
              <w:top w:w="30" w:type="dxa"/>
              <w:left w:w="30" w:type="dxa"/>
              <w:bottom w:w="30" w:type="dxa"/>
              <w:right w:w="30" w:type="dxa"/>
            </w:tcMar>
          </w:tcPr>
          <w:p w14:paraId="5C238A1D"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482BF813" w14:textId="77777777" w:rsidTr="004C2483">
        <w:trPr>
          <w:trHeight w:val="146"/>
        </w:trPr>
        <w:tc>
          <w:tcPr>
            <w:tcW w:w="850" w:type="dxa"/>
            <w:tcMar>
              <w:top w:w="30" w:type="dxa"/>
              <w:left w:w="30" w:type="dxa"/>
              <w:bottom w:w="30" w:type="dxa"/>
              <w:right w:w="30" w:type="dxa"/>
            </w:tcMar>
          </w:tcPr>
          <w:p w14:paraId="09646EFB" w14:textId="77777777" w:rsidR="00DB0C46" w:rsidRPr="00F031E9" w:rsidRDefault="00DB0C46" w:rsidP="0022531F">
            <w:pPr>
              <w:spacing w:line="240" w:lineRule="auto"/>
              <w:ind w:right="-30"/>
              <w:jc w:val="center"/>
              <w:rPr>
                <w:sz w:val="20"/>
                <w:szCs w:val="20"/>
              </w:rPr>
            </w:pPr>
            <w:r w:rsidRPr="00F031E9">
              <w:rPr>
                <w:sz w:val="20"/>
                <w:szCs w:val="20"/>
              </w:rPr>
              <w:t>11.3.1.3</w:t>
            </w:r>
          </w:p>
        </w:tc>
        <w:tc>
          <w:tcPr>
            <w:tcW w:w="1589" w:type="dxa"/>
            <w:tcMar>
              <w:top w:w="30" w:type="dxa"/>
              <w:left w:w="30" w:type="dxa"/>
              <w:bottom w:w="30" w:type="dxa"/>
              <w:right w:w="30" w:type="dxa"/>
            </w:tcMar>
          </w:tcPr>
          <w:p w14:paraId="6D024828"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0B97107C"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3D601287"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29B3A8B3"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6C5BA4D4" w14:textId="732CC908" w:rsidR="00DB0C46" w:rsidRPr="00F031E9" w:rsidRDefault="00DB0C46" w:rsidP="006A1889">
            <w:pPr>
              <w:spacing w:line="240" w:lineRule="auto"/>
              <w:ind w:right="113"/>
              <w:jc w:val="both"/>
              <w:rPr>
                <w:sz w:val="20"/>
                <w:szCs w:val="20"/>
              </w:rPr>
            </w:pPr>
            <w:r w:rsidRPr="00F031E9">
              <w:rPr>
                <w:sz w:val="20"/>
                <w:szCs w:val="20"/>
              </w:rPr>
              <w:t xml:space="preserve">Нарушения функций пищеварительной, эндокринной систем и метаболизма, системы крови и иммунной системы, </w:t>
            </w:r>
          </w:p>
          <w:p w14:paraId="12CF5600" w14:textId="77777777" w:rsidR="00DB0C46" w:rsidRPr="00F031E9" w:rsidRDefault="00DB0C46" w:rsidP="006A1889">
            <w:pPr>
              <w:spacing w:line="240" w:lineRule="auto"/>
              <w:ind w:right="113"/>
              <w:jc w:val="both"/>
              <w:rPr>
                <w:sz w:val="20"/>
                <w:szCs w:val="20"/>
              </w:rPr>
            </w:pPr>
            <w:r w:rsidRPr="00F031E9">
              <w:rPr>
                <w:sz w:val="20"/>
                <w:szCs w:val="20"/>
              </w:rPr>
              <w:t>нейромышечных, скелетных и связанных с движением (статодинамических) функций;</w:t>
            </w:r>
          </w:p>
          <w:p w14:paraId="3722F094" w14:textId="6B603BAF" w:rsidR="00DB0C46" w:rsidRPr="00F031E9" w:rsidRDefault="00DB0C46" w:rsidP="002248A6">
            <w:pPr>
              <w:spacing w:line="240" w:lineRule="auto"/>
              <w:ind w:right="113"/>
              <w:jc w:val="both"/>
              <w:rPr>
                <w:sz w:val="20"/>
                <w:szCs w:val="20"/>
              </w:rPr>
            </w:pPr>
            <w:r w:rsidRPr="00F031E9">
              <w:rPr>
                <w:sz w:val="20"/>
                <w:szCs w:val="20"/>
              </w:rPr>
              <w:t>МКФ: В 510-539</w:t>
            </w:r>
            <w:r w:rsidR="002248A6" w:rsidRPr="00F031E9">
              <w:rPr>
                <w:sz w:val="20"/>
                <w:szCs w:val="20"/>
              </w:rPr>
              <w:t>,</w:t>
            </w:r>
            <w:r w:rsidRPr="00F031E9">
              <w:rPr>
                <w:sz w:val="20"/>
                <w:szCs w:val="20"/>
              </w:rPr>
              <w:t xml:space="preserve">  В 540-559, В 430-439</w:t>
            </w:r>
            <w:r w:rsidR="002248A6" w:rsidRPr="00F031E9">
              <w:rPr>
                <w:sz w:val="20"/>
                <w:szCs w:val="20"/>
              </w:rPr>
              <w:t>,</w:t>
            </w:r>
            <w:r w:rsidRPr="00F031E9">
              <w:rPr>
                <w:sz w:val="20"/>
                <w:szCs w:val="20"/>
              </w:rPr>
              <w:t xml:space="preserve"> В 710-799</w:t>
            </w:r>
          </w:p>
        </w:tc>
        <w:tc>
          <w:tcPr>
            <w:tcW w:w="3265" w:type="dxa"/>
            <w:tcMar>
              <w:top w:w="30" w:type="dxa"/>
              <w:left w:w="30" w:type="dxa"/>
              <w:bottom w:w="30" w:type="dxa"/>
              <w:right w:w="30" w:type="dxa"/>
            </w:tcMar>
          </w:tcPr>
          <w:p w14:paraId="5274288B" w14:textId="77777777" w:rsidR="00DB0C46" w:rsidRPr="00F031E9" w:rsidRDefault="00DB0C46" w:rsidP="006A1889">
            <w:pPr>
              <w:spacing w:line="240" w:lineRule="auto"/>
              <w:ind w:right="113"/>
              <w:jc w:val="both"/>
              <w:rPr>
                <w:sz w:val="20"/>
                <w:szCs w:val="20"/>
              </w:rPr>
            </w:pPr>
            <w:r w:rsidRPr="00F031E9">
              <w:rPr>
                <w:sz w:val="20"/>
                <w:szCs w:val="20"/>
              </w:rPr>
              <w:t>Для детей в возрасте 0-17 лет:</w:t>
            </w:r>
          </w:p>
          <w:p w14:paraId="4D4440F9" w14:textId="77777777" w:rsidR="00DB0C46" w:rsidRPr="00F031E9" w:rsidRDefault="00DB0C46" w:rsidP="00DA5100">
            <w:pPr>
              <w:spacing w:line="240" w:lineRule="auto"/>
              <w:ind w:right="113"/>
              <w:jc w:val="both"/>
              <w:rPr>
                <w:sz w:val="20"/>
                <w:szCs w:val="20"/>
              </w:rPr>
            </w:pPr>
            <w:r w:rsidRPr="00F031E9">
              <w:rPr>
                <w:sz w:val="20"/>
                <w:szCs w:val="20"/>
              </w:rPr>
              <w:t xml:space="preserve">хронический гепатит с выраженными признаками активности и прогрессирования.  </w:t>
            </w:r>
          </w:p>
          <w:p w14:paraId="4E7D808D" w14:textId="77777777" w:rsidR="00DB0C46" w:rsidRPr="00F031E9" w:rsidRDefault="00DB0C46" w:rsidP="009A4F8A">
            <w:pPr>
              <w:spacing w:line="240" w:lineRule="auto"/>
              <w:ind w:right="113"/>
              <w:jc w:val="both"/>
              <w:rPr>
                <w:sz w:val="20"/>
                <w:szCs w:val="20"/>
              </w:rPr>
            </w:pPr>
            <w:r w:rsidRPr="00F031E9">
              <w:rPr>
                <w:sz w:val="20"/>
                <w:szCs w:val="20"/>
              </w:rPr>
              <w:t>Исход в цирроз, выраженные признаки фиброза (A3F4 - по шкале METAVIR)</w:t>
            </w:r>
          </w:p>
        </w:tc>
        <w:tc>
          <w:tcPr>
            <w:tcW w:w="1554" w:type="dxa"/>
            <w:tcMar>
              <w:top w:w="30" w:type="dxa"/>
              <w:left w:w="30" w:type="dxa"/>
              <w:bottom w:w="30" w:type="dxa"/>
              <w:right w:w="30" w:type="dxa"/>
            </w:tcMar>
          </w:tcPr>
          <w:p w14:paraId="3FB970DF"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3613D145" w14:textId="77777777" w:rsidTr="004C2483">
        <w:trPr>
          <w:trHeight w:val="146"/>
        </w:trPr>
        <w:tc>
          <w:tcPr>
            <w:tcW w:w="850" w:type="dxa"/>
            <w:tcMar>
              <w:top w:w="30" w:type="dxa"/>
              <w:left w:w="30" w:type="dxa"/>
              <w:bottom w:w="30" w:type="dxa"/>
              <w:right w:w="30" w:type="dxa"/>
            </w:tcMar>
          </w:tcPr>
          <w:p w14:paraId="59D8BB4E" w14:textId="77777777" w:rsidR="00DB0C46" w:rsidRPr="00F031E9" w:rsidRDefault="00DB0C46" w:rsidP="0022531F">
            <w:pPr>
              <w:spacing w:line="240" w:lineRule="auto"/>
              <w:ind w:right="-30"/>
              <w:jc w:val="center"/>
              <w:rPr>
                <w:sz w:val="20"/>
                <w:szCs w:val="20"/>
              </w:rPr>
            </w:pPr>
            <w:r w:rsidRPr="00F031E9">
              <w:rPr>
                <w:sz w:val="20"/>
                <w:szCs w:val="20"/>
              </w:rPr>
              <w:t>11.3.2</w:t>
            </w:r>
          </w:p>
        </w:tc>
        <w:tc>
          <w:tcPr>
            <w:tcW w:w="1589" w:type="dxa"/>
            <w:tcMar>
              <w:top w:w="30" w:type="dxa"/>
              <w:left w:w="30" w:type="dxa"/>
              <w:bottom w:w="30" w:type="dxa"/>
              <w:right w:w="30" w:type="dxa"/>
            </w:tcMar>
          </w:tcPr>
          <w:p w14:paraId="6A968756"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2BD2CC94"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50FF178A" w14:textId="77777777" w:rsidR="00DB0C46" w:rsidRPr="00F031E9" w:rsidRDefault="00DB0C46" w:rsidP="0022531F">
            <w:pPr>
              <w:spacing w:line="240" w:lineRule="auto"/>
              <w:ind w:left="113" w:right="113"/>
              <w:jc w:val="both"/>
              <w:rPr>
                <w:sz w:val="20"/>
                <w:szCs w:val="20"/>
              </w:rPr>
            </w:pPr>
            <w:r w:rsidRPr="00F031E9">
              <w:rPr>
                <w:sz w:val="20"/>
                <w:szCs w:val="20"/>
              </w:rPr>
              <w:t>Токсическое поражение печени с циррозом печени</w:t>
            </w:r>
            <w:r w:rsidRPr="00F031E9">
              <w:rPr>
                <w:b/>
                <w:sz w:val="20"/>
                <w:szCs w:val="20"/>
              </w:rPr>
              <w:br/>
            </w:r>
          </w:p>
          <w:p w14:paraId="6536F7CD" w14:textId="77777777" w:rsidR="00DB0C46" w:rsidRPr="00F031E9" w:rsidRDefault="00DB0C46" w:rsidP="0022531F">
            <w:pPr>
              <w:spacing w:line="240" w:lineRule="auto"/>
              <w:ind w:left="113" w:right="113"/>
              <w:jc w:val="both"/>
              <w:rPr>
                <w:sz w:val="20"/>
                <w:szCs w:val="20"/>
              </w:rPr>
            </w:pPr>
            <w:r w:rsidRPr="00F031E9">
              <w:rPr>
                <w:sz w:val="20"/>
                <w:szCs w:val="20"/>
              </w:rPr>
              <w:t>Цирроз печени</w:t>
            </w:r>
          </w:p>
          <w:p w14:paraId="08CD582E" w14:textId="77777777" w:rsidR="00DB0C46" w:rsidRPr="00F031E9" w:rsidRDefault="00DB0C46" w:rsidP="0022531F">
            <w:pPr>
              <w:spacing w:line="240" w:lineRule="auto"/>
              <w:ind w:left="113" w:right="113"/>
              <w:jc w:val="both"/>
              <w:rPr>
                <w:sz w:val="20"/>
                <w:szCs w:val="20"/>
              </w:rPr>
            </w:pPr>
          </w:p>
          <w:p w14:paraId="48BC94FB" w14:textId="77777777" w:rsidR="00DB0C46" w:rsidRPr="00F031E9" w:rsidRDefault="00DB0C46" w:rsidP="0022531F">
            <w:pPr>
              <w:spacing w:line="240" w:lineRule="auto"/>
              <w:ind w:left="113" w:right="113"/>
              <w:jc w:val="both"/>
              <w:rPr>
                <w:sz w:val="20"/>
                <w:szCs w:val="20"/>
              </w:rPr>
            </w:pPr>
            <w:r w:rsidRPr="00F031E9">
              <w:rPr>
                <w:sz w:val="20"/>
                <w:szCs w:val="20"/>
              </w:rPr>
              <w:t xml:space="preserve">Врожденный цирроз печени </w:t>
            </w:r>
          </w:p>
        </w:tc>
        <w:tc>
          <w:tcPr>
            <w:tcW w:w="1169" w:type="dxa"/>
            <w:tcMar>
              <w:top w:w="30" w:type="dxa"/>
              <w:left w:w="30" w:type="dxa"/>
              <w:bottom w:w="30" w:type="dxa"/>
              <w:right w:w="30" w:type="dxa"/>
            </w:tcMar>
          </w:tcPr>
          <w:p w14:paraId="05AC4AD6" w14:textId="77777777" w:rsidR="00DB0C46" w:rsidRPr="00F031E9" w:rsidRDefault="00DB0C46" w:rsidP="0022531F">
            <w:pPr>
              <w:spacing w:line="240" w:lineRule="auto"/>
              <w:ind w:left="113" w:right="113"/>
              <w:jc w:val="both"/>
              <w:rPr>
                <w:sz w:val="20"/>
                <w:szCs w:val="20"/>
              </w:rPr>
            </w:pPr>
            <w:r w:rsidRPr="00F031E9">
              <w:rPr>
                <w:sz w:val="20"/>
                <w:szCs w:val="20"/>
              </w:rPr>
              <w:t>К71.7</w:t>
            </w:r>
          </w:p>
          <w:p w14:paraId="3DBFAB90" w14:textId="77777777" w:rsidR="00DB0C46" w:rsidRPr="00F031E9" w:rsidRDefault="00DB0C46" w:rsidP="0022531F">
            <w:pPr>
              <w:spacing w:line="240" w:lineRule="auto"/>
              <w:ind w:left="113" w:right="113"/>
              <w:jc w:val="both"/>
              <w:rPr>
                <w:sz w:val="20"/>
                <w:szCs w:val="20"/>
              </w:rPr>
            </w:pPr>
          </w:p>
          <w:p w14:paraId="7D259983" w14:textId="77777777" w:rsidR="00DB0C46" w:rsidRPr="00F031E9" w:rsidRDefault="00DB0C46" w:rsidP="0022531F">
            <w:pPr>
              <w:spacing w:line="240" w:lineRule="auto"/>
              <w:ind w:left="113" w:right="113"/>
              <w:jc w:val="both"/>
              <w:rPr>
                <w:sz w:val="20"/>
                <w:szCs w:val="20"/>
              </w:rPr>
            </w:pPr>
          </w:p>
          <w:p w14:paraId="267F2D81" w14:textId="77777777" w:rsidR="00DB0C46" w:rsidRPr="00F031E9" w:rsidRDefault="00DB0C46" w:rsidP="0022531F">
            <w:pPr>
              <w:spacing w:line="240" w:lineRule="auto"/>
              <w:ind w:left="113" w:right="113"/>
              <w:jc w:val="both"/>
              <w:rPr>
                <w:sz w:val="20"/>
                <w:szCs w:val="20"/>
              </w:rPr>
            </w:pPr>
            <w:r w:rsidRPr="00F031E9">
              <w:rPr>
                <w:sz w:val="20"/>
                <w:szCs w:val="20"/>
              </w:rPr>
              <w:t>К74.1</w:t>
            </w:r>
          </w:p>
          <w:p w14:paraId="78016B87" w14:textId="77777777" w:rsidR="00DB0C46" w:rsidRPr="00F031E9" w:rsidRDefault="00DB0C46" w:rsidP="0022531F">
            <w:pPr>
              <w:spacing w:line="240" w:lineRule="auto"/>
              <w:ind w:left="113" w:right="113"/>
              <w:jc w:val="both"/>
              <w:rPr>
                <w:sz w:val="20"/>
                <w:szCs w:val="20"/>
              </w:rPr>
            </w:pPr>
          </w:p>
          <w:p w14:paraId="698706B0" w14:textId="77777777" w:rsidR="00DB0C46" w:rsidRPr="00F031E9" w:rsidRDefault="00DB0C46" w:rsidP="0022531F">
            <w:pPr>
              <w:spacing w:line="240" w:lineRule="auto"/>
              <w:ind w:left="113" w:right="113"/>
              <w:jc w:val="both"/>
              <w:rPr>
                <w:sz w:val="20"/>
                <w:szCs w:val="20"/>
              </w:rPr>
            </w:pPr>
          </w:p>
          <w:p w14:paraId="7C187676" w14:textId="77777777" w:rsidR="00DB0C46" w:rsidRPr="00F031E9" w:rsidRDefault="00DB0C46" w:rsidP="0022531F">
            <w:pPr>
              <w:spacing w:line="240" w:lineRule="auto"/>
              <w:ind w:left="113" w:right="113"/>
              <w:jc w:val="both"/>
              <w:rPr>
                <w:sz w:val="20"/>
                <w:szCs w:val="20"/>
                <w:lang w:val="en-US"/>
              </w:rPr>
            </w:pPr>
            <w:r w:rsidRPr="00F031E9">
              <w:rPr>
                <w:sz w:val="20"/>
                <w:szCs w:val="20"/>
                <w:lang w:val="en-US"/>
              </w:rPr>
              <w:t>Q44</w:t>
            </w:r>
          </w:p>
        </w:tc>
        <w:tc>
          <w:tcPr>
            <w:tcW w:w="3272" w:type="dxa"/>
            <w:tcMar>
              <w:top w:w="30" w:type="dxa"/>
              <w:left w:w="30" w:type="dxa"/>
              <w:bottom w:w="30" w:type="dxa"/>
              <w:right w:w="30" w:type="dxa"/>
            </w:tcMar>
          </w:tcPr>
          <w:p w14:paraId="5185759E"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07FE05D8"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3732E1F9" w14:textId="77777777" w:rsidR="00DB0C46" w:rsidRPr="00F031E9" w:rsidRDefault="00DB0C46" w:rsidP="0022531F">
            <w:pPr>
              <w:spacing w:line="240" w:lineRule="auto"/>
              <w:ind w:left="113" w:right="113"/>
              <w:jc w:val="center"/>
              <w:rPr>
                <w:sz w:val="20"/>
                <w:szCs w:val="20"/>
              </w:rPr>
            </w:pPr>
          </w:p>
        </w:tc>
      </w:tr>
      <w:tr w:rsidR="00F031E9" w:rsidRPr="00F031E9" w14:paraId="4135E4E8" w14:textId="77777777" w:rsidTr="004C2483">
        <w:trPr>
          <w:trHeight w:val="146"/>
        </w:trPr>
        <w:tc>
          <w:tcPr>
            <w:tcW w:w="850" w:type="dxa"/>
            <w:tcMar>
              <w:top w:w="30" w:type="dxa"/>
              <w:left w:w="30" w:type="dxa"/>
              <w:bottom w:w="30" w:type="dxa"/>
              <w:right w:w="30" w:type="dxa"/>
            </w:tcMar>
          </w:tcPr>
          <w:p w14:paraId="3150064E" w14:textId="77777777" w:rsidR="00DB0C46" w:rsidRPr="00F031E9" w:rsidRDefault="00DB0C46" w:rsidP="0022531F">
            <w:pPr>
              <w:spacing w:line="240" w:lineRule="auto"/>
              <w:ind w:right="-30"/>
              <w:jc w:val="center"/>
              <w:rPr>
                <w:sz w:val="20"/>
                <w:szCs w:val="20"/>
              </w:rPr>
            </w:pPr>
            <w:r w:rsidRPr="00F031E9">
              <w:rPr>
                <w:sz w:val="20"/>
                <w:szCs w:val="20"/>
              </w:rPr>
              <w:t>11.3.2.1</w:t>
            </w:r>
          </w:p>
        </w:tc>
        <w:tc>
          <w:tcPr>
            <w:tcW w:w="1589" w:type="dxa"/>
            <w:tcMar>
              <w:top w:w="30" w:type="dxa"/>
              <w:left w:w="30" w:type="dxa"/>
              <w:bottom w:w="30" w:type="dxa"/>
              <w:right w:w="30" w:type="dxa"/>
            </w:tcMar>
          </w:tcPr>
          <w:p w14:paraId="660EA7B0"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5B440478"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5B6C6142" w14:textId="77777777" w:rsidR="00DB0C46" w:rsidRPr="00F031E9" w:rsidRDefault="00DB0C46" w:rsidP="0022531F">
            <w:pPr>
              <w:shd w:val="clear" w:color="auto" w:fill="FFFFFF"/>
              <w:spacing w:line="240" w:lineRule="auto"/>
              <w:ind w:left="113" w:right="113"/>
              <w:rPr>
                <w:sz w:val="20"/>
                <w:szCs w:val="20"/>
                <w:shd w:val="clear" w:color="auto" w:fill="FFFFFF"/>
                <w:lang w:eastAsia="ru-RU"/>
              </w:rPr>
            </w:pPr>
          </w:p>
        </w:tc>
        <w:tc>
          <w:tcPr>
            <w:tcW w:w="1169" w:type="dxa"/>
            <w:tcMar>
              <w:top w:w="30" w:type="dxa"/>
              <w:left w:w="30" w:type="dxa"/>
              <w:bottom w:w="30" w:type="dxa"/>
              <w:right w:w="30" w:type="dxa"/>
            </w:tcMar>
          </w:tcPr>
          <w:p w14:paraId="67DC0FDE" w14:textId="77777777" w:rsidR="00DB0C46" w:rsidRPr="00F031E9" w:rsidRDefault="00DB0C46" w:rsidP="0022531F">
            <w:pPr>
              <w:spacing w:line="240" w:lineRule="auto"/>
              <w:ind w:left="113" w:right="113"/>
              <w:rPr>
                <w:sz w:val="20"/>
                <w:szCs w:val="20"/>
                <w:shd w:val="clear" w:color="auto" w:fill="FFFFFF"/>
              </w:rPr>
            </w:pPr>
          </w:p>
        </w:tc>
        <w:tc>
          <w:tcPr>
            <w:tcW w:w="3272" w:type="dxa"/>
            <w:tcMar>
              <w:top w:w="30" w:type="dxa"/>
              <w:left w:w="30" w:type="dxa"/>
              <w:bottom w:w="30" w:type="dxa"/>
              <w:right w:w="30" w:type="dxa"/>
            </w:tcMar>
          </w:tcPr>
          <w:p w14:paraId="0059B143" w14:textId="7DA2BB36" w:rsidR="00DB0C46" w:rsidRPr="00F031E9" w:rsidRDefault="00DB0C46" w:rsidP="00853E14">
            <w:pPr>
              <w:spacing w:line="240" w:lineRule="auto"/>
              <w:ind w:right="113"/>
              <w:jc w:val="both"/>
              <w:rPr>
                <w:sz w:val="20"/>
                <w:szCs w:val="20"/>
              </w:rPr>
            </w:pPr>
            <w:r w:rsidRPr="00F031E9">
              <w:rPr>
                <w:sz w:val="20"/>
                <w:szCs w:val="20"/>
              </w:rPr>
              <w:t>Нарушения функций пище</w:t>
            </w:r>
            <w:r w:rsidR="00DB3F0F" w:rsidRPr="00F031E9">
              <w:rPr>
                <w:sz w:val="20"/>
                <w:szCs w:val="20"/>
              </w:rPr>
              <w:t>варительной, эндокринной систем</w:t>
            </w:r>
            <w:r w:rsidRPr="00F031E9">
              <w:rPr>
                <w:sz w:val="20"/>
                <w:szCs w:val="20"/>
              </w:rPr>
              <w:t xml:space="preserve"> и метаболизма, сердечно-сосудистой системы, системы крови и иммунной системы, нарушения психических функций;</w:t>
            </w:r>
          </w:p>
          <w:p w14:paraId="0BF20340" w14:textId="6207CCF7" w:rsidR="00DB0C46" w:rsidRPr="00F031E9" w:rsidRDefault="00DB0C46" w:rsidP="00521A22">
            <w:pPr>
              <w:spacing w:line="240" w:lineRule="auto"/>
              <w:ind w:right="113"/>
              <w:jc w:val="both"/>
              <w:rPr>
                <w:sz w:val="20"/>
                <w:szCs w:val="20"/>
              </w:rPr>
            </w:pPr>
            <w:r w:rsidRPr="00F031E9">
              <w:rPr>
                <w:sz w:val="20"/>
                <w:szCs w:val="20"/>
              </w:rPr>
              <w:t xml:space="preserve">МКФ:  В 510-539, В 540-559, В 410-429, В 430-439,  </w:t>
            </w:r>
            <w:r w:rsidR="00DB3F0F" w:rsidRPr="00F031E9">
              <w:rPr>
                <w:sz w:val="20"/>
                <w:szCs w:val="20"/>
                <w:lang w:eastAsia="ru-RU"/>
              </w:rPr>
              <w:t>В 110-199</w:t>
            </w:r>
            <w:r w:rsidRPr="00F031E9">
              <w:rPr>
                <w:sz w:val="20"/>
                <w:szCs w:val="20"/>
                <w:lang w:eastAsia="ru-RU"/>
              </w:rPr>
              <w:t xml:space="preserve"> </w:t>
            </w:r>
          </w:p>
        </w:tc>
        <w:tc>
          <w:tcPr>
            <w:tcW w:w="3265" w:type="dxa"/>
            <w:tcMar>
              <w:top w:w="30" w:type="dxa"/>
              <w:left w:w="30" w:type="dxa"/>
              <w:bottom w:w="30" w:type="dxa"/>
              <w:right w:w="30" w:type="dxa"/>
            </w:tcMar>
          </w:tcPr>
          <w:p w14:paraId="5E7372A9" w14:textId="77777777" w:rsidR="00DB0C46" w:rsidRPr="00F031E9" w:rsidRDefault="00DB0C46" w:rsidP="00853E14">
            <w:pPr>
              <w:spacing w:line="240" w:lineRule="auto"/>
              <w:ind w:right="113"/>
              <w:jc w:val="both"/>
              <w:rPr>
                <w:sz w:val="20"/>
                <w:szCs w:val="20"/>
              </w:rPr>
            </w:pPr>
            <w:r w:rsidRPr="00F031E9">
              <w:rPr>
                <w:sz w:val="20"/>
                <w:szCs w:val="20"/>
              </w:rPr>
              <w:t>Для детей в возрасте 0-17 лет:</w:t>
            </w:r>
          </w:p>
          <w:p w14:paraId="0E029F65" w14:textId="77777777" w:rsidR="00DB0C46" w:rsidRPr="00F031E9" w:rsidRDefault="00DB0C46" w:rsidP="00853E14">
            <w:pPr>
              <w:spacing w:line="240" w:lineRule="auto"/>
              <w:ind w:right="113"/>
              <w:jc w:val="both"/>
              <w:rPr>
                <w:sz w:val="20"/>
                <w:szCs w:val="20"/>
                <w:lang w:val="en-US"/>
              </w:rPr>
            </w:pPr>
            <w:r w:rsidRPr="00F031E9">
              <w:rPr>
                <w:sz w:val="20"/>
                <w:szCs w:val="20"/>
              </w:rPr>
              <w:t>цирроз печени (A0-1, F4 по шкале METAVIR) компенсированный (класс A по Чайлд-Пью). Умеренные нарушения функций организма</w:t>
            </w:r>
          </w:p>
          <w:p w14:paraId="15A9A05D" w14:textId="77777777" w:rsidR="00DB0C46" w:rsidRPr="00F031E9" w:rsidRDefault="00DB0C46" w:rsidP="00853E14">
            <w:pPr>
              <w:spacing w:line="240" w:lineRule="auto"/>
              <w:ind w:right="113"/>
              <w:jc w:val="both"/>
              <w:rPr>
                <w:sz w:val="20"/>
                <w:szCs w:val="20"/>
              </w:rPr>
            </w:pPr>
          </w:p>
          <w:p w14:paraId="2779CBE1" w14:textId="77777777" w:rsidR="00DB0C46" w:rsidRPr="00F031E9" w:rsidRDefault="00DB0C46" w:rsidP="00853E14">
            <w:pPr>
              <w:spacing w:line="240" w:lineRule="auto"/>
              <w:ind w:right="113"/>
              <w:jc w:val="both"/>
              <w:rPr>
                <w:sz w:val="20"/>
                <w:szCs w:val="20"/>
              </w:rPr>
            </w:pPr>
          </w:p>
        </w:tc>
        <w:tc>
          <w:tcPr>
            <w:tcW w:w="1554" w:type="dxa"/>
            <w:tcMar>
              <w:top w:w="30" w:type="dxa"/>
              <w:left w:w="30" w:type="dxa"/>
              <w:bottom w:w="30" w:type="dxa"/>
              <w:right w:w="30" w:type="dxa"/>
            </w:tcMar>
          </w:tcPr>
          <w:p w14:paraId="068F4425"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55A563F7" w14:textId="77777777" w:rsidTr="004C2483">
        <w:trPr>
          <w:trHeight w:val="146"/>
        </w:trPr>
        <w:tc>
          <w:tcPr>
            <w:tcW w:w="850" w:type="dxa"/>
            <w:tcMar>
              <w:top w:w="30" w:type="dxa"/>
              <w:left w:w="30" w:type="dxa"/>
              <w:bottom w:w="30" w:type="dxa"/>
              <w:right w:w="30" w:type="dxa"/>
            </w:tcMar>
          </w:tcPr>
          <w:p w14:paraId="4B9B6B3A" w14:textId="77777777" w:rsidR="00DB0C46" w:rsidRPr="00F031E9" w:rsidRDefault="00DB0C46" w:rsidP="0022531F">
            <w:pPr>
              <w:spacing w:line="240" w:lineRule="auto"/>
              <w:ind w:right="-30"/>
              <w:jc w:val="center"/>
              <w:rPr>
                <w:sz w:val="20"/>
                <w:szCs w:val="20"/>
              </w:rPr>
            </w:pPr>
            <w:r w:rsidRPr="00F031E9">
              <w:rPr>
                <w:sz w:val="20"/>
                <w:szCs w:val="20"/>
              </w:rPr>
              <w:t>11.3.2.2</w:t>
            </w:r>
          </w:p>
        </w:tc>
        <w:tc>
          <w:tcPr>
            <w:tcW w:w="1589" w:type="dxa"/>
            <w:tcMar>
              <w:top w:w="30" w:type="dxa"/>
              <w:left w:w="30" w:type="dxa"/>
              <w:bottom w:w="30" w:type="dxa"/>
              <w:right w:w="30" w:type="dxa"/>
            </w:tcMar>
          </w:tcPr>
          <w:p w14:paraId="246D6CD5"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4F4FC47"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57EDB8E" w14:textId="77777777" w:rsidR="00DB0C46" w:rsidRPr="00F031E9" w:rsidRDefault="00DB0C46" w:rsidP="0022531F">
            <w:pPr>
              <w:shd w:val="clear" w:color="auto" w:fill="FFFFFF"/>
              <w:spacing w:line="240" w:lineRule="auto"/>
              <w:ind w:left="113" w:right="113"/>
              <w:rPr>
                <w:sz w:val="20"/>
                <w:szCs w:val="20"/>
                <w:shd w:val="clear" w:color="auto" w:fill="FFFFFF"/>
                <w:lang w:eastAsia="ru-RU"/>
              </w:rPr>
            </w:pPr>
          </w:p>
        </w:tc>
        <w:tc>
          <w:tcPr>
            <w:tcW w:w="1169" w:type="dxa"/>
            <w:tcMar>
              <w:top w:w="30" w:type="dxa"/>
              <w:left w:w="30" w:type="dxa"/>
              <w:bottom w:w="30" w:type="dxa"/>
              <w:right w:w="30" w:type="dxa"/>
            </w:tcMar>
          </w:tcPr>
          <w:p w14:paraId="3EB98D0F" w14:textId="77777777" w:rsidR="00DB0C46" w:rsidRPr="00F031E9" w:rsidRDefault="00DB0C46" w:rsidP="0022531F">
            <w:pPr>
              <w:spacing w:line="240" w:lineRule="auto"/>
              <w:ind w:left="113" w:right="113"/>
              <w:rPr>
                <w:sz w:val="20"/>
                <w:szCs w:val="20"/>
                <w:shd w:val="clear" w:color="auto" w:fill="FFFFFF"/>
              </w:rPr>
            </w:pPr>
          </w:p>
        </w:tc>
        <w:tc>
          <w:tcPr>
            <w:tcW w:w="3272" w:type="dxa"/>
            <w:tcMar>
              <w:top w:w="30" w:type="dxa"/>
              <w:left w:w="30" w:type="dxa"/>
              <w:bottom w:w="30" w:type="dxa"/>
              <w:right w:w="30" w:type="dxa"/>
            </w:tcMar>
          </w:tcPr>
          <w:p w14:paraId="10491FF6" w14:textId="77777777" w:rsidR="00DB3F0F" w:rsidRPr="00F031E9" w:rsidRDefault="00DB3F0F" w:rsidP="00DB3F0F">
            <w:pPr>
              <w:spacing w:line="240" w:lineRule="auto"/>
              <w:ind w:right="113"/>
              <w:jc w:val="both"/>
              <w:rPr>
                <w:sz w:val="20"/>
                <w:szCs w:val="20"/>
              </w:rPr>
            </w:pPr>
            <w:r w:rsidRPr="00F031E9">
              <w:rPr>
                <w:sz w:val="20"/>
                <w:szCs w:val="20"/>
              </w:rPr>
              <w:t xml:space="preserve">Нарушения функций пищеварительной, эндокринной систем и метаболизма, сердечно-сосудистой системы, системы крови </w:t>
            </w:r>
            <w:r w:rsidRPr="00F031E9">
              <w:rPr>
                <w:sz w:val="20"/>
                <w:szCs w:val="20"/>
              </w:rPr>
              <w:lastRenderedPageBreak/>
              <w:t>и иммунной системы, нарушения психических функций;</w:t>
            </w:r>
          </w:p>
          <w:p w14:paraId="1D604F11" w14:textId="605BD4F7" w:rsidR="00DB0C46" w:rsidRPr="00F031E9" w:rsidRDefault="00DB3F0F" w:rsidP="00DB3F0F">
            <w:pPr>
              <w:spacing w:line="240" w:lineRule="auto"/>
              <w:ind w:right="113"/>
              <w:jc w:val="both"/>
              <w:rPr>
                <w:sz w:val="20"/>
                <w:szCs w:val="20"/>
              </w:rPr>
            </w:pPr>
            <w:r w:rsidRPr="00F031E9">
              <w:rPr>
                <w:sz w:val="20"/>
                <w:szCs w:val="20"/>
              </w:rPr>
              <w:t xml:space="preserve">МКФ:  В 510-539, В 540-559, В 410-429, В 430-439,  </w:t>
            </w:r>
            <w:r w:rsidRPr="00F031E9">
              <w:rPr>
                <w:sz w:val="20"/>
                <w:szCs w:val="20"/>
                <w:lang w:eastAsia="ru-RU"/>
              </w:rPr>
              <w:t>В 110-199</w:t>
            </w:r>
          </w:p>
        </w:tc>
        <w:tc>
          <w:tcPr>
            <w:tcW w:w="3265" w:type="dxa"/>
            <w:tcMar>
              <w:top w:w="30" w:type="dxa"/>
              <w:left w:w="30" w:type="dxa"/>
              <w:bottom w:w="30" w:type="dxa"/>
              <w:right w:w="30" w:type="dxa"/>
            </w:tcMar>
          </w:tcPr>
          <w:p w14:paraId="12C5F61A" w14:textId="77777777" w:rsidR="00DB0C46" w:rsidRPr="00F031E9" w:rsidRDefault="00DB0C46" w:rsidP="009A4F8A">
            <w:pPr>
              <w:spacing w:line="240" w:lineRule="auto"/>
              <w:ind w:right="113"/>
              <w:jc w:val="both"/>
              <w:rPr>
                <w:sz w:val="20"/>
                <w:szCs w:val="20"/>
              </w:rPr>
            </w:pPr>
            <w:r w:rsidRPr="00F031E9">
              <w:rPr>
                <w:sz w:val="20"/>
                <w:szCs w:val="20"/>
              </w:rPr>
              <w:lastRenderedPageBreak/>
              <w:t xml:space="preserve">Для детей в возрасте 0-17 лет цирроз печени (A1-3, F4 по шкале METAVIR) субкомпенсированный (класс В по Чайлд-Пью) с </w:t>
            </w:r>
            <w:r w:rsidRPr="00F031E9">
              <w:rPr>
                <w:sz w:val="20"/>
                <w:szCs w:val="20"/>
              </w:rPr>
              <w:lastRenderedPageBreak/>
              <w:t>выраженными нарушениями функций организма</w:t>
            </w:r>
          </w:p>
        </w:tc>
        <w:tc>
          <w:tcPr>
            <w:tcW w:w="1554" w:type="dxa"/>
            <w:tcMar>
              <w:top w:w="30" w:type="dxa"/>
              <w:left w:w="30" w:type="dxa"/>
              <w:bottom w:w="30" w:type="dxa"/>
              <w:right w:w="30" w:type="dxa"/>
            </w:tcMar>
          </w:tcPr>
          <w:p w14:paraId="4F7EFC64"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7565FA99" w14:textId="77777777" w:rsidTr="004C2483">
        <w:trPr>
          <w:trHeight w:val="146"/>
        </w:trPr>
        <w:tc>
          <w:tcPr>
            <w:tcW w:w="850" w:type="dxa"/>
            <w:tcMar>
              <w:top w:w="30" w:type="dxa"/>
              <w:left w:w="30" w:type="dxa"/>
              <w:bottom w:w="30" w:type="dxa"/>
              <w:right w:w="30" w:type="dxa"/>
            </w:tcMar>
          </w:tcPr>
          <w:p w14:paraId="44F8DA30" w14:textId="77777777" w:rsidR="00DB0C46" w:rsidRPr="00F031E9" w:rsidRDefault="00DB0C46" w:rsidP="0022531F">
            <w:pPr>
              <w:spacing w:line="240" w:lineRule="auto"/>
              <w:ind w:right="-30"/>
              <w:jc w:val="center"/>
              <w:rPr>
                <w:sz w:val="20"/>
                <w:szCs w:val="20"/>
              </w:rPr>
            </w:pPr>
            <w:r w:rsidRPr="00F031E9">
              <w:rPr>
                <w:sz w:val="20"/>
                <w:szCs w:val="20"/>
              </w:rPr>
              <w:t>11.3.2.3</w:t>
            </w:r>
          </w:p>
        </w:tc>
        <w:tc>
          <w:tcPr>
            <w:tcW w:w="1589" w:type="dxa"/>
            <w:tcMar>
              <w:top w:w="30" w:type="dxa"/>
              <w:left w:w="30" w:type="dxa"/>
              <w:bottom w:w="30" w:type="dxa"/>
              <w:right w:w="30" w:type="dxa"/>
            </w:tcMar>
          </w:tcPr>
          <w:p w14:paraId="19D74D04"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73B2434E"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8CCF1A9" w14:textId="77777777" w:rsidR="00DB0C46" w:rsidRPr="00F031E9" w:rsidRDefault="00DB0C46" w:rsidP="0022531F">
            <w:pPr>
              <w:shd w:val="clear" w:color="auto" w:fill="FFFFFF"/>
              <w:spacing w:line="240" w:lineRule="auto"/>
              <w:ind w:left="113" w:right="113"/>
              <w:rPr>
                <w:sz w:val="20"/>
                <w:szCs w:val="20"/>
                <w:shd w:val="clear" w:color="auto" w:fill="FFFFFF"/>
                <w:lang w:eastAsia="ru-RU"/>
              </w:rPr>
            </w:pPr>
          </w:p>
        </w:tc>
        <w:tc>
          <w:tcPr>
            <w:tcW w:w="1169" w:type="dxa"/>
            <w:tcMar>
              <w:top w:w="30" w:type="dxa"/>
              <w:left w:w="30" w:type="dxa"/>
              <w:bottom w:w="30" w:type="dxa"/>
              <w:right w:w="30" w:type="dxa"/>
            </w:tcMar>
          </w:tcPr>
          <w:p w14:paraId="095FB0A5" w14:textId="77777777" w:rsidR="00DB0C46" w:rsidRPr="00F031E9" w:rsidRDefault="00DB0C46" w:rsidP="0022531F">
            <w:pPr>
              <w:spacing w:line="240" w:lineRule="auto"/>
              <w:ind w:left="113" w:right="113"/>
              <w:rPr>
                <w:sz w:val="20"/>
                <w:szCs w:val="20"/>
                <w:shd w:val="clear" w:color="auto" w:fill="FFFFFF"/>
              </w:rPr>
            </w:pPr>
          </w:p>
        </w:tc>
        <w:tc>
          <w:tcPr>
            <w:tcW w:w="3272" w:type="dxa"/>
            <w:tcMar>
              <w:top w:w="30" w:type="dxa"/>
              <w:left w:w="30" w:type="dxa"/>
              <w:bottom w:w="30" w:type="dxa"/>
              <w:right w:w="30" w:type="dxa"/>
            </w:tcMar>
          </w:tcPr>
          <w:p w14:paraId="059C8DD5" w14:textId="77777777" w:rsidR="00DB3F0F" w:rsidRPr="00F031E9" w:rsidRDefault="00DB3F0F" w:rsidP="00DB3F0F">
            <w:pPr>
              <w:spacing w:line="240" w:lineRule="auto"/>
              <w:ind w:right="113"/>
              <w:jc w:val="both"/>
              <w:rPr>
                <w:sz w:val="20"/>
                <w:szCs w:val="20"/>
              </w:rPr>
            </w:pPr>
            <w:r w:rsidRPr="00F031E9">
              <w:rPr>
                <w:sz w:val="20"/>
                <w:szCs w:val="20"/>
              </w:rPr>
              <w:t>Нарушения функций пищеварительной, эндокринной систем и метаболизма, сердечно-сосудистой системы, системы крови и иммунной системы, нарушения психических функций;</w:t>
            </w:r>
          </w:p>
          <w:p w14:paraId="5A0B1FFA" w14:textId="61F9D1DC" w:rsidR="00DB0C46" w:rsidRPr="00F031E9" w:rsidRDefault="00DB3F0F" w:rsidP="00DB3F0F">
            <w:pPr>
              <w:spacing w:line="240" w:lineRule="auto"/>
              <w:ind w:right="113"/>
              <w:jc w:val="both"/>
              <w:rPr>
                <w:sz w:val="20"/>
                <w:szCs w:val="20"/>
              </w:rPr>
            </w:pPr>
            <w:r w:rsidRPr="00F031E9">
              <w:rPr>
                <w:sz w:val="20"/>
                <w:szCs w:val="20"/>
              </w:rPr>
              <w:t xml:space="preserve">МКФ:  В 510-539, В 540-559, В 410-429, В 430-439,  </w:t>
            </w:r>
            <w:r w:rsidRPr="00F031E9">
              <w:rPr>
                <w:sz w:val="20"/>
                <w:szCs w:val="20"/>
                <w:lang w:eastAsia="ru-RU"/>
              </w:rPr>
              <w:t>В 110-199</w:t>
            </w:r>
          </w:p>
        </w:tc>
        <w:tc>
          <w:tcPr>
            <w:tcW w:w="3265" w:type="dxa"/>
            <w:tcMar>
              <w:top w:w="30" w:type="dxa"/>
              <w:left w:w="30" w:type="dxa"/>
              <w:bottom w:w="30" w:type="dxa"/>
              <w:right w:w="30" w:type="dxa"/>
            </w:tcMar>
          </w:tcPr>
          <w:p w14:paraId="77D6A4D1" w14:textId="465E1228" w:rsidR="00DB0C46" w:rsidRPr="00F031E9" w:rsidRDefault="00DB0C46" w:rsidP="004F5D0E">
            <w:pPr>
              <w:spacing w:line="240" w:lineRule="auto"/>
              <w:ind w:right="113"/>
              <w:jc w:val="both"/>
              <w:rPr>
                <w:sz w:val="20"/>
                <w:szCs w:val="20"/>
              </w:rPr>
            </w:pPr>
            <w:r w:rsidRPr="00F031E9">
              <w:rPr>
                <w:sz w:val="20"/>
                <w:szCs w:val="20"/>
              </w:rPr>
              <w:t>Для детей в возрасте 0-17 лет Цирроз печени (A1-3, F4 по шкале METAVIR) декомпенсированный (класс</w:t>
            </w:r>
            <w:r w:rsidR="001105E5" w:rsidRPr="00F031E9">
              <w:rPr>
                <w:sz w:val="20"/>
                <w:szCs w:val="20"/>
              </w:rPr>
              <w:t xml:space="preserve"> </w:t>
            </w:r>
            <w:r w:rsidRPr="00F031E9">
              <w:rPr>
                <w:sz w:val="20"/>
                <w:szCs w:val="20"/>
              </w:rPr>
              <w:t>С по Чайлд-Пью) со значительно выраженными нарушениями функций организма</w:t>
            </w:r>
          </w:p>
        </w:tc>
        <w:tc>
          <w:tcPr>
            <w:tcW w:w="1554" w:type="dxa"/>
            <w:tcMar>
              <w:top w:w="30" w:type="dxa"/>
              <w:left w:w="30" w:type="dxa"/>
              <w:bottom w:w="30" w:type="dxa"/>
              <w:right w:w="30" w:type="dxa"/>
            </w:tcMar>
          </w:tcPr>
          <w:p w14:paraId="007DCE74"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49587C49" w14:textId="77777777" w:rsidTr="004C2483">
        <w:trPr>
          <w:trHeight w:val="146"/>
        </w:trPr>
        <w:tc>
          <w:tcPr>
            <w:tcW w:w="850" w:type="dxa"/>
            <w:tcMar>
              <w:top w:w="30" w:type="dxa"/>
              <w:left w:w="30" w:type="dxa"/>
              <w:bottom w:w="30" w:type="dxa"/>
              <w:right w:w="30" w:type="dxa"/>
            </w:tcMar>
          </w:tcPr>
          <w:p w14:paraId="644BC434" w14:textId="77777777" w:rsidR="00DB0C46" w:rsidRPr="00F031E9" w:rsidRDefault="00DB0C46" w:rsidP="0022531F">
            <w:pPr>
              <w:spacing w:line="240" w:lineRule="auto"/>
              <w:ind w:right="-30"/>
              <w:jc w:val="center"/>
              <w:rPr>
                <w:sz w:val="20"/>
                <w:szCs w:val="20"/>
              </w:rPr>
            </w:pPr>
            <w:r w:rsidRPr="00F031E9">
              <w:rPr>
                <w:sz w:val="20"/>
                <w:szCs w:val="20"/>
              </w:rPr>
              <w:t>11.3.3</w:t>
            </w:r>
          </w:p>
        </w:tc>
        <w:tc>
          <w:tcPr>
            <w:tcW w:w="1589" w:type="dxa"/>
            <w:tcMar>
              <w:top w:w="30" w:type="dxa"/>
              <w:left w:w="30" w:type="dxa"/>
              <w:bottom w:w="30" w:type="dxa"/>
              <w:right w:w="30" w:type="dxa"/>
            </w:tcMar>
          </w:tcPr>
          <w:p w14:paraId="49B2F79A"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71D19A52"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11A31A8" w14:textId="77777777" w:rsidR="00DB0C46" w:rsidRPr="00F031E9" w:rsidRDefault="00DB0C46" w:rsidP="0022531F">
            <w:pPr>
              <w:shd w:val="clear" w:color="auto" w:fill="FFFFFF"/>
              <w:spacing w:line="240" w:lineRule="auto"/>
              <w:ind w:left="113" w:right="113"/>
              <w:rPr>
                <w:sz w:val="20"/>
                <w:szCs w:val="20"/>
                <w:shd w:val="clear" w:color="auto" w:fill="FFFFFF"/>
                <w:lang w:eastAsia="ru-RU"/>
              </w:rPr>
            </w:pPr>
            <w:r w:rsidRPr="00F031E9">
              <w:rPr>
                <w:sz w:val="20"/>
                <w:szCs w:val="20"/>
                <w:shd w:val="clear" w:color="auto" w:fill="FFFFFF"/>
                <w:lang w:eastAsia="ru-RU"/>
              </w:rPr>
              <w:t>Портальная гипертензия</w:t>
            </w:r>
          </w:p>
          <w:p w14:paraId="34EFA2DE" w14:textId="77777777" w:rsidR="00DB0C46" w:rsidRPr="00F031E9" w:rsidRDefault="00DB0C46" w:rsidP="0022531F">
            <w:pPr>
              <w:shd w:val="clear" w:color="auto" w:fill="FFFFFF"/>
              <w:spacing w:line="240" w:lineRule="auto"/>
              <w:ind w:left="113" w:right="113"/>
              <w:rPr>
                <w:sz w:val="20"/>
                <w:szCs w:val="20"/>
                <w:shd w:val="clear" w:color="auto" w:fill="FFFFFF"/>
                <w:lang w:eastAsia="ru-RU"/>
              </w:rPr>
            </w:pPr>
          </w:p>
          <w:p w14:paraId="6847F843" w14:textId="77777777" w:rsidR="00DB0C46" w:rsidRPr="00F031E9" w:rsidRDefault="00DB0C46" w:rsidP="00FF1F6B">
            <w:pPr>
              <w:shd w:val="clear" w:color="auto" w:fill="FFFFFF"/>
              <w:spacing w:line="240" w:lineRule="auto"/>
              <w:ind w:left="113" w:right="113"/>
              <w:rPr>
                <w:sz w:val="20"/>
                <w:szCs w:val="20"/>
                <w:lang w:eastAsia="ru-RU"/>
              </w:rPr>
            </w:pPr>
            <w:r w:rsidRPr="00F031E9">
              <w:rPr>
                <w:sz w:val="20"/>
                <w:szCs w:val="20"/>
                <w:shd w:val="clear" w:color="auto" w:fill="FFFFFF"/>
                <w:lang w:eastAsia="ru-RU"/>
              </w:rPr>
              <w:t>Синдром Бадда - Киари</w:t>
            </w:r>
          </w:p>
        </w:tc>
        <w:tc>
          <w:tcPr>
            <w:tcW w:w="1169" w:type="dxa"/>
            <w:tcMar>
              <w:top w:w="30" w:type="dxa"/>
              <w:left w:w="30" w:type="dxa"/>
              <w:bottom w:w="30" w:type="dxa"/>
              <w:right w:w="30" w:type="dxa"/>
            </w:tcMar>
          </w:tcPr>
          <w:p w14:paraId="2C0C0579" w14:textId="77777777" w:rsidR="00DB0C46" w:rsidRPr="00F031E9" w:rsidRDefault="00DB0C46" w:rsidP="0022531F">
            <w:pPr>
              <w:spacing w:line="240" w:lineRule="auto"/>
              <w:ind w:left="113" w:right="113"/>
              <w:rPr>
                <w:sz w:val="20"/>
                <w:szCs w:val="20"/>
                <w:shd w:val="clear" w:color="auto" w:fill="FFFFFF"/>
              </w:rPr>
            </w:pPr>
            <w:r w:rsidRPr="00F031E9">
              <w:rPr>
                <w:sz w:val="20"/>
                <w:szCs w:val="20"/>
                <w:shd w:val="clear" w:color="auto" w:fill="FFFFFF"/>
              </w:rPr>
              <w:t>K76.6</w:t>
            </w:r>
          </w:p>
          <w:p w14:paraId="643AB258" w14:textId="77777777" w:rsidR="00DB0C46" w:rsidRPr="00F031E9" w:rsidRDefault="00DB0C46" w:rsidP="0022531F">
            <w:pPr>
              <w:spacing w:line="240" w:lineRule="auto"/>
              <w:ind w:left="113" w:right="113"/>
              <w:rPr>
                <w:sz w:val="20"/>
                <w:szCs w:val="20"/>
                <w:shd w:val="clear" w:color="auto" w:fill="FFFFFF"/>
              </w:rPr>
            </w:pPr>
          </w:p>
          <w:p w14:paraId="3AD8CD6F" w14:textId="77777777" w:rsidR="00DB0C46" w:rsidRPr="00F031E9" w:rsidRDefault="00DB0C46" w:rsidP="0022531F">
            <w:pPr>
              <w:spacing w:line="240" w:lineRule="auto"/>
              <w:ind w:left="113" w:right="113"/>
              <w:rPr>
                <w:sz w:val="20"/>
                <w:szCs w:val="20"/>
                <w:shd w:val="clear" w:color="auto" w:fill="FFFFFF"/>
              </w:rPr>
            </w:pPr>
          </w:p>
          <w:p w14:paraId="2A4DF1A5" w14:textId="77777777" w:rsidR="00DB0C46" w:rsidRPr="00F031E9" w:rsidRDefault="00DB0C46" w:rsidP="0022531F">
            <w:pPr>
              <w:spacing w:line="240" w:lineRule="auto"/>
              <w:ind w:left="113" w:right="113"/>
              <w:rPr>
                <w:sz w:val="20"/>
                <w:szCs w:val="20"/>
                <w:shd w:val="clear" w:color="auto" w:fill="FFFFFF"/>
              </w:rPr>
            </w:pPr>
          </w:p>
          <w:p w14:paraId="0B3C0403" w14:textId="77777777" w:rsidR="00DB0C46" w:rsidRPr="00F031E9" w:rsidRDefault="00DB0C46" w:rsidP="0022531F">
            <w:pPr>
              <w:spacing w:line="240" w:lineRule="auto"/>
              <w:ind w:left="113" w:right="113"/>
              <w:rPr>
                <w:sz w:val="20"/>
                <w:szCs w:val="20"/>
                <w:lang w:eastAsia="ru-RU"/>
              </w:rPr>
            </w:pPr>
            <w:r w:rsidRPr="00F031E9">
              <w:rPr>
                <w:sz w:val="20"/>
                <w:szCs w:val="20"/>
                <w:shd w:val="clear" w:color="auto" w:fill="FFFFFF"/>
                <w:lang w:val="en-US"/>
              </w:rPr>
              <w:t>I82</w:t>
            </w:r>
            <w:r w:rsidRPr="00F031E9">
              <w:rPr>
                <w:sz w:val="20"/>
                <w:szCs w:val="20"/>
                <w:shd w:val="clear" w:color="auto" w:fill="FFFFFF"/>
              </w:rPr>
              <w:t>.0</w:t>
            </w:r>
          </w:p>
        </w:tc>
        <w:tc>
          <w:tcPr>
            <w:tcW w:w="3272" w:type="dxa"/>
            <w:tcMar>
              <w:top w:w="30" w:type="dxa"/>
              <w:left w:w="30" w:type="dxa"/>
              <w:bottom w:w="30" w:type="dxa"/>
              <w:right w:w="30" w:type="dxa"/>
            </w:tcMar>
          </w:tcPr>
          <w:p w14:paraId="18729BFE"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7FD71BE3"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7A55D1A4" w14:textId="77777777" w:rsidR="00DB0C46" w:rsidRPr="00F031E9" w:rsidRDefault="00DB0C46" w:rsidP="0022531F">
            <w:pPr>
              <w:spacing w:line="240" w:lineRule="auto"/>
              <w:ind w:left="113" w:right="113"/>
              <w:jc w:val="center"/>
              <w:rPr>
                <w:sz w:val="20"/>
                <w:szCs w:val="20"/>
              </w:rPr>
            </w:pPr>
          </w:p>
        </w:tc>
      </w:tr>
      <w:tr w:rsidR="00F031E9" w:rsidRPr="00F031E9" w14:paraId="16BF9D3C" w14:textId="77777777" w:rsidTr="004C2483">
        <w:trPr>
          <w:trHeight w:val="146"/>
        </w:trPr>
        <w:tc>
          <w:tcPr>
            <w:tcW w:w="15413" w:type="dxa"/>
            <w:gridSpan w:val="8"/>
            <w:tcMar>
              <w:top w:w="30" w:type="dxa"/>
              <w:left w:w="30" w:type="dxa"/>
              <w:bottom w:w="30" w:type="dxa"/>
              <w:right w:w="30" w:type="dxa"/>
            </w:tcMar>
          </w:tcPr>
          <w:p w14:paraId="62A4D229" w14:textId="77777777" w:rsidR="00DB0C46" w:rsidRPr="00F031E9" w:rsidRDefault="00DB0C46" w:rsidP="0022531F">
            <w:pPr>
              <w:spacing w:line="240" w:lineRule="auto"/>
              <w:ind w:right="113"/>
              <w:jc w:val="both"/>
              <w:rPr>
                <w:bCs/>
                <w:iCs/>
                <w:sz w:val="20"/>
                <w:szCs w:val="20"/>
                <w:lang w:eastAsia="ru-RU"/>
              </w:rPr>
            </w:pPr>
            <w:r w:rsidRPr="00F031E9">
              <w:rPr>
                <w:bCs/>
                <w:iCs/>
                <w:sz w:val="20"/>
                <w:szCs w:val="20"/>
                <w:lang w:eastAsia="ru-RU"/>
              </w:rPr>
              <w:t>Примечание к подпункту 11.3.3.</w:t>
            </w:r>
          </w:p>
          <w:p w14:paraId="681F6055" w14:textId="43C4ECA6" w:rsidR="00DB0C46" w:rsidRPr="00F031E9" w:rsidRDefault="00DB0C46" w:rsidP="004B7426">
            <w:pPr>
              <w:spacing w:line="240" w:lineRule="auto"/>
              <w:ind w:right="113"/>
              <w:jc w:val="both"/>
              <w:rPr>
                <w:sz w:val="20"/>
                <w:szCs w:val="20"/>
              </w:rPr>
            </w:pPr>
            <w:r w:rsidRPr="00F031E9">
              <w:rPr>
                <w:bCs/>
                <w:iCs/>
                <w:sz w:val="20"/>
                <w:szCs w:val="20"/>
                <w:lang w:eastAsia="ru-RU"/>
              </w:rPr>
              <w:t xml:space="preserve">Количественная оценка нарушенных функций организма </w:t>
            </w:r>
            <w:r w:rsidRPr="00F031E9">
              <w:rPr>
                <w:sz w:val="20"/>
                <w:szCs w:val="20"/>
              </w:rPr>
              <w:t xml:space="preserve">ребенка в возрасте до 18 лет </w:t>
            </w:r>
            <w:r w:rsidRPr="00F031E9">
              <w:rPr>
                <w:bCs/>
                <w:iCs/>
                <w:sz w:val="20"/>
                <w:szCs w:val="20"/>
                <w:lang w:eastAsia="ru-RU"/>
              </w:rPr>
              <w:t>при различных видах ПГ основывается на стадии  ПГ, степени выраженности ВРВП, наличи</w:t>
            </w:r>
            <w:r w:rsidR="00E125DC" w:rsidRPr="00F031E9">
              <w:rPr>
                <w:bCs/>
                <w:iCs/>
                <w:sz w:val="20"/>
                <w:szCs w:val="20"/>
                <w:lang w:eastAsia="ru-RU"/>
              </w:rPr>
              <w:t>я</w:t>
            </w:r>
            <w:r w:rsidRPr="00F031E9">
              <w:rPr>
                <w:bCs/>
                <w:iCs/>
                <w:sz w:val="20"/>
                <w:szCs w:val="20"/>
                <w:lang w:eastAsia="ru-RU"/>
              </w:rPr>
              <w:t xml:space="preserve"> и частоты  кровотечений из варикозно расширенных вен различной локализации</w:t>
            </w:r>
            <w:r w:rsidR="00E125DC" w:rsidRPr="00F031E9">
              <w:rPr>
                <w:bCs/>
                <w:iCs/>
                <w:sz w:val="20"/>
                <w:szCs w:val="20"/>
                <w:lang w:eastAsia="ru-RU"/>
              </w:rPr>
              <w:t>,</w:t>
            </w:r>
            <w:r w:rsidRPr="00F031E9">
              <w:rPr>
                <w:bCs/>
                <w:iCs/>
                <w:sz w:val="20"/>
                <w:szCs w:val="20"/>
                <w:lang w:eastAsia="ru-RU"/>
              </w:rPr>
              <w:t xml:space="preserve"> на нарушении функции печени, а также на наличии осложнений (гепатолиенальный  синдром, асцит, гидроперикард, гидроторакс, фиброз печени, печеночная энцефалопатия </w:t>
            </w:r>
            <w:r w:rsidR="009E1971" w:rsidRPr="00F031E9">
              <w:rPr>
                <w:sz w:val="20"/>
                <w:szCs w:val="20"/>
              </w:rPr>
              <w:t xml:space="preserve">и </w:t>
            </w:r>
            <w:r w:rsidR="004B7426" w:rsidRPr="00F031E9">
              <w:rPr>
                <w:sz w:val="20"/>
                <w:szCs w:val="20"/>
              </w:rPr>
              <w:t>прочие</w:t>
            </w:r>
            <w:r w:rsidR="009E1971" w:rsidRPr="00F031E9">
              <w:rPr>
                <w:sz w:val="20"/>
                <w:szCs w:val="20"/>
              </w:rPr>
              <w:t>).</w:t>
            </w:r>
          </w:p>
        </w:tc>
      </w:tr>
      <w:tr w:rsidR="00F031E9" w:rsidRPr="00F031E9" w14:paraId="31494933" w14:textId="77777777" w:rsidTr="004C2483">
        <w:trPr>
          <w:trHeight w:val="146"/>
        </w:trPr>
        <w:tc>
          <w:tcPr>
            <w:tcW w:w="850" w:type="dxa"/>
            <w:tcMar>
              <w:top w:w="30" w:type="dxa"/>
              <w:left w:w="30" w:type="dxa"/>
              <w:bottom w:w="30" w:type="dxa"/>
              <w:right w:w="30" w:type="dxa"/>
            </w:tcMar>
          </w:tcPr>
          <w:p w14:paraId="4FFFC00B" w14:textId="77777777" w:rsidR="00DB0C46" w:rsidRPr="00F031E9" w:rsidRDefault="00DB0C46" w:rsidP="0022531F">
            <w:pPr>
              <w:spacing w:line="240" w:lineRule="auto"/>
              <w:ind w:right="-30"/>
              <w:jc w:val="center"/>
              <w:rPr>
                <w:sz w:val="20"/>
                <w:szCs w:val="20"/>
              </w:rPr>
            </w:pPr>
            <w:r w:rsidRPr="00F031E9">
              <w:rPr>
                <w:sz w:val="20"/>
                <w:szCs w:val="20"/>
              </w:rPr>
              <w:t>11.3.3.1</w:t>
            </w:r>
          </w:p>
        </w:tc>
        <w:tc>
          <w:tcPr>
            <w:tcW w:w="1589" w:type="dxa"/>
            <w:tcMar>
              <w:top w:w="30" w:type="dxa"/>
              <w:left w:w="30" w:type="dxa"/>
              <w:bottom w:w="30" w:type="dxa"/>
              <w:right w:w="30" w:type="dxa"/>
            </w:tcMar>
          </w:tcPr>
          <w:p w14:paraId="21773725"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758B556A" w14:textId="77777777" w:rsidR="00DB0C46" w:rsidRPr="00F031E9" w:rsidRDefault="00DB0C46" w:rsidP="00867E07">
            <w:pPr>
              <w:spacing w:line="240" w:lineRule="auto"/>
              <w:ind w:left="113" w:right="113"/>
              <w:jc w:val="both"/>
              <w:rPr>
                <w:sz w:val="24"/>
                <w:szCs w:val="24"/>
              </w:rPr>
            </w:pPr>
          </w:p>
        </w:tc>
        <w:tc>
          <w:tcPr>
            <w:tcW w:w="2268" w:type="dxa"/>
            <w:tcMar>
              <w:top w:w="30" w:type="dxa"/>
              <w:left w:w="30" w:type="dxa"/>
              <w:bottom w:w="30" w:type="dxa"/>
              <w:right w:w="30" w:type="dxa"/>
            </w:tcMar>
          </w:tcPr>
          <w:p w14:paraId="7D58AE94" w14:textId="77777777" w:rsidR="00DB0C46" w:rsidRPr="00F031E9" w:rsidRDefault="00DB0C46" w:rsidP="00867E07">
            <w:pPr>
              <w:shd w:val="clear" w:color="auto" w:fill="FFFFFF"/>
              <w:spacing w:line="240" w:lineRule="auto"/>
              <w:ind w:left="113" w:right="113"/>
              <w:jc w:val="both"/>
              <w:rPr>
                <w:sz w:val="20"/>
                <w:szCs w:val="20"/>
                <w:lang w:eastAsia="ru-RU"/>
              </w:rPr>
            </w:pPr>
          </w:p>
        </w:tc>
        <w:tc>
          <w:tcPr>
            <w:tcW w:w="1169" w:type="dxa"/>
            <w:tcMar>
              <w:top w:w="30" w:type="dxa"/>
              <w:left w:w="30" w:type="dxa"/>
              <w:bottom w:w="30" w:type="dxa"/>
              <w:right w:w="30" w:type="dxa"/>
            </w:tcMar>
          </w:tcPr>
          <w:p w14:paraId="4E2E5355" w14:textId="77777777" w:rsidR="00DB0C46" w:rsidRPr="00F031E9" w:rsidRDefault="00DB0C46" w:rsidP="0022531F">
            <w:pPr>
              <w:spacing w:line="240" w:lineRule="auto"/>
              <w:ind w:left="113" w:right="113"/>
              <w:jc w:val="both"/>
              <w:rPr>
                <w:sz w:val="20"/>
                <w:szCs w:val="20"/>
                <w:lang w:eastAsia="ru-RU"/>
              </w:rPr>
            </w:pPr>
          </w:p>
        </w:tc>
        <w:tc>
          <w:tcPr>
            <w:tcW w:w="3272" w:type="dxa"/>
            <w:tcMar>
              <w:top w:w="30" w:type="dxa"/>
              <w:left w:w="30" w:type="dxa"/>
              <w:bottom w:w="30" w:type="dxa"/>
              <w:right w:w="30" w:type="dxa"/>
            </w:tcMar>
          </w:tcPr>
          <w:p w14:paraId="623FCF8D" w14:textId="10BD81B4" w:rsidR="00DB0C46" w:rsidRPr="00F031E9" w:rsidRDefault="00DB0C46" w:rsidP="0022531F">
            <w:pPr>
              <w:spacing w:line="240" w:lineRule="auto"/>
              <w:ind w:left="113" w:right="113"/>
              <w:jc w:val="both"/>
              <w:rPr>
                <w:sz w:val="20"/>
                <w:szCs w:val="20"/>
              </w:rPr>
            </w:pPr>
            <w:r w:rsidRPr="00F031E9">
              <w:rPr>
                <w:sz w:val="20"/>
                <w:szCs w:val="20"/>
              </w:rPr>
              <w:t>Нарушения функций пище</w:t>
            </w:r>
            <w:r w:rsidR="00E125DC" w:rsidRPr="00F031E9">
              <w:rPr>
                <w:sz w:val="20"/>
                <w:szCs w:val="20"/>
              </w:rPr>
              <w:t>варительной, эндокринной систем</w:t>
            </w:r>
            <w:r w:rsidRPr="00F031E9">
              <w:rPr>
                <w:sz w:val="20"/>
                <w:szCs w:val="20"/>
              </w:rPr>
              <w:t xml:space="preserve"> и метаболизма,</w:t>
            </w:r>
          </w:p>
          <w:p w14:paraId="450A2EBC" w14:textId="77777777" w:rsidR="00DB0C46" w:rsidRPr="00F031E9" w:rsidRDefault="00DB0C46" w:rsidP="0022531F">
            <w:pPr>
              <w:spacing w:line="240" w:lineRule="auto"/>
              <w:ind w:left="113" w:right="113"/>
              <w:jc w:val="both"/>
              <w:rPr>
                <w:sz w:val="20"/>
                <w:szCs w:val="20"/>
              </w:rPr>
            </w:pPr>
            <w:r w:rsidRPr="00F031E9">
              <w:rPr>
                <w:sz w:val="20"/>
                <w:szCs w:val="20"/>
              </w:rPr>
              <w:t>сердечно-сосудистой системы, системы крови и иммунной системы;</w:t>
            </w:r>
          </w:p>
          <w:p w14:paraId="32AFCC52" w14:textId="5ECF4B37" w:rsidR="00DB0C46" w:rsidRPr="00F031E9" w:rsidRDefault="00DB0C46" w:rsidP="0022531F">
            <w:pPr>
              <w:spacing w:line="240" w:lineRule="auto"/>
              <w:ind w:left="113" w:right="113"/>
              <w:jc w:val="both"/>
              <w:rPr>
                <w:sz w:val="20"/>
                <w:szCs w:val="20"/>
              </w:rPr>
            </w:pPr>
            <w:r w:rsidRPr="00F031E9">
              <w:rPr>
                <w:sz w:val="20"/>
                <w:szCs w:val="20"/>
              </w:rPr>
              <w:t>МКФ: В 510-</w:t>
            </w:r>
            <w:r w:rsidR="004C2483" w:rsidRPr="00F031E9">
              <w:rPr>
                <w:sz w:val="20"/>
                <w:szCs w:val="20"/>
              </w:rPr>
              <w:t>539, В</w:t>
            </w:r>
            <w:r w:rsidRPr="00F031E9">
              <w:rPr>
                <w:sz w:val="20"/>
                <w:szCs w:val="20"/>
              </w:rPr>
              <w:t xml:space="preserve"> 540-559,                   В 410-429, В 430-439</w:t>
            </w:r>
          </w:p>
        </w:tc>
        <w:tc>
          <w:tcPr>
            <w:tcW w:w="3265" w:type="dxa"/>
            <w:tcMar>
              <w:top w:w="30" w:type="dxa"/>
              <w:left w:w="30" w:type="dxa"/>
              <w:bottom w:w="30" w:type="dxa"/>
              <w:right w:w="30" w:type="dxa"/>
            </w:tcMar>
          </w:tcPr>
          <w:p w14:paraId="1D3E4074" w14:textId="77777777" w:rsidR="00DB0C46" w:rsidRPr="00F031E9" w:rsidRDefault="00DB0C46" w:rsidP="00327D13">
            <w:pPr>
              <w:spacing w:line="240" w:lineRule="auto"/>
              <w:ind w:right="113"/>
              <w:rPr>
                <w:sz w:val="20"/>
                <w:szCs w:val="20"/>
              </w:rPr>
            </w:pPr>
            <w:r w:rsidRPr="00F031E9">
              <w:rPr>
                <w:sz w:val="20"/>
                <w:szCs w:val="20"/>
              </w:rPr>
              <w:t>Для детей в возрасте 0-17 лет:</w:t>
            </w:r>
          </w:p>
          <w:p w14:paraId="783B73BC" w14:textId="77777777" w:rsidR="00DB0C46" w:rsidRPr="00F031E9" w:rsidRDefault="00DB0C46" w:rsidP="00327D13">
            <w:pPr>
              <w:shd w:val="clear" w:color="auto" w:fill="FFFFFF"/>
              <w:spacing w:line="240" w:lineRule="auto"/>
              <w:ind w:right="113"/>
              <w:jc w:val="both"/>
              <w:rPr>
                <w:sz w:val="20"/>
                <w:szCs w:val="20"/>
              </w:rPr>
            </w:pPr>
            <w:r w:rsidRPr="00F031E9">
              <w:rPr>
                <w:sz w:val="20"/>
                <w:szCs w:val="20"/>
              </w:rPr>
              <w:t>незначительное нарушение функций организма при ПГ I степени после оперативного лечения и на фоне стойкой длительной ремиссии  (2-3 года).</w:t>
            </w:r>
          </w:p>
          <w:p w14:paraId="1BD3EC15" w14:textId="77777777" w:rsidR="00DB0C46" w:rsidRPr="00F031E9" w:rsidRDefault="00DB0C46" w:rsidP="00327D13">
            <w:pPr>
              <w:shd w:val="clear" w:color="auto" w:fill="FFFFFF"/>
              <w:spacing w:line="240" w:lineRule="auto"/>
              <w:ind w:right="113"/>
              <w:jc w:val="both"/>
              <w:rPr>
                <w:sz w:val="20"/>
                <w:szCs w:val="20"/>
              </w:rPr>
            </w:pPr>
            <w:r w:rsidRPr="00F031E9">
              <w:rPr>
                <w:sz w:val="20"/>
                <w:szCs w:val="20"/>
              </w:rPr>
              <w:t>Наличие ВРВП 0-I степени, без кровотечений в анамнезе</w:t>
            </w:r>
          </w:p>
        </w:tc>
        <w:tc>
          <w:tcPr>
            <w:tcW w:w="1554" w:type="dxa"/>
            <w:tcMar>
              <w:top w:w="30" w:type="dxa"/>
              <w:left w:w="30" w:type="dxa"/>
              <w:bottom w:w="30" w:type="dxa"/>
              <w:right w:w="30" w:type="dxa"/>
            </w:tcMar>
          </w:tcPr>
          <w:p w14:paraId="2C14B3FA"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1C46FF2C" w14:textId="77777777" w:rsidTr="004C2483">
        <w:trPr>
          <w:trHeight w:val="146"/>
        </w:trPr>
        <w:tc>
          <w:tcPr>
            <w:tcW w:w="850" w:type="dxa"/>
            <w:tcMar>
              <w:top w:w="30" w:type="dxa"/>
              <w:left w:w="30" w:type="dxa"/>
              <w:bottom w:w="30" w:type="dxa"/>
              <w:right w:w="30" w:type="dxa"/>
            </w:tcMar>
          </w:tcPr>
          <w:p w14:paraId="6389F906" w14:textId="77777777" w:rsidR="00DB0C46" w:rsidRPr="00F031E9" w:rsidRDefault="00DB0C46" w:rsidP="0022531F">
            <w:pPr>
              <w:spacing w:line="240" w:lineRule="auto"/>
              <w:ind w:right="-30"/>
              <w:jc w:val="center"/>
              <w:rPr>
                <w:sz w:val="20"/>
                <w:szCs w:val="20"/>
              </w:rPr>
            </w:pPr>
            <w:r w:rsidRPr="00F031E9">
              <w:rPr>
                <w:sz w:val="20"/>
                <w:szCs w:val="20"/>
              </w:rPr>
              <w:t>11.3.3.2</w:t>
            </w:r>
          </w:p>
        </w:tc>
        <w:tc>
          <w:tcPr>
            <w:tcW w:w="1589" w:type="dxa"/>
            <w:tcMar>
              <w:top w:w="30" w:type="dxa"/>
              <w:left w:w="30" w:type="dxa"/>
              <w:bottom w:w="30" w:type="dxa"/>
              <w:right w:w="30" w:type="dxa"/>
            </w:tcMar>
          </w:tcPr>
          <w:p w14:paraId="3F2350AB"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48DA82C4" w14:textId="77777777" w:rsidR="00DB0C46" w:rsidRPr="00F031E9" w:rsidRDefault="00DB0C46" w:rsidP="004F5D0E">
            <w:pPr>
              <w:spacing w:line="240" w:lineRule="auto"/>
              <w:ind w:left="113" w:right="113"/>
              <w:jc w:val="both"/>
              <w:rPr>
                <w:sz w:val="20"/>
                <w:szCs w:val="20"/>
              </w:rPr>
            </w:pPr>
          </w:p>
        </w:tc>
        <w:tc>
          <w:tcPr>
            <w:tcW w:w="2268" w:type="dxa"/>
            <w:tcMar>
              <w:top w:w="30" w:type="dxa"/>
              <w:left w:w="30" w:type="dxa"/>
              <w:bottom w:w="30" w:type="dxa"/>
              <w:right w:w="30" w:type="dxa"/>
            </w:tcMar>
          </w:tcPr>
          <w:p w14:paraId="01D78075" w14:textId="77777777" w:rsidR="00DB0C46" w:rsidRPr="00F031E9" w:rsidRDefault="00DB0C46" w:rsidP="0022531F">
            <w:pPr>
              <w:spacing w:line="240" w:lineRule="auto"/>
              <w:ind w:left="113" w:right="113"/>
              <w:jc w:val="both"/>
              <w:rPr>
                <w:sz w:val="20"/>
                <w:szCs w:val="20"/>
                <w:lang w:eastAsia="ru-RU"/>
              </w:rPr>
            </w:pPr>
          </w:p>
        </w:tc>
        <w:tc>
          <w:tcPr>
            <w:tcW w:w="1169" w:type="dxa"/>
            <w:tcMar>
              <w:top w:w="30" w:type="dxa"/>
              <w:left w:w="30" w:type="dxa"/>
              <w:bottom w:w="30" w:type="dxa"/>
              <w:right w:w="30" w:type="dxa"/>
            </w:tcMar>
          </w:tcPr>
          <w:p w14:paraId="4367C785" w14:textId="77777777" w:rsidR="00DB0C46" w:rsidRPr="00F031E9" w:rsidRDefault="00DB0C46" w:rsidP="0022531F">
            <w:pPr>
              <w:spacing w:line="240" w:lineRule="auto"/>
              <w:ind w:left="113" w:right="113"/>
              <w:jc w:val="both"/>
              <w:rPr>
                <w:sz w:val="20"/>
                <w:szCs w:val="20"/>
                <w:lang w:eastAsia="ru-RU"/>
              </w:rPr>
            </w:pPr>
          </w:p>
        </w:tc>
        <w:tc>
          <w:tcPr>
            <w:tcW w:w="3272" w:type="dxa"/>
            <w:tcMar>
              <w:top w:w="30" w:type="dxa"/>
              <w:left w:w="30" w:type="dxa"/>
              <w:bottom w:w="30" w:type="dxa"/>
              <w:right w:w="30" w:type="dxa"/>
            </w:tcMar>
          </w:tcPr>
          <w:p w14:paraId="3389AA54" w14:textId="77777777" w:rsidR="00E125DC" w:rsidRPr="00F031E9" w:rsidRDefault="00E125DC" w:rsidP="00E125DC">
            <w:pPr>
              <w:spacing w:line="240" w:lineRule="auto"/>
              <w:ind w:left="113" w:right="113"/>
              <w:jc w:val="both"/>
              <w:rPr>
                <w:sz w:val="20"/>
                <w:szCs w:val="20"/>
              </w:rPr>
            </w:pPr>
            <w:r w:rsidRPr="00F031E9">
              <w:rPr>
                <w:sz w:val="20"/>
                <w:szCs w:val="20"/>
              </w:rPr>
              <w:t>Нарушения функций пищеварительной, эндокринной систем и метаболизма,</w:t>
            </w:r>
          </w:p>
          <w:p w14:paraId="43583893" w14:textId="77777777" w:rsidR="00E125DC" w:rsidRPr="00F031E9" w:rsidRDefault="00E125DC" w:rsidP="00E125DC">
            <w:pPr>
              <w:spacing w:line="240" w:lineRule="auto"/>
              <w:ind w:left="113" w:right="113"/>
              <w:jc w:val="both"/>
              <w:rPr>
                <w:sz w:val="20"/>
                <w:szCs w:val="20"/>
              </w:rPr>
            </w:pPr>
            <w:r w:rsidRPr="00F031E9">
              <w:rPr>
                <w:sz w:val="20"/>
                <w:szCs w:val="20"/>
              </w:rPr>
              <w:lastRenderedPageBreak/>
              <w:t>сердечно-сосудистой системы, системы крови и иммунной системы;</w:t>
            </w:r>
          </w:p>
          <w:p w14:paraId="55B03E1D" w14:textId="45434359" w:rsidR="00DB0C46" w:rsidRPr="00F031E9" w:rsidRDefault="00E125DC" w:rsidP="00E125DC">
            <w:pPr>
              <w:spacing w:line="240" w:lineRule="auto"/>
              <w:ind w:left="113" w:right="113"/>
              <w:jc w:val="both"/>
              <w:rPr>
                <w:sz w:val="20"/>
                <w:szCs w:val="20"/>
              </w:rPr>
            </w:pPr>
            <w:r w:rsidRPr="00F031E9">
              <w:rPr>
                <w:sz w:val="20"/>
                <w:szCs w:val="20"/>
              </w:rPr>
              <w:t>МКФ: В 510-</w:t>
            </w:r>
            <w:r w:rsidR="004C2483" w:rsidRPr="00F031E9">
              <w:rPr>
                <w:sz w:val="20"/>
                <w:szCs w:val="20"/>
              </w:rPr>
              <w:t>539, В</w:t>
            </w:r>
            <w:r w:rsidRPr="00F031E9">
              <w:rPr>
                <w:sz w:val="20"/>
                <w:szCs w:val="20"/>
              </w:rPr>
              <w:t xml:space="preserve"> 540-</w:t>
            </w:r>
            <w:r w:rsidR="004C2483" w:rsidRPr="00F031E9">
              <w:rPr>
                <w:sz w:val="20"/>
                <w:szCs w:val="20"/>
              </w:rPr>
              <w:t xml:space="preserve">559,  </w:t>
            </w:r>
            <w:r w:rsidRPr="00F031E9">
              <w:rPr>
                <w:sz w:val="20"/>
                <w:szCs w:val="20"/>
              </w:rPr>
              <w:t xml:space="preserve">                В 410-429, В 430-439</w:t>
            </w:r>
          </w:p>
        </w:tc>
        <w:tc>
          <w:tcPr>
            <w:tcW w:w="3265" w:type="dxa"/>
            <w:tcMar>
              <w:top w:w="30" w:type="dxa"/>
              <w:left w:w="30" w:type="dxa"/>
              <w:bottom w:w="30" w:type="dxa"/>
              <w:right w:w="30" w:type="dxa"/>
            </w:tcMar>
          </w:tcPr>
          <w:p w14:paraId="654BB72C" w14:textId="77777777" w:rsidR="00DB0C46" w:rsidRPr="00F031E9" w:rsidRDefault="00DB0C46" w:rsidP="00327D13">
            <w:pPr>
              <w:shd w:val="clear" w:color="auto" w:fill="FFFFFF"/>
              <w:spacing w:line="240" w:lineRule="auto"/>
              <w:ind w:right="113"/>
              <w:jc w:val="both"/>
              <w:rPr>
                <w:sz w:val="20"/>
                <w:szCs w:val="20"/>
                <w:lang w:eastAsia="ru-RU"/>
              </w:rPr>
            </w:pPr>
            <w:r w:rsidRPr="00F031E9">
              <w:rPr>
                <w:sz w:val="20"/>
                <w:szCs w:val="20"/>
                <w:lang w:eastAsia="ru-RU"/>
              </w:rPr>
              <w:lastRenderedPageBreak/>
              <w:t xml:space="preserve">Для детей в возрасте  0-17 лет: </w:t>
            </w:r>
          </w:p>
          <w:p w14:paraId="24BF0E9E" w14:textId="77777777" w:rsidR="00DB0C46" w:rsidRPr="00F031E9" w:rsidRDefault="00DB0C46" w:rsidP="00327D13">
            <w:pPr>
              <w:shd w:val="clear" w:color="auto" w:fill="FFFFFF"/>
              <w:spacing w:line="240" w:lineRule="auto"/>
              <w:ind w:right="113"/>
              <w:jc w:val="both"/>
              <w:rPr>
                <w:sz w:val="20"/>
                <w:szCs w:val="20"/>
              </w:rPr>
            </w:pPr>
            <w:r w:rsidRPr="00F031E9">
              <w:rPr>
                <w:sz w:val="20"/>
                <w:szCs w:val="20"/>
              </w:rPr>
              <w:t xml:space="preserve">умеренное нарушение функций организма при ПГ II степени после оперативного лечения и на фоне </w:t>
            </w:r>
            <w:r w:rsidRPr="00F031E9">
              <w:rPr>
                <w:sz w:val="20"/>
                <w:szCs w:val="20"/>
              </w:rPr>
              <w:lastRenderedPageBreak/>
              <w:t>стойкой длительной ремиссии (2-3 года).</w:t>
            </w:r>
          </w:p>
          <w:p w14:paraId="50A091FF" w14:textId="77777777" w:rsidR="00DB0C46" w:rsidRPr="00F031E9" w:rsidRDefault="00DB0C46" w:rsidP="00327D13">
            <w:pPr>
              <w:shd w:val="clear" w:color="auto" w:fill="FFFFFF"/>
              <w:spacing w:line="240" w:lineRule="auto"/>
              <w:ind w:right="113"/>
              <w:jc w:val="both"/>
              <w:rPr>
                <w:sz w:val="20"/>
                <w:szCs w:val="20"/>
              </w:rPr>
            </w:pPr>
            <w:r w:rsidRPr="00F031E9">
              <w:rPr>
                <w:sz w:val="20"/>
                <w:szCs w:val="20"/>
              </w:rPr>
              <w:t>Наличие ВРВП II степени</w:t>
            </w:r>
          </w:p>
        </w:tc>
        <w:tc>
          <w:tcPr>
            <w:tcW w:w="1554" w:type="dxa"/>
            <w:tcMar>
              <w:top w:w="30" w:type="dxa"/>
              <w:left w:w="30" w:type="dxa"/>
              <w:bottom w:w="30" w:type="dxa"/>
              <w:right w:w="30" w:type="dxa"/>
            </w:tcMar>
          </w:tcPr>
          <w:p w14:paraId="3B0DD23B"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2EAC7809" w14:textId="77777777" w:rsidTr="004C2483">
        <w:trPr>
          <w:trHeight w:val="146"/>
        </w:trPr>
        <w:tc>
          <w:tcPr>
            <w:tcW w:w="850" w:type="dxa"/>
            <w:tcMar>
              <w:top w:w="30" w:type="dxa"/>
              <w:left w:w="30" w:type="dxa"/>
              <w:bottom w:w="30" w:type="dxa"/>
              <w:right w:w="30" w:type="dxa"/>
            </w:tcMar>
          </w:tcPr>
          <w:p w14:paraId="6AB7F760" w14:textId="77777777" w:rsidR="00DB0C46" w:rsidRPr="00F031E9" w:rsidRDefault="00DB0C46" w:rsidP="0022531F">
            <w:pPr>
              <w:spacing w:line="240" w:lineRule="auto"/>
              <w:ind w:right="-30"/>
              <w:jc w:val="center"/>
              <w:rPr>
                <w:sz w:val="20"/>
                <w:szCs w:val="20"/>
              </w:rPr>
            </w:pPr>
            <w:r w:rsidRPr="00F031E9">
              <w:rPr>
                <w:sz w:val="20"/>
                <w:szCs w:val="20"/>
              </w:rPr>
              <w:t>11.3.3.3</w:t>
            </w:r>
          </w:p>
        </w:tc>
        <w:tc>
          <w:tcPr>
            <w:tcW w:w="1589" w:type="dxa"/>
            <w:tcMar>
              <w:top w:w="30" w:type="dxa"/>
              <w:left w:w="30" w:type="dxa"/>
              <w:bottom w:w="30" w:type="dxa"/>
              <w:right w:w="30" w:type="dxa"/>
            </w:tcMar>
          </w:tcPr>
          <w:p w14:paraId="2E9A0727"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66111E82"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39CC5C09" w14:textId="77777777" w:rsidR="00DB0C46" w:rsidRPr="00F031E9" w:rsidRDefault="00DB0C46" w:rsidP="0022531F">
            <w:pPr>
              <w:spacing w:line="240" w:lineRule="auto"/>
              <w:ind w:left="113" w:right="113"/>
              <w:jc w:val="both"/>
              <w:rPr>
                <w:sz w:val="20"/>
                <w:szCs w:val="20"/>
                <w:lang w:eastAsia="ru-RU"/>
              </w:rPr>
            </w:pPr>
          </w:p>
        </w:tc>
        <w:tc>
          <w:tcPr>
            <w:tcW w:w="1169" w:type="dxa"/>
            <w:tcMar>
              <w:top w:w="30" w:type="dxa"/>
              <w:left w:w="30" w:type="dxa"/>
              <w:bottom w:w="30" w:type="dxa"/>
              <w:right w:w="30" w:type="dxa"/>
            </w:tcMar>
          </w:tcPr>
          <w:p w14:paraId="6FF393F1" w14:textId="77777777" w:rsidR="00DB0C46" w:rsidRPr="00F031E9" w:rsidRDefault="00DB0C46" w:rsidP="0022531F">
            <w:pPr>
              <w:spacing w:line="240" w:lineRule="auto"/>
              <w:ind w:left="113" w:right="113"/>
              <w:jc w:val="both"/>
              <w:rPr>
                <w:sz w:val="20"/>
                <w:szCs w:val="20"/>
                <w:lang w:eastAsia="ru-RU"/>
              </w:rPr>
            </w:pPr>
          </w:p>
        </w:tc>
        <w:tc>
          <w:tcPr>
            <w:tcW w:w="3272" w:type="dxa"/>
            <w:tcMar>
              <w:top w:w="30" w:type="dxa"/>
              <w:left w:w="30" w:type="dxa"/>
              <w:bottom w:w="30" w:type="dxa"/>
              <w:right w:w="30" w:type="dxa"/>
            </w:tcMar>
          </w:tcPr>
          <w:p w14:paraId="6E7F7A1C" w14:textId="64FC5035" w:rsidR="00DB0C46" w:rsidRPr="00F031E9" w:rsidRDefault="00DB0C46" w:rsidP="0022531F">
            <w:pPr>
              <w:spacing w:line="240" w:lineRule="auto"/>
              <w:ind w:left="113" w:right="113"/>
              <w:jc w:val="both"/>
              <w:rPr>
                <w:sz w:val="20"/>
                <w:szCs w:val="20"/>
              </w:rPr>
            </w:pPr>
            <w:r w:rsidRPr="00F031E9">
              <w:rPr>
                <w:sz w:val="20"/>
                <w:szCs w:val="20"/>
              </w:rPr>
              <w:t>Нарушения функций пищеварительной, эндокринной системы и метабо</w:t>
            </w:r>
            <w:r w:rsidR="00E125DC" w:rsidRPr="00F031E9">
              <w:rPr>
                <w:sz w:val="20"/>
                <w:szCs w:val="20"/>
              </w:rPr>
              <w:t>лизма</w:t>
            </w:r>
            <w:r w:rsidRPr="00F031E9">
              <w:rPr>
                <w:sz w:val="20"/>
                <w:szCs w:val="20"/>
              </w:rPr>
              <w:t>, сердечно-сосудистой системы, системы крови и иммунной системы, психических функций;</w:t>
            </w:r>
          </w:p>
          <w:p w14:paraId="2B7C843A" w14:textId="77777777" w:rsidR="00DB0C46" w:rsidRPr="00F031E9" w:rsidRDefault="00DB0C46" w:rsidP="0022531F">
            <w:pPr>
              <w:spacing w:line="240" w:lineRule="auto"/>
              <w:ind w:left="113" w:right="113"/>
              <w:jc w:val="both"/>
              <w:rPr>
                <w:sz w:val="20"/>
                <w:szCs w:val="20"/>
              </w:rPr>
            </w:pPr>
            <w:r w:rsidRPr="00F031E9">
              <w:rPr>
                <w:sz w:val="20"/>
                <w:szCs w:val="20"/>
              </w:rPr>
              <w:t xml:space="preserve">МКФ: В 510-539, В 540-559,                    В 410-429,  В 430-439, </w:t>
            </w:r>
            <w:r w:rsidRPr="00F031E9">
              <w:rPr>
                <w:sz w:val="20"/>
                <w:szCs w:val="20"/>
                <w:lang w:eastAsia="ru-RU"/>
              </w:rPr>
              <w:t>В 110-199</w:t>
            </w:r>
          </w:p>
          <w:p w14:paraId="62E968E1"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2F696857" w14:textId="77777777" w:rsidR="00DB0C46" w:rsidRPr="00F031E9" w:rsidRDefault="00DB0C46" w:rsidP="00327D13">
            <w:pPr>
              <w:shd w:val="clear" w:color="auto" w:fill="FFFFFF"/>
              <w:spacing w:line="240" w:lineRule="auto"/>
              <w:ind w:right="113"/>
              <w:jc w:val="both"/>
              <w:rPr>
                <w:sz w:val="20"/>
                <w:szCs w:val="20"/>
                <w:lang w:eastAsia="ru-RU"/>
              </w:rPr>
            </w:pPr>
            <w:r w:rsidRPr="00F031E9">
              <w:rPr>
                <w:sz w:val="20"/>
                <w:szCs w:val="20"/>
                <w:lang w:eastAsia="ru-RU"/>
              </w:rPr>
              <w:t>Для детей в возрасте  0-17 лет:</w:t>
            </w:r>
          </w:p>
          <w:p w14:paraId="79D49AF5" w14:textId="77777777" w:rsidR="00DB0C46" w:rsidRPr="00F031E9" w:rsidRDefault="00DB0C46" w:rsidP="00327D13">
            <w:pPr>
              <w:spacing w:line="240" w:lineRule="auto"/>
              <w:ind w:right="113"/>
              <w:jc w:val="both"/>
              <w:rPr>
                <w:sz w:val="20"/>
                <w:szCs w:val="20"/>
              </w:rPr>
            </w:pPr>
            <w:r w:rsidRPr="00F031E9">
              <w:rPr>
                <w:sz w:val="20"/>
                <w:szCs w:val="20"/>
              </w:rPr>
              <w:t xml:space="preserve">выраженное нарушение функций организма при ПГ III степени с выраженными проявлениями гиперспленизма; при однократном кровотечении из ВРВ различной локализации. </w:t>
            </w:r>
          </w:p>
          <w:p w14:paraId="6C49A289" w14:textId="77777777" w:rsidR="00DB0C46" w:rsidRPr="00F031E9" w:rsidRDefault="00DB0C46" w:rsidP="00327D13">
            <w:pPr>
              <w:spacing w:line="240" w:lineRule="auto"/>
              <w:ind w:right="113"/>
              <w:jc w:val="both"/>
              <w:rPr>
                <w:sz w:val="20"/>
                <w:szCs w:val="20"/>
                <w:lang w:eastAsia="ru-RU"/>
              </w:rPr>
            </w:pPr>
            <w:r w:rsidRPr="00F031E9">
              <w:rPr>
                <w:sz w:val="20"/>
                <w:szCs w:val="20"/>
              </w:rPr>
              <w:t>Период послеоперационной компенсации и адаптации после портальной декомпрессии и сочетанных операций</w:t>
            </w:r>
          </w:p>
        </w:tc>
        <w:tc>
          <w:tcPr>
            <w:tcW w:w="1554" w:type="dxa"/>
            <w:tcMar>
              <w:top w:w="30" w:type="dxa"/>
              <w:left w:w="30" w:type="dxa"/>
              <w:bottom w:w="30" w:type="dxa"/>
              <w:right w:w="30" w:type="dxa"/>
            </w:tcMar>
          </w:tcPr>
          <w:p w14:paraId="5FED5396"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7E9FAA86" w14:textId="77777777" w:rsidTr="004C2483">
        <w:trPr>
          <w:trHeight w:val="146"/>
        </w:trPr>
        <w:tc>
          <w:tcPr>
            <w:tcW w:w="850" w:type="dxa"/>
            <w:tcMar>
              <w:top w:w="30" w:type="dxa"/>
              <w:left w:w="30" w:type="dxa"/>
              <w:bottom w:w="30" w:type="dxa"/>
              <w:right w:w="30" w:type="dxa"/>
            </w:tcMar>
          </w:tcPr>
          <w:p w14:paraId="2985C33E" w14:textId="77777777" w:rsidR="00DB0C46" w:rsidRPr="00F031E9" w:rsidRDefault="00DB0C46" w:rsidP="0022531F">
            <w:pPr>
              <w:spacing w:line="240" w:lineRule="auto"/>
              <w:ind w:left="-30"/>
              <w:jc w:val="center"/>
              <w:rPr>
                <w:sz w:val="20"/>
                <w:szCs w:val="20"/>
              </w:rPr>
            </w:pPr>
            <w:r w:rsidRPr="00F031E9">
              <w:rPr>
                <w:sz w:val="20"/>
                <w:szCs w:val="20"/>
              </w:rPr>
              <w:t>11.3.3.4</w:t>
            </w:r>
          </w:p>
        </w:tc>
        <w:tc>
          <w:tcPr>
            <w:tcW w:w="1589" w:type="dxa"/>
            <w:tcMar>
              <w:top w:w="30" w:type="dxa"/>
              <w:left w:w="30" w:type="dxa"/>
              <w:bottom w:w="30" w:type="dxa"/>
              <w:right w:w="30" w:type="dxa"/>
            </w:tcMar>
          </w:tcPr>
          <w:p w14:paraId="0B9FF06D"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1D74357" w14:textId="77777777" w:rsidR="00DB0C46" w:rsidRPr="00F031E9" w:rsidRDefault="00DB0C46" w:rsidP="00CC03DE">
            <w:pPr>
              <w:spacing w:line="240" w:lineRule="auto"/>
              <w:ind w:left="113" w:right="113"/>
              <w:jc w:val="both"/>
              <w:rPr>
                <w:sz w:val="20"/>
                <w:szCs w:val="20"/>
              </w:rPr>
            </w:pPr>
          </w:p>
        </w:tc>
        <w:tc>
          <w:tcPr>
            <w:tcW w:w="2268" w:type="dxa"/>
            <w:tcMar>
              <w:top w:w="30" w:type="dxa"/>
              <w:left w:w="30" w:type="dxa"/>
              <w:bottom w:w="30" w:type="dxa"/>
              <w:right w:w="30" w:type="dxa"/>
            </w:tcMar>
          </w:tcPr>
          <w:p w14:paraId="0A3F2DDC" w14:textId="77777777" w:rsidR="00DB0C46" w:rsidRPr="00F031E9" w:rsidRDefault="00DB0C46" w:rsidP="00CC03DE">
            <w:pPr>
              <w:spacing w:line="240" w:lineRule="auto"/>
              <w:ind w:right="113"/>
              <w:jc w:val="both"/>
              <w:rPr>
                <w:sz w:val="20"/>
                <w:szCs w:val="20"/>
                <w:lang w:eastAsia="ru-RU"/>
              </w:rPr>
            </w:pPr>
          </w:p>
        </w:tc>
        <w:tc>
          <w:tcPr>
            <w:tcW w:w="1169" w:type="dxa"/>
            <w:tcMar>
              <w:top w:w="30" w:type="dxa"/>
              <w:left w:w="30" w:type="dxa"/>
              <w:bottom w:w="30" w:type="dxa"/>
              <w:right w:w="30" w:type="dxa"/>
            </w:tcMar>
          </w:tcPr>
          <w:p w14:paraId="34CF0ED0" w14:textId="77777777" w:rsidR="00DB0C46" w:rsidRPr="00F031E9" w:rsidRDefault="00DB0C46" w:rsidP="0022531F">
            <w:pPr>
              <w:spacing w:line="240" w:lineRule="auto"/>
              <w:ind w:left="113" w:right="113"/>
              <w:jc w:val="both"/>
              <w:rPr>
                <w:sz w:val="20"/>
                <w:szCs w:val="20"/>
                <w:lang w:eastAsia="ru-RU"/>
              </w:rPr>
            </w:pPr>
          </w:p>
        </w:tc>
        <w:tc>
          <w:tcPr>
            <w:tcW w:w="3272" w:type="dxa"/>
            <w:tcMar>
              <w:top w:w="30" w:type="dxa"/>
              <w:left w:w="30" w:type="dxa"/>
              <w:bottom w:w="30" w:type="dxa"/>
              <w:right w:w="30" w:type="dxa"/>
            </w:tcMar>
          </w:tcPr>
          <w:p w14:paraId="2661903F" w14:textId="77777777" w:rsidR="00E125DC" w:rsidRPr="00F031E9" w:rsidRDefault="00E125DC" w:rsidP="00E125DC">
            <w:pPr>
              <w:spacing w:line="240" w:lineRule="auto"/>
              <w:ind w:left="113" w:right="113"/>
              <w:jc w:val="both"/>
              <w:rPr>
                <w:sz w:val="20"/>
                <w:szCs w:val="20"/>
              </w:rPr>
            </w:pPr>
            <w:r w:rsidRPr="00F031E9">
              <w:rPr>
                <w:sz w:val="20"/>
                <w:szCs w:val="20"/>
              </w:rPr>
              <w:t>Нарушения функций пищеварительной, эндокринной системы и метаболизма, сердечно-сосудистой системы, системы крови и иммунной системы, психических функций;</w:t>
            </w:r>
          </w:p>
          <w:p w14:paraId="07E7817B" w14:textId="77777777" w:rsidR="00E125DC" w:rsidRPr="00F031E9" w:rsidRDefault="00E125DC" w:rsidP="00E125DC">
            <w:pPr>
              <w:spacing w:line="240" w:lineRule="auto"/>
              <w:ind w:left="113" w:right="113"/>
              <w:jc w:val="both"/>
              <w:rPr>
                <w:sz w:val="20"/>
                <w:szCs w:val="20"/>
              </w:rPr>
            </w:pPr>
            <w:r w:rsidRPr="00F031E9">
              <w:rPr>
                <w:sz w:val="20"/>
                <w:szCs w:val="20"/>
              </w:rPr>
              <w:t xml:space="preserve">МКФ: В 510-539, В 540-559,                    В 410-429,  В 430-439, </w:t>
            </w:r>
            <w:r w:rsidRPr="00F031E9">
              <w:rPr>
                <w:sz w:val="20"/>
                <w:szCs w:val="20"/>
                <w:lang w:eastAsia="ru-RU"/>
              </w:rPr>
              <w:t>В 110-199</w:t>
            </w:r>
          </w:p>
          <w:p w14:paraId="48F3CDC3" w14:textId="309AEB36" w:rsidR="00DB0C46" w:rsidRPr="00F031E9" w:rsidRDefault="00DB0C46" w:rsidP="0022531F">
            <w:pPr>
              <w:spacing w:line="240" w:lineRule="auto"/>
              <w:ind w:left="113" w:right="113"/>
              <w:jc w:val="both"/>
              <w:rPr>
                <w:sz w:val="20"/>
                <w:szCs w:val="20"/>
              </w:rPr>
            </w:pPr>
          </w:p>
          <w:p w14:paraId="4C298DC7" w14:textId="77777777" w:rsidR="00DB0C46" w:rsidRPr="00F031E9" w:rsidRDefault="00DB0C46" w:rsidP="0022531F">
            <w:pPr>
              <w:spacing w:line="240" w:lineRule="auto"/>
              <w:ind w:left="113" w:right="113"/>
              <w:jc w:val="both"/>
              <w:rPr>
                <w:sz w:val="20"/>
                <w:szCs w:val="20"/>
              </w:rPr>
            </w:pPr>
          </w:p>
          <w:p w14:paraId="7130E042" w14:textId="77777777" w:rsidR="00DB0C46" w:rsidRPr="00F031E9" w:rsidRDefault="00DB0C46" w:rsidP="00FF1F6B">
            <w:pPr>
              <w:spacing w:line="240" w:lineRule="auto"/>
              <w:ind w:right="113"/>
              <w:jc w:val="both"/>
              <w:rPr>
                <w:sz w:val="20"/>
                <w:szCs w:val="20"/>
              </w:rPr>
            </w:pPr>
          </w:p>
        </w:tc>
        <w:tc>
          <w:tcPr>
            <w:tcW w:w="3265" w:type="dxa"/>
            <w:tcMar>
              <w:top w:w="30" w:type="dxa"/>
              <w:left w:w="30" w:type="dxa"/>
              <w:bottom w:w="30" w:type="dxa"/>
              <w:right w:w="30" w:type="dxa"/>
            </w:tcMar>
          </w:tcPr>
          <w:p w14:paraId="7B18436D" w14:textId="77777777" w:rsidR="00DB0C46" w:rsidRPr="00F031E9" w:rsidRDefault="00DB0C46" w:rsidP="0022531F">
            <w:pPr>
              <w:shd w:val="clear" w:color="auto" w:fill="FFFFFF"/>
              <w:spacing w:line="240" w:lineRule="auto"/>
              <w:ind w:left="113" w:right="113"/>
              <w:jc w:val="both"/>
              <w:rPr>
                <w:sz w:val="20"/>
                <w:szCs w:val="20"/>
                <w:lang w:eastAsia="ru-RU"/>
              </w:rPr>
            </w:pPr>
            <w:r w:rsidRPr="00F031E9">
              <w:rPr>
                <w:sz w:val="20"/>
                <w:szCs w:val="20"/>
                <w:lang w:eastAsia="ru-RU"/>
              </w:rPr>
              <w:t>Для детей в возрасте  0-17 лет:</w:t>
            </w:r>
          </w:p>
          <w:p w14:paraId="6CDFABC0" w14:textId="77777777" w:rsidR="00DB0C46" w:rsidRPr="00F031E9" w:rsidRDefault="00DB0C46" w:rsidP="0022531F">
            <w:pPr>
              <w:spacing w:line="240" w:lineRule="auto"/>
              <w:ind w:left="113" w:right="113"/>
              <w:jc w:val="both"/>
              <w:rPr>
                <w:sz w:val="20"/>
                <w:szCs w:val="20"/>
              </w:rPr>
            </w:pPr>
            <w:r w:rsidRPr="00F031E9">
              <w:rPr>
                <w:sz w:val="20"/>
                <w:szCs w:val="20"/>
              </w:rPr>
              <w:t xml:space="preserve">значительно выраженное нарушение функций организма при ПГ IV стадии со значительно выраженными проявлениями гиперспленизма; при повторяющихся кровотечениях из ВРВ различной локализации; при наличии осложнений. </w:t>
            </w:r>
          </w:p>
          <w:p w14:paraId="5BCCC807" w14:textId="77777777" w:rsidR="00DB0C46" w:rsidRPr="00F031E9" w:rsidRDefault="00DB0C46" w:rsidP="00816E85">
            <w:pPr>
              <w:spacing w:line="240" w:lineRule="auto"/>
              <w:ind w:left="113" w:right="113"/>
              <w:jc w:val="both"/>
              <w:rPr>
                <w:sz w:val="22"/>
                <w:szCs w:val="22"/>
              </w:rPr>
            </w:pPr>
            <w:r w:rsidRPr="00F031E9">
              <w:rPr>
                <w:sz w:val="20"/>
                <w:szCs w:val="20"/>
              </w:rPr>
              <w:t>Паллиативное лечение (спленэктомия, гастротомия с перевязкой вен пищеводно-желудочного перехода, оментогепатопексия); неэффективность хирургического лечения</w:t>
            </w:r>
          </w:p>
        </w:tc>
        <w:tc>
          <w:tcPr>
            <w:tcW w:w="1554" w:type="dxa"/>
            <w:tcMar>
              <w:top w:w="30" w:type="dxa"/>
              <w:left w:w="30" w:type="dxa"/>
              <w:bottom w:w="30" w:type="dxa"/>
              <w:right w:w="30" w:type="dxa"/>
            </w:tcMar>
          </w:tcPr>
          <w:p w14:paraId="5A22A84E"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4AD85358" w14:textId="77777777" w:rsidTr="004C2483">
        <w:trPr>
          <w:trHeight w:val="146"/>
        </w:trPr>
        <w:tc>
          <w:tcPr>
            <w:tcW w:w="850" w:type="dxa"/>
            <w:tcMar>
              <w:top w:w="30" w:type="dxa"/>
              <w:left w:w="30" w:type="dxa"/>
              <w:bottom w:w="30" w:type="dxa"/>
              <w:right w:w="30" w:type="dxa"/>
            </w:tcMar>
          </w:tcPr>
          <w:p w14:paraId="4E5DCFFD" w14:textId="77777777" w:rsidR="00DB0C46" w:rsidRPr="00F031E9" w:rsidRDefault="00DB0C46" w:rsidP="0022531F">
            <w:pPr>
              <w:spacing w:line="240" w:lineRule="auto"/>
              <w:ind w:left="-30"/>
              <w:jc w:val="center"/>
              <w:rPr>
                <w:sz w:val="20"/>
                <w:szCs w:val="20"/>
              </w:rPr>
            </w:pPr>
            <w:r w:rsidRPr="00F031E9">
              <w:rPr>
                <w:sz w:val="20"/>
                <w:szCs w:val="20"/>
              </w:rPr>
              <w:t>11.3.4</w:t>
            </w:r>
          </w:p>
        </w:tc>
        <w:tc>
          <w:tcPr>
            <w:tcW w:w="1589" w:type="dxa"/>
            <w:tcMar>
              <w:top w:w="30" w:type="dxa"/>
              <w:left w:w="30" w:type="dxa"/>
              <w:bottom w:w="30" w:type="dxa"/>
              <w:right w:w="30" w:type="dxa"/>
            </w:tcMar>
          </w:tcPr>
          <w:p w14:paraId="0000F9C0"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4079F040"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21029541" w14:textId="0A9A05B0" w:rsidR="00DB0C46" w:rsidRPr="00F031E9" w:rsidRDefault="00DB0C46" w:rsidP="0022531F">
            <w:pPr>
              <w:spacing w:line="240" w:lineRule="auto"/>
              <w:ind w:left="113" w:right="113"/>
              <w:jc w:val="both"/>
              <w:rPr>
                <w:sz w:val="20"/>
                <w:szCs w:val="20"/>
              </w:rPr>
            </w:pPr>
            <w:r w:rsidRPr="00F031E9">
              <w:rPr>
                <w:sz w:val="20"/>
                <w:szCs w:val="20"/>
                <w:lang w:eastAsia="ru-RU"/>
              </w:rPr>
              <w:t xml:space="preserve">Наличие </w:t>
            </w:r>
            <w:r w:rsidR="004C2483" w:rsidRPr="00F031E9">
              <w:rPr>
                <w:sz w:val="20"/>
                <w:szCs w:val="20"/>
                <w:lang w:eastAsia="ru-RU"/>
              </w:rPr>
              <w:t>трансплантированной</w:t>
            </w:r>
            <w:r w:rsidRPr="00F031E9">
              <w:rPr>
                <w:sz w:val="20"/>
                <w:szCs w:val="20"/>
                <w:lang w:eastAsia="ru-RU"/>
              </w:rPr>
              <w:t xml:space="preserve"> печени</w:t>
            </w:r>
          </w:p>
        </w:tc>
        <w:tc>
          <w:tcPr>
            <w:tcW w:w="1169" w:type="dxa"/>
            <w:tcMar>
              <w:top w:w="30" w:type="dxa"/>
              <w:left w:w="30" w:type="dxa"/>
              <w:bottom w:w="30" w:type="dxa"/>
              <w:right w:w="30" w:type="dxa"/>
            </w:tcMar>
          </w:tcPr>
          <w:p w14:paraId="7B24A352" w14:textId="77777777" w:rsidR="00DB0C46" w:rsidRPr="00F031E9" w:rsidRDefault="00DB0C46" w:rsidP="0022531F">
            <w:pPr>
              <w:spacing w:line="240" w:lineRule="auto"/>
              <w:ind w:left="113" w:right="113"/>
              <w:jc w:val="both"/>
              <w:rPr>
                <w:sz w:val="20"/>
                <w:szCs w:val="20"/>
              </w:rPr>
            </w:pPr>
            <w:r w:rsidRPr="00F031E9">
              <w:rPr>
                <w:sz w:val="20"/>
                <w:szCs w:val="20"/>
                <w:lang w:eastAsia="ru-RU"/>
              </w:rPr>
              <w:t>Z94.4</w:t>
            </w:r>
          </w:p>
        </w:tc>
        <w:tc>
          <w:tcPr>
            <w:tcW w:w="3272" w:type="dxa"/>
            <w:tcMar>
              <w:top w:w="30" w:type="dxa"/>
              <w:left w:w="30" w:type="dxa"/>
              <w:bottom w:w="30" w:type="dxa"/>
              <w:right w:w="30" w:type="dxa"/>
            </w:tcMar>
          </w:tcPr>
          <w:p w14:paraId="479A7048"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0AD25ECA"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438B1CB0" w14:textId="77777777" w:rsidR="00DB0C46" w:rsidRPr="00F031E9" w:rsidRDefault="00DB0C46" w:rsidP="0022531F">
            <w:pPr>
              <w:spacing w:line="240" w:lineRule="auto"/>
              <w:ind w:left="113" w:right="113"/>
              <w:jc w:val="center"/>
              <w:rPr>
                <w:sz w:val="20"/>
                <w:szCs w:val="20"/>
              </w:rPr>
            </w:pPr>
          </w:p>
        </w:tc>
      </w:tr>
      <w:tr w:rsidR="00F031E9" w:rsidRPr="00F031E9" w14:paraId="37AFA005" w14:textId="77777777" w:rsidTr="004C2483">
        <w:trPr>
          <w:trHeight w:val="146"/>
        </w:trPr>
        <w:tc>
          <w:tcPr>
            <w:tcW w:w="15413" w:type="dxa"/>
            <w:gridSpan w:val="8"/>
            <w:tcMar>
              <w:top w:w="30" w:type="dxa"/>
              <w:left w:w="30" w:type="dxa"/>
              <w:bottom w:w="30" w:type="dxa"/>
              <w:right w:w="30" w:type="dxa"/>
            </w:tcMar>
          </w:tcPr>
          <w:p w14:paraId="4F64ADF5" w14:textId="77777777" w:rsidR="00550DA8" w:rsidRPr="00F031E9" w:rsidRDefault="00550DA8" w:rsidP="0022531F">
            <w:pPr>
              <w:spacing w:line="240" w:lineRule="auto"/>
              <w:ind w:left="113" w:right="113"/>
              <w:jc w:val="center"/>
              <w:rPr>
                <w:sz w:val="20"/>
                <w:szCs w:val="20"/>
              </w:rPr>
            </w:pPr>
          </w:p>
          <w:p w14:paraId="647266EB" w14:textId="77777777" w:rsidR="00550DA8" w:rsidRPr="00F031E9" w:rsidRDefault="00550DA8" w:rsidP="0022531F">
            <w:pPr>
              <w:spacing w:line="240" w:lineRule="auto"/>
              <w:ind w:left="113" w:right="113"/>
              <w:jc w:val="center"/>
              <w:rPr>
                <w:sz w:val="20"/>
                <w:szCs w:val="20"/>
              </w:rPr>
            </w:pPr>
          </w:p>
          <w:p w14:paraId="680234C7" w14:textId="77777777" w:rsidR="00DB0C46" w:rsidRPr="00F031E9" w:rsidRDefault="00DB0C46" w:rsidP="0022531F">
            <w:pPr>
              <w:spacing w:line="240" w:lineRule="auto"/>
              <w:ind w:left="113" w:right="113"/>
              <w:jc w:val="center"/>
              <w:rPr>
                <w:sz w:val="20"/>
                <w:szCs w:val="20"/>
              </w:rPr>
            </w:pPr>
            <w:r w:rsidRPr="00F031E9">
              <w:rPr>
                <w:sz w:val="20"/>
                <w:szCs w:val="20"/>
              </w:rPr>
              <w:t>Первичное освидетельствование</w:t>
            </w:r>
          </w:p>
        </w:tc>
      </w:tr>
      <w:tr w:rsidR="00F031E9" w:rsidRPr="00F031E9" w14:paraId="5677EB56" w14:textId="77777777" w:rsidTr="004C2483">
        <w:trPr>
          <w:trHeight w:val="146"/>
        </w:trPr>
        <w:tc>
          <w:tcPr>
            <w:tcW w:w="850" w:type="dxa"/>
            <w:tcMar>
              <w:top w:w="30" w:type="dxa"/>
              <w:left w:w="30" w:type="dxa"/>
              <w:bottom w:w="30" w:type="dxa"/>
              <w:right w:w="30" w:type="dxa"/>
            </w:tcMar>
          </w:tcPr>
          <w:p w14:paraId="679A9E9B" w14:textId="77777777" w:rsidR="00DB0C46" w:rsidRPr="00F031E9" w:rsidRDefault="00DB0C46" w:rsidP="0022531F">
            <w:pPr>
              <w:spacing w:line="240" w:lineRule="auto"/>
              <w:ind w:left="-30"/>
              <w:jc w:val="center"/>
              <w:rPr>
                <w:sz w:val="20"/>
                <w:szCs w:val="20"/>
              </w:rPr>
            </w:pPr>
            <w:r w:rsidRPr="00F031E9">
              <w:rPr>
                <w:sz w:val="20"/>
                <w:szCs w:val="20"/>
              </w:rPr>
              <w:t>11.3.4.1</w:t>
            </w:r>
          </w:p>
        </w:tc>
        <w:tc>
          <w:tcPr>
            <w:tcW w:w="1589" w:type="dxa"/>
            <w:tcMar>
              <w:top w:w="30" w:type="dxa"/>
              <w:left w:w="30" w:type="dxa"/>
              <w:bottom w:w="30" w:type="dxa"/>
              <w:right w:w="30" w:type="dxa"/>
            </w:tcMar>
          </w:tcPr>
          <w:p w14:paraId="31C38264"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346E0740"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7C1902AE"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6688C4A5"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27ECDC76" w14:textId="0140A1D1" w:rsidR="00DB0C46" w:rsidRPr="00F031E9" w:rsidRDefault="00DB0C46" w:rsidP="0022531F">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w:t>
            </w:r>
            <w:r w:rsidR="00E125DC" w:rsidRPr="00F031E9">
              <w:rPr>
                <w:sz w:val="20"/>
                <w:szCs w:val="20"/>
                <w:lang w:eastAsia="ru-RU"/>
              </w:rPr>
              <w:t>я</w:t>
            </w:r>
            <w:r w:rsidRPr="00F031E9">
              <w:rPr>
                <w:sz w:val="20"/>
                <w:szCs w:val="20"/>
                <w:lang w:eastAsia="ru-RU"/>
              </w:rPr>
              <w:t xml:space="preserve"> функци</w:t>
            </w:r>
            <w:r w:rsidR="00E125DC" w:rsidRPr="00F031E9">
              <w:rPr>
                <w:sz w:val="20"/>
                <w:szCs w:val="20"/>
                <w:lang w:eastAsia="ru-RU"/>
              </w:rPr>
              <w:t>й</w:t>
            </w:r>
            <w:r w:rsidRPr="00F031E9">
              <w:rPr>
                <w:sz w:val="20"/>
                <w:szCs w:val="20"/>
                <w:lang w:eastAsia="ru-RU"/>
              </w:rPr>
              <w:t xml:space="preserve"> системы крови и иммунной системы; сердечно-сосудистой, дыхательной</w:t>
            </w:r>
            <w:r w:rsidR="00E125DC" w:rsidRPr="00F031E9">
              <w:rPr>
                <w:sz w:val="20"/>
                <w:szCs w:val="20"/>
                <w:lang w:eastAsia="ru-RU"/>
              </w:rPr>
              <w:t>, эндокринной систем</w:t>
            </w:r>
            <w:r w:rsidRPr="00F031E9">
              <w:rPr>
                <w:sz w:val="20"/>
                <w:szCs w:val="20"/>
                <w:lang w:eastAsia="ru-RU"/>
              </w:rPr>
              <w:t xml:space="preserve"> и метаболизма</w:t>
            </w:r>
            <w:r w:rsidR="00E125DC" w:rsidRPr="00F031E9">
              <w:rPr>
                <w:sz w:val="20"/>
                <w:szCs w:val="20"/>
                <w:lang w:eastAsia="ru-RU"/>
              </w:rPr>
              <w:t>,</w:t>
            </w:r>
            <w:r w:rsidRPr="00F031E9">
              <w:rPr>
                <w:sz w:val="20"/>
                <w:szCs w:val="20"/>
                <w:lang w:eastAsia="ru-RU"/>
              </w:rPr>
              <w:t xml:space="preserve"> пищеварительной системы</w:t>
            </w:r>
            <w:r w:rsidR="00E125DC" w:rsidRPr="00F031E9">
              <w:rPr>
                <w:sz w:val="20"/>
                <w:szCs w:val="20"/>
                <w:lang w:eastAsia="ru-RU"/>
              </w:rPr>
              <w:t>,</w:t>
            </w:r>
            <w:r w:rsidRPr="00F031E9">
              <w:rPr>
                <w:sz w:val="20"/>
                <w:szCs w:val="20"/>
                <w:lang w:eastAsia="ru-RU"/>
              </w:rPr>
              <w:t xml:space="preserve"> мочевыделительной системы; нарушения психических функций;</w:t>
            </w:r>
          </w:p>
          <w:p w14:paraId="44D271A2" w14:textId="77777777" w:rsidR="00DB0C46" w:rsidRPr="00F031E9" w:rsidRDefault="00DB0C46" w:rsidP="00BF7F82">
            <w:pPr>
              <w:widowControl w:val="0"/>
              <w:autoSpaceDE w:val="0"/>
              <w:autoSpaceDN w:val="0"/>
              <w:adjustRightInd w:val="0"/>
              <w:spacing w:line="240" w:lineRule="auto"/>
              <w:ind w:left="113" w:right="113"/>
              <w:jc w:val="both"/>
              <w:rPr>
                <w:sz w:val="20"/>
                <w:szCs w:val="20"/>
              </w:rPr>
            </w:pPr>
            <w:r w:rsidRPr="00F031E9">
              <w:rPr>
                <w:sz w:val="20"/>
                <w:szCs w:val="20"/>
                <w:lang w:eastAsia="ru-RU"/>
              </w:rPr>
              <w:t xml:space="preserve">МКФ: В 430-439, В 410-429,              В 440-450, В 540-559, В 510-539,                 В 610-639, В 110-199 </w:t>
            </w:r>
          </w:p>
        </w:tc>
        <w:tc>
          <w:tcPr>
            <w:tcW w:w="3265" w:type="dxa"/>
            <w:tcMar>
              <w:top w:w="30" w:type="dxa"/>
              <w:left w:w="30" w:type="dxa"/>
              <w:bottom w:w="30" w:type="dxa"/>
              <w:right w:w="30" w:type="dxa"/>
            </w:tcMar>
          </w:tcPr>
          <w:p w14:paraId="585E3ABA"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31FFDA79" w14:textId="77777777" w:rsidR="00DB0C46" w:rsidRPr="00F031E9" w:rsidRDefault="00DB0C46" w:rsidP="0022531F">
            <w:pPr>
              <w:spacing w:line="240" w:lineRule="auto"/>
              <w:ind w:left="113" w:right="113"/>
              <w:jc w:val="both"/>
              <w:rPr>
                <w:sz w:val="20"/>
                <w:szCs w:val="20"/>
              </w:rPr>
            </w:pPr>
            <w:r w:rsidRPr="00F031E9">
              <w:rPr>
                <w:sz w:val="20"/>
                <w:szCs w:val="20"/>
              </w:rPr>
              <w:t>состояние после трансплантации печени  в течение первых 2 лет</w:t>
            </w:r>
          </w:p>
        </w:tc>
        <w:tc>
          <w:tcPr>
            <w:tcW w:w="1554" w:type="dxa"/>
            <w:tcMar>
              <w:top w:w="30" w:type="dxa"/>
              <w:left w:w="30" w:type="dxa"/>
              <w:bottom w:w="30" w:type="dxa"/>
              <w:right w:w="30" w:type="dxa"/>
            </w:tcMar>
          </w:tcPr>
          <w:p w14:paraId="3F6D12D2"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0AE9B798" w14:textId="77777777" w:rsidTr="004C2483">
        <w:trPr>
          <w:trHeight w:val="146"/>
        </w:trPr>
        <w:tc>
          <w:tcPr>
            <w:tcW w:w="15413" w:type="dxa"/>
            <w:gridSpan w:val="8"/>
            <w:tcMar>
              <w:top w:w="30" w:type="dxa"/>
              <w:left w:w="30" w:type="dxa"/>
              <w:bottom w:w="30" w:type="dxa"/>
              <w:right w:w="30" w:type="dxa"/>
            </w:tcMar>
          </w:tcPr>
          <w:p w14:paraId="518C3568" w14:textId="753C9839" w:rsidR="00DB0C46" w:rsidRPr="00F031E9" w:rsidRDefault="00DB0C46" w:rsidP="00712D49">
            <w:pPr>
              <w:spacing w:line="240" w:lineRule="auto"/>
              <w:ind w:left="113" w:right="113"/>
              <w:jc w:val="center"/>
              <w:rPr>
                <w:sz w:val="20"/>
                <w:szCs w:val="20"/>
              </w:rPr>
            </w:pPr>
            <w:r w:rsidRPr="00F031E9">
              <w:rPr>
                <w:sz w:val="20"/>
                <w:szCs w:val="20"/>
              </w:rPr>
              <w:t>Повторное освидетельствование (по истечении 2х летнего срока)</w:t>
            </w:r>
          </w:p>
        </w:tc>
      </w:tr>
      <w:tr w:rsidR="00F031E9" w:rsidRPr="00F031E9" w14:paraId="071CBE17" w14:textId="77777777" w:rsidTr="004C2483">
        <w:trPr>
          <w:trHeight w:val="146"/>
        </w:trPr>
        <w:tc>
          <w:tcPr>
            <w:tcW w:w="850" w:type="dxa"/>
            <w:tcMar>
              <w:top w:w="30" w:type="dxa"/>
              <w:left w:w="30" w:type="dxa"/>
              <w:bottom w:w="30" w:type="dxa"/>
              <w:right w:w="30" w:type="dxa"/>
            </w:tcMar>
          </w:tcPr>
          <w:p w14:paraId="4334E968" w14:textId="77777777" w:rsidR="00DB0C46" w:rsidRPr="00F031E9" w:rsidRDefault="00DB0C46" w:rsidP="0022531F">
            <w:pPr>
              <w:spacing w:line="240" w:lineRule="auto"/>
              <w:ind w:left="-30"/>
              <w:jc w:val="center"/>
              <w:rPr>
                <w:sz w:val="20"/>
                <w:szCs w:val="20"/>
              </w:rPr>
            </w:pPr>
            <w:r w:rsidRPr="00F031E9">
              <w:rPr>
                <w:sz w:val="20"/>
                <w:szCs w:val="20"/>
              </w:rPr>
              <w:t>11.3.4.2</w:t>
            </w:r>
          </w:p>
        </w:tc>
        <w:tc>
          <w:tcPr>
            <w:tcW w:w="1589" w:type="dxa"/>
            <w:tcMar>
              <w:top w:w="30" w:type="dxa"/>
              <w:left w:w="30" w:type="dxa"/>
              <w:bottom w:w="30" w:type="dxa"/>
              <w:right w:w="30" w:type="dxa"/>
            </w:tcMar>
          </w:tcPr>
          <w:p w14:paraId="5FEB148B"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58800990"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42FBB6D3" w14:textId="77777777" w:rsidR="00DB0C46" w:rsidRPr="00F031E9" w:rsidRDefault="00DB0C46" w:rsidP="00F14C37">
            <w:pPr>
              <w:spacing w:line="240" w:lineRule="auto"/>
              <w:ind w:left="113" w:right="113"/>
              <w:jc w:val="both"/>
              <w:rPr>
                <w:sz w:val="20"/>
                <w:szCs w:val="20"/>
              </w:rPr>
            </w:pPr>
          </w:p>
        </w:tc>
        <w:tc>
          <w:tcPr>
            <w:tcW w:w="1169" w:type="dxa"/>
            <w:tcMar>
              <w:top w:w="30" w:type="dxa"/>
              <w:left w:w="30" w:type="dxa"/>
              <w:bottom w:w="30" w:type="dxa"/>
              <w:right w:w="30" w:type="dxa"/>
            </w:tcMar>
          </w:tcPr>
          <w:p w14:paraId="4DA18A81"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0D2D19BD" w14:textId="77777777" w:rsidR="00E125DC" w:rsidRPr="00F031E9" w:rsidRDefault="00E125DC" w:rsidP="00E125DC">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w:t>
            </w:r>
          </w:p>
          <w:p w14:paraId="67CE8D4C" w14:textId="16411525" w:rsidR="00DB0C46" w:rsidRPr="00F031E9" w:rsidRDefault="00E125DC" w:rsidP="00E125DC">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МКФ: В 430-439, В 410-429,              В 440-450, В 540-559, В 510-539,                 В 610-639, В 110-199</w:t>
            </w:r>
          </w:p>
        </w:tc>
        <w:tc>
          <w:tcPr>
            <w:tcW w:w="3265" w:type="dxa"/>
            <w:tcMar>
              <w:top w:w="30" w:type="dxa"/>
              <w:left w:w="30" w:type="dxa"/>
              <w:bottom w:w="30" w:type="dxa"/>
              <w:right w:w="30" w:type="dxa"/>
            </w:tcMar>
          </w:tcPr>
          <w:p w14:paraId="7A0F7B9D" w14:textId="77777777" w:rsidR="00DB0C46" w:rsidRPr="00F031E9" w:rsidRDefault="00DB0C46" w:rsidP="00D438EA">
            <w:pPr>
              <w:spacing w:line="240" w:lineRule="auto"/>
              <w:ind w:right="113"/>
              <w:jc w:val="both"/>
              <w:rPr>
                <w:sz w:val="20"/>
                <w:szCs w:val="20"/>
              </w:rPr>
            </w:pPr>
            <w:r w:rsidRPr="00F031E9">
              <w:rPr>
                <w:sz w:val="20"/>
                <w:szCs w:val="20"/>
              </w:rPr>
              <w:t xml:space="preserve">Для детей в возрасте 0-17 лет: </w:t>
            </w:r>
          </w:p>
          <w:p w14:paraId="3F064287" w14:textId="77777777" w:rsidR="00DB0C46" w:rsidRPr="00F031E9" w:rsidRDefault="00DB0C46" w:rsidP="00FF1F6B">
            <w:pPr>
              <w:spacing w:line="240" w:lineRule="auto"/>
              <w:ind w:right="113"/>
              <w:jc w:val="both"/>
              <w:rPr>
                <w:sz w:val="20"/>
                <w:szCs w:val="20"/>
              </w:rPr>
            </w:pPr>
            <w:r w:rsidRPr="00F031E9">
              <w:rPr>
                <w:sz w:val="20"/>
                <w:szCs w:val="20"/>
              </w:rPr>
              <w:t xml:space="preserve">при наличии осложнений с умеренными нарушениями функций организма </w:t>
            </w:r>
          </w:p>
          <w:p w14:paraId="6E32FEB2" w14:textId="77777777" w:rsidR="00DB0C46" w:rsidRPr="00F031E9" w:rsidRDefault="00DB0C46" w:rsidP="0022531F">
            <w:pPr>
              <w:spacing w:line="240" w:lineRule="auto"/>
              <w:ind w:left="113" w:right="113"/>
              <w:jc w:val="both"/>
              <w:rPr>
                <w:sz w:val="20"/>
                <w:szCs w:val="20"/>
                <w:lang w:eastAsia="ru-RU"/>
              </w:rPr>
            </w:pPr>
          </w:p>
        </w:tc>
        <w:tc>
          <w:tcPr>
            <w:tcW w:w="1554" w:type="dxa"/>
            <w:tcMar>
              <w:top w:w="30" w:type="dxa"/>
              <w:left w:w="30" w:type="dxa"/>
              <w:bottom w:w="30" w:type="dxa"/>
              <w:right w:w="30" w:type="dxa"/>
            </w:tcMar>
          </w:tcPr>
          <w:p w14:paraId="3561E1B5"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2AFB46BE" w14:textId="77777777" w:rsidTr="004C2483">
        <w:trPr>
          <w:trHeight w:val="146"/>
        </w:trPr>
        <w:tc>
          <w:tcPr>
            <w:tcW w:w="850" w:type="dxa"/>
            <w:tcMar>
              <w:top w:w="30" w:type="dxa"/>
              <w:left w:w="30" w:type="dxa"/>
              <w:bottom w:w="30" w:type="dxa"/>
              <w:right w:w="30" w:type="dxa"/>
            </w:tcMar>
          </w:tcPr>
          <w:p w14:paraId="74B529F5" w14:textId="77777777" w:rsidR="00DB0C46" w:rsidRPr="00F031E9" w:rsidRDefault="00DB0C46" w:rsidP="0022531F">
            <w:pPr>
              <w:spacing w:line="240" w:lineRule="auto"/>
              <w:ind w:left="-30"/>
              <w:jc w:val="center"/>
              <w:rPr>
                <w:sz w:val="20"/>
                <w:szCs w:val="20"/>
              </w:rPr>
            </w:pPr>
            <w:r w:rsidRPr="00F031E9">
              <w:rPr>
                <w:sz w:val="20"/>
                <w:szCs w:val="20"/>
              </w:rPr>
              <w:t>11.3.4.3</w:t>
            </w:r>
          </w:p>
        </w:tc>
        <w:tc>
          <w:tcPr>
            <w:tcW w:w="1589" w:type="dxa"/>
            <w:tcMar>
              <w:top w:w="30" w:type="dxa"/>
              <w:left w:w="30" w:type="dxa"/>
              <w:bottom w:w="30" w:type="dxa"/>
              <w:right w:w="30" w:type="dxa"/>
            </w:tcMar>
          </w:tcPr>
          <w:p w14:paraId="65177F48"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517AE0EB"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7213898F" w14:textId="77777777" w:rsidR="00DB0C46" w:rsidRPr="00F031E9" w:rsidRDefault="00DB0C46" w:rsidP="00F14C37">
            <w:pPr>
              <w:spacing w:line="240" w:lineRule="auto"/>
              <w:ind w:left="113" w:right="113"/>
              <w:jc w:val="both"/>
              <w:rPr>
                <w:sz w:val="20"/>
                <w:szCs w:val="20"/>
              </w:rPr>
            </w:pPr>
          </w:p>
        </w:tc>
        <w:tc>
          <w:tcPr>
            <w:tcW w:w="1169" w:type="dxa"/>
            <w:tcMar>
              <w:top w:w="30" w:type="dxa"/>
              <w:left w:w="30" w:type="dxa"/>
              <w:bottom w:w="30" w:type="dxa"/>
              <w:right w:w="30" w:type="dxa"/>
            </w:tcMar>
          </w:tcPr>
          <w:p w14:paraId="72912C41"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58179B1A" w14:textId="77777777" w:rsidR="00E125DC" w:rsidRPr="00F031E9" w:rsidRDefault="00E125DC" w:rsidP="00E125DC">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w:t>
            </w:r>
          </w:p>
          <w:p w14:paraId="48675380" w14:textId="1CA60B11" w:rsidR="00DB0C46" w:rsidRPr="00F031E9" w:rsidRDefault="00E125DC" w:rsidP="00E125DC">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lastRenderedPageBreak/>
              <w:t>МКФ: В 430-439, В 410-429,              В 440-450, В 540-559, В 510-539,                 В 610-639, В 110-199</w:t>
            </w:r>
          </w:p>
        </w:tc>
        <w:tc>
          <w:tcPr>
            <w:tcW w:w="3265" w:type="dxa"/>
            <w:tcMar>
              <w:top w:w="30" w:type="dxa"/>
              <w:left w:w="30" w:type="dxa"/>
              <w:bottom w:w="30" w:type="dxa"/>
              <w:right w:w="30" w:type="dxa"/>
            </w:tcMar>
          </w:tcPr>
          <w:p w14:paraId="3EFB2A78" w14:textId="77777777" w:rsidR="00DB0C46" w:rsidRPr="00F031E9" w:rsidRDefault="00DB0C46" w:rsidP="00D438EA">
            <w:pPr>
              <w:spacing w:line="240" w:lineRule="auto"/>
              <w:ind w:right="113"/>
              <w:jc w:val="both"/>
              <w:rPr>
                <w:sz w:val="20"/>
                <w:szCs w:val="20"/>
              </w:rPr>
            </w:pPr>
            <w:r w:rsidRPr="00F031E9">
              <w:rPr>
                <w:sz w:val="20"/>
                <w:szCs w:val="20"/>
              </w:rPr>
              <w:lastRenderedPageBreak/>
              <w:t xml:space="preserve">Для детей в возрасте 0-17 лет: </w:t>
            </w:r>
          </w:p>
          <w:p w14:paraId="449916AF" w14:textId="60257942" w:rsidR="00DB0C46" w:rsidRPr="00F031E9" w:rsidRDefault="00DB0C46" w:rsidP="00FF1F6B">
            <w:pPr>
              <w:spacing w:line="240" w:lineRule="auto"/>
              <w:ind w:right="113"/>
              <w:jc w:val="both"/>
              <w:rPr>
                <w:sz w:val="20"/>
                <w:szCs w:val="20"/>
              </w:rPr>
            </w:pPr>
            <w:r w:rsidRPr="00F031E9">
              <w:rPr>
                <w:sz w:val="20"/>
                <w:szCs w:val="20"/>
              </w:rPr>
              <w:t>при наличии осложнений с выраженными</w:t>
            </w:r>
            <w:r w:rsidR="002248A6" w:rsidRPr="00F031E9">
              <w:rPr>
                <w:sz w:val="20"/>
                <w:szCs w:val="20"/>
              </w:rPr>
              <w:t xml:space="preserve"> нарушениями функций организма</w:t>
            </w:r>
          </w:p>
          <w:p w14:paraId="4008104A" w14:textId="77777777" w:rsidR="00DB0C46" w:rsidRPr="00F031E9" w:rsidRDefault="00DB0C46" w:rsidP="0022531F">
            <w:pPr>
              <w:spacing w:line="240" w:lineRule="auto"/>
              <w:ind w:left="113" w:right="113"/>
              <w:jc w:val="both"/>
              <w:rPr>
                <w:sz w:val="20"/>
                <w:szCs w:val="20"/>
                <w:lang w:eastAsia="ru-RU"/>
              </w:rPr>
            </w:pPr>
          </w:p>
        </w:tc>
        <w:tc>
          <w:tcPr>
            <w:tcW w:w="1554" w:type="dxa"/>
            <w:tcMar>
              <w:top w:w="30" w:type="dxa"/>
              <w:left w:w="30" w:type="dxa"/>
              <w:bottom w:w="30" w:type="dxa"/>
              <w:right w:w="30" w:type="dxa"/>
            </w:tcMar>
          </w:tcPr>
          <w:p w14:paraId="1065C31F"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72DC92B0" w14:textId="77777777" w:rsidTr="004C2483">
        <w:trPr>
          <w:trHeight w:val="146"/>
        </w:trPr>
        <w:tc>
          <w:tcPr>
            <w:tcW w:w="850" w:type="dxa"/>
            <w:tcMar>
              <w:top w:w="30" w:type="dxa"/>
              <w:left w:w="30" w:type="dxa"/>
              <w:bottom w:w="30" w:type="dxa"/>
              <w:right w:w="30" w:type="dxa"/>
            </w:tcMar>
          </w:tcPr>
          <w:p w14:paraId="04D5AFA2" w14:textId="77777777" w:rsidR="00DB0C46" w:rsidRPr="00F031E9" w:rsidRDefault="00DB0C46" w:rsidP="0022531F">
            <w:pPr>
              <w:spacing w:line="240" w:lineRule="auto"/>
              <w:ind w:left="-30"/>
              <w:jc w:val="center"/>
              <w:rPr>
                <w:sz w:val="20"/>
                <w:szCs w:val="20"/>
              </w:rPr>
            </w:pPr>
            <w:r w:rsidRPr="00F031E9">
              <w:rPr>
                <w:sz w:val="20"/>
                <w:szCs w:val="20"/>
              </w:rPr>
              <w:t>11.3.4.4</w:t>
            </w:r>
          </w:p>
        </w:tc>
        <w:tc>
          <w:tcPr>
            <w:tcW w:w="1589" w:type="dxa"/>
            <w:tcMar>
              <w:top w:w="30" w:type="dxa"/>
              <w:left w:w="30" w:type="dxa"/>
              <w:bottom w:w="30" w:type="dxa"/>
              <w:right w:w="30" w:type="dxa"/>
            </w:tcMar>
          </w:tcPr>
          <w:p w14:paraId="14BF8DB4"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3AC008B"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489D9948" w14:textId="77777777" w:rsidR="00DB0C46" w:rsidRPr="00F031E9" w:rsidRDefault="00DB0C46" w:rsidP="00F14C37">
            <w:pPr>
              <w:spacing w:line="240" w:lineRule="auto"/>
              <w:ind w:left="113" w:right="113"/>
              <w:jc w:val="both"/>
              <w:rPr>
                <w:sz w:val="20"/>
                <w:szCs w:val="20"/>
              </w:rPr>
            </w:pPr>
          </w:p>
        </w:tc>
        <w:tc>
          <w:tcPr>
            <w:tcW w:w="1169" w:type="dxa"/>
            <w:tcMar>
              <w:top w:w="30" w:type="dxa"/>
              <w:left w:w="30" w:type="dxa"/>
              <w:bottom w:w="30" w:type="dxa"/>
              <w:right w:w="30" w:type="dxa"/>
            </w:tcMar>
          </w:tcPr>
          <w:p w14:paraId="610E2F41"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7C64DFE3" w14:textId="77777777" w:rsidR="00E125DC" w:rsidRPr="00F031E9" w:rsidRDefault="00E125DC" w:rsidP="00E125DC">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Нарушения функций системы крови и иммунной системы; сердечно-сосудистой, дыхательной, эндокринной систем и метаболизма, пищеварительной системы, мочевыделительной системы; нарушения психических функций;</w:t>
            </w:r>
          </w:p>
          <w:p w14:paraId="0B92CA4E" w14:textId="44EE124F" w:rsidR="00DB0C46" w:rsidRPr="00F031E9" w:rsidRDefault="00E125DC" w:rsidP="00E125DC">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МКФ: В 430-439, В 410-429,              В 440-450, В 540-559, В 510-539,                 В 610-639, В 110-199</w:t>
            </w:r>
          </w:p>
        </w:tc>
        <w:tc>
          <w:tcPr>
            <w:tcW w:w="3265" w:type="dxa"/>
            <w:tcMar>
              <w:top w:w="30" w:type="dxa"/>
              <w:left w:w="30" w:type="dxa"/>
              <w:bottom w:w="30" w:type="dxa"/>
              <w:right w:w="30" w:type="dxa"/>
            </w:tcMar>
          </w:tcPr>
          <w:p w14:paraId="1967D64C" w14:textId="77777777" w:rsidR="00DB0C46" w:rsidRPr="00F031E9" w:rsidRDefault="00DB0C46" w:rsidP="00D438EA">
            <w:pPr>
              <w:spacing w:line="240" w:lineRule="auto"/>
              <w:ind w:right="113"/>
              <w:jc w:val="both"/>
              <w:rPr>
                <w:sz w:val="20"/>
                <w:szCs w:val="20"/>
              </w:rPr>
            </w:pPr>
            <w:r w:rsidRPr="00F031E9">
              <w:rPr>
                <w:sz w:val="20"/>
                <w:szCs w:val="20"/>
              </w:rPr>
              <w:t xml:space="preserve">Для детей в возрасте 0-17 лет: </w:t>
            </w:r>
          </w:p>
          <w:p w14:paraId="3F94F1C8" w14:textId="77777777" w:rsidR="00DB0C46" w:rsidRPr="00F031E9" w:rsidRDefault="00DB0C46" w:rsidP="00FF1F6B">
            <w:pPr>
              <w:spacing w:line="240" w:lineRule="auto"/>
              <w:ind w:right="113"/>
              <w:jc w:val="both"/>
              <w:rPr>
                <w:sz w:val="20"/>
                <w:szCs w:val="20"/>
              </w:rPr>
            </w:pPr>
            <w:r w:rsidRPr="00F031E9">
              <w:rPr>
                <w:sz w:val="20"/>
                <w:szCs w:val="20"/>
              </w:rPr>
              <w:t>при наличии осложнений со значительно выраженными нарушениями функций организма</w:t>
            </w:r>
          </w:p>
          <w:p w14:paraId="500C6D22" w14:textId="77777777" w:rsidR="00DB0C46" w:rsidRPr="00F031E9" w:rsidRDefault="00DB0C46" w:rsidP="0022531F">
            <w:pPr>
              <w:spacing w:line="240" w:lineRule="auto"/>
              <w:ind w:left="113" w:right="113"/>
              <w:jc w:val="both"/>
              <w:rPr>
                <w:sz w:val="20"/>
                <w:szCs w:val="20"/>
                <w:lang w:eastAsia="ru-RU"/>
              </w:rPr>
            </w:pPr>
          </w:p>
        </w:tc>
        <w:tc>
          <w:tcPr>
            <w:tcW w:w="1554" w:type="dxa"/>
            <w:tcMar>
              <w:top w:w="30" w:type="dxa"/>
              <w:left w:w="30" w:type="dxa"/>
              <w:bottom w:w="30" w:type="dxa"/>
              <w:right w:w="30" w:type="dxa"/>
            </w:tcMar>
          </w:tcPr>
          <w:p w14:paraId="07C38546"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5255C74B" w14:textId="77777777" w:rsidTr="004C2483">
        <w:trPr>
          <w:trHeight w:val="146"/>
        </w:trPr>
        <w:tc>
          <w:tcPr>
            <w:tcW w:w="850" w:type="dxa"/>
            <w:tcMar>
              <w:top w:w="30" w:type="dxa"/>
              <w:left w:w="30" w:type="dxa"/>
              <w:bottom w:w="30" w:type="dxa"/>
              <w:right w:w="30" w:type="dxa"/>
            </w:tcMar>
          </w:tcPr>
          <w:p w14:paraId="12F455FD" w14:textId="77777777" w:rsidR="00DB0C46" w:rsidRPr="00F031E9" w:rsidRDefault="00DB0C46" w:rsidP="0022531F">
            <w:pPr>
              <w:spacing w:line="240" w:lineRule="auto"/>
              <w:ind w:left="113" w:right="113"/>
              <w:jc w:val="both"/>
              <w:rPr>
                <w:sz w:val="20"/>
                <w:szCs w:val="20"/>
              </w:rPr>
            </w:pPr>
            <w:r w:rsidRPr="00F031E9">
              <w:rPr>
                <w:sz w:val="20"/>
                <w:szCs w:val="20"/>
              </w:rPr>
              <w:t>11.4</w:t>
            </w:r>
          </w:p>
        </w:tc>
        <w:tc>
          <w:tcPr>
            <w:tcW w:w="1589" w:type="dxa"/>
            <w:tcMar>
              <w:top w:w="30" w:type="dxa"/>
              <w:left w:w="30" w:type="dxa"/>
              <w:bottom w:w="30" w:type="dxa"/>
              <w:right w:w="30" w:type="dxa"/>
            </w:tcMar>
          </w:tcPr>
          <w:p w14:paraId="42937BB0"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2EFCF24B" w14:textId="77777777" w:rsidR="00DB0C46" w:rsidRPr="00F031E9" w:rsidRDefault="00DB0C46" w:rsidP="0022531F">
            <w:pPr>
              <w:spacing w:line="240" w:lineRule="auto"/>
              <w:ind w:left="113" w:right="113"/>
              <w:jc w:val="both"/>
              <w:rPr>
                <w:sz w:val="20"/>
                <w:szCs w:val="20"/>
              </w:rPr>
            </w:pPr>
            <w:r w:rsidRPr="00F031E9">
              <w:rPr>
                <w:sz w:val="20"/>
                <w:szCs w:val="20"/>
              </w:rPr>
              <w:t>Болезни желчного пузыря, желчевыводящих путей и поджелудочной железы</w:t>
            </w:r>
          </w:p>
        </w:tc>
        <w:tc>
          <w:tcPr>
            <w:tcW w:w="2268" w:type="dxa"/>
            <w:tcMar>
              <w:top w:w="30" w:type="dxa"/>
              <w:left w:w="30" w:type="dxa"/>
              <w:bottom w:w="30" w:type="dxa"/>
              <w:right w:w="30" w:type="dxa"/>
            </w:tcMar>
          </w:tcPr>
          <w:p w14:paraId="38E7FB8B" w14:textId="77777777" w:rsidR="00DB0C46" w:rsidRPr="00F031E9" w:rsidRDefault="00DB0C46" w:rsidP="0022531F">
            <w:pPr>
              <w:spacing w:line="240" w:lineRule="auto"/>
              <w:ind w:left="113" w:right="113"/>
              <w:jc w:val="center"/>
              <w:rPr>
                <w:sz w:val="20"/>
                <w:szCs w:val="20"/>
              </w:rPr>
            </w:pPr>
          </w:p>
        </w:tc>
        <w:tc>
          <w:tcPr>
            <w:tcW w:w="1169" w:type="dxa"/>
            <w:tcMar>
              <w:top w:w="30" w:type="dxa"/>
              <w:left w:w="30" w:type="dxa"/>
              <w:bottom w:w="30" w:type="dxa"/>
              <w:right w:w="30" w:type="dxa"/>
            </w:tcMar>
          </w:tcPr>
          <w:p w14:paraId="36A9C43C" w14:textId="77777777" w:rsidR="00DB0C46" w:rsidRPr="00F031E9" w:rsidRDefault="00DB0C46" w:rsidP="0022531F">
            <w:pPr>
              <w:spacing w:line="240" w:lineRule="auto"/>
              <w:ind w:left="113" w:right="113"/>
              <w:jc w:val="both"/>
              <w:rPr>
                <w:sz w:val="20"/>
                <w:szCs w:val="20"/>
              </w:rPr>
            </w:pPr>
            <w:r w:rsidRPr="00F031E9">
              <w:rPr>
                <w:sz w:val="20"/>
                <w:szCs w:val="20"/>
              </w:rPr>
              <w:t>К80-87</w:t>
            </w:r>
          </w:p>
        </w:tc>
        <w:tc>
          <w:tcPr>
            <w:tcW w:w="3272" w:type="dxa"/>
            <w:tcMar>
              <w:top w:w="30" w:type="dxa"/>
              <w:left w:w="30" w:type="dxa"/>
              <w:bottom w:w="30" w:type="dxa"/>
              <w:right w:w="30" w:type="dxa"/>
            </w:tcMar>
          </w:tcPr>
          <w:p w14:paraId="29DA093D"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2CA14207"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416ECA5A" w14:textId="77777777" w:rsidR="00DB0C46" w:rsidRPr="00F031E9" w:rsidRDefault="00DB0C46" w:rsidP="0022531F">
            <w:pPr>
              <w:spacing w:line="240" w:lineRule="auto"/>
              <w:ind w:left="113" w:right="113"/>
              <w:jc w:val="center"/>
              <w:rPr>
                <w:sz w:val="20"/>
                <w:szCs w:val="20"/>
              </w:rPr>
            </w:pPr>
          </w:p>
        </w:tc>
      </w:tr>
      <w:tr w:rsidR="00F031E9" w:rsidRPr="00F031E9" w14:paraId="04593BA8" w14:textId="77777777" w:rsidTr="004C2483">
        <w:trPr>
          <w:trHeight w:val="146"/>
        </w:trPr>
        <w:tc>
          <w:tcPr>
            <w:tcW w:w="850" w:type="dxa"/>
            <w:tcMar>
              <w:top w:w="30" w:type="dxa"/>
              <w:left w:w="30" w:type="dxa"/>
              <w:bottom w:w="30" w:type="dxa"/>
              <w:right w:w="30" w:type="dxa"/>
            </w:tcMar>
          </w:tcPr>
          <w:p w14:paraId="3FCB77F7" w14:textId="154B8B74" w:rsidR="00DB0C46" w:rsidRPr="00F031E9" w:rsidRDefault="00B13BFD" w:rsidP="0022531F">
            <w:pPr>
              <w:tabs>
                <w:tab w:val="left" w:pos="679"/>
              </w:tabs>
              <w:spacing w:line="240" w:lineRule="auto"/>
              <w:rPr>
                <w:sz w:val="20"/>
                <w:szCs w:val="20"/>
              </w:rPr>
            </w:pPr>
            <w:r w:rsidRPr="00F031E9">
              <w:rPr>
                <w:sz w:val="20"/>
                <w:szCs w:val="20"/>
              </w:rPr>
              <w:t xml:space="preserve">                                                               </w:t>
            </w:r>
          </w:p>
        </w:tc>
        <w:tc>
          <w:tcPr>
            <w:tcW w:w="1589" w:type="dxa"/>
            <w:tcMar>
              <w:top w:w="30" w:type="dxa"/>
              <w:left w:w="30" w:type="dxa"/>
              <w:bottom w:w="30" w:type="dxa"/>
              <w:right w:w="30" w:type="dxa"/>
            </w:tcMar>
          </w:tcPr>
          <w:p w14:paraId="7BC611E6"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78A99638"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1CF4D151" w14:textId="77777777" w:rsidR="00DB0C46" w:rsidRPr="00F031E9" w:rsidRDefault="00DB0C46" w:rsidP="0022531F">
            <w:pPr>
              <w:spacing w:line="240" w:lineRule="auto"/>
              <w:ind w:left="113" w:right="113"/>
              <w:jc w:val="both"/>
              <w:rPr>
                <w:sz w:val="20"/>
                <w:szCs w:val="20"/>
              </w:rPr>
            </w:pPr>
            <w:r w:rsidRPr="00F031E9">
              <w:rPr>
                <w:sz w:val="20"/>
                <w:szCs w:val="20"/>
              </w:rPr>
              <w:t>Другие хронические панкреатиты</w:t>
            </w:r>
          </w:p>
        </w:tc>
        <w:tc>
          <w:tcPr>
            <w:tcW w:w="1169" w:type="dxa"/>
            <w:tcMar>
              <w:top w:w="30" w:type="dxa"/>
              <w:left w:w="30" w:type="dxa"/>
              <w:bottom w:w="30" w:type="dxa"/>
              <w:right w:w="30" w:type="dxa"/>
            </w:tcMar>
          </w:tcPr>
          <w:p w14:paraId="770EC459" w14:textId="77777777" w:rsidR="00DB0C46" w:rsidRPr="00F031E9" w:rsidRDefault="00DB0C46" w:rsidP="0022531F">
            <w:pPr>
              <w:spacing w:line="240" w:lineRule="auto"/>
              <w:ind w:left="113" w:right="113"/>
              <w:jc w:val="both"/>
              <w:rPr>
                <w:sz w:val="20"/>
                <w:szCs w:val="20"/>
              </w:rPr>
            </w:pPr>
            <w:r w:rsidRPr="00F031E9">
              <w:rPr>
                <w:sz w:val="20"/>
                <w:szCs w:val="20"/>
              </w:rPr>
              <w:t>K86.1</w:t>
            </w:r>
          </w:p>
        </w:tc>
        <w:tc>
          <w:tcPr>
            <w:tcW w:w="3272" w:type="dxa"/>
            <w:tcMar>
              <w:top w:w="30" w:type="dxa"/>
              <w:left w:w="30" w:type="dxa"/>
              <w:bottom w:w="30" w:type="dxa"/>
              <w:right w:w="30" w:type="dxa"/>
            </w:tcMar>
          </w:tcPr>
          <w:p w14:paraId="0C8F85D1"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790D6396" w14:textId="77777777" w:rsidR="00DB0C46" w:rsidRPr="00F031E9" w:rsidRDefault="00DB0C46" w:rsidP="0022531F">
            <w:pPr>
              <w:spacing w:line="240" w:lineRule="auto"/>
              <w:ind w:left="113" w:right="113"/>
              <w:jc w:val="both"/>
              <w:rPr>
                <w:sz w:val="20"/>
                <w:szCs w:val="20"/>
              </w:rPr>
            </w:pPr>
          </w:p>
        </w:tc>
        <w:tc>
          <w:tcPr>
            <w:tcW w:w="1554" w:type="dxa"/>
            <w:tcMar>
              <w:top w:w="30" w:type="dxa"/>
              <w:left w:w="30" w:type="dxa"/>
              <w:bottom w:w="30" w:type="dxa"/>
              <w:right w:w="30" w:type="dxa"/>
            </w:tcMar>
          </w:tcPr>
          <w:p w14:paraId="11B26855" w14:textId="77777777" w:rsidR="00DB0C46" w:rsidRPr="00F031E9" w:rsidRDefault="00DB0C46" w:rsidP="0022531F">
            <w:pPr>
              <w:spacing w:line="240" w:lineRule="auto"/>
              <w:ind w:left="113" w:right="113"/>
              <w:jc w:val="center"/>
              <w:rPr>
                <w:sz w:val="20"/>
                <w:szCs w:val="20"/>
              </w:rPr>
            </w:pPr>
          </w:p>
        </w:tc>
      </w:tr>
      <w:tr w:rsidR="00F031E9" w:rsidRPr="00F031E9" w14:paraId="0F68F904" w14:textId="77777777" w:rsidTr="004C2483">
        <w:trPr>
          <w:trHeight w:val="146"/>
        </w:trPr>
        <w:tc>
          <w:tcPr>
            <w:tcW w:w="850" w:type="dxa"/>
            <w:tcMar>
              <w:top w:w="30" w:type="dxa"/>
              <w:left w:w="30" w:type="dxa"/>
              <w:bottom w:w="30" w:type="dxa"/>
              <w:right w:w="30" w:type="dxa"/>
            </w:tcMar>
          </w:tcPr>
          <w:p w14:paraId="6E52470A" w14:textId="77777777" w:rsidR="00DB0C46" w:rsidRPr="00F031E9" w:rsidRDefault="00DB0C46" w:rsidP="0022531F">
            <w:pPr>
              <w:tabs>
                <w:tab w:val="left" w:pos="679"/>
              </w:tabs>
              <w:spacing w:line="240" w:lineRule="auto"/>
              <w:ind w:left="-30"/>
              <w:rPr>
                <w:sz w:val="20"/>
                <w:szCs w:val="20"/>
              </w:rPr>
            </w:pPr>
            <w:r w:rsidRPr="00F031E9">
              <w:rPr>
                <w:sz w:val="20"/>
                <w:szCs w:val="20"/>
              </w:rPr>
              <w:t>11.4.1.1</w:t>
            </w:r>
          </w:p>
        </w:tc>
        <w:tc>
          <w:tcPr>
            <w:tcW w:w="1589" w:type="dxa"/>
            <w:tcMar>
              <w:top w:w="30" w:type="dxa"/>
              <w:left w:w="30" w:type="dxa"/>
              <w:bottom w:w="30" w:type="dxa"/>
              <w:right w:w="30" w:type="dxa"/>
            </w:tcMar>
          </w:tcPr>
          <w:p w14:paraId="657C2E83"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6811365F"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775FD218"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320BDF07"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6B7B51B9" w14:textId="138B72BA" w:rsidR="00DB0C46" w:rsidRPr="00F031E9" w:rsidRDefault="00DB0C46" w:rsidP="00831908">
            <w:pPr>
              <w:spacing w:line="240" w:lineRule="auto"/>
              <w:ind w:right="113"/>
              <w:jc w:val="both"/>
              <w:rPr>
                <w:sz w:val="20"/>
                <w:szCs w:val="20"/>
              </w:rPr>
            </w:pPr>
            <w:r w:rsidRPr="00F031E9">
              <w:rPr>
                <w:sz w:val="20"/>
                <w:szCs w:val="20"/>
              </w:rPr>
              <w:t>Нарушения функций пищеварительной</w:t>
            </w:r>
            <w:r w:rsidR="00712D49" w:rsidRPr="00F031E9">
              <w:rPr>
                <w:sz w:val="20"/>
                <w:szCs w:val="20"/>
              </w:rPr>
              <w:t xml:space="preserve">, </w:t>
            </w:r>
            <w:r w:rsidRPr="00F031E9">
              <w:rPr>
                <w:sz w:val="20"/>
                <w:szCs w:val="20"/>
              </w:rPr>
              <w:t>эндокринной систем и метаболизма;</w:t>
            </w:r>
          </w:p>
          <w:p w14:paraId="74FB298E" w14:textId="77777777" w:rsidR="00DB0C46" w:rsidRPr="00F031E9" w:rsidRDefault="00DB0C46" w:rsidP="00831908">
            <w:pPr>
              <w:spacing w:line="240" w:lineRule="auto"/>
              <w:ind w:right="113"/>
              <w:rPr>
                <w:sz w:val="20"/>
                <w:szCs w:val="20"/>
              </w:rPr>
            </w:pPr>
            <w:r w:rsidRPr="00F031E9">
              <w:rPr>
                <w:sz w:val="20"/>
                <w:szCs w:val="20"/>
              </w:rPr>
              <w:t>МКФ:  В 510-539, В 540-559</w:t>
            </w:r>
          </w:p>
        </w:tc>
        <w:tc>
          <w:tcPr>
            <w:tcW w:w="3265" w:type="dxa"/>
            <w:tcMar>
              <w:top w:w="30" w:type="dxa"/>
              <w:left w:w="30" w:type="dxa"/>
              <w:bottom w:w="30" w:type="dxa"/>
              <w:right w:w="30" w:type="dxa"/>
            </w:tcMar>
          </w:tcPr>
          <w:p w14:paraId="62761675" w14:textId="77777777" w:rsidR="00DB0C46" w:rsidRPr="00F031E9" w:rsidRDefault="00DB0C46" w:rsidP="00D438EA">
            <w:pPr>
              <w:spacing w:line="240" w:lineRule="auto"/>
              <w:ind w:right="113"/>
              <w:jc w:val="both"/>
              <w:rPr>
                <w:sz w:val="20"/>
                <w:szCs w:val="20"/>
              </w:rPr>
            </w:pPr>
            <w:r w:rsidRPr="00F031E9">
              <w:rPr>
                <w:sz w:val="20"/>
                <w:szCs w:val="20"/>
                <w:lang w:eastAsia="ru-RU"/>
              </w:rPr>
              <w:t>Для детей в возрасте 0-17 лет:</w:t>
            </w:r>
          </w:p>
          <w:p w14:paraId="7421FDD8" w14:textId="77777777" w:rsidR="00DB0C46" w:rsidRPr="00F031E9" w:rsidRDefault="00DB0C46" w:rsidP="00C33485">
            <w:pPr>
              <w:spacing w:line="240" w:lineRule="auto"/>
              <w:ind w:left="113" w:right="113"/>
              <w:rPr>
                <w:sz w:val="20"/>
                <w:szCs w:val="20"/>
              </w:rPr>
            </w:pPr>
            <w:r w:rsidRPr="00F031E9">
              <w:rPr>
                <w:sz w:val="20"/>
                <w:szCs w:val="20"/>
              </w:rPr>
              <w:t xml:space="preserve">легкое течение заболевания, показатель </w:t>
            </w:r>
            <w:r w:rsidRPr="00F031E9">
              <w:rPr>
                <w:sz w:val="20"/>
                <w:szCs w:val="20"/>
                <w:lang w:eastAsia="ru-RU"/>
              </w:rPr>
              <w:t xml:space="preserve">фекальной эластазы </w:t>
            </w:r>
            <w:r w:rsidRPr="00F031E9">
              <w:rPr>
                <w:sz w:val="20"/>
                <w:szCs w:val="20"/>
              </w:rPr>
              <w:t xml:space="preserve">&gt;200 </w:t>
            </w:r>
            <w:r w:rsidRPr="00F031E9">
              <w:rPr>
                <w:sz w:val="20"/>
                <w:szCs w:val="20"/>
                <w:lang w:eastAsia="ru-RU"/>
              </w:rPr>
              <w:t xml:space="preserve">мкг/г; отсутствие признаков </w:t>
            </w:r>
            <w:r w:rsidRPr="00F031E9">
              <w:rPr>
                <w:sz w:val="20"/>
                <w:szCs w:val="20"/>
              </w:rPr>
              <w:t>недостаточности питания на фоне заместительной терапии</w:t>
            </w:r>
            <w:r w:rsidR="00F43FD1" w:rsidRPr="00F031E9">
              <w:rPr>
                <w:sz w:val="20"/>
                <w:szCs w:val="20"/>
              </w:rPr>
              <w:t>; незначительные нарушения внешнесекреторной функции поджелудочной железы -  100-200 мкг\г</w:t>
            </w:r>
            <w:r w:rsidR="00C33485" w:rsidRPr="00F031E9">
              <w:rPr>
                <w:sz w:val="20"/>
                <w:szCs w:val="20"/>
              </w:rPr>
              <w:t xml:space="preserve">, </w:t>
            </w:r>
            <w:r w:rsidR="00F43FD1" w:rsidRPr="00F031E9">
              <w:rPr>
                <w:sz w:val="20"/>
                <w:szCs w:val="20"/>
              </w:rPr>
              <w:t xml:space="preserve">незначительные нарушения - уровень компенсации </w:t>
            </w:r>
            <w:r w:rsidR="00F43FD1" w:rsidRPr="00F031E9">
              <w:rPr>
                <w:sz w:val="20"/>
                <w:szCs w:val="20"/>
              </w:rPr>
              <w:lastRenderedPageBreak/>
              <w:t xml:space="preserve">(гликированный гемоглобин </w:t>
            </w:r>
            <w:r w:rsidR="00F43FD1" w:rsidRPr="00F031E9">
              <w:rPr>
                <w:sz w:val="20"/>
                <w:szCs w:val="20"/>
                <w:lang w:val="en-US"/>
              </w:rPr>
              <w:t>HbA</w:t>
            </w:r>
            <w:r w:rsidR="00F43FD1" w:rsidRPr="00F031E9">
              <w:rPr>
                <w:sz w:val="20"/>
                <w:szCs w:val="20"/>
              </w:rPr>
              <w:t>1</w:t>
            </w:r>
            <w:r w:rsidR="00F43FD1" w:rsidRPr="00F031E9">
              <w:rPr>
                <w:sz w:val="20"/>
                <w:szCs w:val="20"/>
                <w:lang w:val="en-US"/>
              </w:rPr>
              <w:t>c</w:t>
            </w:r>
            <w:r w:rsidR="00F43FD1" w:rsidRPr="00F031E9">
              <w:rPr>
                <w:sz w:val="20"/>
                <w:szCs w:val="20"/>
              </w:rPr>
              <w:t xml:space="preserve"> &lt;6,5%</w:t>
            </w:r>
            <w:r w:rsidR="00C33485" w:rsidRPr="00F031E9">
              <w:rPr>
                <w:sz w:val="20"/>
                <w:szCs w:val="20"/>
              </w:rPr>
              <w:t>; гликемия натощак 4-8 ммоль\л) с учетом нутритивного статуса</w:t>
            </w:r>
            <w:r w:rsidR="000C14F4" w:rsidRPr="00F031E9">
              <w:rPr>
                <w:sz w:val="20"/>
                <w:szCs w:val="20"/>
              </w:rPr>
              <w:t>/</w:t>
            </w:r>
          </w:p>
          <w:p w14:paraId="674879AB" w14:textId="67473DBA" w:rsidR="000C14F4" w:rsidRPr="00F031E9" w:rsidRDefault="000C14F4" w:rsidP="000C14F4">
            <w:pPr>
              <w:spacing w:line="240" w:lineRule="auto"/>
              <w:ind w:left="113" w:right="113"/>
              <w:rPr>
                <w:sz w:val="20"/>
                <w:szCs w:val="20"/>
              </w:rPr>
            </w:pPr>
            <w:r w:rsidRPr="00F031E9">
              <w:rPr>
                <w:sz w:val="20"/>
                <w:szCs w:val="20"/>
              </w:rPr>
              <w:t xml:space="preserve">Незначительные нарушения </w:t>
            </w:r>
            <w:r w:rsidRPr="00F031E9">
              <w:rPr>
                <w:sz w:val="20"/>
                <w:szCs w:val="20"/>
                <w:lang w:val="en-US"/>
              </w:rPr>
              <w:t>SDS</w:t>
            </w:r>
            <w:r w:rsidRPr="00F031E9">
              <w:rPr>
                <w:sz w:val="20"/>
                <w:szCs w:val="20"/>
              </w:rPr>
              <w:t xml:space="preserve"> от -2,0 до -3,0</w:t>
            </w:r>
          </w:p>
        </w:tc>
        <w:tc>
          <w:tcPr>
            <w:tcW w:w="1554" w:type="dxa"/>
            <w:tcMar>
              <w:top w:w="30" w:type="dxa"/>
              <w:left w:w="30" w:type="dxa"/>
              <w:bottom w:w="30" w:type="dxa"/>
              <w:right w:w="30" w:type="dxa"/>
            </w:tcMar>
          </w:tcPr>
          <w:p w14:paraId="627075ED"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55262373" w14:textId="77777777" w:rsidTr="004C2483">
        <w:trPr>
          <w:trHeight w:val="146"/>
        </w:trPr>
        <w:tc>
          <w:tcPr>
            <w:tcW w:w="850" w:type="dxa"/>
            <w:tcMar>
              <w:top w:w="30" w:type="dxa"/>
              <w:left w:w="30" w:type="dxa"/>
              <w:bottom w:w="30" w:type="dxa"/>
              <w:right w:w="30" w:type="dxa"/>
            </w:tcMar>
          </w:tcPr>
          <w:p w14:paraId="4925C1DB" w14:textId="77777777" w:rsidR="00DB0C46" w:rsidRPr="00F031E9" w:rsidRDefault="00DB0C46" w:rsidP="00F47802">
            <w:pPr>
              <w:tabs>
                <w:tab w:val="left" w:pos="679"/>
              </w:tabs>
              <w:spacing w:line="240" w:lineRule="auto"/>
              <w:ind w:left="-30"/>
              <w:rPr>
                <w:sz w:val="20"/>
                <w:szCs w:val="20"/>
              </w:rPr>
            </w:pPr>
            <w:r w:rsidRPr="00F031E9">
              <w:rPr>
                <w:sz w:val="20"/>
                <w:szCs w:val="20"/>
              </w:rPr>
              <w:t>11.4.1.2</w:t>
            </w:r>
          </w:p>
        </w:tc>
        <w:tc>
          <w:tcPr>
            <w:tcW w:w="1589" w:type="dxa"/>
            <w:tcMar>
              <w:top w:w="30" w:type="dxa"/>
              <w:left w:w="30" w:type="dxa"/>
              <w:bottom w:w="30" w:type="dxa"/>
              <w:right w:w="30" w:type="dxa"/>
            </w:tcMar>
          </w:tcPr>
          <w:p w14:paraId="488AB943"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0CF21CDB"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3F49A50C"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074D8CA3"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220D22B1" w14:textId="77777777" w:rsidR="00712D49" w:rsidRPr="00F031E9" w:rsidRDefault="00712D49" w:rsidP="00712D49">
            <w:pPr>
              <w:spacing w:line="240" w:lineRule="auto"/>
              <w:ind w:right="113"/>
              <w:jc w:val="both"/>
              <w:rPr>
                <w:sz w:val="20"/>
                <w:szCs w:val="20"/>
              </w:rPr>
            </w:pPr>
            <w:r w:rsidRPr="00F031E9">
              <w:rPr>
                <w:sz w:val="20"/>
                <w:szCs w:val="20"/>
              </w:rPr>
              <w:t>Нарушения функций пищеварительной, эндокринной систем и метаболизма;</w:t>
            </w:r>
          </w:p>
          <w:p w14:paraId="4AD1DB01" w14:textId="5F586004" w:rsidR="00DB0C46" w:rsidRPr="00F031E9" w:rsidRDefault="00712D49" w:rsidP="00FE5EA4">
            <w:pPr>
              <w:spacing w:line="240" w:lineRule="auto"/>
              <w:ind w:right="113"/>
              <w:rPr>
                <w:sz w:val="20"/>
                <w:szCs w:val="20"/>
              </w:rPr>
            </w:pPr>
            <w:r w:rsidRPr="00F031E9">
              <w:rPr>
                <w:sz w:val="20"/>
                <w:szCs w:val="20"/>
              </w:rPr>
              <w:t>МКФ: В 510-539, В 540-559</w:t>
            </w:r>
          </w:p>
        </w:tc>
        <w:tc>
          <w:tcPr>
            <w:tcW w:w="3265" w:type="dxa"/>
            <w:tcMar>
              <w:top w:w="30" w:type="dxa"/>
              <w:left w:w="30" w:type="dxa"/>
              <w:bottom w:w="30" w:type="dxa"/>
              <w:right w:w="30" w:type="dxa"/>
            </w:tcMar>
          </w:tcPr>
          <w:p w14:paraId="6FCBA561" w14:textId="77777777" w:rsidR="00DB0C46" w:rsidRPr="00F031E9" w:rsidRDefault="00DB0C46" w:rsidP="001A4150">
            <w:pPr>
              <w:spacing w:line="240" w:lineRule="auto"/>
              <w:ind w:left="57" w:right="113"/>
              <w:jc w:val="both"/>
              <w:rPr>
                <w:sz w:val="20"/>
                <w:szCs w:val="20"/>
              </w:rPr>
            </w:pPr>
            <w:r w:rsidRPr="00F031E9">
              <w:rPr>
                <w:sz w:val="20"/>
                <w:szCs w:val="20"/>
                <w:lang w:eastAsia="ru-RU"/>
              </w:rPr>
              <w:t>Для детей в возрасте 0-17 лет:</w:t>
            </w:r>
          </w:p>
          <w:p w14:paraId="5481CF47" w14:textId="47F51309" w:rsidR="000C14F4" w:rsidRPr="00F031E9" w:rsidRDefault="00DB0C46" w:rsidP="000C14F4">
            <w:pPr>
              <w:spacing w:line="240" w:lineRule="auto"/>
              <w:ind w:left="57" w:right="113"/>
              <w:rPr>
                <w:sz w:val="20"/>
                <w:szCs w:val="20"/>
              </w:rPr>
            </w:pPr>
            <w:r w:rsidRPr="00F031E9">
              <w:rPr>
                <w:sz w:val="20"/>
                <w:szCs w:val="20"/>
              </w:rPr>
              <w:t xml:space="preserve">среднетяжелое течение </w:t>
            </w:r>
            <w:r w:rsidR="009A2832" w:rsidRPr="00F031E9">
              <w:rPr>
                <w:sz w:val="20"/>
                <w:szCs w:val="20"/>
              </w:rPr>
              <w:t>заболевания, наличие</w:t>
            </w:r>
            <w:r w:rsidRPr="00F031E9">
              <w:rPr>
                <w:sz w:val="20"/>
                <w:szCs w:val="20"/>
              </w:rPr>
              <w:t xml:space="preserve"> обострений со стационарным </w:t>
            </w:r>
            <w:r w:rsidR="000C14F4" w:rsidRPr="00F031E9">
              <w:rPr>
                <w:sz w:val="20"/>
                <w:szCs w:val="20"/>
              </w:rPr>
              <w:t>лечением (</w:t>
            </w:r>
            <w:r w:rsidRPr="00F031E9">
              <w:rPr>
                <w:sz w:val="20"/>
                <w:szCs w:val="20"/>
              </w:rPr>
              <w:t xml:space="preserve">до 3 раз в год включительно); </w:t>
            </w:r>
            <w:r w:rsidR="000C14F4" w:rsidRPr="00F031E9">
              <w:rPr>
                <w:sz w:val="20"/>
                <w:szCs w:val="20"/>
              </w:rPr>
              <w:t>наличие экзокринной</w:t>
            </w:r>
            <w:r w:rsidRPr="00F031E9">
              <w:rPr>
                <w:sz w:val="20"/>
                <w:szCs w:val="20"/>
              </w:rPr>
              <w:t xml:space="preserve"> недостаточности по фекальной эластазе (от 100 до 200 мкг/г) на фоне заместительной терапии</w:t>
            </w:r>
            <w:r w:rsidR="001A4150" w:rsidRPr="00F031E9">
              <w:rPr>
                <w:sz w:val="20"/>
                <w:szCs w:val="20"/>
              </w:rPr>
              <w:t xml:space="preserve">, умеренные нарушения внешнесекреторной функции   </w:t>
            </w:r>
            <w:r w:rsidR="009A2832" w:rsidRPr="00F031E9">
              <w:rPr>
                <w:sz w:val="20"/>
                <w:szCs w:val="20"/>
              </w:rPr>
              <w:t xml:space="preserve">поджелудочной железы </w:t>
            </w:r>
            <w:r w:rsidR="001A4150" w:rsidRPr="00F031E9">
              <w:rPr>
                <w:sz w:val="20"/>
                <w:szCs w:val="20"/>
              </w:rPr>
              <w:t>60 -  100 мкг\г;</w:t>
            </w:r>
            <w:r w:rsidR="001A4150" w:rsidRPr="00F031E9">
              <w:rPr>
                <w:rFonts w:eastAsiaTheme="minorHAnsi"/>
                <w:sz w:val="24"/>
                <w:szCs w:val="22"/>
              </w:rPr>
              <w:t xml:space="preserve"> у</w:t>
            </w:r>
            <w:r w:rsidR="001A4150" w:rsidRPr="00F031E9">
              <w:rPr>
                <w:sz w:val="20"/>
                <w:szCs w:val="20"/>
              </w:rPr>
              <w:t>меренные нарушения эндокринной недостаточности (</w:t>
            </w:r>
            <w:r w:rsidR="001A4150" w:rsidRPr="00F031E9">
              <w:rPr>
                <w:sz w:val="20"/>
                <w:szCs w:val="20"/>
                <w:lang w:val="en-US"/>
              </w:rPr>
              <w:t>HbA</w:t>
            </w:r>
            <w:r w:rsidR="001A4150" w:rsidRPr="00F031E9">
              <w:rPr>
                <w:sz w:val="20"/>
                <w:szCs w:val="20"/>
              </w:rPr>
              <w:t>1</w:t>
            </w:r>
            <w:r w:rsidR="001A4150" w:rsidRPr="00F031E9">
              <w:rPr>
                <w:sz w:val="20"/>
                <w:szCs w:val="20"/>
                <w:lang w:val="en-US"/>
              </w:rPr>
              <w:t>c</w:t>
            </w:r>
            <w:r w:rsidR="001A4150" w:rsidRPr="00F031E9">
              <w:rPr>
                <w:sz w:val="20"/>
                <w:szCs w:val="20"/>
              </w:rPr>
              <w:t xml:space="preserve"> &lt;</w:t>
            </w:r>
            <w:r w:rsidR="00F43FD1" w:rsidRPr="00F031E9">
              <w:rPr>
                <w:sz w:val="20"/>
                <w:szCs w:val="20"/>
              </w:rPr>
              <w:t>7,5-9%</w:t>
            </w:r>
            <w:r w:rsidR="00C33485" w:rsidRPr="00F031E9">
              <w:rPr>
                <w:sz w:val="20"/>
                <w:szCs w:val="20"/>
              </w:rPr>
              <w:t xml:space="preserve"> </w:t>
            </w:r>
            <w:r w:rsidR="00F43FD1" w:rsidRPr="00F031E9">
              <w:rPr>
                <w:sz w:val="20"/>
                <w:szCs w:val="20"/>
              </w:rPr>
              <w:t>гликемия более 8 ммоль\л)</w:t>
            </w:r>
            <w:r w:rsidR="00C33485" w:rsidRPr="00F031E9">
              <w:rPr>
                <w:sz w:val="20"/>
                <w:szCs w:val="20"/>
              </w:rPr>
              <w:t xml:space="preserve"> с учетом нутритивного статуса</w:t>
            </w:r>
            <w:r w:rsidR="007158E7" w:rsidRPr="00F031E9">
              <w:rPr>
                <w:sz w:val="20"/>
                <w:szCs w:val="20"/>
              </w:rPr>
              <w:t>.</w:t>
            </w:r>
          </w:p>
          <w:p w14:paraId="72946947" w14:textId="328063DB" w:rsidR="00DB0C46" w:rsidRPr="00F031E9" w:rsidRDefault="000C14F4" w:rsidP="000C14F4">
            <w:pPr>
              <w:spacing w:line="240" w:lineRule="auto"/>
              <w:ind w:left="57" w:right="113"/>
              <w:rPr>
                <w:sz w:val="20"/>
                <w:szCs w:val="20"/>
              </w:rPr>
            </w:pPr>
            <w:r w:rsidRPr="00F031E9">
              <w:rPr>
                <w:sz w:val="20"/>
                <w:szCs w:val="20"/>
              </w:rPr>
              <w:t xml:space="preserve">Умеренные нарушения </w:t>
            </w:r>
            <w:r w:rsidRPr="00F031E9">
              <w:rPr>
                <w:sz w:val="20"/>
                <w:szCs w:val="20"/>
                <w:lang w:val="en-US"/>
              </w:rPr>
              <w:t>SDS</w:t>
            </w:r>
            <w:r w:rsidRPr="00F031E9">
              <w:rPr>
                <w:sz w:val="20"/>
                <w:szCs w:val="20"/>
              </w:rPr>
              <w:t xml:space="preserve"> от -3,1 до -3,9</w:t>
            </w:r>
          </w:p>
        </w:tc>
        <w:tc>
          <w:tcPr>
            <w:tcW w:w="1554" w:type="dxa"/>
            <w:tcMar>
              <w:top w:w="30" w:type="dxa"/>
              <w:left w:w="30" w:type="dxa"/>
              <w:bottom w:w="30" w:type="dxa"/>
              <w:right w:w="30" w:type="dxa"/>
            </w:tcMar>
          </w:tcPr>
          <w:p w14:paraId="4297D07D"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58DDD393" w14:textId="77777777" w:rsidTr="004C2483">
        <w:trPr>
          <w:trHeight w:val="146"/>
        </w:trPr>
        <w:tc>
          <w:tcPr>
            <w:tcW w:w="850" w:type="dxa"/>
            <w:tcMar>
              <w:top w:w="30" w:type="dxa"/>
              <w:left w:w="30" w:type="dxa"/>
              <w:bottom w:w="30" w:type="dxa"/>
              <w:right w:w="30" w:type="dxa"/>
            </w:tcMar>
          </w:tcPr>
          <w:p w14:paraId="332ADD07" w14:textId="77777777" w:rsidR="00DB0C46" w:rsidRPr="00F031E9" w:rsidRDefault="00DB0C46" w:rsidP="0022531F">
            <w:pPr>
              <w:tabs>
                <w:tab w:val="left" w:pos="679"/>
              </w:tabs>
              <w:spacing w:line="240" w:lineRule="auto"/>
              <w:ind w:hanging="30"/>
              <w:rPr>
                <w:sz w:val="20"/>
                <w:szCs w:val="20"/>
              </w:rPr>
            </w:pPr>
            <w:r w:rsidRPr="00F031E9">
              <w:rPr>
                <w:sz w:val="20"/>
                <w:szCs w:val="20"/>
              </w:rPr>
              <w:t>11.4.1.3</w:t>
            </w:r>
          </w:p>
        </w:tc>
        <w:tc>
          <w:tcPr>
            <w:tcW w:w="1589" w:type="dxa"/>
            <w:tcMar>
              <w:top w:w="30" w:type="dxa"/>
              <w:left w:w="30" w:type="dxa"/>
              <w:bottom w:w="30" w:type="dxa"/>
              <w:right w:w="30" w:type="dxa"/>
            </w:tcMar>
          </w:tcPr>
          <w:p w14:paraId="0E6E1EC0"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319E70FC"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26614718"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7CF12B7F"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1D6D4863" w14:textId="77777777" w:rsidR="00712D49" w:rsidRPr="00F031E9" w:rsidRDefault="00712D49" w:rsidP="00712D49">
            <w:pPr>
              <w:spacing w:line="240" w:lineRule="auto"/>
              <w:ind w:right="113"/>
              <w:jc w:val="both"/>
              <w:rPr>
                <w:sz w:val="20"/>
                <w:szCs w:val="20"/>
              </w:rPr>
            </w:pPr>
            <w:r w:rsidRPr="00F031E9">
              <w:rPr>
                <w:sz w:val="20"/>
                <w:szCs w:val="20"/>
              </w:rPr>
              <w:t>Нарушения функций пищеварительной, эндокринной систем и метаболизма;</w:t>
            </w:r>
          </w:p>
          <w:p w14:paraId="15038666" w14:textId="108B5803" w:rsidR="00DB0C46" w:rsidRPr="00F031E9" w:rsidRDefault="00712D49" w:rsidP="00FE5EA4">
            <w:pPr>
              <w:spacing w:line="240" w:lineRule="auto"/>
              <w:ind w:right="113"/>
              <w:rPr>
                <w:sz w:val="20"/>
                <w:szCs w:val="20"/>
              </w:rPr>
            </w:pPr>
            <w:r w:rsidRPr="00F031E9">
              <w:rPr>
                <w:sz w:val="20"/>
                <w:szCs w:val="20"/>
              </w:rPr>
              <w:t>МКФ: В 510-539, В 540-559</w:t>
            </w:r>
          </w:p>
        </w:tc>
        <w:tc>
          <w:tcPr>
            <w:tcW w:w="3265" w:type="dxa"/>
            <w:tcMar>
              <w:top w:w="30" w:type="dxa"/>
              <w:left w:w="30" w:type="dxa"/>
              <w:bottom w:w="30" w:type="dxa"/>
              <w:right w:w="30" w:type="dxa"/>
            </w:tcMar>
          </w:tcPr>
          <w:p w14:paraId="4347C368" w14:textId="77777777" w:rsidR="00DB0C46" w:rsidRPr="00F031E9" w:rsidRDefault="00DB0C46" w:rsidP="0022531F">
            <w:pPr>
              <w:spacing w:line="240" w:lineRule="auto"/>
              <w:ind w:left="113" w:right="113"/>
              <w:jc w:val="both"/>
              <w:rPr>
                <w:sz w:val="20"/>
                <w:szCs w:val="20"/>
              </w:rPr>
            </w:pPr>
            <w:r w:rsidRPr="00F031E9">
              <w:rPr>
                <w:sz w:val="20"/>
                <w:szCs w:val="20"/>
                <w:lang w:eastAsia="ru-RU"/>
              </w:rPr>
              <w:t>Для детей в возрасте 0-17 лет:</w:t>
            </w:r>
          </w:p>
          <w:p w14:paraId="0C19B5E4" w14:textId="77777777" w:rsidR="00DB0C46" w:rsidRPr="00F031E9" w:rsidRDefault="00DB0C46" w:rsidP="00C33485">
            <w:pPr>
              <w:spacing w:line="240" w:lineRule="auto"/>
              <w:ind w:left="113" w:right="113"/>
              <w:rPr>
                <w:sz w:val="20"/>
                <w:szCs w:val="20"/>
              </w:rPr>
            </w:pPr>
            <w:r w:rsidRPr="00F031E9">
              <w:rPr>
                <w:sz w:val="20"/>
                <w:szCs w:val="20"/>
              </w:rPr>
              <w:t xml:space="preserve">тяжелое течение заболевания, наличие </w:t>
            </w:r>
            <w:r w:rsidR="009A2832" w:rsidRPr="00F031E9">
              <w:rPr>
                <w:sz w:val="20"/>
                <w:szCs w:val="20"/>
              </w:rPr>
              <w:t>частых обострений (</w:t>
            </w:r>
            <w:r w:rsidRPr="00F031E9">
              <w:rPr>
                <w:sz w:val="20"/>
                <w:szCs w:val="20"/>
              </w:rPr>
              <w:t xml:space="preserve">более 4 раз в год); </w:t>
            </w:r>
            <w:r w:rsidR="009A2832" w:rsidRPr="00F031E9">
              <w:rPr>
                <w:sz w:val="20"/>
                <w:szCs w:val="20"/>
              </w:rPr>
              <w:t>наличие экзокринной недостаточности</w:t>
            </w:r>
            <w:r w:rsidRPr="00F031E9">
              <w:rPr>
                <w:sz w:val="20"/>
                <w:szCs w:val="20"/>
              </w:rPr>
              <w:t xml:space="preserve"> </w:t>
            </w:r>
            <w:r w:rsidR="009A2832" w:rsidRPr="00F031E9">
              <w:rPr>
                <w:sz w:val="20"/>
                <w:szCs w:val="20"/>
              </w:rPr>
              <w:t>по фекальной</w:t>
            </w:r>
            <w:r w:rsidRPr="00F031E9">
              <w:rPr>
                <w:sz w:val="20"/>
                <w:szCs w:val="20"/>
              </w:rPr>
              <w:t xml:space="preserve"> эластазе (менее 100 мкг /г) на </w:t>
            </w:r>
            <w:r w:rsidR="009A2832" w:rsidRPr="00F031E9">
              <w:rPr>
                <w:sz w:val="20"/>
                <w:szCs w:val="20"/>
              </w:rPr>
              <w:t>фоне заместительной</w:t>
            </w:r>
            <w:r w:rsidRPr="00F031E9">
              <w:rPr>
                <w:sz w:val="20"/>
                <w:szCs w:val="20"/>
              </w:rPr>
              <w:t xml:space="preserve"> терапии</w:t>
            </w:r>
            <w:r w:rsidR="001A4150" w:rsidRPr="00F031E9">
              <w:rPr>
                <w:sz w:val="20"/>
                <w:szCs w:val="20"/>
              </w:rPr>
              <w:t xml:space="preserve">; выраженные нарушения внешнесекреторной функции поджелудочной </w:t>
            </w:r>
            <w:r w:rsidR="009A2832" w:rsidRPr="00F031E9">
              <w:rPr>
                <w:sz w:val="20"/>
                <w:szCs w:val="20"/>
              </w:rPr>
              <w:t>железы -</w:t>
            </w:r>
            <w:r w:rsidR="001A4150" w:rsidRPr="00F031E9">
              <w:rPr>
                <w:sz w:val="20"/>
                <w:szCs w:val="20"/>
              </w:rPr>
              <w:t xml:space="preserve"> менее 50 мкг\г; </w:t>
            </w:r>
            <w:r w:rsidR="009A2832" w:rsidRPr="00F031E9">
              <w:rPr>
                <w:sz w:val="20"/>
                <w:szCs w:val="20"/>
              </w:rPr>
              <w:t>в</w:t>
            </w:r>
            <w:r w:rsidR="001A4150" w:rsidRPr="00F031E9">
              <w:rPr>
                <w:sz w:val="20"/>
                <w:szCs w:val="20"/>
              </w:rPr>
              <w:t xml:space="preserve">ыраженные нарушения </w:t>
            </w:r>
            <w:r w:rsidR="001A4150" w:rsidRPr="00F031E9">
              <w:rPr>
                <w:sz w:val="20"/>
                <w:szCs w:val="20"/>
                <w:lang w:val="en-US"/>
              </w:rPr>
              <w:lastRenderedPageBreak/>
              <w:t>HbA</w:t>
            </w:r>
            <w:r w:rsidR="001A4150" w:rsidRPr="00F031E9">
              <w:rPr>
                <w:sz w:val="20"/>
                <w:szCs w:val="20"/>
              </w:rPr>
              <w:t>1</w:t>
            </w:r>
            <w:r w:rsidR="000C14F4" w:rsidRPr="00F031E9">
              <w:rPr>
                <w:sz w:val="20"/>
                <w:szCs w:val="20"/>
                <w:lang w:val="en-US"/>
              </w:rPr>
              <w:t>c</w:t>
            </w:r>
            <w:r w:rsidR="000C14F4" w:rsidRPr="00F031E9">
              <w:rPr>
                <w:sz w:val="20"/>
                <w:szCs w:val="20"/>
              </w:rPr>
              <w:t xml:space="preserve"> более</w:t>
            </w:r>
            <w:r w:rsidR="001A4150" w:rsidRPr="00F031E9">
              <w:rPr>
                <w:sz w:val="20"/>
                <w:szCs w:val="20"/>
              </w:rPr>
              <w:t xml:space="preserve"> 9 %; гликемия более 9 ммоль\л)</w:t>
            </w:r>
            <w:r w:rsidR="00C33485" w:rsidRPr="00F031E9">
              <w:rPr>
                <w:sz w:val="20"/>
                <w:szCs w:val="20"/>
              </w:rPr>
              <w:t xml:space="preserve"> с учетом нутритивного статуса</w:t>
            </w:r>
          </w:p>
          <w:p w14:paraId="33204A25" w14:textId="2BEB17EA" w:rsidR="000C14F4" w:rsidRPr="00F031E9" w:rsidRDefault="000C14F4" w:rsidP="00FE5EA4">
            <w:pPr>
              <w:spacing w:line="240" w:lineRule="auto"/>
              <w:ind w:left="113" w:right="113"/>
              <w:rPr>
                <w:sz w:val="20"/>
                <w:szCs w:val="20"/>
              </w:rPr>
            </w:pPr>
            <w:r w:rsidRPr="00F031E9">
              <w:rPr>
                <w:sz w:val="20"/>
                <w:szCs w:val="20"/>
              </w:rPr>
              <w:t xml:space="preserve">Выраженные нарушения </w:t>
            </w:r>
            <w:r w:rsidRPr="00F031E9">
              <w:rPr>
                <w:sz w:val="20"/>
                <w:szCs w:val="20"/>
                <w:lang w:val="en-US"/>
              </w:rPr>
              <w:t>SDS</w:t>
            </w:r>
            <w:r w:rsidRPr="00F031E9">
              <w:rPr>
                <w:sz w:val="20"/>
                <w:szCs w:val="20"/>
              </w:rPr>
              <w:t xml:space="preserve"> отклонение более чем на -</w:t>
            </w:r>
            <w:r w:rsidR="00FE5EA4" w:rsidRPr="00F031E9">
              <w:rPr>
                <w:sz w:val="20"/>
                <w:szCs w:val="20"/>
              </w:rPr>
              <w:t xml:space="preserve"> </w:t>
            </w:r>
            <w:r w:rsidRPr="00F031E9">
              <w:rPr>
                <w:sz w:val="20"/>
                <w:szCs w:val="20"/>
              </w:rPr>
              <w:t>4 отклонения</w:t>
            </w:r>
          </w:p>
        </w:tc>
        <w:tc>
          <w:tcPr>
            <w:tcW w:w="1554" w:type="dxa"/>
            <w:tcMar>
              <w:top w:w="30" w:type="dxa"/>
              <w:left w:w="30" w:type="dxa"/>
              <w:bottom w:w="30" w:type="dxa"/>
              <w:right w:w="30" w:type="dxa"/>
            </w:tcMar>
          </w:tcPr>
          <w:p w14:paraId="78C92D5A"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4534933E" w14:textId="77777777" w:rsidTr="004C2483">
        <w:trPr>
          <w:trHeight w:val="146"/>
        </w:trPr>
        <w:tc>
          <w:tcPr>
            <w:tcW w:w="850" w:type="dxa"/>
            <w:tcMar>
              <w:top w:w="30" w:type="dxa"/>
              <w:left w:w="30" w:type="dxa"/>
              <w:bottom w:w="30" w:type="dxa"/>
              <w:right w:w="30" w:type="dxa"/>
            </w:tcMar>
          </w:tcPr>
          <w:p w14:paraId="510A8E3C" w14:textId="77777777" w:rsidR="00DB0C46" w:rsidRPr="00F031E9" w:rsidRDefault="00DB0C46" w:rsidP="0022531F">
            <w:pPr>
              <w:tabs>
                <w:tab w:val="left" w:pos="679"/>
              </w:tabs>
              <w:spacing w:line="240" w:lineRule="auto"/>
              <w:ind w:right="113" w:hanging="30"/>
              <w:jc w:val="both"/>
              <w:rPr>
                <w:sz w:val="20"/>
                <w:szCs w:val="20"/>
              </w:rPr>
            </w:pPr>
            <w:r w:rsidRPr="00F031E9">
              <w:rPr>
                <w:sz w:val="20"/>
                <w:szCs w:val="20"/>
              </w:rPr>
              <w:t>11.5</w:t>
            </w:r>
          </w:p>
        </w:tc>
        <w:tc>
          <w:tcPr>
            <w:tcW w:w="1589" w:type="dxa"/>
            <w:tcMar>
              <w:top w:w="30" w:type="dxa"/>
              <w:left w:w="30" w:type="dxa"/>
              <w:bottom w:w="30" w:type="dxa"/>
              <w:right w:w="30" w:type="dxa"/>
            </w:tcMar>
          </w:tcPr>
          <w:p w14:paraId="1CFF79DA"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0FF262CF" w14:textId="77777777" w:rsidR="00DB0C46" w:rsidRPr="00F031E9" w:rsidRDefault="00DB0C46" w:rsidP="0022531F">
            <w:pPr>
              <w:spacing w:line="240" w:lineRule="auto"/>
              <w:ind w:left="113" w:right="113"/>
              <w:jc w:val="both"/>
              <w:rPr>
                <w:sz w:val="20"/>
                <w:szCs w:val="20"/>
              </w:rPr>
            </w:pPr>
            <w:r w:rsidRPr="00F031E9">
              <w:rPr>
                <w:sz w:val="20"/>
                <w:szCs w:val="20"/>
              </w:rPr>
              <w:t>Состояние, связанное с наличием искусственного отверстия</w:t>
            </w:r>
          </w:p>
        </w:tc>
        <w:tc>
          <w:tcPr>
            <w:tcW w:w="2268" w:type="dxa"/>
            <w:tcMar>
              <w:top w:w="30" w:type="dxa"/>
              <w:left w:w="30" w:type="dxa"/>
              <w:bottom w:w="30" w:type="dxa"/>
              <w:right w:w="30" w:type="dxa"/>
            </w:tcMar>
          </w:tcPr>
          <w:p w14:paraId="60C56508"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0FC1C8D7" w14:textId="77777777" w:rsidR="00DB0C46" w:rsidRPr="00F031E9" w:rsidRDefault="00DB0C46" w:rsidP="0022531F">
            <w:pPr>
              <w:spacing w:line="240" w:lineRule="auto"/>
              <w:ind w:left="113" w:right="113"/>
              <w:jc w:val="both"/>
              <w:rPr>
                <w:sz w:val="20"/>
                <w:szCs w:val="20"/>
                <w:lang w:val="en-US"/>
              </w:rPr>
            </w:pPr>
            <w:r w:rsidRPr="00F031E9">
              <w:rPr>
                <w:sz w:val="20"/>
                <w:szCs w:val="20"/>
                <w:lang w:val="en-US"/>
              </w:rPr>
              <w:t>Z93</w:t>
            </w:r>
          </w:p>
        </w:tc>
        <w:tc>
          <w:tcPr>
            <w:tcW w:w="3272" w:type="dxa"/>
            <w:tcMar>
              <w:top w:w="30" w:type="dxa"/>
              <w:left w:w="30" w:type="dxa"/>
              <w:bottom w:w="30" w:type="dxa"/>
              <w:right w:w="30" w:type="dxa"/>
            </w:tcMar>
          </w:tcPr>
          <w:p w14:paraId="184286EC"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4B3EC2A8" w14:textId="77777777" w:rsidR="00DB0C46" w:rsidRPr="00F031E9" w:rsidRDefault="00DB0C46" w:rsidP="0022531F">
            <w:pPr>
              <w:spacing w:line="240" w:lineRule="auto"/>
              <w:ind w:left="113" w:right="113"/>
              <w:jc w:val="both"/>
              <w:rPr>
                <w:sz w:val="20"/>
                <w:szCs w:val="20"/>
                <w:lang w:eastAsia="ru-RU"/>
              </w:rPr>
            </w:pPr>
          </w:p>
        </w:tc>
        <w:tc>
          <w:tcPr>
            <w:tcW w:w="1554" w:type="dxa"/>
            <w:tcMar>
              <w:top w:w="30" w:type="dxa"/>
              <w:left w:w="30" w:type="dxa"/>
              <w:bottom w:w="30" w:type="dxa"/>
              <w:right w:w="30" w:type="dxa"/>
            </w:tcMar>
          </w:tcPr>
          <w:p w14:paraId="41BE8657" w14:textId="77777777" w:rsidR="00DB0C46" w:rsidRPr="00F031E9" w:rsidRDefault="00DB0C46" w:rsidP="0022531F">
            <w:pPr>
              <w:spacing w:line="240" w:lineRule="auto"/>
              <w:ind w:left="113" w:right="113"/>
              <w:jc w:val="center"/>
              <w:rPr>
                <w:sz w:val="20"/>
                <w:szCs w:val="20"/>
              </w:rPr>
            </w:pPr>
          </w:p>
        </w:tc>
      </w:tr>
      <w:tr w:rsidR="00F031E9" w:rsidRPr="00F031E9" w14:paraId="1303D1B8" w14:textId="77777777" w:rsidTr="004C2483">
        <w:trPr>
          <w:trHeight w:val="146"/>
        </w:trPr>
        <w:tc>
          <w:tcPr>
            <w:tcW w:w="850" w:type="dxa"/>
            <w:tcMar>
              <w:top w:w="30" w:type="dxa"/>
              <w:left w:w="30" w:type="dxa"/>
              <w:bottom w:w="30" w:type="dxa"/>
              <w:right w:w="30" w:type="dxa"/>
            </w:tcMar>
          </w:tcPr>
          <w:p w14:paraId="0D0190FC" w14:textId="77777777" w:rsidR="00DB0C46" w:rsidRPr="00F031E9" w:rsidRDefault="00DB0C46" w:rsidP="0022531F">
            <w:pPr>
              <w:tabs>
                <w:tab w:val="left" w:pos="679"/>
              </w:tabs>
              <w:spacing w:line="240" w:lineRule="auto"/>
              <w:ind w:right="113" w:hanging="30"/>
              <w:jc w:val="both"/>
              <w:rPr>
                <w:sz w:val="20"/>
                <w:szCs w:val="20"/>
              </w:rPr>
            </w:pPr>
            <w:r w:rsidRPr="00F031E9">
              <w:rPr>
                <w:sz w:val="20"/>
                <w:szCs w:val="20"/>
              </w:rPr>
              <w:t>11.5.1</w:t>
            </w:r>
          </w:p>
        </w:tc>
        <w:tc>
          <w:tcPr>
            <w:tcW w:w="1589" w:type="dxa"/>
            <w:tcMar>
              <w:top w:w="30" w:type="dxa"/>
              <w:left w:w="30" w:type="dxa"/>
              <w:bottom w:w="30" w:type="dxa"/>
              <w:right w:w="30" w:type="dxa"/>
            </w:tcMar>
          </w:tcPr>
          <w:p w14:paraId="1023D6C3"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49F2A7B1"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7D181B9F" w14:textId="77777777" w:rsidR="00DB0C46" w:rsidRPr="00F031E9" w:rsidRDefault="00DB0C46" w:rsidP="0022531F">
            <w:pPr>
              <w:spacing w:line="240" w:lineRule="auto"/>
              <w:ind w:left="113" w:right="113"/>
              <w:jc w:val="both"/>
              <w:rPr>
                <w:sz w:val="20"/>
                <w:szCs w:val="20"/>
              </w:rPr>
            </w:pPr>
            <w:r w:rsidRPr="00F031E9">
              <w:rPr>
                <w:sz w:val="20"/>
                <w:szCs w:val="20"/>
              </w:rPr>
              <w:t>Наличие гастростомы</w:t>
            </w:r>
          </w:p>
          <w:p w14:paraId="20E8994D" w14:textId="77777777" w:rsidR="00DB0C46" w:rsidRPr="00F031E9" w:rsidRDefault="00DB0C46" w:rsidP="0022531F">
            <w:pPr>
              <w:spacing w:line="240" w:lineRule="auto"/>
              <w:ind w:left="113" w:right="113"/>
              <w:jc w:val="both"/>
              <w:rPr>
                <w:sz w:val="20"/>
                <w:szCs w:val="20"/>
              </w:rPr>
            </w:pPr>
          </w:p>
          <w:p w14:paraId="164DE03D" w14:textId="77777777" w:rsidR="00DB0C46" w:rsidRPr="00F031E9" w:rsidRDefault="00DB0C46" w:rsidP="0022531F">
            <w:pPr>
              <w:spacing w:line="240" w:lineRule="auto"/>
              <w:ind w:left="113" w:right="113"/>
              <w:jc w:val="both"/>
              <w:rPr>
                <w:sz w:val="20"/>
                <w:szCs w:val="20"/>
              </w:rPr>
            </w:pPr>
            <w:r w:rsidRPr="00F031E9">
              <w:rPr>
                <w:sz w:val="20"/>
                <w:szCs w:val="20"/>
              </w:rPr>
              <w:t>Наличие илеостомы</w:t>
            </w:r>
          </w:p>
          <w:p w14:paraId="44A03FA7" w14:textId="77777777" w:rsidR="00DB0C46" w:rsidRPr="00F031E9" w:rsidRDefault="00DB0C46" w:rsidP="0022531F">
            <w:pPr>
              <w:spacing w:line="240" w:lineRule="auto"/>
              <w:ind w:left="113" w:right="113"/>
              <w:jc w:val="both"/>
              <w:rPr>
                <w:sz w:val="20"/>
                <w:szCs w:val="20"/>
              </w:rPr>
            </w:pPr>
          </w:p>
          <w:p w14:paraId="52B6CC0C" w14:textId="77777777" w:rsidR="00DB0C46" w:rsidRPr="00F031E9" w:rsidRDefault="00DB0C46" w:rsidP="0022531F">
            <w:pPr>
              <w:spacing w:line="240" w:lineRule="auto"/>
              <w:ind w:left="113" w:right="113"/>
              <w:jc w:val="both"/>
              <w:rPr>
                <w:sz w:val="20"/>
                <w:szCs w:val="20"/>
              </w:rPr>
            </w:pPr>
            <w:r w:rsidRPr="00F031E9">
              <w:rPr>
                <w:sz w:val="20"/>
                <w:szCs w:val="20"/>
              </w:rPr>
              <w:t>Наличие колостомы</w:t>
            </w:r>
          </w:p>
          <w:p w14:paraId="49BED528" w14:textId="77777777" w:rsidR="00DB0C46" w:rsidRPr="00F031E9" w:rsidRDefault="00DB0C46" w:rsidP="0022531F">
            <w:pPr>
              <w:spacing w:line="240" w:lineRule="auto"/>
              <w:ind w:left="113" w:right="113"/>
              <w:jc w:val="both"/>
              <w:rPr>
                <w:sz w:val="20"/>
                <w:szCs w:val="20"/>
              </w:rPr>
            </w:pPr>
          </w:p>
          <w:p w14:paraId="39042F7B" w14:textId="77777777" w:rsidR="00DB0C46" w:rsidRPr="00F031E9" w:rsidRDefault="00DB0C46" w:rsidP="0022531F">
            <w:pPr>
              <w:spacing w:line="240" w:lineRule="auto"/>
              <w:ind w:left="113" w:right="113"/>
              <w:jc w:val="both"/>
              <w:rPr>
                <w:sz w:val="20"/>
                <w:szCs w:val="20"/>
              </w:rPr>
            </w:pPr>
            <w:r w:rsidRPr="00F031E9">
              <w:rPr>
                <w:sz w:val="20"/>
                <w:szCs w:val="20"/>
              </w:rPr>
              <w:t>Наличие другого искусственного отверстия желудочно-кишечного тракта</w:t>
            </w:r>
          </w:p>
        </w:tc>
        <w:tc>
          <w:tcPr>
            <w:tcW w:w="1169" w:type="dxa"/>
            <w:tcMar>
              <w:top w:w="30" w:type="dxa"/>
              <w:left w:w="30" w:type="dxa"/>
              <w:bottom w:w="30" w:type="dxa"/>
              <w:right w:w="30" w:type="dxa"/>
            </w:tcMar>
          </w:tcPr>
          <w:p w14:paraId="709E5440" w14:textId="77777777" w:rsidR="00DB0C46" w:rsidRPr="00F031E9" w:rsidRDefault="00DB0C46" w:rsidP="0022531F">
            <w:pPr>
              <w:spacing w:line="240" w:lineRule="auto"/>
              <w:ind w:left="113" w:right="113"/>
              <w:jc w:val="both"/>
              <w:rPr>
                <w:sz w:val="20"/>
                <w:szCs w:val="20"/>
              </w:rPr>
            </w:pPr>
            <w:r w:rsidRPr="00F031E9">
              <w:rPr>
                <w:sz w:val="20"/>
                <w:szCs w:val="20"/>
                <w:lang w:val="en-US"/>
              </w:rPr>
              <w:t>Z93</w:t>
            </w:r>
            <w:r w:rsidRPr="00F031E9">
              <w:rPr>
                <w:sz w:val="20"/>
                <w:szCs w:val="20"/>
              </w:rPr>
              <w:t>.1</w:t>
            </w:r>
          </w:p>
          <w:p w14:paraId="051321E6" w14:textId="77777777" w:rsidR="00DB0C46" w:rsidRPr="00F031E9" w:rsidRDefault="00DB0C46" w:rsidP="0022531F">
            <w:pPr>
              <w:spacing w:line="240" w:lineRule="auto"/>
              <w:ind w:left="113" w:right="113"/>
              <w:jc w:val="both"/>
              <w:rPr>
                <w:sz w:val="20"/>
                <w:szCs w:val="20"/>
              </w:rPr>
            </w:pPr>
          </w:p>
          <w:p w14:paraId="4A0837C4" w14:textId="77777777" w:rsidR="00DB0C46" w:rsidRPr="00F031E9" w:rsidRDefault="00DB0C46" w:rsidP="0022531F">
            <w:pPr>
              <w:spacing w:line="240" w:lineRule="auto"/>
              <w:ind w:left="113" w:right="113"/>
              <w:jc w:val="both"/>
              <w:rPr>
                <w:sz w:val="20"/>
                <w:szCs w:val="20"/>
              </w:rPr>
            </w:pPr>
          </w:p>
          <w:p w14:paraId="3850316C" w14:textId="77777777" w:rsidR="00DB0C46" w:rsidRPr="00F031E9" w:rsidRDefault="00DB0C46" w:rsidP="0022531F">
            <w:pPr>
              <w:spacing w:line="240" w:lineRule="auto"/>
              <w:ind w:left="113" w:right="113"/>
              <w:jc w:val="both"/>
              <w:rPr>
                <w:sz w:val="20"/>
                <w:szCs w:val="20"/>
              </w:rPr>
            </w:pPr>
            <w:r w:rsidRPr="00F031E9">
              <w:rPr>
                <w:sz w:val="20"/>
                <w:szCs w:val="20"/>
                <w:lang w:val="en-US"/>
              </w:rPr>
              <w:t>Z93</w:t>
            </w:r>
            <w:r w:rsidRPr="00F031E9">
              <w:rPr>
                <w:sz w:val="20"/>
                <w:szCs w:val="20"/>
              </w:rPr>
              <w:t>.2</w:t>
            </w:r>
          </w:p>
          <w:p w14:paraId="7784C031" w14:textId="77777777" w:rsidR="00DB0C46" w:rsidRPr="00F031E9" w:rsidRDefault="00DB0C46" w:rsidP="0022531F">
            <w:pPr>
              <w:spacing w:line="240" w:lineRule="auto"/>
              <w:ind w:left="113" w:right="113"/>
              <w:jc w:val="both"/>
              <w:rPr>
                <w:sz w:val="20"/>
                <w:szCs w:val="20"/>
              </w:rPr>
            </w:pPr>
          </w:p>
          <w:p w14:paraId="3ACE0E57" w14:textId="77777777" w:rsidR="00DB0C46" w:rsidRPr="00F031E9" w:rsidRDefault="00DB0C46" w:rsidP="0022531F">
            <w:pPr>
              <w:spacing w:line="240" w:lineRule="auto"/>
              <w:ind w:left="113" w:right="113"/>
              <w:jc w:val="both"/>
              <w:rPr>
                <w:sz w:val="20"/>
                <w:szCs w:val="20"/>
              </w:rPr>
            </w:pPr>
            <w:r w:rsidRPr="00F031E9">
              <w:rPr>
                <w:sz w:val="20"/>
                <w:szCs w:val="20"/>
                <w:lang w:val="en-US"/>
              </w:rPr>
              <w:t>Z93</w:t>
            </w:r>
            <w:r w:rsidRPr="00F031E9">
              <w:rPr>
                <w:sz w:val="20"/>
                <w:szCs w:val="20"/>
              </w:rPr>
              <w:t>.3</w:t>
            </w:r>
          </w:p>
          <w:p w14:paraId="0E08E0DF" w14:textId="77777777" w:rsidR="00DB0C46" w:rsidRPr="00F031E9" w:rsidRDefault="00DB0C46" w:rsidP="0022531F">
            <w:pPr>
              <w:spacing w:line="240" w:lineRule="auto"/>
              <w:ind w:left="113" w:right="113"/>
              <w:jc w:val="both"/>
              <w:rPr>
                <w:sz w:val="20"/>
                <w:szCs w:val="20"/>
              </w:rPr>
            </w:pPr>
          </w:p>
          <w:p w14:paraId="05A78682" w14:textId="77777777" w:rsidR="00DB0C46" w:rsidRPr="00F031E9" w:rsidRDefault="00DB0C46" w:rsidP="0022531F">
            <w:pPr>
              <w:spacing w:line="240" w:lineRule="auto"/>
              <w:ind w:left="113" w:right="113"/>
              <w:jc w:val="both"/>
              <w:rPr>
                <w:sz w:val="20"/>
                <w:szCs w:val="20"/>
              </w:rPr>
            </w:pPr>
          </w:p>
          <w:p w14:paraId="06DFE53F" w14:textId="77777777" w:rsidR="00DB0C46" w:rsidRPr="00F031E9" w:rsidRDefault="00DB0C46" w:rsidP="0022531F">
            <w:pPr>
              <w:spacing w:line="240" w:lineRule="auto"/>
              <w:ind w:left="113" w:right="113"/>
              <w:jc w:val="both"/>
              <w:rPr>
                <w:sz w:val="20"/>
                <w:szCs w:val="20"/>
              </w:rPr>
            </w:pPr>
            <w:r w:rsidRPr="00F031E9">
              <w:rPr>
                <w:sz w:val="20"/>
                <w:szCs w:val="20"/>
                <w:lang w:val="en-US"/>
              </w:rPr>
              <w:t>Z93</w:t>
            </w:r>
            <w:r w:rsidRPr="00F031E9">
              <w:rPr>
                <w:sz w:val="20"/>
                <w:szCs w:val="20"/>
              </w:rPr>
              <w:t>.4</w:t>
            </w:r>
          </w:p>
        </w:tc>
        <w:tc>
          <w:tcPr>
            <w:tcW w:w="3272" w:type="dxa"/>
            <w:tcMar>
              <w:top w:w="30" w:type="dxa"/>
              <w:left w:w="30" w:type="dxa"/>
              <w:bottom w:w="30" w:type="dxa"/>
              <w:right w:w="30" w:type="dxa"/>
            </w:tcMar>
          </w:tcPr>
          <w:p w14:paraId="566A6851" w14:textId="77777777" w:rsidR="00DB0C46" w:rsidRPr="00F031E9" w:rsidRDefault="00DB0C46" w:rsidP="0022531F">
            <w:pPr>
              <w:spacing w:line="240" w:lineRule="auto"/>
              <w:ind w:left="113" w:right="113"/>
              <w:rPr>
                <w:sz w:val="20"/>
                <w:szCs w:val="20"/>
              </w:rPr>
            </w:pPr>
          </w:p>
        </w:tc>
        <w:tc>
          <w:tcPr>
            <w:tcW w:w="3265" w:type="dxa"/>
            <w:tcMar>
              <w:top w:w="30" w:type="dxa"/>
              <w:left w:w="30" w:type="dxa"/>
              <w:bottom w:w="30" w:type="dxa"/>
              <w:right w:w="30" w:type="dxa"/>
            </w:tcMar>
          </w:tcPr>
          <w:p w14:paraId="4B30E1BD" w14:textId="77777777" w:rsidR="00DB0C46" w:rsidRPr="00F031E9" w:rsidRDefault="00DB0C46" w:rsidP="0022531F">
            <w:pPr>
              <w:spacing w:line="240" w:lineRule="auto"/>
              <w:ind w:left="113" w:right="113"/>
              <w:jc w:val="both"/>
              <w:rPr>
                <w:sz w:val="20"/>
                <w:szCs w:val="20"/>
                <w:lang w:eastAsia="ru-RU"/>
              </w:rPr>
            </w:pPr>
          </w:p>
        </w:tc>
        <w:tc>
          <w:tcPr>
            <w:tcW w:w="1554" w:type="dxa"/>
            <w:tcMar>
              <w:top w:w="30" w:type="dxa"/>
              <w:left w:w="30" w:type="dxa"/>
              <w:bottom w:w="30" w:type="dxa"/>
              <w:right w:w="30" w:type="dxa"/>
            </w:tcMar>
          </w:tcPr>
          <w:p w14:paraId="2D50E23C" w14:textId="77777777" w:rsidR="00DB0C46" w:rsidRPr="00F031E9" w:rsidRDefault="00DB0C46" w:rsidP="0022531F">
            <w:pPr>
              <w:spacing w:line="240" w:lineRule="auto"/>
              <w:ind w:left="113" w:right="113"/>
              <w:jc w:val="center"/>
              <w:rPr>
                <w:sz w:val="20"/>
                <w:szCs w:val="20"/>
              </w:rPr>
            </w:pPr>
          </w:p>
        </w:tc>
      </w:tr>
      <w:tr w:rsidR="00F031E9" w:rsidRPr="00F031E9" w14:paraId="505D8A27" w14:textId="77777777" w:rsidTr="004C2483">
        <w:trPr>
          <w:trHeight w:val="947"/>
        </w:trPr>
        <w:tc>
          <w:tcPr>
            <w:tcW w:w="850" w:type="dxa"/>
            <w:tcMar>
              <w:top w:w="30" w:type="dxa"/>
              <w:left w:w="30" w:type="dxa"/>
              <w:bottom w:w="30" w:type="dxa"/>
              <w:right w:w="30" w:type="dxa"/>
            </w:tcMar>
          </w:tcPr>
          <w:p w14:paraId="149142FC" w14:textId="77777777" w:rsidR="00DB0C46" w:rsidRPr="00F031E9" w:rsidRDefault="00DB0C46" w:rsidP="0022531F">
            <w:pPr>
              <w:spacing w:line="240" w:lineRule="auto"/>
              <w:ind w:right="-30"/>
              <w:jc w:val="both"/>
              <w:rPr>
                <w:sz w:val="20"/>
                <w:szCs w:val="20"/>
              </w:rPr>
            </w:pPr>
            <w:r w:rsidRPr="00F031E9">
              <w:rPr>
                <w:sz w:val="20"/>
                <w:szCs w:val="20"/>
              </w:rPr>
              <w:t>11.5.1.1</w:t>
            </w:r>
          </w:p>
        </w:tc>
        <w:tc>
          <w:tcPr>
            <w:tcW w:w="1589" w:type="dxa"/>
            <w:tcMar>
              <w:top w:w="30" w:type="dxa"/>
              <w:left w:w="30" w:type="dxa"/>
              <w:bottom w:w="30" w:type="dxa"/>
              <w:right w:w="30" w:type="dxa"/>
            </w:tcMar>
          </w:tcPr>
          <w:p w14:paraId="23C3676F" w14:textId="77777777" w:rsidR="00DB0C46" w:rsidRPr="00F031E9" w:rsidRDefault="00DB0C46" w:rsidP="0022531F">
            <w:pPr>
              <w:widowControl w:val="0"/>
              <w:autoSpaceDE w:val="0"/>
              <w:autoSpaceDN w:val="0"/>
              <w:adjustRightInd w:val="0"/>
              <w:spacing w:line="240" w:lineRule="auto"/>
              <w:ind w:left="113" w:right="113"/>
              <w:rPr>
                <w:rFonts w:eastAsia="MS Mincho"/>
                <w:sz w:val="20"/>
                <w:szCs w:val="20"/>
                <w:lang w:eastAsia="ru-RU"/>
              </w:rPr>
            </w:pPr>
          </w:p>
        </w:tc>
        <w:tc>
          <w:tcPr>
            <w:tcW w:w="1446" w:type="dxa"/>
            <w:tcMar>
              <w:top w:w="30" w:type="dxa"/>
              <w:left w:w="30" w:type="dxa"/>
              <w:bottom w:w="30" w:type="dxa"/>
              <w:right w:w="30" w:type="dxa"/>
            </w:tcMar>
          </w:tcPr>
          <w:p w14:paraId="1A63D568" w14:textId="77777777" w:rsidR="00DB0C46" w:rsidRPr="00F031E9" w:rsidRDefault="00DB0C46" w:rsidP="0022531F">
            <w:pPr>
              <w:spacing w:line="240" w:lineRule="auto"/>
              <w:ind w:left="113" w:right="113"/>
              <w:jc w:val="both"/>
              <w:rPr>
                <w:sz w:val="20"/>
                <w:szCs w:val="20"/>
              </w:rPr>
            </w:pPr>
          </w:p>
        </w:tc>
        <w:tc>
          <w:tcPr>
            <w:tcW w:w="2268" w:type="dxa"/>
            <w:tcMar>
              <w:top w:w="30" w:type="dxa"/>
              <w:left w:w="30" w:type="dxa"/>
              <w:bottom w:w="30" w:type="dxa"/>
              <w:right w:w="30" w:type="dxa"/>
            </w:tcMar>
          </w:tcPr>
          <w:p w14:paraId="02FEC695" w14:textId="77777777" w:rsidR="00DB0C46" w:rsidRPr="00F031E9" w:rsidRDefault="00DB0C46" w:rsidP="0022531F">
            <w:pPr>
              <w:spacing w:line="240" w:lineRule="auto"/>
              <w:ind w:left="113" w:right="113"/>
              <w:jc w:val="both"/>
              <w:rPr>
                <w:sz w:val="20"/>
                <w:szCs w:val="20"/>
              </w:rPr>
            </w:pPr>
          </w:p>
          <w:p w14:paraId="031506C4" w14:textId="77777777" w:rsidR="00DB0C46" w:rsidRPr="00F031E9" w:rsidRDefault="00DB0C46" w:rsidP="0022531F">
            <w:pPr>
              <w:spacing w:line="240" w:lineRule="auto"/>
              <w:ind w:left="113" w:right="113"/>
              <w:jc w:val="both"/>
              <w:rPr>
                <w:sz w:val="20"/>
                <w:szCs w:val="20"/>
              </w:rPr>
            </w:pPr>
          </w:p>
        </w:tc>
        <w:tc>
          <w:tcPr>
            <w:tcW w:w="1169" w:type="dxa"/>
            <w:tcMar>
              <w:top w:w="30" w:type="dxa"/>
              <w:left w:w="30" w:type="dxa"/>
              <w:bottom w:w="30" w:type="dxa"/>
              <w:right w:w="30" w:type="dxa"/>
            </w:tcMar>
          </w:tcPr>
          <w:p w14:paraId="58B14F5E" w14:textId="77777777" w:rsidR="00DB0C46" w:rsidRPr="00F031E9" w:rsidRDefault="00DB0C46" w:rsidP="0022531F">
            <w:pPr>
              <w:spacing w:line="240" w:lineRule="auto"/>
              <w:ind w:left="113" w:right="113"/>
              <w:jc w:val="both"/>
              <w:rPr>
                <w:sz w:val="20"/>
                <w:szCs w:val="20"/>
              </w:rPr>
            </w:pPr>
          </w:p>
        </w:tc>
        <w:tc>
          <w:tcPr>
            <w:tcW w:w="3272" w:type="dxa"/>
            <w:tcMar>
              <w:top w:w="30" w:type="dxa"/>
              <w:left w:w="30" w:type="dxa"/>
              <w:bottom w:w="30" w:type="dxa"/>
              <w:right w:w="30" w:type="dxa"/>
            </w:tcMar>
          </w:tcPr>
          <w:p w14:paraId="253EA289" w14:textId="77777777" w:rsidR="00DB0C46" w:rsidRPr="00F031E9" w:rsidRDefault="00DB0C46" w:rsidP="00D438EA">
            <w:pPr>
              <w:spacing w:line="240" w:lineRule="auto"/>
              <w:ind w:right="113"/>
              <w:jc w:val="both"/>
              <w:rPr>
                <w:sz w:val="20"/>
                <w:szCs w:val="20"/>
              </w:rPr>
            </w:pPr>
            <w:r w:rsidRPr="00F031E9">
              <w:rPr>
                <w:sz w:val="20"/>
                <w:szCs w:val="20"/>
              </w:rPr>
              <w:t>Нарушения функций пищеварительной системы;</w:t>
            </w:r>
          </w:p>
          <w:p w14:paraId="6EEE2859" w14:textId="77777777" w:rsidR="00DB0C46" w:rsidRPr="00F031E9" w:rsidRDefault="00DB0C46" w:rsidP="00D438EA">
            <w:pPr>
              <w:spacing w:line="240" w:lineRule="auto"/>
              <w:ind w:right="113"/>
              <w:rPr>
                <w:sz w:val="20"/>
                <w:szCs w:val="20"/>
              </w:rPr>
            </w:pPr>
            <w:r w:rsidRPr="00F031E9">
              <w:rPr>
                <w:sz w:val="20"/>
                <w:szCs w:val="20"/>
              </w:rPr>
              <w:t>МКФ: В 510-539</w:t>
            </w:r>
          </w:p>
          <w:p w14:paraId="418EE295" w14:textId="77777777" w:rsidR="00DB0C46" w:rsidRPr="00F031E9" w:rsidRDefault="00DB0C46" w:rsidP="0022531F">
            <w:pPr>
              <w:spacing w:line="240" w:lineRule="auto"/>
              <w:ind w:left="113" w:right="113"/>
              <w:jc w:val="both"/>
              <w:rPr>
                <w:sz w:val="20"/>
                <w:szCs w:val="20"/>
              </w:rPr>
            </w:pPr>
          </w:p>
        </w:tc>
        <w:tc>
          <w:tcPr>
            <w:tcW w:w="3265" w:type="dxa"/>
            <w:tcMar>
              <w:top w:w="30" w:type="dxa"/>
              <w:left w:w="30" w:type="dxa"/>
              <w:bottom w:w="30" w:type="dxa"/>
              <w:right w:w="30" w:type="dxa"/>
            </w:tcMar>
          </w:tcPr>
          <w:p w14:paraId="21973889" w14:textId="77777777" w:rsidR="00DB0C46" w:rsidRPr="00F031E9" w:rsidRDefault="00DB0C46" w:rsidP="0022531F">
            <w:pPr>
              <w:spacing w:line="240" w:lineRule="auto"/>
              <w:ind w:left="113" w:right="113"/>
              <w:jc w:val="both"/>
              <w:rPr>
                <w:sz w:val="20"/>
                <w:szCs w:val="20"/>
              </w:rPr>
            </w:pPr>
            <w:r w:rsidRPr="00F031E9">
              <w:rPr>
                <w:sz w:val="20"/>
                <w:szCs w:val="20"/>
                <w:lang w:eastAsia="ru-RU"/>
              </w:rPr>
              <w:t>Для детей в возрасте 0-17 лет:</w:t>
            </w:r>
          </w:p>
          <w:p w14:paraId="4160A168" w14:textId="77777777" w:rsidR="00DB0C46" w:rsidRPr="00F031E9" w:rsidRDefault="00DB0C46" w:rsidP="0022531F">
            <w:pPr>
              <w:spacing w:line="240" w:lineRule="auto"/>
              <w:ind w:left="113" w:right="113"/>
              <w:jc w:val="both"/>
              <w:rPr>
                <w:sz w:val="20"/>
                <w:szCs w:val="20"/>
                <w:lang w:eastAsia="ru-RU"/>
              </w:rPr>
            </w:pPr>
            <w:r w:rsidRPr="00F031E9">
              <w:rPr>
                <w:sz w:val="20"/>
                <w:szCs w:val="20"/>
                <w:lang w:eastAsia="ru-RU"/>
              </w:rPr>
              <w:t>наличие неустранимого аномального отверстия (стомы) желудочно-кишечного тракта в рамках паллиативной терапии</w:t>
            </w:r>
          </w:p>
        </w:tc>
        <w:tc>
          <w:tcPr>
            <w:tcW w:w="1554" w:type="dxa"/>
            <w:tcMar>
              <w:top w:w="30" w:type="dxa"/>
              <w:left w:w="30" w:type="dxa"/>
              <w:bottom w:w="30" w:type="dxa"/>
              <w:right w:w="30" w:type="dxa"/>
            </w:tcMar>
          </w:tcPr>
          <w:p w14:paraId="331CF11E" w14:textId="77777777" w:rsidR="00DB0C46" w:rsidRPr="00F031E9" w:rsidRDefault="00DB0C46" w:rsidP="0022531F">
            <w:pPr>
              <w:spacing w:line="240" w:lineRule="auto"/>
              <w:ind w:left="113" w:right="113"/>
              <w:jc w:val="center"/>
              <w:rPr>
                <w:sz w:val="20"/>
                <w:szCs w:val="20"/>
              </w:rPr>
            </w:pPr>
            <w:r w:rsidRPr="00F031E9">
              <w:rPr>
                <w:sz w:val="20"/>
                <w:szCs w:val="20"/>
              </w:rPr>
              <w:t>40-60</w:t>
            </w:r>
          </w:p>
          <w:p w14:paraId="785AD9AC" w14:textId="77777777" w:rsidR="00DB0C46" w:rsidRPr="00F031E9" w:rsidRDefault="00DB0C46" w:rsidP="004F5D0E">
            <w:pPr>
              <w:spacing w:line="240" w:lineRule="auto"/>
              <w:ind w:left="113" w:right="113"/>
              <w:jc w:val="center"/>
              <w:rPr>
                <w:sz w:val="20"/>
                <w:szCs w:val="20"/>
                <w:lang w:val="en-US"/>
              </w:rPr>
            </w:pPr>
          </w:p>
        </w:tc>
      </w:tr>
      <w:tr w:rsidR="00F031E9" w:rsidRPr="00F031E9" w14:paraId="764AB808" w14:textId="77777777" w:rsidTr="004C2483">
        <w:tblPrEx>
          <w:tblCellMar>
            <w:top w:w="30" w:type="dxa"/>
            <w:left w:w="30" w:type="dxa"/>
            <w:bottom w:w="30" w:type="dxa"/>
            <w:right w:w="30" w:type="dxa"/>
          </w:tblCellMar>
        </w:tblPrEx>
        <w:trPr>
          <w:trHeight w:val="146"/>
        </w:trPr>
        <w:tc>
          <w:tcPr>
            <w:tcW w:w="850" w:type="dxa"/>
          </w:tcPr>
          <w:p w14:paraId="2F89DEF3" w14:textId="77777777" w:rsidR="00DB0C46" w:rsidRPr="00F031E9" w:rsidRDefault="00DB0C46" w:rsidP="0022531F">
            <w:pPr>
              <w:spacing w:line="240" w:lineRule="auto"/>
              <w:ind w:left="113" w:right="113"/>
              <w:jc w:val="both"/>
              <w:rPr>
                <w:sz w:val="20"/>
                <w:szCs w:val="20"/>
              </w:rPr>
            </w:pPr>
            <w:r w:rsidRPr="00F031E9">
              <w:rPr>
                <w:sz w:val="20"/>
                <w:szCs w:val="20"/>
              </w:rPr>
              <w:t>12</w:t>
            </w:r>
          </w:p>
        </w:tc>
        <w:tc>
          <w:tcPr>
            <w:tcW w:w="1589" w:type="dxa"/>
          </w:tcPr>
          <w:p w14:paraId="573ACF84" w14:textId="77777777" w:rsidR="00DB0C46" w:rsidRPr="00F031E9" w:rsidRDefault="00DB0C46" w:rsidP="0022531F">
            <w:pPr>
              <w:spacing w:line="240" w:lineRule="auto"/>
              <w:ind w:left="113" w:right="113"/>
              <w:jc w:val="both"/>
              <w:rPr>
                <w:sz w:val="20"/>
                <w:szCs w:val="20"/>
              </w:rPr>
            </w:pPr>
            <w:r w:rsidRPr="00F031E9">
              <w:rPr>
                <w:sz w:val="20"/>
                <w:szCs w:val="20"/>
              </w:rPr>
              <w:t>Болезни кожи и подкожной клетчатки (класс XII)</w:t>
            </w:r>
          </w:p>
        </w:tc>
        <w:tc>
          <w:tcPr>
            <w:tcW w:w="1446" w:type="dxa"/>
          </w:tcPr>
          <w:p w14:paraId="0637E07C" w14:textId="77777777" w:rsidR="00DB0C46" w:rsidRPr="00F031E9" w:rsidRDefault="00DB0C46" w:rsidP="0022531F">
            <w:pPr>
              <w:spacing w:line="240" w:lineRule="auto"/>
              <w:ind w:left="113" w:right="113"/>
              <w:jc w:val="both"/>
              <w:rPr>
                <w:sz w:val="20"/>
                <w:szCs w:val="20"/>
              </w:rPr>
            </w:pPr>
          </w:p>
        </w:tc>
        <w:tc>
          <w:tcPr>
            <w:tcW w:w="2268" w:type="dxa"/>
          </w:tcPr>
          <w:p w14:paraId="28ABAD3F" w14:textId="77777777" w:rsidR="00DB0C46" w:rsidRPr="00F031E9" w:rsidRDefault="00DB0C46" w:rsidP="0022531F">
            <w:pPr>
              <w:spacing w:line="240" w:lineRule="auto"/>
              <w:ind w:left="113" w:right="113"/>
              <w:jc w:val="both"/>
              <w:rPr>
                <w:sz w:val="20"/>
                <w:szCs w:val="20"/>
              </w:rPr>
            </w:pPr>
          </w:p>
        </w:tc>
        <w:tc>
          <w:tcPr>
            <w:tcW w:w="1169" w:type="dxa"/>
          </w:tcPr>
          <w:p w14:paraId="5D220634" w14:textId="77777777" w:rsidR="00DB0C46" w:rsidRPr="00F031E9" w:rsidRDefault="00DB0C46" w:rsidP="0022531F">
            <w:pPr>
              <w:spacing w:line="240" w:lineRule="auto"/>
              <w:ind w:left="113" w:right="113"/>
              <w:jc w:val="both"/>
              <w:rPr>
                <w:sz w:val="20"/>
                <w:szCs w:val="20"/>
              </w:rPr>
            </w:pPr>
            <w:r w:rsidRPr="00F031E9">
              <w:rPr>
                <w:sz w:val="20"/>
                <w:szCs w:val="20"/>
              </w:rPr>
              <w:t>L00 - L99</w:t>
            </w:r>
          </w:p>
        </w:tc>
        <w:tc>
          <w:tcPr>
            <w:tcW w:w="3272" w:type="dxa"/>
          </w:tcPr>
          <w:p w14:paraId="7D54DB31" w14:textId="77777777" w:rsidR="00DB0C46" w:rsidRPr="00F031E9" w:rsidRDefault="00DB0C46" w:rsidP="0022531F">
            <w:pPr>
              <w:spacing w:line="240" w:lineRule="auto"/>
              <w:ind w:left="113" w:right="113"/>
              <w:jc w:val="both"/>
              <w:rPr>
                <w:sz w:val="20"/>
                <w:szCs w:val="20"/>
              </w:rPr>
            </w:pPr>
          </w:p>
        </w:tc>
        <w:tc>
          <w:tcPr>
            <w:tcW w:w="3265" w:type="dxa"/>
          </w:tcPr>
          <w:p w14:paraId="3B69F2FE" w14:textId="77777777" w:rsidR="00DB0C46" w:rsidRPr="00F031E9" w:rsidRDefault="00DB0C46" w:rsidP="0022531F">
            <w:pPr>
              <w:spacing w:line="240" w:lineRule="auto"/>
              <w:ind w:left="113" w:right="113"/>
              <w:jc w:val="both"/>
              <w:rPr>
                <w:sz w:val="20"/>
                <w:szCs w:val="20"/>
              </w:rPr>
            </w:pPr>
          </w:p>
        </w:tc>
        <w:tc>
          <w:tcPr>
            <w:tcW w:w="1554" w:type="dxa"/>
          </w:tcPr>
          <w:p w14:paraId="6A9BCE6A" w14:textId="77777777" w:rsidR="00DB0C46" w:rsidRPr="00F031E9" w:rsidRDefault="00DB0C46" w:rsidP="0022531F">
            <w:pPr>
              <w:spacing w:line="240" w:lineRule="auto"/>
              <w:ind w:left="113" w:right="113"/>
              <w:jc w:val="center"/>
              <w:rPr>
                <w:sz w:val="20"/>
                <w:szCs w:val="20"/>
              </w:rPr>
            </w:pPr>
          </w:p>
        </w:tc>
      </w:tr>
      <w:tr w:rsidR="00F031E9" w:rsidRPr="00F031E9" w14:paraId="2E471534" w14:textId="77777777" w:rsidTr="004C2483">
        <w:tblPrEx>
          <w:tblCellMar>
            <w:top w:w="30" w:type="dxa"/>
            <w:left w:w="30" w:type="dxa"/>
            <w:bottom w:w="30" w:type="dxa"/>
            <w:right w:w="30" w:type="dxa"/>
          </w:tblCellMar>
        </w:tblPrEx>
        <w:trPr>
          <w:trHeight w:val="146"/>
        </w:trPr>
        <w:tc>
          <w:tcPr>
            <w:tcW w:w="15413" w:type="dxa"/>
            <w:gridSpan w:val="8"/>
          </w:tcPr>
          <w:p w14:paraId="2B8310F4" w14:textId="77777777" w:rsidR="00DB0C46" w:rsidRPr="00F031E9" w:rsidRDefault="00DB0C46" w:rsidP="0022531F">
            <w:pPr>
              <w:spacing w:line="240" w:lineRule="auto"/>
              <w:ind w:left="113" w:right="113"/>
              <w:jc w:val="both"/>
              <w:rPr>
                <w:sz w:val="20"/>
                <w:szCs w:val="20"/>
              </w:rPr>
            </w:pPr>
            <w:r w:rsidRPr="00F031E9">
              <w:rPr>
                <w:sz w:val="20"/>
                <w:szCs w:val="20"/>
              </w:rPr>
              <w:t>Примечание к пункту 12.</w:t>
            </w:r>
          </w:p>
          <w:p w14:paraId="5E2E38D4" w14:textId="7DCC069F" w:rsidR="00DB0C46" w:rsidRPr="00F031E9" w:rsidRDefault="00DB0C46" w:rsidP="0022531F">
            <w:pPr>
              <w:spacing w:line="240" w:lineRule="auto"/>
              <w:ind w:left="113" w:right="113"/>
              <w:jc w:val="both"/>
              <w:rPr>
                <w:sz w:val="20"/>
                <w:szCs w:val="20"/>
              </w:rPr>
            </w:pPr>
            <w:r w:rsidRPr="00F031E9">
              <w:rPr>
                <w:sz w:val="20"/>
                <w:szCs w:val="20"/>
              </w:rPr>
              <w:t xml:space="preserve">Количественная оценка степени выраженности стойких нарушений функций кожи ребенка в возрасте до 18 лет и связанных с ней систем основывается преимущественно на оценке распространенности, локализации кожного процесса, формы и тяжести течения заболевания, активности процесса, </w:t>
            </w:r>
            <w:r w:rsidR="00FE5EA4" w:rsidRPr="00F031E9">
              <w:rPr>
                <w:sz w:val="20"/>
                <w:szCs w:val="20"/>
              </w:rPr>
              <w:t>наличия и</w:t>
            </w:r>
            <w:r w:rsidRPr="00F031E9">
              <w:rPr>
                <w:sz w:val="20"/>
                <w:szCs w:val="20"/>
              </w:rPr>
              <w:t xml:space="preserve"> частоты обострений. Учитывается также </w:t>
            </w:r>
            <w:r w:rsidR="00FE5EA4" w:rsidRPr="00F031E9">
              <w:rPr>
                <w:sz w:val="20"/>
                <w:szCs w:val="20"/>
              </w:rPr>
              <w:lastRenderedPageBreak/>
              <w:t>необходимость подавления</w:t>
            </w:r>
            <w:r w:rsidRPr="00F031E9">
              <w:rPr>
                <w:sz w:val="20"/>
                <w:szCs w:val="20"/>
              </w:rPr>
              <w:t xml:space="preserve"> иммунитета, наличие осложнений с поражением органов и систем организма. К редко рецидивирующим формам кожных заболеваний относятся случаи обострения не менее 1 раза в течение последних 3 лет.</w:t>
            </w:r>
          </w:p>
        </w:tc>
      </w:tr>
      <w:tr w:rsidR="00F031E9" w:rsidRPr="00F031E9" w14:paraId="24F6E107" w14:textId="77777777" w:rsidTr="004C2483">
        <w:tblPrEx>
          <w:tblCellMar>
            <w:top w:w="30" w:type="dxa"/>
            <w:left w:w="30" w:type="dxa"/>
            <w:bottom w:w="30" w:type="dxa"/>
            <w:right w:w="30" w:type="dxa"/>
          </w:tblCellMar>
        </w:tblPrEx>
        <w:trPr>
          <w:trHeight w:val="146"/>
        </w:trPr>
        <w:tc>
          <w:tcPr>
            <w:tcW w:w="850" w:type="dxa"/>
          </w:tcPr>
          <w:p w14:paraId="78052CDA" w14:textId="77777777" w:rsidR="00DB0C46" w:rsidRPr="00F031E9" w:rsidRDefault="00DB0C46" w:rsidP="0022531F">
            <w:pPr>
              <w:spacing w:line="240" w:lineRule="auto"/>
              <w:ind w:left="113" w:right="113"/>
              <w:jc w:val="both"/>
              <w:rPr>
                <w:sz w:val="20"/>
                <w:szCs w:val="20"/>
              </w:rPr>
            </w:pPr>
            <w:r w:rsidRPr="00F031E9">
              <w:rPr>
                <w:sz w:val="20"/>
                <w:szCs w:val="20"/>
              </w:rPr>
              <w:lastRenderedPageBreak/>
              <w:t>12.1</w:t>
            </w:r>
          </w:p>
        </w:tc>
        <w:tc>
          <w:tcPr>
            <w:tcW w:w="1589" w:type="dxa"/>
          </w:tcPr>
          <w:p w14:paraId="7996938A" w14:textId="77777777" w:rsidR="00DB0C46" w:rsidRPr="00F031E9" w:rsidRDefault="00DB0C46" w:rsidP="0022531F">
            <w:pPr>
              <w:spacing w:line="240" w:lineRule="auto"/>
              <w:ind w:left="113" w:right="113"/>
              <w:jc w:val="both"/>
              <w:rPr>
                <w:sz w:val="20"/>
                <w:szCs w:val="20"/>
              </w:rPr>
            </w:pPr>
          </w:p>
        </w:tc>
        <w:tc>
          <w:tcPr>
            <w:tcW w:w="1446" w:type="dxa"/>
          </w:tcPr>
          <w:p w14:paraId="20A70826" w14:textId="77777777" w:rsidR="00DB0C46" w:rsidRPr="00F031E9" w:rsidRDefault="00DB0C46" w:rsidP="0022531F">
            <w:pPr>
              <w:spacing w:line="240" w:lineRule="auto"/>
              <w:ind w:left="113" w:right="113"/>
              <w:jc w:val="both"/>
              <w:rPr>
                <w:sz w:val="20"/>
                <w:szCs w:val="20"/>
              </w:rPr>
            </w:pPr>
          </w:p>
        </w:tc>
        <w:tc>
          <w:tcPr>
            <w:tcW w:w="2268" w:type="dxa"/>
          </w:tcPr>
          <w:p w14:paraId="42F06CC0" w14:textId="77777777" w:rsidR="00DB0C46" w:rsidRPr="00F031E9" w:rsidRDefault="00DB0C46" w:rsidP="0022531F">
            <w:pPr>
              <w:spacing w:line="240" w:lineRule="auto"/>
              <w:ind w:left="113" w:right="113"/>
              <w:jc w:val="both"/>
              <w:rPr>
                <w:sz w:val="20"/>
                <w:szCs w:val="20"/>
              </w:rPr>
            </w:pPr>
            <w:r w:rsidRPr="00F031E9">
              <w:rPr>
                <w:sz w:val="20"/>
                <w:szCs w:val="20"/>
              </w:rPr>
              <w:t>Буллезные дерматозы</w:t>
            </w:r>
          </w:p>
          <w:p w14:paraId="1C88DE84" w14:textId="77777777" w:rsidR="00DB0C46" w:rsidRPr="00F031E9" w:rsidRDefault="00DB0C46" w:rsidP="0022531F">
            <w:pPr>
              <w:spacing w:line="240" w:lineRule="auto"/>
              <w:ind w:left="113" w:right="113"/>
              <w:jc w:val="both"/>
              <w:rPr>
                <w:sz w:val="20"/>
                <w:szCs w:val="20"/>
              </w:rPr>
            </w:pPr>
          </w:p>
          <w:p w14:paraId="49CD1C7C" w14:textId="77777777" w:rsidR="00DB0C46" w:rsidRPr="00F031E9" w:rsidRDefault="00DB0C46" w:rsidP="0022531F">
            <w:pPr>
              <w:spacing w:line="240" w:lineRule="auto"/>
              <w:ind w:left="113" w:right="113"/>
              <w:jc w:val="both"/>
              <w:rPr>
                <w:sz w:val="20"/>
                <w:szCs w:val="20"/>
              </w:rPr>
            </w:pPr>
            <w:r w:rsidRPr="00F031E9">
              <w:rPr>
                <w:sz w:val="20"/>
                <w:szCs w:val="20"/>
              </w:rPr>
              <w:t xml:space="preserve">Линеарный IgA зависимый дерматоз </w:t>
            </w:r>
          </w:p>
          <w:p w14:paraId="5CCA932B" w14:textId="77777777" w:rsidR="00DB0C46" w:rsidRPr="00F031E9" w:rsidRDefault="00DB0C46" w:rsidP="0022531F">
            <w:pPr>
              <w:spacing w:line="240" w:lineRule="auto"/>
              <w:ind w:left="113" w:right="113"/>
              <w:jc w:val="both"/>
              <w:rPr>
                <w:sz w:val="20"/>
                <w:szCs w:val="20"/>
              </w:rPr>
            </w:pPr>
          </w:p>
          <w:p w14:paraId="627CB575" w14:textId="77777777" w:rsidR="00DB0C46" w:rsidRPr="00F031E9" w:rsidRDefault="00DB0C46" w:rsidP="0022531F">
            <w:pPr>
              <w:spacing w:line="240" w:lineRule="auto"/>
              <w:ind w:left="113" w:right="113"/>
              <w:jc w:val="both"/>
              <w:rPr>
                <w:sz w:val="20"/>
                <w:szCs w:val="20"/>
              </w:rPr>
            </w:pPr>
            <w:r w:rsidRPr="00F031E9">
              <w:rPr>
                <w:sz w:val="20"/>
                <w:szCs w:val="20"/>
              </w:rPr>
              <w:t>Дерматит герпетиформный</w:t>
            </w:r>
          </w:p>
          <w:p w14:paraId="654A255D" w14:textId="77777777" w:rsidR="00DB0C46" w:rsidRPr="00F031E9" w:rsidRDefault="00DB0C46" w:rsidP="0022531F">
            <w:pPr>
              <w:spacing w:line="240" w:lineRule="auto"/>
              <w:ind w:left="113" w:right="113"/>
              <w:jc w:val="both"/>
              <w:rPr>
                <w:sz w:val="20"/>
                <w:szCs w:val="20"/>
              </w:rPr>
            </w:pPr>
          </w:p>
          <w:p w14:paraId="68885526" w14:textId="77777777" w:rsidR="00DB0C46" w:rsidRPr="00F031E9" w:rsidRDefault="00DB0C46" w:rsidP="0022531F">
            <w:pPr>
              <w:spacing w:line="240" w:lineRule="auto"/>
              <w:ind w:left="113" w:right="113"/>
              <w:jc w:val="both"/>
              <w:rPr>
                <w:sz w:val="20"/>
                <w:szCs w:val="20"/>
              </w:rPr>
            </w:pPr>
            <w:r w:rsidRPr="00F031E9">
              <w:rPr>
                <w:sz w:val="20"/>
                <w:szCs w:val="20"/>
              </w:rPr>
              <w:t>Субкорнеальный пустулезный дерматит</w:t>
            </w:r>
          </w:p>
        </w:tc>
        <w:tc>
          <w:tcPr>
            <w:tcW w:w="1169" w:type="dxa"/>
          </w:tcPr>
          <w:p w14:paraId="51377004" w14:textId="77777777" w:rsidR="00DB0C46" w:rsidRPr="00F031E9" w:rsidRDefault="00DB0C46" w:rsidP="0022531F">
            <w:pPr>
              <w:spacing w:line="240" w:lineRule="auto"/>
              <w:ind w:left="113" w:right="113"/>
              <w:jc w:val="both"/>
              <w:rPr>
                <w:sz w:val="20"/>
                <w:szCs w:val="20"/>
              </w:rPr>
            </w:pPr>
            <w:r w:rsidRPr="00F031E9">
              <w:rPr>
                <w:sz w:val="20"/>
                <w:szCs w:val="20"/>
              </w:rPr>
              <w:t>L10-L15</w:t>
            </w:r>
          </w:p>
          <w:p w14:paraId="56D121CB" w14:textId="77777777" w:rsidR="00DB0C46" w:rsidRPr="00F031E9" w:rsidRDefault="00DB0C46" w:rsidP="0022531F">
            <w:pPr>
              <w:spacing w:line="240" w:lineRule="auto"/>
              <w:ind w:left="113" w:right="113"/>
              <w:jc w:val="both"/>
              <w:rPr>
                <w:sz w:val="20"/>
                <w:szCs w:val="20"/>
              </w:rPr>
            </w:pPr>
          </w:p>
          <w:p w14:paraId="300A4881" w14:textId="77777777" w:rsidR="00DB0C46" w:rsidRPr="00F031E9" w:rsidRDefault="00DB0C46" w:rsidP="0022531F">
            <w:pPr>
              <w:spacing w:line="240" w:lineRule="auto"/>
              <w:ind w:left="113" w:right="113"/>
              <w:jc w:val="both"/>
              <w:rPr>
                <w:sz w:val="20"/>
                <w:szCs w:val="20"/>
              </w:rPr>
            </w:pPr>
            <w:r w:rsidRPr="00F031E9">
              <w:rPr>
                <w:sz w:val="20"/>
                <w:szCs w:val="20"/>
              </w:rPr>
              <w:t xml:space="preserve">L12.2 </w:t>
            </w:r>
          </w:p>
          <w:p w14:paraId="158C5BF3" w14:textId="77777777" w:rsidR="00DB0C46" w:rsidRPr="00F031E9" w:rsidRDefault="00DB0C46" w:rsidP="0022531F">
            <w:pPr>
              <w:spacing w:line="240" w:lineRule="auto"/>
              <w:ind w:left="113" w:right="113"/>
              <w:jc w:val="both"/>
              <w:rPr>
                <w:sz w:val="20"/>
                <w:szCs w:val="20"/>
              </w:rPr>
            </w:pPr>
          </w:p>
          <w:p w14:paraId="44B04002" w14:textId="77777777" w:rsidR="00DB0C46" w:rsidRPr="00F031E9" w:rsidRDefault="00DB0C46" w:rsidP="0022531F">
            <w:pPr>
              <w:spacing w:line="240" w:lineRule="auto"/>
              <w:ind w:left="113" w:right="113"/>
              <w:jc w:val="both"/>
              <w:rPr>
                <w:sz w:val="20"/>
                <w:szCs w:val="20"/>
              </w:rPr>
            </w:pPr>
          </w:p>
          <w:p w14:paraId="3894788D" w14:textId="77777777" w:rsidR="00DB0C46" w:rsidRPr="00F031E9" w:rsidRDefault="00DB0C46" w:rsidP="0022531F">
            <w:pPr>
              <w:spacing w:line="240" w:lineRule="auto"/>
              <w:ind w:left="113" w:right="113"/>
              <w:jc w:val="both"/>
              <w:rPr>
                <w:sz w:val="20"/>
                <w:szCs w:val="20"/>
              </w:rPr>
            </w:pPr>
          </w:p>
          <w:p w14:paraId="32E17B4F" w14:textId="77777777" w:rsidR="00DB0C46" w:rsidRPr="00F031E9" w:rsidRDefault="00DB0C46" w:rsidP="0022531F">
            <w:pPr>
              <w:spacing w:line="240" w:lineRule="auto"/>
              <w:ind w:left="113" w:right="113"/>
              <w:jc w:val="both"/>
              <w:rPr>
                <w:sz w:val="20"/>
                <w:szCs w:val="20"/>
              </w:rPr>
            </w:pPr>
            <w:r w:rsidRPr="00F031E9">
              <w:rPr>
                <w:sz w:val="20"/>
                <w:szCs w:val="20"/>
              </w:rPr>
              <w:t xml:space="preserve">L13.0 </w:t>
            </w:r>
          </w:p>
          <w:p w14:paraId="0F44677C" w14:textId="77777777" w:rsidR="00DB0C46" w:rsidRPr="00F031E9" w:rsidRDefault="00DB0C46" w:rsidP="0022531F">
            <w:pPr>
              <w:spacing w:line="240" w:lineRule="auto"/>
              <w:ind w:left="113" w:right="113"/>
              <w:jc w:val="both"/>
              <w:rPr>
                <w:sz w:val="20"/>
                <w:szCs w:val="20"/>
              </w:rPr>
            </w:pPr>
          </w:p>
          <w:p w14:paraId="4E42B518" w14:textId="77777777" w:rsidR="00DB0C46" w:rsidRPr="00F031E9" w:rsidRDefault="00DB0C46" w:rsidP="0022531F">
            <w:pPr>
              <w:spacing w:line="240" w:lineRule="auto"/>
              <w:ind w:left="113" w:right="113"/>
              <w:jc w:val="both"/>
              <w:rPr>
                <w:sz w:val="20"/>
                <w:szCs w:val="20"/>
              </w:rPr>
            </w:pPr>
          </w:p>
          <w:p w14:paraId="702A4AA2" w14:textId="77777777" w:rsidR="00DB0C46" w:rsidRPr="00F031E9" w:rsidRDefault="00DB0C46" w:rsidP="0022531F">
            <w:pPr>
              <w:spacing w:line="240" w:lineRule="auto"/>
              <w:ind w:left="113" w:right="113"/>
              <w:jc w:val="both"/>
              <w:rPr>
                <w:sz w:val="20"/>
                <w:szCs w:val="20"/>
              </w:rPr>
            </w:pPr>
            <w:r w:rsidRPr="00F031E9">
              <w:rPr>
                <w:sz w:val="20"/>
                <w:szCs w:val="20"/>
              </w:rPr>
              <w:t>L13.1</w:t>
            </w:r>
          </w:p>
        </w:tc>
        <w:tc>
          <w:tcPr>
            <w:tcW w:w="3272" w:type="dxa"/>
          </w:tcPr>
          <w:p w14:paraId="217E1ECA" w14:textId="77777777" w:rsidR="00DB0C46" w:rsidRPr="00F031E9" w:rsidRDefault="00DB0C46" w:rsidP="0022531F">
            <w:pPr>
              <w:spacing w:line="240" w:lineRule="auto"/>
              <w:ind w:left="113" w:right="113"/>
              <w:jc w:val="both"/>
              <w:rPr>
                <w:sz w:val="20"/>
                <w:szCs w:val="20"/>
              </w:rPr>
            </w:pPr>
          </w:p>
        </w:tc>
        <w:tc>
          <w:tcPr>
            <w:tcW w:w="3265" w:type="dxa"/>
          </w:tcPr>
          <w:p w14:paraId="7E70019F" w14:textId="77777777" w:rsidR="00DB0C46" w:rsidRPr="00F031E9" w:rsidRDefault="00DB0C46" w:rsidP="0022531F">
            <w:pPr>
              <w:spacing w:line="240" w:lineRule="auto"/>
              <w:ind w:left="113" w:right="113"/>
              <w:jc w:val="both"/>
              <w:rPr>
                <w:sz w:val="20"/>
                <w:szCs w:val="20"/>
              </w:rPr>
            </w:pPr>
          </w:p>
        </w:tc>
        <w:tc>
          <w:tcPr>
            <w:tcW w:w="1554" w:type="dxa"/>
          </w:tcPr>
          <w:p w14:paraId="29FB3397" w14:textId="77777777" w:rsidR="00DB0C46" w:rsidRPr="00F031E9" w:rsidRDefault="00DB0C46" w:rsidP="0022531F">
            <w:pPr>
              <w:spacing w:line="240" w:lineRule="auto"/>
              <w:ind w:left="113" w:right="113"/>
              <w:jc w:val="center"/>
              <w:rPr>
                <w:sz w:val="20"/>
                <w:szCs w:val="20"/>
              </w:rPr>
            </w:pPr>
          </w:p>
        </w:tc>
      </w:tr>
      <w:tr w:rsidR="00F031E9" w:rsidRPr="00F031E9" w14:paraId="2C9BA9C0" w14:textId="77777777" w:rsidTr="004C2483">
        <w:tblPrEx>
          <w:tblCellMar>
            <w:top w:w="30" w:type="dxa"/>
            <w:left w:w="30" w:type="dxa"/>
            <w:bottom w:w="30" w:type="dxa"/>
            <w:right w:w="30" w:type="dxa"/>
          </w:tblCellMar>
        </w:tblPrEx>
        <w:trPr>
          <w:trHeight w:val="146"/>
        </w:trPr>
        <w:tc>
          <w:tcPr>
            <w:tcW w:w="850" w:type="dxa"/>
          </w:tcPr>
          <w:p w14:paraId="2E2393B9" w14:textId="77777777" w:rsidR="00DB0C46" w:rsidRPr="00F031E9" w:rsidRDefault="00DB0C46" w:rsidP="0022531F">
            <w:pPr>
              <w:spacing w:line="240" w:lineRule="auto"/>
              <w:ind w:left="113" w:hanging="113"/>
              <w:jc w:val="both"/>
              <w:rPr>
                <w:sz w:val="20"/>
                <w:szCs w:val="20"/>
              </w:rPr>
            </w:pPr>
            <w:r w:rsidRPr="00F031E9">
              <w:rPr>
                <w:sz w:val="20"/>
                <w:szCs w:val="20"/>
              </w:rPr>
              <w:t>12.1.1</w:t>
            </w:r>
          </w:p>
        </w:tc>
        <w:tc>
          <w:tcPr>
            <w:tcW w:w="1589" w:type="dxa"/>
          </w:tcPr>
          <w:p w14:paraId="25E6F34E" w14:textId="77777777" w:rsidR="00DB0C46" w:rsidRPr="00F031E9" w:rsidRDefault="00DB0C46" w:rsidP="0022531F">
            <w:pPr>
              <w:spacing w:line="240" w:lineRule="auto"/>
              <w:ind w:left="113" w:right="113"/>
              <w:jc w:val="both"/>
              <w:rPr>
                <w:sz w:val="20"/>
                <w:szCs w:val="20"/>
              </w:rPr>
            </w:pPr>
          </w:p>
        </w:tc>
        <w:tc>
          <w:tcPr>
            <w:tcW w:w="1446" w:type="dxa"/>
          </w:tcPr>
          <w:p w14:paraId="2810BBAC" w14:textId="77777777" w:rsidR="00DB0C46" w:rsidRPr="00F031E9" w:rsidRDefault="00DB0C46" w:rsidP="0022531F">
            <w:pPr>
              <w:spacing w:line="240" w:lineRule="auto"/>
              <w:ind w:left="113" w:right="113"/>
              <w:jc w:val="both"/>
              <w:rPr>
                <w:sz w:val="20"/>
                <w:szCs w:val="20"/>
              </w:rPr>
            </w:pPr>
          </w:p>
        </w:tc>
        <w:tc>
          <w:tcPr>
            <w:tcW w:w="2268" w:type="dxa"/>
          </w:tcPr>
          <w:p w14:paraId="24FC8223" w14:textId="77777777" w:rsidR="00DB0C46" w:rsidRPr="00F031E9" w:rsidRDefault="00DB0C46" w:rsidP="004325D3">
            <w:pPr>
              <w:spacing w:line="240" w:lineRule="auto"/>
              <w:ind w:left="113" w:right="113"/>
              <w:jc w:val="both"/>
              <w:rPr>
                <w:sz w:val="20"/>
                <w:szCs w:val="20"/>
              </w:rPr>
            </w:pPr>
          </w:p>
        </w:tc>
        <w:tc>
          <w:tcPr>
            <w:tcW w:w="1169" w:type="dxa"/>
          </w:tcPr>
          <w:p w14:paraId="06194B97" w14:textId="77777777" w:rsidR="00DB0C46" w:rsidRPr="00F031E9" w:rsidRDefault="00DB0C46" w:rsidP="0022531F">
            <w:pPr>
              <w:spacing w:line="240" w:lineRule="auto"/>
              <w:ind w:left="113" w:right="113"/>
              <w:jc w:val="both"/>
              <w:rPr>
                <w:sz w:val="20"/>
                <w:szCs w:val="20"/>
              </w:rPr>
            </w:pPr>
          </w:p>
        </w:tc>
        <w:tc>
          <w:tcPr>
            <w:tcW w:w="3272" w:type="dxa"/>
          </w:tcPr>
          <w:p w14:paraId="13758F4A" w14:textId="77777777" w:rsidR="00DB0C46" w:rsidRPr="00F031E9" w:rsidRDefault="00DB0C46" w:rsidP="00662F8D">
            <w:pPr>
              <w:spacing w:line="240" w:lineRule="auto"/>
              <w:ind w:right="113"/>
              <w:jc w:val="both"/>
              <w:rPr>
                <w:sz w:val="20"/>
                <w:szCs w:val="20"/>
              </w:rPr>
            </w:pPr>
            <w:r w:rsidRPr="00F031E9">
              <w:rPr>
                <w:sz w:val="20"/>
                <w:szCs w:val="20"/>
              </w:rPr>
              <w:t>Нарушение функции кожи и связанных с ней систем;</w:t>
            </w:r>
          </w:p>
          <w:p w14:paraId="2006BC89" w14:textId="77777777" w:rsidR="00DB0C46" w:rsidRPr="00F031E9" w:rsidRDefault="00DB0C46" w:rsidP="00662F8D">
            <w:pPr>
              <w:spacing w:line="240" w:lineRule="auto"/>
              <w:ind w:right="113"/>
              <w:jc w:val="both"/>
              <w:rPr>
                <w:sz w:val="20"/>
                <w:szCs w:val="20"/>
              </w:rPr>
            </w:pPr>
            <w:r w:rsidRPr="00F031E9">
              <w:rPr>
                <w:sz w:val="20"/>
                <w:szCs w:val="20"/>
              </w:rPr>
              <w:t>МКФ: В 810-849, В 850-899</w:t>
            </w:r>
          </w:p>
        </w:tc>
        <w:tc>
          <w:tcPr>
            <w:tcW w:w="3265" w:type="dxa"/>
          </w:tcPr>
          <w:p w14:paraId="3D7BA584"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4B89994F" w14:textId="77777777" w:rsidR="00DB0C46" w:rsidRPr="00F031E9" w:rsidRDefault="00DB0C46" w:rsidP="00F47802">
            <w:pPr>
              <w:spacing w:line="240" w:lineRule="auto"/>
              <w:ind w:left="113" w:right="113"/>
              <w:jc w:val="both"/>
              <w:rPr>
                <w:sz w:val="20"/>
                <w:szCs w:val="20"/>
              </w:rPr>
            </w:pPr>
            <w:r w:rsidRPr="00F031E9">
              <w:rPr>
                <w:sz w:val="20"/>
                <w:szCs w:val="20"/>
              </w:rPr>
              <w:t>ограниченные проявления кожного процесса, наличие единичных пузырей на коже и/или слизистых оболочках, требующие лечения и ухода</w:t>
            </w:r>
          </w:p>
        </w:tc>
        <w:tc>
          <w:tcPr>
            <w:tcW w:w="1554" w:type="dxa"/>
          </w:tcPr>
          <w:p w14:paraId="78CB5C2A"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2AD1F438" w14:textId="77777777" w:rsidTr="004C2483">
        <w:tblPrEx>
          <w:tblCellMar>
            <w:top w:w="30" w:type="dxa"/>
            <w:left w:w="30" w:type="dxa"/>
            <w:bottom w:w="30" w:type="dxa"/>
            <w:right w:w="30" w:type="dxa"/>
          </w:tblCellMar>
        </w:tblPrEx>
        <w:trPr>
          <w:trHeight w:val="146"/>
        </w:trPr>
        <w:tc>
          <w:tcPr>
            <w:tcW w:w="850" w:type="dxa"/>
          </w:tcPr>
          <w:p w14:paraId="6ACBF334" w14:textId="77777777" w:rsidR="00DB0C46" w:rsidRPr="00F031E9" w:rsidRDefault="00DB0C46" w:rsidP="0022531F">
            <w:pPr>
              <w:spacing w:line="240" w:lineRule="auto"/>
              <w:ind w:left="113" w:hanging="113"/>
              <w:jc w:val="both"/>
              <w:rPr>
                <w:sz w:val="20"/>
                <w:szCs w:val="20"/>
              </w:rPr>
            </w:pPr>
            <w:r w:rsidRPr="00F031E9">
              <w:rPr>
                <w:sz w:val="20"/>
                <w:szCs w:val="20"/>
              </w:rPr>
              <w:t>12.1.2</w:t>
            </w:r>
          </w:p>
        </w:tc>
        <w:tc>
          <w:tcPr>
            <w:tcW w:w="1589" w:type="dxa"/>
          </w:tcPr>
          <w:p w14:paraId="2D3E0488" w14:textId="77777777" w:rsidR="00DB0C46" w:rsidRPr="00F031E9" w:rsidRDefault="00DB0C46" w:rsidP="0022531F">
            <w:pPr>
              <w:spacing w:line="240" w:lineRule="auto"/>
              <w:ind w:left="113" w:right="113"/>
              <w:jc w:val="both"/>
              <w:rPr>
                <w:sz w:val="20"/>
                <w:szCs w:val="20"/>
              </w:rPr>
            </w:pPr>
          </w:p>
        </w:tc>
        <w:tc>
          <w:tcPr>
            <w:tcW w:w="1446" w:type="dxa"/>
          </w:tcPr>
          <w:p w14:paraId="3F40ABF3" w14:textId="77777777" w:rsidR="00DB0C46" w:rsidRPr="00F031E9" w:rsidRDefault="00DB0C46" w:rsidP="0022531F">
            <w:pPr>
              <w:spacing w:line="240" w:lineRule="auto"/>
              <w:ind w:left="113" w:right="113"/>
              <w:jc w:val="both"/>
              <w:rPr>
                <w:sz w:val="20"/>
                <w:szCs w:val="20"/>
              </w:rPr>
            </w:pPr>
          </w:p>
        </w:tc>
        <w:tc>
          <w:tcPr>
            <w:tcW w:w="2268" w:type="dxa"/>
          </w:tcPr>
          <w:p w14:paraId="2F115B40" w14:textId="77777777" w:rsidR="00DB0C46" w:rsidRPr="00F031E9" w:rsidRDefault="00DB0C46" w:rsidP="0022531F">
            <w:pPr>
              <w:spacing w:line="240" w:lineRule="auto"/>
              <w:ind w:left="113" w:right="113"/>
              <w:jc w:val="both"/>
              <w:rPr>
                <w:sz w:val="20"/>
                <w:szCs w:val="20"/>
              </w:rPr>
            </w:pPr>
          </w:p>
        </w:tc>
        <w:tc>
          <w:tcPr>
            <w:tcW w:w="1169" w:type="dxa"/>
          </w:tcPr>
          <w:p w14:paraId="47E67526" w14:textId="77777777" w:rsidR="00DB0C46" w:rsidRPr="00F031E9" w:rsidRDefault="00DB0C46" w:rsidP="0022531F">
            <w:pPr>
              <w:spacing w:line="240" w:lineRule="auto"/>
              <w:ind w:left="113" w:right="113"/>
              <w:jc w:val="both"/>
              <w:rPr>
                <w:sz w:val="20"/>
                <w:szCs w:val="20"/>
              </w:rPr>
            </w:pPr>
          </w:p>
        </w:tc>
        <w:tc>
          <w:tcPr>
            <w:tcW w:w="3272" w:type="dxa"/>
          </w:tcPr>
          <w:p w14:paraId="6F2916E8" w14:textId="77777777" w:rsidR="00DB0C46" w:rsidRPr="00F031E9" w:rsidRDefault="00DB0C46" w:rsidP="00D438EA">
            <w:pPr>
              <w:spacing w:line="240" w:lineRule="auto"/>
              <w:ind w:right="113"/>
              <w:jc w:val="both"/>
              <w:rPr>
                <w:sz w:val="20"/>
                <w:szCs w:val="20"/>
              </w:rPr>
            </w:pPr>
            <w:r w:rsidRPr="00F031E9">
              <w:rPr>
                <w:sz w:val="20"/>
                <w:szCs w:val="20"/>
              </w:rPr>
              <w:t>Нарушение функции кожи и связанных с ней систем;</w:t>
            </w:r>
          </w:p>
          <w:p w14:paraId="1660B5E6" w14:textId="77777777" w:rsidR="00DB0C46" w:rsidRPr="00F031E9" w:rsidRDefault="00DB0C46" w:rsidP="00880F0D">
            <w:pPr>
              <w:spacing w:line="240" w:lineRule="auto"/>
              <w:ind w:right="113"/>
              <w:jc w:val="both"/>
              <w:rPr>
                <w:sz w:val="20"/>
                <w:szCs w:val="20"/>
              </w:rPr>
            </w:pPr>
            <w:r w:rsidRPr="00F031E9">
              <w:rPr>
                <w:sz w:val="20"/>
                <w:szCs w:val="20"/>
              </w:rPr>
              <w:t>МКФ: В 810-849, В 850-899</w:t>
            </w:r>
          </w:p>
        </w:tc>
        <w:tc>
          <w:tcPr>
            <w:tcW w:w="3265" w:type="dxa"/>
          </w:tcPr>
          <w:p w14:paraId="172EF686"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13E33A30" w14:textId="6CA60079" w:rsidR="00DB0C46" w:rsidRPr="00F031E9" w:rsidRDefault="00DB0C46" w:rsidP="00D438EA">
            <w:pPr>
              <w:spacing w:line="240" w:lineRule="auto"/>
              <w:ind w:left="113" w:right="113"/>
              <w:jc w:val="both"/>
              <w:rPr>
                <w:sz w:val="20"/>
                <w:szCs w:val="20"/>
              </w:rPr>
            </w:pPr>
            <w:r w:rsidRPr="00F031E9">
              <w:rPr>
                <w:sz w:val="20"/>
                <w:szCs w:val="20"/>
              </w:rPr>
              <w:t xml:space="preserve">распространенные высыпания на коже и/или </w:t>
            </w:r>
            <w:r w:rsidR="00FE5EA4" w:rsidRPr="00F031E9">
              <w:rPr>
                <w:sz w:val="20"/>
                <w:szCs w:val="20"/>
              </w:rPr>
              <w:t>слизистых оболочках</w:t>
            </w:r>
            <w:r w:rsidRPr="00F031E9">
              <w:rPr>
                <w:sz w:val="20"/>
                <w:szCs w:val="20"/>
              </w:rPr>
              <w:t xml:space="preserve"> (в том числе внутренних органов), локализованные высыпания на коже активных поверхностей тела (кожа кистей и стоп); требующие лечения и ухода</w:t>
            </w:r>
          </w:p>
          <w:p w14:paraId="7FB42E78" w14:textId="77777777" w:rsidR="00550DA8" w:rsidRPr="00F031E9" w:rsidRDefault="00550DA8" w:rsidP="00D438EA">
            <w:pPr>
              <w:spacing w:line="240" w:lineRule="auto"/>
              <w:ind w:left="113" w:right="113"/>
              <w:jc w:val="both"/>
              <w:rPr>
                <w:sz w:val="20"/>
                <w:szCs w:val="20"/>
              </w:rPr>
            </w:pPr>
          </w:p>
        </w:tc>
        <w:tc>
          <w:tcPr>
            <w:tcW w:w="1554" w:type="dxa"/>
          </w:tcPr>
          <w:p w14:paraId="3E67AFD9"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70B49DD3" w14:textId="77777777" w:rsidTr="004C2483">
        <w:tblPrEx>
          <w:tblCellMar>
            <w:top w:w="30" w:type="dxa"/>
            <w:left w:w="30" w:type="dxa"/>
            <w:bottom w:w="30" w:type="dxa"/>
            <w:right w:w="30" w:type="dxa"/>
          </w:tblCellMar>
        </w:tblPrEx>
        <w:trPr>
          <w:trHeight w:val="146"/>
        </w:trPr>
        <w:tc>
          <w:tcPr>
            <w:tcW w:w="850" w:type="dxa"/>
          </w:tcPr>
          <w:p w14:paraId="5392E0C2" w14:textId="77777777" w:rsidR="00DB0C46" w:rsidRPr="00F031E9" w:rsidRDefault="00DB0C46" w:rsidP="0022531F">
            <w:pPr>
              <w:spacing w:line="240" w:lineRule="auto"/>
              <w:ind w:left="113" w:right="113"/>
              <w:jc w:val="both"/>
              <w:rPr>
                <w:sz w:val="20"/>
                <w:szCs w:val="20"/>
              </w:rPr>
            </w:pPr>
            <w:r w:rsidRPr="00F031E9">
              <w:rPr>
                <w:sz w:val="20"/>
                <w:szCs w:val="20"/>
              </w:rPr>
              <w:t>12.2</w:t>
            </w:r>
          </w:p>
        </w:tc>
        <w:tc>
          <w:tcPr>
            <w:tcW w:w="1589" w:type="dxa"/>
          </w:tcPr>
          <w:p w14:paraId="44C55934" w14:textId="77777777" w:rsidR="00DB0C46" w:rsidRPr="00F031E9" w:rsidRDefault="00DB0C46" w:rsidP="0022531F">
            <w:pPr>
              <w:spacing w:line="240" w:lineRule="auto"/>
              <w:ind w:left="113" w:right="113"/>
              <w:jc w:val="both"/>
              <w:rPr>
                <w:sz w:val="20"/>
                <w:szCs w:val="20"/>
              </w:rPr>
            </w:pPr>
          </w:p>
        </w:tc>
        <w:tc>
          <w:tcPr>
            <w:tcW w:w="1446" w:type="dxa"/>
          </w:tcPr>
          <w:p w14:paraId="61FBFADA" w14:textId="77777777" w:rsidR="00DB0C46" w:rsidRPr="00F031E9" w:rsidRDefault="00DB0C46" w:rsidP="0022531F">
            <w:pPr>
              <w:spacing w:line="240" w:lineRule="auto"/>
              <w:ind w:left="113" w:right="113"/>
              <w:jc w:val="both"/>
              <w:rPr>
                <w:sz w:val="20"/>
                <w:szCs w:val="20"/>
              </w:rPr>
            </w:pPr>
          </w:p>
        </w:tc>
        <w:tc>
          <w:tcPr>
            <w:tcW w:w="2268" w:type="dxa"/>
          </w:tcPr>
          <w:p w14:paraId="1AD36AAB" w14:textId="77777777" w:rsidR="00DB0C46" w:rsidRPr="00F031E9" w:rsidRDefault="00DB0C46" w:rsidP="0022531F">
            <w:pPr>
              <w:spacing w:line="240" w:lineRule="auto"/>
              <w:ind w:left="113" w:right="113"/>
              <w:jc w:val="both"/>
              <w:rPr>
                <w:sz w:val="20"/>
                <w:szCs w:val="20"/>
              </w:rPr>
            </w:pPr>
            <w:r w:rsidRPr="00F031E9">
              <w:rPr>
                <w:sz w:val="20"/>
                <w:szCs w:val="20"/>
              </w:rPr>
              <w:t>Атопический дерматит</w:t>
            </w:r>
          </w:p>
        </w:tc>
        <w:tc>
          <w:tcPr>
            <w:tcW w:w="1169" w:type="dxa"/>
          </w:tcPr>
          <w:p w14:paraId="3BAFE40F" w14:textId="77777777" w:rsidR="00DB0C46" w:rsidRPr="00F031E9" w:rsidRDefault="00DB0C46" w:rsidP="0022531F">
            <w:pPr>
              <w:spacing w:line="240" w:lineRule="auto"/>
              <w:ind w:left="113" w:right="113"/>
              <w:jc w:val="both"/>
              <w:rPr>
                <w:sz w:val="20"/>
                <w:szCs w:val="20"/>
              </w:rPr>
            </w:pPr>
            <w:r w:rsidRPr="00F031E9">
              <w:rPr>
                <w:sz w:val="20"/>
                <w:szCs w:val="20"/>
              </w:rPr>
              <w:t>L20</w:t>
            </w:r>
          </w:p>
        </w:tc>
        <w:tc>
          <w:tcPr>
            <w:tcW w:w="3272" w:type="dxa"/>
          </w:tcPr>
          <w:p w14:paraId="65CCE74B" w14:textId="77777777" w:rsidR="00DB0C46" w:rsidRPr="00F031E9" w:rsidRDefault="00DB0C46" w:rsidP="0022531F">
            <w:pPr>
              <w:spacing w:line="240" w:lineRule="auto"/>
              <w:ind w:left="113" w:right="113"/>
              <w:jc w:val="both"/>
              <w:rPr>
                <w:sz w:val="20"/>
                <w:szCs w:val="20"/>
              </w:rPr>
            </w:pPr>
          </w:p>
        </w:tc>
        <w:tc>
          <w:tcPr>
            <w:tcW w:w="3265" w:type="dxa"/>
          </w:tcPr>
          <w:p w14:paraId="00D20BE8" w14:textId="77777777" w:rsidR="00DB0C46" w:rsidRPr="00F031E9" w:rsidRDefault="00DB0C46" w:rsidP="0022531F">
            <w:pPr>
              <w:spacing w:line="240" w:lineRule="auto"/>
              <w:ind w:left="113" w:right="113"/>
              <w:jc w:val="both"/>
              <w:rPr>
                <w:sz w:val="20"/>
                <w:szCs w:val="20"/>
              </w:rPr>
            </w:pPr>
          </w:p>
        </w:tc>
        <w:tc>
          <w:tcPr>
            <w:tcW w:w="1554" w:type="dxa"/>
          </w:tcPr>
          <w:p w14:paraId="151F66BA" w14:textId="77777777" w:rsidR="00DB0C46" w:rsidRPr="00F031E9" w:rsidRDefault="00DB0C46" w:rsidP="0022531F">
            <w:pPr>
              <w:spacing w:line="240" w:lineRule="auto"/>
              <w:ind w:left="113" w:right="113"/>
              <w:jc w:val="center"/>
              <w:rPr>
                <w:sz w:val="20"/>
                <w:szCs w:val="20"/>
              </w:rPr>
            </w:pPr>
          </w:p>
        </w:tc>
      </w:tr>
      <w:tr w:rsidR="00F031E9" w:rsidRPr="00F031E9" w14:paraId="714CF6BD" w14:textId="77777777" w:rsidTr="004C2483">
        <w:tblPrEx>
          <w:tblCellMar>
            <w:top w:w="30" w:type="dxa"/>
            <w:left w:w="30" w:type="dxa"/>
            <w:bottom w:w="30" w:type="dxa"/>
            <w:right w:w="30" w:type="dxa"/>
          </w:tblCellMar>
        </w:tblPrEx>
        <w:trPr>
          <w:trHeight w:val="146"/>
        </w:trPr>
        <w:tc>
          <w:tcPr>
            <w:tcW w:w="850" w:type="dxa"/>
          </w:tcPr>
          <w:p w14:paraId="5C178C18" w14:textId="77777777" w:rsidR="00DB0C46" w:rsidRPr="00F031E9" w:rsidRDefault="00DB0C46" w:rsidP="0022531F">
            <w:pPr>
              <w:spacing w:line="240" w:lineRule="auto"/>
              <w:ind w:left="113" w:right="-30" w:hanging="143"/>
              <w:jc w:val="center"/>
              <w:rPr>
                <w:sz w:val="20"/>
                <w:szCs w:val="20"/>
              </w:rPr>
            </w:pPr>
            <w:r w:rsidRPr="00F031E9">
              <w:rPr>
                <w:sz w:val="20"/>
                <w:szCs w:val="20"/>
              </w:rPr>
              <w:t>12.2.1</w:t>
            </w:r>
          </w:p>
          <w:p w14:paraId="0E664E43" w14:textId="77777777" w:rsidR="00DB0C46" w:rsidRPr="00F031E9" w:rsidRDefault="00DB0C46" w:rsidP="0022531F">
            <w:pPr>
              <w:spacing w:line="240" w:lineRule="auto"/>
              <w:ind w:left="113" w:right="-30" w:hanging="143"/>
              <w:jc w:val="center"/>
              <w:rPr>
                <w:sz w:val="20"/>
                <w:szCs w:val="20"/>
              </w:rPr>
            </w:pPr>
          </w:p>
        </w:tc>
        <w:tc>
          <w:tcPr>
            <w:tcW w:w="1589" w:type="dxa"/>
          </w:tcPr>
          <w:p w14:paraId="05D51624" w14:textId="77777777" w:rsidR="00DB0C46" w:rsidRPr="00F031E9" w:rsidRDefault="00DB0C46" w:rsidP="0022531F">
            <w:pPr>
              <w:spacing w:line="240" w:lineRule="auto"/>
              <w:ind w:left="113" w:right="113"/>
              <w:jc w:val="both"/>
              <w:rPr>
                <w:sz w:val="20"/>
                <w:szCs w:val="20"/>
              </w:rPr>
            </w:pPr>
          </w:p>
        </w:tc>
        <w:tc>
          <w:tcPr>
            <w:tcW w:w="1446" w:type="dxa"/>
          </w:tcPr>
          <w:p w14:paraId="5ABF2696" w14:textId="77777777" w:rsidR="00DB0C46" w:rsidRPr="00F031E9" w:rsidRDefault="00DB0C46" w:rsidP="0022531F">
            <w:pPr>
              <w:spacing w:line="240" w:lineRule="auto"/>
              <w:ind w:left="113" w:right="113"/>
              <w:jc w:val="both"/>
              <w:rPr>
                <w:sz w:val="20"/>
                <w:szCs w:val="20"/>
              </w:rPr>
            </w:pPr>
          </w:p>
        </w:tc>
        <w:tc>
          <w:tcPr>
            <w:tcW w:w="2268" w:type="dxa"/>
          </w:tcPr>
          <w:p w14:paraId="72383B94" w14:textId="77777777" w:rsidR="00DB0C46" w:rsidRPr="00F031E9" w:rsidRDefault="00DB0C46" w:rsidP="00485F21">
            <w:pPr>
              <w:spacing w:before="100" w:beforeAutospacing="1" w:after="100" w:afterAutospacing="1" w:line="240" w:lineRule="auto"/>
              <w:rPr>
                <w:sz w:val="20"/>
                <w:szCs w:val="20"/>
              </w:rPr>
            </w:pPr>
          </w:p>
        </w:tc>
        <w:tc>
          <w:tcPr>
            <w:tcW w:w="1169" w:type="dxa"/>
          </w:tcPr>
          <w:p w14:paraId="72529CF7" w14:textId="77777777" w:rsidR="00DB0C46" w:rsidRPr="00F031E9" w:rsidRDefault="00DB0C46" w:rsidP="0022531F">
            <w:pPr>
              <w:spacing w:line="240" w:lineRule="auto"/>
              <w:ind w:left="113" w:right="113"/>
              <w:jc w:val="both"/>
              <w:rPr>
                <w:sz w:val="20"/>
                <w:szCs w:val="20"/>
              </w:rPr>
            </w:pPr>
          </w:p>
        </w:tc>
        <w:tc>
          <w:tcPr>
            <w:tcW w:w="3272" w:type="dxa"/>
          </w:tcPr>
          <w:p w14:paraId="665CA7D7" w14:textId="77777777" w:rsidR="00DB0C46" w:rsidRPr="00F031E9" w:rsidRDefault="00DB0C46" w:rsidP="00BF7F82">
            <w:pPr>
              <w:spacing w:line="240" w:lineRule="auto"/>
              <w:ind w:right="113"/>
              <w:jc w:val="both"/>
              <w:rPr>
                <w:sz w:val="20"/>
                <w:szCs w:val="20"/>
              </w:rPr>
            </w:pPr>
            <w:r w:rsidRPr="00F031E9">
              <w:rPr>
                <w:sz w:val="20"/>
                <w:szCs w:val="20"/>
              </w:rPr>
              <w:t>Нарушение функции кожи и связанных с ней систем;</w:t>
            </w:r>
          </w:p>
          <w:p w14:paraId="0B9FC38B" w14:textId="77777777" w:rsidR="00DB0C46" w:rsidRPr="00F031E9" w:rsidRDefault="00DB0C46" w:rsidP="00BF7F82">
            <w:pPr>
              <w:spacing w:line="240" w:lineRule="auto"/>
              <w:ind w:right="113"/>
              <w:jc w:val="both"/>
              <w:rPr>
                <w:sz w:val="20"/>
                <w:szCs w:val="20"/>
              </w:rPr>
            </w:pPr>
            <w:r w:rsidRPr="00F031E9">
              <w:rPr>
                <w:sz w:val="20"/>
                <w:szCs w:val="20"/>
              </w:rPr>
              <w:t>МКФ: В 810-849, В 850-899</w:t>
            </w:r>
          </w:p>
        </w:tc>
        <w:tc>
          <w:tcPr>
            <w:tcW w:w="3265" w:type="dxa"/>
          </w:tcPr>
          <w:p w14:paraId="0B1D5635" w14:textId="704B9612" w:rsidR="00DB0C46" w:rsidRPr="00F031E9" w:rsidRDefault="00DB0C46" w:rsidP="0022531F">
            <w:pPr>
              <w:spacing w:line="240" w:lineRule="auto"/>
              <w:ind w:left="113" w:right="113"/>
              <w:jc w:val="both"/>
              <w:rPr>
                <w:sz w:val="20"/>
                <w:szCs w:val="20"/>
              </w:rPr>
            </w:pPr>
            <w:r w:rsidRPr="00F031E9">
              <w:rPr>
                <w:sz w:val="20"/>
                <w:szCs w:val="20"/>
              </w:rPr>
              <w:t xml:space="preserve">Для детей в </w:t>
            </w:r>
            <w:r w:rsidR="00FE5EA4" w:rsidRPr="00F031E9">
              <w:rPr>
                <w:sz w:val="20"/>
                <w:szCs w:val="20"/>
              </w:rPr>
              <w:t>возрасте 0</w:t>
            </w:r>
            <w:r w:rsidRPr="00F031E9">
              <w:rPr>
                <w:sz w:val="20"/>
                <w:szCs w:val="20"/>
              </w:rPr>
              <w:t>-17 лет:</w:t>
            </w:r>
          </w:p>
          <w:p w14:paraId="7F80F742" w14:textId="6081743F" w:rsidR="00DB0C46" w:rsidRPr="00F031E9" w:rsidRDefault="00DB0C46" w:rsidP="00712D49">
            <w:pPr>
              <w:spacing w:line="240" w:lineRule="auto"/>
              <w:ind w:left="113" w:right="113"/>
              <w:jc w:val="both"/>
              <w:rPr>
                <w:sz w:val="20"/>
                <w:szCs w:val="20"/>
              </w:rPr>
            </w:pPr>
            <w:r w:rsidRPr="00F031E9">
              <w:rPr>
                <w:sz w:val="20"/>
                <w:szCs w:val="20"/>
              </w:rPr>
              <w:t>ограниченный дерматит с площадью поражения до 10% поверхности тела</w:t>
            </w:r>
            <w:r w:rsidR="00712D49" w:rsidRPr="00F031E9">
              <w:rPr>
                <w:sz w:val="20"/>
                <w:szCs w:val="20"/>
              </w:rPr>
              <w:t>,</w:t>
            </w:r>
            <w:r w:rsidRPr="00F031E9">
              <w:rPr>
                <w:sz w:val="20"/>
                <w:szCs w:val="20"/>
              </w:rPr>
              <w:t xml:space="preserve"> или распространенный дерматит с площадью поражения от 10 до </w:t>
            </w:r>
            <w:r w:rsidRPr="00F031E9">
              <w:rPr>
                <w:sz w:val="20"/>
                <w:szCs w:val="20"/>
              </w:rPr>
              <w:lastRenderedPageBreak/>
              <w:t>30%; обострения до 3 раз в год на фоне проводимого лечения</w:t>
            </w:r>
          </w:p>
        </w:tc>
        <w:tc>
          <w:tcPr>
            <w:tcW w:w="1554" w:type="dxa"/>
          </w:tcPr>
          <w:p w14:paraId="119A8E2C"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150374CA" w14:textId="77777777" w:rsidTr="004C2483">
        <w:tblPrEx>
          <w:tblCellMar>
            <w:top w:w="30" w:type="dxa"/>
            <w:left w:w="30" w:type="dxa"/>
            <w:bottom w:w="30" w:type="dxa"/>
            <w:right w:w="30" w:type="dxa"/>
          </w:tblCellMar>
        </w:tblPrEx>
        <w:trPr>
          <w:trHeight w:val="146"/>
        </w:trPr>
        <w:tc>
          <w:tcPr>
            <w:tcW w:w="850" w:type="dxa"/>
          </w:tcPr>
          <w:p w14:paraId="30A298D0" w14:textId="77777777" w:rsidR="00DB0C46" w:rsidRPr="00F031E9" w:rsidRDefault="00DB0C46" w:rsidP="0022531F">
            <w:pPr>
              <w:spacing w:line="240" w:lineRule="auto"/>
              <w:ind w:left="113" w:right="-30" w:hanging="143"/>
              <w:jc w:val="center"/>
              <w:rPr>
                <w:sz w:val="20"/>
                <w:szCs w:val="20"/>
              </w:rPr>
            </w:pPr>
            <w:r w:rsidRPr="00F031E9">
              <w:rPr>
                <w:sz w:val="20"/>
                <w:szCs w:val="20"/>
              </w:rPr>
              <w:t>12.2.2</w:t>
            </w:r>
          </w:p>
        </w:tc>
        <w:tc>
          <w:tcPr>
            <w:tcW w:w="1589" w:type="dxa"/>
          </w:tcPr>
          <w:p w14:paraId="68CD299E" w14:textId="77777777" w:rsidR="00DB0C46" w:rsidRPr="00F031E9" w:rsidRDefault="00DB0C46" w:rsidP="0022531F">
            <w:pPr>
              <w:spacing w:line="240" w:lineRule="auto"/>
              <w:ind w:left="113" w:right="113"/>
              <w:jc w:val="both"/>
              <w:rPr>
                <w:sz w:val="20"/>
                <w:szCs w:val="20"/>
              </w:rPr>
            </w:pPr>
          </w:p>
        </w:tc>
        <w:tc>
          <w:tcPr>
            <w:tcW w:w="1446" w:type="dxa"/>
          </w:tcPr>
          <w:p w14:paraId="21C28C3C" w14:textId="77777777" w:rsidR="00DB0C46" w:rsidRPr="00F031E9" w:rsidRDefault="00DB0C46" w:rsidP="0022531F">
            <w:pPr>
              <w:spacing w:line="240" w:lineRule="auto"/>
              <w:ind w:left="113" w:right="113"/>
              <w:jc w:val="both"/>
              <w:rPr>
                <w:sz w:val="20"/>
                <w:szCs w:val="20"/>
              </w:rPr>
            </w:pPr>
          </w:p>
        </w:tc>
        <w:tc>
          <w:tcPr>
            <w:tcW w:w="2268" w:type="dxa"/>
          </w:tcPr>
          <w:p w14:paraId="3F8A9A9C" w14:textId="77777777" w:rsidR="00DB0C46" w:rsidRPr="00F031E9" w:rsidRDefault="00DB0C46" w:rsidP="0022531F">
            <w:pPr>
              <w:spacing w:line="240" w:lineRule="auto"/>
              <w:ind w:left="113" w:right="113"/>
              <w:jc w:val="both"/>
              <w:rPr>
                <w:sz w:val="20"/>
                <w:szCs w:val="20"/>
              </w:rPr>
            </w:pPr>
          </w:p>
        </w:tc>
        <w:tc>
          <w:tcPr>
            <w:tcW w:w="1169" w:type="dxa"/>
          </w:tcPr>
          <w:p w14:paraId="435A3115" w14:textId="77777777" w:rsidR="00DB0C46" w:rsidRPr="00F031E9" w:rsidRDefault="00DB0C46" w:rsidP="0022531F">
            <w:pPr>
              <w:spacing w:line="240" w:lineRule="auto"/>
              <w:ind w:left="113" w:right="113"/>
              <w:jc w:val="both"/>
              <w:rPr>
                <w:sz w:val="20"/>
                <w:szCs w:val="20"/>
              </w:rPr>
            </w:pPr>
          </w:p>
        </w:tc>
        <w:tc>
          <w:tcPr>
            <w:tcW w:w="3272" w:type="dxa"/>
          </w:tcPr>
          <w:p w14:paraId="7619C75F" w14:textId="77777777" w:rsidR="00DB0C46" w:rsidRPr="00F031E9" w:rsidRDefault="00DB0C46" w:rsidP="004558AE">
            <w:pPr>
              <w:spacing w:line="240" w:lineRule="auto"/>
              <w:ind w:right="113"/>
              <w:jc w:val="both"/>
              <w:rPr>
                <w:sz w:val="20"/>
                <w:szCs w:val="20"/>
              </w:rPr>
            </w:pPr>
            <w:r w:rsidRPr="00F031E9">
              <w:rPr>
                <w:sz w:val="20"/>
                <w:szCs w:val="20"/>
              </w:rPr>
              <w:t>Нарушение функции кожи и связанных с ней систем</w:t>
            </w:r>
          </w:p>
          <w:p w14:paraId="5602720F" w14:textId="77777777" w:rsidR="00DB0C46" w:rsidRPr="00F031E9" w:rsidRDefault="00DB0C46" w:rsidP="004558AE">
            <w:pPr>
              <w:spacing w:line="240" w:lineRule="auto"/>
              <w:ind w:right="113"/>
              <w:jc w:val="both"/>
              <w:rPr>
                <w:sz w:val="20"/>
                <w:szCs w:val="20"/>
              </w:rPr>
            </w:pPr>
            <w:r w:rsidRPr="00F031E9">
              <w:rPr>
                <w:sz w:val="20"/>
                <w:szCs w:val="20"/>
              </w:rPr>
              <w:t>МКФ: В 810-849, В 850-899</w:t>
            </w:r>
          </w:p>
          <w:p w14:paraId="36DE8EAE" w14:textId="77777777" w:rsidR="00DB0C46" w:rsidRPr="00F031E9" w:rsidRDefault="00DB0C46" w:rsidP="0022531F">
            <w:pPr>
              <w:spacing w:line="240" w:lineRule="auto"/>
              <w:ind w:left="113" w:right="113"/>
              <w:jc w:val="both"/>
              <w:rPr>
                <w:sz w:val="20"/>
                <w:szCs w:val="20"/>
              </w:rPr>
            </w:pPr>
          </w:p>
          <w:p w14:paraId="13146BE6" w14:textId="77777777" w:rsidR="00DB0C46" w:rsidRPr="00F031E9" w:rsidRDefault="00DB0C46" w:rsidP="0022531F">
            <w:pPr>
              <w:spacing w:line="240" w:lineRule="auto"/>
              <w:ind w:left="113" w:right="113"/>
              <w:jc w:val="both"/>
              <w:rPr>
                <w:sz w:val="20"/>
                <w:szCs w:val="20"/>
              </w:rPr>
            </w:pPr>
          </w:p>
          <w:p w14:paraId="117C235C" w14:textId="77777777" w:rsidR="00DB0C46" w:rsidRPr="00F031E9" w:rsidRDefault="00DB0C46" w:rsidP="00485F21">
            <w:pPr>
              <w:spacing w:line="240" w:lineRule="auto"/>
              <w:ind w:left="113" w:right="113"/>
              <w:jc w:val="both"/>
              <w:rPr>
                <w:sz w:val="20"/>
                <w:szCs w:val="20"/>
              </w:rPr>
            </w:pPr>
          </w:p>
        </w:tc>
        <w:tc>
          <w:tcPr>
            <w:tcW w:w="3265" w:type="dxa"/>
          </w:tcPr>
          <w:p w14:paraId="62653ADD" w14:textId="258B2FC7" w:rsidR="00DB0C46" w:rsidRPr="00F031E9" w:rsidRDefault="00DB0C46" w:rsidP="00D438EA">
            <w:pPr>
              <w:spacing w:line="240" w:lineRule="auto"/>
              <w:ind w:right="113"/>
              <w:jc w:val="both"/>
              <w:rPr>
                <w:sz w:val="20"/>
                <w:szCs w:val="20"/>
              </w:rPr>
            </w:pPr>
            <w:r w:rsidRPr="00F031E9">
              <w:rPr>
                <w:sz w:val="20"/>
                <w:szCs w:val="20"/>
              </w:rPr>
              <w:t xml:space="preserve">Для детей в </w:t>
            </w:r>
            <w:r w:rsidR="00FE5EA4" w:rsidRPr="00F031E9">
              <w:rPr>
                <w:sz w:val="20"/>
                <w:szCs w:val="20"/>
              </w:rPr>
              <w:t>возрасте 0</w:t>
            </w:r>
            <w:r w:rsidRPr="00F031E9">
              <w:rPr>
                <w:sz w:val="20"/>
                <w:szCs w:val="20"/>
              </w:rPr>
              <w:t>-17 лет:</w:t>
            </w:r>
          </w:p>
          <w:p w14:paraId="60902433" w14:textId="19328E43" w:rsidR="00DB0C46" w:rsidRPr="00F031E9" w:rsidRDefault="00DB0C46" w:rsidP="00D438EA">
            <w:pPr>
              <w:spacing w:line="240" w:lineRule="auto"/>
              <w:ind w:right="113"/>
              <w:jc w:val="both"/>
              <w:rPr>
                <w:sz w:val="20"/>
                <w:szCs w:val="20"/>
              </w:rPr>
            </w:pPr>
            <w:r w:rsidRPr="00F031E9">
              <w:rPr>
                <w:sz w:val="20"/>
                <w:szCs w:val="20"/>
              </w:rPr>
              <w:t>распространенный или диффузный дерматит с площадью поражения более 30</w:t>
            </w:r>
            <w:r w:rsidR="00FE5EA4" w:rsidRPr="00F031E9">
              <w:rPr>
                <w:sz w:val="20"/>
                <w:szCs w:val="20"/>
              </w:rPr>
              <w:t>% поверхности</w:t>
            </w:r>
            <w:r w:rsidRPr="00F031E9">
              <w:rPr>
                <w:sz w:val="20"/>
                <w:szCs w:val="20"/>
              </w:rPr>
              <w:t xml:space="preserve"> тела; обострения более 3 раз в год; </w:t>
            </w:r>
          </w:p>
          <w:p w14:paraId="14C9924B" w14:textId="77777777" w:rsidR="00DB0C46" w:rsidRPr="00F031E9" w:rsidRDefault="00DB0C46" w:rsidP="00D930FC">
            <w:pPr>
              <w:spacing w:line="240" w:lineRule="auto"/>
              <w:ind w:right="113"/>
              <w:jc w:val="both"/>
              <w:rPr>
                <w:sz w:val="20"/>
                <w:szCs w:val="20"/>
              </w:rPr>
            </w:pPr>
            <w:r w:rsidRPr="00F031E9">
              <w:rPr>
                <w:sz w:val="20"/>
                <w:szCs w:val="20"/>
              </w:rPr>
              <w:t>склонность к торпидному непрерывно рецидивирующему течению; резистентность к системному лечению</w:t>
            </w:r>
          </w:p>
        </w:tc>
        <w:tc>
          <w:tcPr>
            <w:tcW w:w="1554" w:type="dxa"/>
          </w:tcPr>
          <w:p w14:paraId="13FE11F4"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238C688" w14:textId="77777777" w:rsidTr="004C2483">
        <w:tblPrEx>
          <w:tblCellMar>
            <w:top w:w="30" w:type="dxa"/>
            <w:left w:w="30" w:type="dxa"/>
            <w:bottom w:w="30" w:type="dxa"/>
            <w:right w:w="30" w:type="dxa"/>
          </w:tblCellMar>
        </w:tblPrEx>
        <w:trPr>
          <w:trHeight w:val="146"/>
        </w:trPr>
        <w:tc>
          <w:tcPr>
            <w:tcW w:w="850" w:type="dxa"/>
          </w:tcPr>
          <w:p w14:paraId="40A4373C" w14:textId="77777777" w:rsidR="00DB0C46" w:rsidRPr="00F031E9" w:rsidRDefault="00DB0C46" w:rsidP="0022531F">
            <w:pPr>
              <w:spacing w:line="240" w:lineRule="auto"/>
              <w:ind w:left="113" w:right="-30" w:hanging="143"/>
              <w:jc w:val="center"/>
              <w:rPr>
                <w:sz w:val="20"/>
                <w:szCs w:val="20"/>
              </w:rPr>
            </w:pPr>
            <w:r w:rsidRPr="00F031E9">
              <w:rPr>
                <w:sz w:val="20"/>
                <w:szCs w:val="20"/>
              </w:rPr>
              <w:t>12.3</w:t>
            </w:r>
          </w:p>
        </w:tc>
        <w:tc>
          <w:tcPr>
            <w:tcW w:w="1589" w:type="dxa"/>
          </w:tcPr>
          <w:p w14:paraId="76E7C811" w14:textId="77777777" w:rsidR="00DB0C46" w:rsidRPr="00F031E9" w:rsidRDefault="00DB0C46" w:rsidP="0022531F">
            <w:pPr>
              <w:spacing w:line="240" w:lineRule="auto"/>
              <w:ind w:left="113" w:right="113"/>
              <w:jc w:val="both"/>
              <w:rPr>
                <w:sz w:val="20"/>
                <w:szCs w:val="20"/>
              </w:rPr>
            </w:pPr>
          </w:p>
        </w:tc>
        <w:tc>
          <w:tcPr>
            <w:tcW w:w="1446" w:type="dxa"/>
          </w:tcPr>
          <w:p w14:paraId="34F33B1F" w14:textId="77777777" w:rsidR="00DB0C46" w:rsidRPr="00F031E9" w:rsidRDefault="00DB0C46" w:rsidP="00D930FC">
            <w:pPr>
              <w:spacing w:line="240" w:lineRule="auto"/>
              <w:ind w:hanging="30"/>
              <w:jc w:val="both"/>
              <w:rPr>
                <w:sz w:val="20"/>
                <w:szCs w:val="20"/>
              </w:rPr>
            </w:pPr>
            <w:r w:rsidRPr="00F031E9">
              <w:rPr>
                <w:sz w:val="20"/>
                <w:szCs w:val="20"/>
              </w:rPr>
              <w:t>Папулосквамоз</w:t>
            </w:r>
            <w:r w:rsidRPr="00F031E9">
              <w:rPr>
                <w:sz w:val="20"/>
                <w:szCs w:val="20"/>
                <w:lang w:val="en-US"/>
              </w:rPr>
              <w:t>-</w:t>
            </w:r>
            <w:r w:rsidRPr="00F031E9">
              <w:rPr>
                <w:sz w:val="20"/>
                <w:szCs w:val="20"/>
              </w:rPr>
              <w:t>ные нарушения</w:t>
            </w:r>
          </w:p>
        </w:tc>
        <w:tc>
          <w:tcPr>
            <w:tcW w:w="2268" w:type="dxa"/>
          </w:tcPr>
          <w:p w14:paraId="722FF358" w14:textId="77777777" w:rsidR="00DB0C46" w:rsidRPr="00F031E9" w:rsidRDefault="00DB0C46" w:rsidP="0022531F">
            <w:pPr>
              <w:spacing w:line="240" w:lineRule="auto"/>
              <w:ind w:left="113" w:right="113"/>
              <w:jc w:val="both"/>
              <w:rPr>
                <w:sz w:val="20"/>
                <w:szCs w:val="20"/>
              </w:rPr>
            </w:pPr>
          </w:p>
        </w:tc>
        <w:tc>
          <w:tcPr>
            <w:tcW w:w="1169" w:type="dxa"/>
          </w:tcPr>
          <w:p w14:paraId="34976411" w14:textId="77777777" w:rsidR="00DB0C46" w:rsidRPr="00F031E9" w:rsidRDefault="00DB0C46" w:rsidP="0022531F">
            <w:pPr>
              <w:spacing w:line="240" w:lineRule="auto"/>
              <w:ind w:left="113" w:right="113"/>
              <w:jc w:val="both"/>
              <w:rPr>
                <w:sz w:val="20"/>
                <w:szCs w:val="20"/>
              </w:rPr>
            </w:pPr>
            <w:r w:rsidRPr="00F031E9">
              <w:rPr>
                <w:sz w:val="20"/>
                <w:szCs w:val="20"/>
              </w:rPr>
              <w:t>L40-L45</w:t>
            </w:r>
          </w:p>
        </w:tc>
        <w:tc>
          <w:tcPr>
            <w:tcW w:w="3272" w:type="dxa"/>
          </w:tcPr>
          <w:p w14:paraId="2EE6A5A3" w14:textId="77777777" w:rsidR="00DB0C46" w:rsidRPr="00F031E9" w:rsidRDefault="00DB0C46" w:rsidP="0022531F">
            <w:pPr>
              <w:spacing w:line="240" w:lineRule="auto"/>
              <w:ind w:left="113" w:right="113"/>
              <w:jc w:val="both"/>
              <w:rPr>
                <w:sz w:val="20"/>
                <w:szCs w:val="20"/>
              </w:rPr>
            </w:pPr>
          </w:p>
        </w:tc>
        <w:tc>
          <w:tcPr>
            <w:tcW w:w="3265" w:type="dxa"/>
          </w:tcPr>
          <w:p w14:paraId="616D204D" w14:textId="77777777" w:rsidR="00DB0C46" w:rsidRPr="00F031E9" w:rsidRDefault="00DB0C46" w:rsidP="0022531F">
            <w:pPr>
              <w:spacing w:line="240" w:lineRule="auto"/>
              <w:ind w:left="113" w:right="113"/>
              <w:jc w:val="both"/>
              <w:rPr>
                <w:sz w:val="20"/>
                <w:szCs w:val="20"/>
              </w:rPr>
            </w:pPr>
          </w:p>
        </w:tc>
        <w:tc>
          <w:tcPr>
            <w:tcW w:w="1554" w:type="dxa"/>
          </w:tcPr>
          <w:p w14:paraId="327D0BC1" w14:textId="77777777" w:rsidR="00DB0C46" w:rsidRPr="00F031E9" w:rsidRDefault="00DB0C46" w:rsidP="0022531F">
            <w:pPr>
              <w:spacing w:line="240" w:lineRule="auto"/>
              <w:ind w:left="113" w:right="113"/>
              <w:jc w:val="center"/>
              <w:rPr>
                <w:sz w:val="20"/>
                <w:szCs w:val="20"/>
              </w:rPr>
            </w:pPr>
          </w:p>
        </w:tc>
      </w:tr>
      <w:tr w:rsidR="00F031E9" w:rsidRPr="00F031E9" w14:paraId="052D9539" w14:textId="77777777" w:rsidTr="004C2483">
        <w:tblPrEx>
          <w:tblCellMar>
            <w:top w:w="30" w:type="dxa"/>
            <w:left w:w="30" w:type="dxa"/>
            <w:bottom w:w="30" w:type="dxa"/>
            <w:right w:w="30" w:type="dxa"/>
          </w:tblCellMar>
        </w:tblPrEx>
        <w:trPr>
          <w:trHeight w:val="146"/>
        </w:trPr>
        <w:tc>
          <w:tcPr>
            <w:tcW w:w="850" w:type="dxa"/>
          </w:tcPr>
          <w:p w14:paraId="5724F398" w14:textId="77777777" w:rsidR="00DB0C46" w:rsidRPr="00F031E9" w:rsidRDefault="00DB0C46" w:rsidP="0022531F">
            <w:pPr>
              <w:spacing w:line="240" w:lineRule="auto"/>
              <w:ind w:left="113" w:right="-30" w:hanging="143"/>
              <w:jc w:val="center"/>
              <w:rPr>
                <w:sz w:val="20"/>
                <w:szCs w:val="20"/>
              </w:rPr>
            </w:pPr>
            <w:r w:rsidRPr="00F031E9">
              <w:rPr>
                <w:sz w:val="20"/>
                <w:szCs w:val="20"/>
              </w:rPr>
              <w:t>12.3.1</w:t>
            </w:r>
          </w:p>
        </w:tc>
        <w:tc>
          <w:tcPr>
            <w:tcW w:w="1589" w:type="dxa"/>
          </w:tcPr>
          <w:p w14:paraId="3FA20429" w14:textId="77777777" w:rsidR="00DB0C46" w:rsidRPr="00F031E9" w:rsidRDefault="00DB0C46" w:rsidP="0022531F">
            <w:pPr>
              <w:spacing w:line="240" w:lineRule="auto"/>
              <w:ind w:left="113" w:right="113"/>
              <w:jc w:val="both"/>
              <w:rPr>
                <w:sz w:val="20"/>
                <w:szCs w:val="20"/>
              </w:rPr>
            </w:pPr>
          </w:p>
        </w:tc>
        <w:tc>
          <w:tcPr>
            <w:tcW w:w="1446" w:type="dxa"/>
          </w:tcPr>
          <w:p w14:paraId="45865FA0" w14:textId="77777777" w:rsidR="00DB0C46" w:rsidRPr="00F031E9" w:rsidRDefault="00DB0C46" w:rsidP="0022531F">
            <w:pPr>
              <w:spacing w:line="240" w:lineRule="auto"/>
              <w:ind w:left="113" w:right="113"/>
              <w:jc w:val="both"/>
              <w:rPr>
                <w:sz w:val="20"/>
                <w:szCs w:val="20"/>
              </w:rPr>
            </w:pPr>
          </w:p>
        </w:tc>
        <w:tc>
          <w:tcPr>
            <w:tcW w:w="2268" w:type="dxa"/>
          </w:tcPr>
          <w:p w14:paraId="4F0F68F2" w14:textId="77777777" w:rsidR="00DB0C46" w:rsidRPr="00F031E9" w:rsidRDefault="00DB0C46" w:rsidP="0022531F">
            <w:pPr>
              <w:spacing w:line="240" w:lineRule="auto"/>
              <w:ind w:left="113" w:right="113"/>
              <w:jc w:val="both"/>
              <w:rPr>
                <w:sz w:val="20"/>
                <w:szCs w:val="20"/>
              </w:rPr>
            </w:pPr>
            <w:r w:rsidRPr="00F031E9">
              <w:rPr>
                <w:sz w:val="20"/>
                <w:szCs w:val="20"/>
              </w:rPr>
              <w:t>Псориаз</w:t>
            </w:r>
          </w:p>
        </w:tc>
        <w:tc>
          <w:tcPr>
            <w:tcW w:w="1169" w:type="dxa"/>
          </w:tcPr>
          <w:p w14:paraId="1D39F45E" w14:textId="77777777" w:rsidR="00DB0C46" w:rsidRPr="00F031E9" w:rsidRDefault="00DB0C46" w:rsidP="0022531F">
            <w:pPr>
              <w:spacing w:line="240" w:lineRule="auto"/>
              <w:ind w:left="113" w:right="113"/>
              <w:jc w:val="both"/>
              <w:rPr>
                <w:sz w:val="20"/>
                <w:szCs w:val="20"/>
              </w:rPr>
            </w:pPr>
            <w:r w:rsidRPr="00F031E9">
              <w:rPr>
                <w:sz w:val="20"/>
                <w:szCs w:val="20"/>
              </w:rPr>
              <w:t>L40</w:t>
            </w:r>
          </w:p>
        </w:tc>
        <w:tc>
          <w:tcPr>
            <w:tcW w:w="3272" w:type="dxa"/>
          </w:tcPr>
          <w:p w14:paraId="53607591" w14:textId="77777777" w:rsidR="00DB0C46" w:rsidRPr="00F031E9" w:rsidRDefault="00DB0C46" w:rsidP="0022531F">
            <w:pPr>
              <w:spacing w:line="240" w:lineRule="auto"/>
              <w:ind w:left="113" w:right="113"/>
              <w:jc w:val="both"/>
              <w:rPr>
                <w:sz w:val="20"/>
                <w:szCs w:val="20"/>
              </w:rPr>
            </w:pPr>
          </w:p>
        </w:tc>
        <w:tc>
          <w:tcPr>
            <w:tcW w:w="3265" w:type="dxa"/>
          </w:tcPr>
          <w:p w14:paraId="368B1717" w14:textId="77777777" w:rsidR="00DB0C46" w:rsidRPr="00F031E9" w:rsidRDefault="00DB0C46" w:rsidP="0022531F">
            <w:pPr>
              <w:spacing w:line="240" w:lineRule="auto"/>
              <w:ind w:left="113" w:right="113"/>
              <w:jc w:val="both"/>
              <w:rPr>
                <w:sz w:val="20"/>
                <w:szCs w:val="20"/>
              </w:rPr>
            </w:pPr>
          </w:p>
        </w:tc>
        <w:tc>
          <w:tcPr>
            <w:tcW w:w="1554" w:type="dxa"/>
          </w:tcPr>
          <w:p w14:paraId="110197EA" w14:textId="77777777" w:rsidR="00DB0C46" w:rsidRPr="00F031E9" w:rsidRDefault="00DB0C46" w:rsidP="0022531F">
            <w:pPr>
              <w:spacing w:line="240" w:lineRule="auto"/>
              <w:ind w:left="113" w:right="113"/>
              <w:jc w:val="center"/>
              <w:rPr>
                <w:sz w:val="20"/>
                <w:szCs w:val="20"/>
              </w:rPr>
            </w:pPr>
          </w:p>
        </w:tc>
      </w:tr>
      <w:tr w:rsidR="00F031E9" w:rsidRPr="00F031E9" w14:paraId="441122C4" w14:textId="77777777" w:rsidTr="004C2483">
        <w:tblPrEx>
          <w:tblCellMar>
            <w:top w:w="30" w:type="dxa"/>
            <w:left w:w="30" w:type="dxa"/>
            <w:bottom w:w="30" w:type="dxa"/>
            <w:right w:w="30" w:type="dxa"/>
          </w:tblCellMar>
        </w:tblPrEx>
        <w:trPr>
          <w:trHeight w:val="146"/>
        </w:trPr>
        <w:tc>
          <w:tcPr>
            <w:tcW w:w="850" w:type="dxa"/>
          </w:tcPr>
          <w:p w14:paraId="40C25B70" w14:textId="77777777" w:rsidR="00DB0C46" w:rsidRPr="00F031E9" w:rsidRDefault="00DB0C46" w:rsidP="0022531F">
            <w:pPr>
              <w:spacing w:line="240" w:lineRule="auto"/>
              <w:ind w:left="113" w:right="-30" w:hanging="143"/>
              <w:jc w:val="center"/>
              <w:rPr>
                <w:sz w:val="20"/>
                <w:szCs w:val="20"/>
              </w:rPr>
            </w:pPr>
            <w:r w:rsidRPr="00F031E9">
              <w:rPr>
                <w:sz w:val="20"/>
                <w:szCs w:val="20"/>
              </w:rPr>
              <w:t>12.3.1.1</w:t>
            </w:r>
          </w:p>
        </w:tc>
        <w:tc>
          <w:tcPr>
            <w:tcW w:w="1589" w:type="dxa"/>
          </w:tcPr>
          <w:p w14:paraId="7B3AA636" w14:textId="77777777" w:rsidR="00DB0C46" w:rsidRPr="00F031E9" w:rsidRDefault="00DB0C46" w:rsidP="0022531F">
            <w:pPr>
              <w:spacing w:line="240" w:lineRule="auto"/>
              <w:ind w:left="113" w:right="113"/>
              <w:jc w:val="both"/>
              <w:rPr>
                <w:sz w:val="20"/>
                <w:szCs w:val="20"/>
              </w:rPr>
            </w:pPr>
          </w:p>
        </w:tc>
        <w:tc>
          <w:tcPr>
            <w:tcW w:w="1446" w:type="dxa"/>
          </w:tcPr>
          <w:p w14:paraId="14074D3F" w14:textId="77777777" w:rsidR="00DB0C46" w:rsidRPr="00F031E9" w:rsidRDefault="00DB0C46" w:rsidP="0022531F">
            <w:pPr>
              <w:spacing w:line="240" w:lineRule="auto"/>
              <w:ind w:left="113" w:right="113"/>
              <w:jc w:val="both"/>
              <w:rPr>
                <w:sz w:val="20"/>
                <w:szCs w:val="20"/>
              </w:rPr>
            </w:pPr>
          </w:p>
        </w:tc>
        <w:tc>
          <w:tcPr>
            <w:tcW w:w="2268" w:type="dxa"/>
          </w:tcPr>
          <w:p w14:paraId="772B2574" w14:textId="77777777" w:rsidR="00DB0C46" w:rsidRPr="00F031E9" w:rsidRDefault="00DB0C46" w:rsidP="004F441E">
            <w:pPr>
              <w:spacing w:line="240" w:lineRule="auto"/>
              <w:ind w:left="113" w:right="113"/>
              <w:jc w:val="both"/>
              <w:rPr>
                <w:sz w:val="20"/>
                <w:szCs w:val="20"/>
              </w:rPr>
            </w:pPr>
          </w:p>
        </w:tc>
        <w:tc>
          <w:tcPr>
            <w:tcW w:w="1169" w:type="dxa"/>
          </w:tcPr>
          <w:p w14:paraId="4D48BC7D" w14:textId="77777777" w:rsidR="00DB0C46" w:rsidRPr="00F031E9" w:rsidRDefault="00DB0C46" w:rsidP="0022531F">
            <w:pPr>
              <w:spacing w:line="240" w:lineRule="auto"/>
              <w:ind w:left="113" w:right="113"/>
              <w:jc w:val="both"/>
              <w:rPr>
                <w:sz w:val="20"/>
                <w:szCs w:val="20"/>
              </w:rPr>
            </w:pPr>
          </w:p>
        </w:tc>
        <w:tc>
          <w:tcPr>
            <w:tcW w:w="3272" w:type="dxa"/>
          </w:tcPr>
          <w:p w14:paraId="7A73F03B" w14:textId="77777777" w:rsidR="00DB0C46" w:rsidRPr="00F031E9" w:rsidRDefault="00DB0C46" w:rsidP="00C97807">
            <w:pPr>
              <w:spacing w:line="240" w:lineRule="auto"/>
              <w:ind w:right="113"/>
              <w:jc w:val="both"/>
              <w:rPr>
                <w:sz w:val="20"/>
                <w:szCs w:val="20"/>
              </w:rPr>
            </w:pPr>
            <w:r w:rsidRPr="00F031E9">
              <w:rPr>
                <w:sz w:val="20"/>
                <w:szCs w:val="20"/>
              </w:rPr>
              <w:t>Нарушение функции кожи и связанных с ней систем;</w:t>
            </w:r>
          </w:p>
          <w:p w14:paraId="4CD40C0E" w14:textId="77777777" w:rsidR="00DB0C46" w:rsidRPr="00F031E9" w:rsidRDefault="00DB0C46" w:rsidP="00C97807">
            <w:pPr>
              <w:spacing w:line="240" w:lineRule="auto"/>
              <w:ind w:right="113"/>
              <w:jc w:val="both"/>
              <w:rPr>
                <w:sz w:val="20"/>
                <w:szCs w:val="20"/>
              </w:rPr>
            </w:pPr>
            <w:r w:rsidRPr="00F031E9">
              <w:rPr>
                <w:sz w:val="20"/>
                <w:szCs w:val="20"/>
              </w:rPr>
              <w:t>МКФ: В 810-849, В 850-899</w:t>
            </w:r>
          </w:p>
        </w:tc>
        <w:tc>
          <w:tcPr>
            <w:tcW w:w="3265" w:type="dxa"/>
          </w:tcPr>
          <w:p w14:paraId="7DDF6267" w14:textId="63710327" w:rsidR="00DB0C46" w:rsidRPr="00F031E9" w:rsidRDefault="00DB0C46" w:rsidP="00D438EA">
            <w:pPr>
              <w:spacing w:line="240" w:lineRule="auto"/>
              <w:ind w:right="113"/>
              <w:jc w:val="both"/>
              <w:rPr>
                <w:sz w:val="20"/>
                <w:szCs w:val="20"/>
              </w:rPr>
            </w:pPr>
            <w:r w:rsidRPr="00F031E9">
              <w:rPr>
                <w:sz w:val="20"/>
                <w:szCs w:val="20"/>
              </w:rPr>
              <w:t xml:space="preserve">Для детей в </w:t>
            </w:r>
            <w:r w:rsidR="00FE5EA4" w:rsidRPr="00F031E9">
              <w:rPr>
                <w:sz w:val="20"/>
                <w:szCs w:val="20"/>
              </w:rPr>
              <w:t>возрасте 0</w:t>
            </w:r>
            <w:r w:rsidRPr="00F031E9">
              <w:rPr>
                <w:sz w:val="20"/>
                <w:szCs w:val="20"/>
              </w:rPr>
              <w:t>-17 лет:</w:t>
            </w:r>
          </w:p>
          <w:p w14:paraId="7DCF0A24" w14:textId="7880B486" w:rsidR="00DB0C46" w:rsidRPr="00F031E9" w:rsidRDefault="00DB0C46" w:rsidP="00B04691">
            <w:pPr>
              <w:spacing w:line="240" w:lineRule="auto"/>
              <w:ind w:left="113" w:right="113"/>
              <w:jc w:val="both"/>
              <w:rPr>
                <w:sz w:val="20"/>
                <w:szCs w:val="20"/>
              </w:rPr>
            </w:pPr>
            <w:r w:rsidRPr="00F031E9">
              <w:rPr>
                <w:sz w:val="20"/>
                <w:szCs w:val="20"/>
              </w:rPr>
              <w:t xml:space="preserve">псориаз с площадью </w:t>
            </w:r>
            <w:r w:rsidR="00FE5EA4" w:rsidRPr="00F031E9">
              <w:rPr>
                <w:sz w:val="20"/>
                <w:szCs w:val="20"/>
              </w:rPr>
              <w:t>поражения до</w:t>
            </w:r>
            <w:r w:rsidRPr="00F031E9">
              <w:rPr>
                <w:sz w:val="20"/>
                <w:szCs w:val="20"/>
              </w:rPr>
              <w:t xml:space="preserve"> 10% поверхности тела, редко рецидивирующие (до 2 раз в год) формы заболевания</w:t>
            </w:r>
          </w:p>
        </w:tc>
        <w:tc>
          <w:tcPr>
            <w:tcW w:w="1554" w:type="dxa"/>
          </w:tcPr>
          <w:p w14:paraId="0AC509AF"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04076983" w14:textId="77777777" w:rsidTr="004C2483">
        <w:tblPrEx>
          <w:tblCellMar>
            <w:top w:w="30" w:type="dxa"/>
            <w:left w:w="30" w:type="dxa"/>
            <w:bottom w:w="30" w:type="dxa"/>
            <w:right w:w="30" w:type="dxa"/>
          </w:tblCellMar>
        </w:tblPrEx>
        <w:trPr>
          <w:trHeight w:val="2589"/>
        </w:trPr>
        <w:tc>
          <w:tcPr>
            <w:tcW w:w="850" w:type="dxa"/>
          </w:tcPr>
          <w:p w14:paraId="606F88C6" w14:textId="77777777" w:rsidR="00DB0C46" w:rsidRPr="00F031E9" w:rsidRDefault="00DB0C46" w:rsidP="0022531F">
            <w:pPr>
              <w:spacing w:line="240" w:lineRule="auto"/>
              <w:ind w:right="-30"/>
              <w:jc w:val="center"/>
              <w:rPr>
                <w:sz w:val="20"/>
                <w:szCs w:val="20"/>
              </w:rPr>
            </w:pPr>
            <w:r w:rsidRPr="00F031E9">
              <w:rPr>
                <w:sz w:val="20"/>
                <w:szCs w:val="20"/>
              </w:rPr>
              <w:t>12.3.1.2</w:t>
            </w:r>
          </w:p>
        </w:tc>
        <w:tc>
          <w:tcPr>
            <w:tcW w:w="1589" w:type="dxa"/>
          </w:tcPr>
          <w:p w14:paraId="31DF1063" w14:textId="77777777" w:rsidR="00DB0C46" w:rsidRPr="00F031E9" w:rsidRDefault="00DB0C46" w:rsidP="0022531F">
            <w:pPr>
              <w:spacing w:line="240" w:lineRule="auto"/>
              <w:ind w:left="113" w:right="113"/>
              <w:jc w:val="both"/>
              <w:rPr>
                <w:sz w:val="20"/>
                <w:szCs w:val="20"/>
              </w:rPr>
            </w:pPr>
          </w:p>
        </w:tc>
        <w:tc>
          <w:tcPr>
            <w:tcW w:w="1446" w:type="dxa"/>
          </w:tcPr>
          <w:p w14:paraId="5584747D" w14:textId="77777777" w:rsidR="00DB0C46" w:rsidRPr="00F031E9" w:rsidRDefault="00DB0C46" w:rsidP="0022531F">
            <w:pPr>
              <w:spacing w:line="240" w:lineRule="auto"/>
              <w:ind w:left="113" w:right="113"/>
              <w:jc w:val="both"/>
              <w:rPr>
                <w:sz w:val="20"/>
                <w:szCs w:val="20"/>
              </w:rPr>
            </w:pPr>
          </w:p>
        </w:tc>
        <w:tc>
          <w:tcPr>
            <w:tcW w:w="2268" w:type="dxa"/>
          </w:tcPr>
          <w:p w14:paraId="5575C709" w14:textId="77777777" w:rsidR="00DB0C46" w:rsidRPr="00F031E9" w:rsidRDefault="00DB0C46" w:rsidP="004F441E">
            <w:pPr>
              <w:spacing w:line="240" w:lineRule="auto"/>
              <w:ind w:left="113" w:right="113"/>
              <w:jc w:val="both"/>
              <w:rPr>
                <w:sz w:val="20"/>
                <w:szCs w:val="20"/>
              </w:rPr>
            </w:pPr>
          </w:p>
        </w:tc>
        <w:tc>
          <w:tcPr>
            <w:tcW w:w="1169" w:type="dxa"/>
          </w:tcPr>
          <w:p w14:paraId="22618621" w14:textId="77777777" w:rsidR="00DB0C46" w:rsidRPr="00F031E9" w:rsidRDefault="00DB0C46" w:rsidP="0022531F">
            <w:pPr>
              <w:spacing w:line="240" w:lineRule="auto"/>
              <w:ind w:left="113" w:right="113"/>
              <w:jc w:val="both"/>
              <w:rPr>
                <w:sz w:val="20"/>
                <w:szCs w:val="20"/>
              </w:rPr>
            </w:pPr>
          </w:p>
        </w:tc>
        <w:tc>
          <w:tcPr>
            <w:tcW w:w="3272" w:type="dxa"/>
          </w:tcPr>
          <w:p w14:paraId="12635C02" w14:textId="0D667CE8" w:rsidR="00DB0C46" w:rsidRPr="00F031E9" w:rsidRDefault="00DB0C46" w:rsidP="00FE72DD">
            <w:pPr>
              <w:spacing w:line="240" w:lineRule="auto"/>
              <w:ind w:right="113"/>
              <w:jc w:val="both"/>
              <w:rPr>
                <w:sz w:val="20"/>
                <w:szCs w:val="20"/>
              </w:rPr>
            </w:pPr>
            <w:r w:rsidRPr="00F031E9">
              <w:rPr>
                <w:sz w:val="20"/>
                <w:szCs w:val="20"/>
              </w:rPr>
              <w:t>Нарушени</w:t>
            </w:r>
            <w:r w:rsidR="00712D49" w:rsidRPr="00F031E9">
              <w:rPr>
                <w:sz w:val="20"/>
                <w:szCs w:val="20"/>
              </w:rPr>
              <w:t>я</w:t>
            </w:r>
            <w:r w:rsidRPr="00F031E9">
              <w:rPr>
                <w:sz w:val="20"/>
                <w:szCs w:val="20"/>
              </w:rPr>
              <w:t xml:space="preserve"> функци</w:t>
            </w:r>
            <w:r w:rsidR="00712D49" w:rsidRPr="00F031E9">
              <w:rPr>
                <w:sz w:val="20"/>
                <w:szCs w:val="20"/>
              </w:rPr>
              <w:t>й</w:t>
            </w:r>
            <w:r w:rsidRPr="00F031E9">
              <w:rPr>
                <w:sz w:val="20"/>
                <w:szCs w:val="20"/>
              </w:rPr>
              <w:t xml:space="preserve"> кожи и связанных с ней систем</w:t>
            </w:r>
            <w:r w:rsidR="00712D49" w:rsidRPr="00F031E9">
              <w:rPr>
                <w:sz w:val="20"/>
                <w:szCs w:val="20"/>
              </w:rPr>
              <w:t>,</w:t>
            </w:r>
            <w:r w:rsidRPr="00F031E9">
              <w:rPr>
                <w:sz w:val="20"/>
                <w:szCs w:val="20"/>
              </w:rPr>
              <w:t xml:space="preserve"> нейромышечных, скелетных и связанных с движением (статодинамических) функций;</w:t>
            </w:r>
          </w:p>
          <w:p w14:paraId="08CD7F2A" w14:textId="3B93C9F3" w:rsidR="00DB0C46" w:rsidRPr="00F031E9" w:rsidRDefault="00DB0C46" w:rsidP="00712D49">
            <w:pPr>
              <w:spacing w:line="240" w:lineRule="auto"/>
              <w:ind w:right="113"/>
              <w:jc w:val="both"/>
              <w:rPr>
                <w:sz w:val="20"/>
                <w:szCs w:val="20"/>
              </w:rPr>
            </w:pPr>
            <w:r w:rsidRPr="00F031E9">
              <w:rPr>
                <w:sz w:val="20"/>
                <w:szCs w:val="20"/>
              </w:rPr>
              <w:t>МКФ: В 810-849, В 850-899,</w:t>
            </w:r>
            <w:r w:rsidR="00712D49" w:rsidRPr="00F031E9">
              <w:rPr>
                <w:sz w:val="20"/>
                <w:szCs w:val="20"/>
              </w:rPr>
              <w:t xml:space="preserve">                      </w:t>
            </w:r>
            <w:r w:rsidRPr="00F031E9">
              <w:rPr>
                <w:sz w:val="20"/>
                <w:szCs w:val="20"/>
              </w:rPr>
              <w:t xml:space="preserve"> В 710-799</w:t>
            </w:r>
          </w:p>
        </w:tc>
        <w:tc>
          <w:tcPr>
            <w:tcW w:w="3265" w:type="dxa"/>
          </w:tcPr>
          <w:p w14:paraId="4E9417D8" w14:textId="4B02CB7F" w:rsidR="00DB0C46" w:rsidRPr="00F031E9" w:rsidRDefault="00DB0C46" w:rsidP="00D438EA">
            <w:pPr>
              <w:spacing w:line="240" w:lineRule="auto"/>
              <w:ind w:right="113"/>
              <w:jc w:val="both"/>
              <w:rPr>
                <w:sz w:val="20"/>
                <w:szCs w:val="20"/>
              </w:rPr>
            </w:pPr>
            <w:r w:rsidRPr="00F031E9">
              <w:rPr>
                <w:sz w:val="20"/>
                <w:szCs w:val="20"/>
              </w:rPr>
              <w:t xml:space="preserve">Для детей в </w:t>
            </w:r>
            <w:r w:rsidR="00FE5EA4" w:rsidRPr="00F031E9">
              <w:rPr>
                <w:sz w:val="20"/>
                <w:szCs w:val="20"/>
              </w:rPr>
              <w:t>возрасте 0</w:t>
            </w:r>
            <w:r w:rsidRPr="00F031E9">
              <w:rPr>
                <w:sz w:val="20"/>
                <w:szCs w:val="20"/>
              </w:rPr>
              <w:t>-17 лет:</w:t>
            </w:r>
          </w:p>
          <w:p w14:paraId="22638C0B" w14:textId="6A873064" w:rsidR="00DB0C46" w:rsidRPr="00F031E9" w:rsidRDefault="00DB0C46" w:rsidP="00D438EA">
            <w:pPr>
              <w:spacing w:line="240" w:lineRule="auto"/>
              <w:ind w:right="113"/>
              <w:jc w:val="both"/>
              <w:rPr>
                <w:sz w:val="20"/>
                <w:szCs w:val="20"/>
              </w:rPr>
            </w:pPr>
            <w:r w:rsidRPr="00F031E9">
              <w:rPr>
                <w:sz w:val="20"/>
                <w:szCs w:val="20"/>
              </w:rPr>
              <w:t xml:space="preserve">распространенные формы с площадью </w:t>
            </w:r>
            <w:r w:rsidR="00FE5EA4" w:rsidRPr="00F031E9">
              <w:rPr>
                <w:sz w:val="20"/>
                <w:szCs w:val="20"/>
              </w:rPr>
              <w:t>поражения поверхности кожи</w:t>
            </w:r>
            <w:r w:rsidRPr="00F031E9">
              <w:rPr>
                <w:sz w:val="20"/>
                <w:szCs w:val="20"/>
              </w:rPr>
              <w:t xml:space="preserve"> более 10%, частые обострения (более 2 раз в год); или непрерывно-рецидивирующее течение при неэффективности проводимого системного лечения; ладонно-подошвенный псориаз при неэффективности проводимого системного лечения </w:t>
            </w:r>
          </w:p>
        </w:tc>
        <w:tc>
          <w:tcPr>
            <w:tcW w:w="1554" w:type="dxa"/>
          </w:tcPr>
          <w:p w14:paraId="60003BEA"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76B3CA1F" w14:textId="77777777" w:rsidTr="004C2483">
        <w:tblPrEx>
          <w:tblCellMar>
            <w:top w:w="30" w:type="dxa"/>
            <w:left w:w="30" w:type="dxa"/>
            <w:bottom w:w="30" w:type="dxa"/>
            <w:right w:w="30" w:type="dxa"/>
          </w:tblCellMar>
        </w:tblPrEx>
        <w:trPr>
          <w:trHeight w:val="146"/>
        </w:trPr>
        <w:tc>
          <w:tcPr>
            <w:tcW w:w="850" w:type="dxa"/>
          </w:tcPr>
          <w:p w14:paraId="2B67707A" w14:textId="77777777" w:rsidR="00DB0C46" w:rsidRPr="00F031E9" w:rsidRDefault="00DB0C46" w:rsidP="0022531F">
            <w:pPr>
              <w:spacing w:line="240" w:lineRule="auto"/>
              <w:ind w:left="113" w:right="113"/>
              <w:jc w:val="both"/>
              <w:rPr>
                <w:sz w:val="20"/>
                <w:szCs w:val="20"/>
              </w:rPr>
            </w:pPr>
            <w:r w:rsidRPr="00F031E9">
              <w:rPr>
                <w:sz w:val="20"/>
                <w:szCs w:val="20"/>
              </w:rPr>
              <w:t>12.4</w:t>
            </w:r>
          </w:p>
        </w:tc>
        <w:tc>
          <w:tcPr>
            <w:tcW w:w="1589" w:type="dxa"/>
          </w:tcPr>
          <w:p w14:paraId="3A52C067" w14:textId="77777777" w:rsidR="00DB0C46" w:rsidRPr="00F031E9" w:rsidRDefault="00DB0C46" w:rsidP="0022531F">
            <w:pPr>
              <w:spacing w:line="240" w:lineRule="auto"/>
              <w:ind w:left="113" w:right="113"/>
              <w:jc w:val="both"/>
              <w:rPr>
                <w:sz w:val="20"/>
                <w:szCs w:val="20"/>
              </w:rPr>
            </w:pPr>
          </w:p>
        </w:tc>
        <w:tc>
          <w:tcPr>
            <w:tcW w:w="1446" w:type="dxa"/>
          </w:tcPr>
          <w:p w14:paraId="13ABFF38" w14:textId="77777777" w:rsidR="00DB0C46" w:rsidRPr="00F031E9" w:rsidRDefault="00DB0C46" w:rsidP="00D930FC">
            <w:pPr>
              <w:spacing w:line="240" w:lineRule="auto"/>
              <w:ind w:left="113" w:right="113"/>
              <w:jc w:val="both"/>
              <w:rPr>
                <w:sz w:val="20"/>
                <w:szCs w:val="20"/>
              </w:rPr>
            </w:pPr>
            <w:r w:rsidRPr="00F031E9">
              <w:rPr>
                <w:sz w:val="20"/>
                <w:szCs w:val="20"/>
              </w:rPr>
              <w:t xml:space="preserve">Другие болезни кожи и </w:t>
            </w:r>
            <w:r w:rsidRPr="00F031E9">
              <w:rPr>
                <w:sz w:val="20"/>
                <w:szCs w:val="20"/>
              </w:rPr>
              <w:lastRenderedPageBreak/>
              <w:t>подкожной клетчатки</w:t>
            </w:r>
          </w:p>
        </w:tc>
        <w:tc>
          <w:tcPr>
            <w:tcW w:w="2268" w:type="dxa"/>
          </w:tcPr>
          <w:p w14:paraId="486ACBFA" w14:textId="77777777" w:rsidR="00DB0C46" w:rsidRPr="00F031E9" w:rsidRDefault="00DB0C46" w:rsidP="0022531F">
            <w:pPr>
              <w:spacing w:line="240" w:lineRule="auto"/>
              <w:ind w:left="113" w:right="113"/>
              <w:jc w:val="both"/>
              <w:rPr>
                <w:sz w:val="20"/>
                <w:szCs w:val="20"/>
              </w:rPr>
            </w:pPr>
          </w:p>
        </w:tc>
        <w:tc>
          <w:tcPr>
            <w:tcW w:w="1169" w:type="dxa"/>
          </w:tcPr>
          <w:p w14:paraId="44201E58" w14:textId="77777777" w:rsidR="00DB0C46" w:rsidRPr="00F031E9" w:rsidRDefault="00DB0C46" w:rsidP="0022531F">
            <w:pPr>
              <w:spacing w:line="240" w:lineRule="auto"/>
              <w:ind w:left="113" w:right="113"/>
              <w:jc w:val="both"/>
              <w:rPr>
                <w:sz w:val="20"/>
                <w:szCs w:val="20"/>
              </w:rPr>
            </w:pPr>
            <w:r w:rsidRPr="00F031E9">
              <w:rPr>
                <w:sz w:val="20"/>
                <w:szCs w:val="20"/>
              </w:rPr>
              <w:t>L80-</w:t>
            </w:r>
          </w:p>
          <w:p w14:paraId="1F38FEB9" w14:textId="77777777" w:rsidR="00DB0C46" w:rsidRPr="00F031E9" w:rsidRDefault="00DB0C46" w:rsidP="0022531F">
            <w:pPr>
              <w:spacing w:line="240" w:lineRule="auto"/>
              <w:ind w:left="113" w:right="113"/>
              <w:jc w:val="both"/>
              <w:rPr>
                <w:sz w:val="20"/>
                <w:szCs w:val="20"/>
              </w:rPr>
            </w:pPr>
            <w:r w:rsidRPr="00F031E9">
              <w:rPr>
                <w:sz w:val="20"/>
                <w:szCs w:val="20"/>
              </w:rPr>
              <w:t>L99</w:t>
            </w:r>
          </w:p>
        </w:tc>
        <w:tc>
          <w:tcPr>
            <w:tcW w:w="3272" w:type="dxa"/>
          </w:tcPr>
          <w:p w14:paraId="6890B022" w14:textId="77777777" w:rsidR="00DB0C46" w:rsidRPr="00F031E9" w:rsidRDefault="00DB0C46" w:rsidP="0022531F">
            <w:pPr>
              <w:spacing w:line="240" w:lineRule="auto"/>
              <w:ind w:left="113" w:right="113"/>
              <w:jc w:val="both"/>
              <w:rPr>
                <w:sz w:val="20"/>
                <w:szCs w:val="20"/>
              </w:rPr>
            </w:pPr>
          </w:p>
        </w:tc>
        <w:tc>
          <w:tcPr>
            <w:tcW w:w="3265" w:type="dxa"/>
          </w:tcPr>
          <w:p w14:paraId="11C1F9A5" w14:textId="77777777" w:rsidR="00DB0C46" w:rsidRPr="00F031E9" w:rsidRDefault="00DB0C46" w:rsidP="0022531F">
            <w:pPr>
              <w:spacing w:line="240" w:lineRule="auto"/>
              <w:ind w:left="113" w:right="113"/>
              <w:jc w:val="both"/>
              <w:rPr>
                <w:sz w:val="20"/>
                <w:szCs w:val="20"/>
              </w:rPr>
            </w:pPr>
          </w:p>
        </w:tc>
        <w:tc>
          <w:tcPr>
            <w:tcW w:w="1554" w:type="dxa"/>
          </w:tcPr>
          <w:p w14:paraId="5992FAFE" w14:textId="77777777" w:rsidR="00DB0C46" w:rsidRPr="00F031E9" w:rsidRDefault="00DB0C46" w:rsidP="0022531F">
            <w:pPr>
              <w:spacing w:line="240" w:lineRule="auto"/>
              <w:ind w:left="113" w:right="113"/>
              <w:jc w:val="center"/>
              <w:rPr>
                <w:sz w:val="20"/>
                <w:szCs w:val="20"/>
              </w:rPr>
            </w:pPr>
          </w:p>
        </w:tc>
      </w:tr>
      <w:tr w:rsidR="00F031E9" w:rsidRPr="00F031E9" w14:paraId="3797325A" w14:textId="77777777" w:rsidTr="004C2483">
        <w:tblPrEx>
          <w:tblCellMar>
            <w:top w:w="30" w:type="dxa"/>
            <w:left w:w="30" w:type="dxa"/>
            <w:bottom w:w="30" w:type="dxa"/>
            <w:right w:w="30" w:type="dxa"/>
          </w:tblCellMar>
        </w:tblPrEx>
        <w:trPr>
          <w:trHeight w:val="146"/>
        </w:trPr>
        <w:tc>
          <w:tcPr>
            <w:tcW w:w="850" w:type="dxa"/>
          </w:tcPr>
          <w:p w14:paraId="6A5DFE05" w14:textId="77777777" w:rsidR="00DB0C46" w:rsidRPr="00F031E9" w:rsidRDefault="00DB0C46" w:rsidP="00D438EA">
            <w:pPr>
              <w:spacing w:line="240" w:lineRule="auto"/>
              <w:ind w:right="-30" w:firstLine="113"/>
              <w:rPr>
                <w:sz w:val="20"/>
                <w:szCs w:val="20"/>
              </w:rPr>
            </w:pPr>
            <w:r w:rsidRPr="00F031E9">
              <w:rPr>
                <w:sz w:val="20"/>
                <w:szCs w:val="20"/>
              </w:rPr>
              <w:t>12.4.1</w:t>
            </w:r>
          </w:p>
        </w:tc>
        <w:tc>
          <w:tcPr>
            <w:tcW w:w="1589" w:type="dxa"/>
          </w:tcPr>
          <w:p w14:paraId="32E70246" w14:textId="77777777" w:rsidR="00DB0C46" w:rsidRPr="00F031E9" w:rsidRDefault="00DB0C46" w:rsidP="0022531F">
            <w:pPr>
              <w:spacing w:line="240" w:lineRule="auto"/>
              <w:ind w:left="113" w:right="113"/>
              <w:jc w:val="both"/>
              <w:rPr>
                <w:sz w:val="20"/>
                <w:szCs w:val="20"/>
              </w:rPr>
            </w:pPr>
          </w:p>
        </w:tc>
        <w:tc>
          <w:tcPr>
            <w:tcW w:w="1446" w:type="dxa"/>
          </w:tcPr>
          <w:p w14:paraId="634F05F4" w14:textId="77777777" w:rsidR="00DB0C46" w:rsidRPr="00F031E9" w:rsidRDefault="00DB0C46" w:rsidP="0022531F">
            <w:pPr>
              <w:spacing w:line="240" w:lineRule="auto"/>
              <w:ind w:left="113" w:right="113"/>
              <w:jc w:val="both"/>
              <w:rPr>
                <w:sz w:val="20"/>
                <w:szCs w:val="20"/>
              </w:rPr>
            </w:pPr>
          </w:p>
        </w:tc>
        <w:tc>
          <w:tcPr>
            <w:tcW w:w="2268" w:type="dxa"/>
          </w:tcPr>
          <w:p w14:paraId="69A44944" w14:textId="77777777" w:rsidR="00DB0C46" w:rsidRPr="00F031E9" w:rsidRDefault="00DB0C46" w:rsidP="0022531F">
            <w:pPr>
              <w:spacing w:line="240" w:lineRule="auto"/>
              <w:ind w:left="113" w:right="113"/>
              <w:jc w:val="both"/>
              <w:rPr>
                <w:sz w:val="20"/>
                <w:szCs w:val="20"/>
              </w:rPr>
            </w:pPr>
            <w:r w:rsidRPr="00F031E9">
              <w:rPr>
                <w:sz w:val="20"/>
                <w:szCs w:val="20"/>
              </w:rPr>
              <w:t>Локализованная склеродермия (morphea)</w:t>
            </w:r>
          </w:p>
          <w:p w14:paraId="5E9B978F" w14:textId="77777777" w:rsidR="00DB0C46" w:rsidRPr="00F031E9" w:rsidRDefault="00DB0C46" w:rsidP="0022531F">
            <w:pPr>
              <w:spacing w:line="240" w:lineRule="auto"/>
              <w:ind w:left="113" w:right="113"/>
              <w:jc w:val="both"/>
              <w:rPr>
                <w:sz w:val="20"/>
                <w:szCs w:val="20"/>
              </w:rPr>
            </w:pPr>
          </w:p>
          <w:p w14:paraId="12122B55" w14:textId="77777777" w:rsidR="00DB0C46" w:rsidRPr="00F031E9" w:rsidRDefault="00DB0C46" w:rsidP="0022531F">
            <w:pPr>
              <w:autoSpaceDE w:val="0"/>
              <w:autoSpaceDN w:val="0"/>
              <w:adjustRightInd w:val="0"/>
              <w:spacing w:line="240" w:lineRule="auto"/>
              <w:ind w:left="113" w:right="113"/>
              <w:rPr>
                <w:bCs/>
                <w:sz w:val="20"/>
                <w:szCs w:val="20"/>
              </w:rPr>
            </w:pPr>
            <w:r w:rsidRPr="00F031E9">
              <w:rPr>
                <w:bCs/>
                <w:sz w:val="20"/>
                <w:szCs w:val="20"/>
              </w:rPr>
              <w:t>Линейная (полосовидная)</w:t>
            </w:r>
          </w:p>
          <w:p w14:paraId="5E15224F" w14:textId="77777777" w:rsidR="00DB0C46" w:rsidRPr="00F031E9" w:rsidRDefault="00DB0C46" w:rsidP="0022531F">
            <w:pPr>
              <w:autoSpaceDE w:val="0"/>
              <w:autoSpaceDN w:val="0"/>
              <w:adjustRightInd w:val="0"/>
              <w:spacing w:line="240" w:lineRule="auto"/>
              <w:ind w:left="113" w:right="113"/>
              <w:rPr>
                <w:bCs/>
                <w:sz w:val="20"/>
                <w:szCs w:val="20"/>
              </w:rPr>
            </w:pPr>
            <w:r w:rsidRPr="00F031E9">
              <w:rPr>
                <w:bCs/>
                <w:sz w:val="20"/>
                <w:szCs w:val="20"/>
              </w:rPr>
              <w:t>склеродермия туловища</w:t>
            </w:r>
          </w:p>
          <w:p w14:paraId="6BD22702" w14:textId="77777777" w:rsidR="00DB0C46" w:rsidRPr="00F031E9" w:rsidRDefault="00DB0C46" w:rsidP="0022531F">
            <w:pPr>
              <w:spacing w:line="240" w:lineRule="auto"/>
              <w:ind w:left="113" w:right="113"/>
              <w:jc w:val="both"/>
              <w:rPr>
                <w:bCs/>
                <w:sz w:val="20"/>
                <w:szCs w:val="20"/>
              </w:rPr>
            </w:pPr>
            <w:r w:rsidRPr="00F031E9">
              <w:rPr>
                <w:bCs/>
                <w:sz w:val="20"/>
                <w:szCs w:val="20"/>
              </w:rPr>
              <w:t>и/или конечностей</w:t>
            </w:r>
          </w:p>
          <w:p w14:paraId="782F70A8" w14:textId="77777777" w:rsidR="00DB0C46" w:rsidRPr="00F031E9" w:rsidRDefault="00DB0C46" w:rsidP="0022531F">
            <w:pPr>
              <w:spacing w:line="240" w:lineRule="auto"/>
              <w:ind w:left="113" w:right="113"/>
              <w:jc w:val="both"/>
              <w:rPr>
                <w:bCs/>
                <w:sz w:val="20"/>
                <w:szCs w:val="20"/>
              </w:rPr>
            </w:pPr>
          </w:p>
          <w:p w14:paraId="4F01E3D4" w14:textId="77777777" w:rsidR="00DB0C46" w:rsidRPr="00F031E9" w:rsidRDefault="00DB0C46" w:rsidP="0022531F">
            <w:pPr>
              <w:autoSpaceDE w:val="0"/>
              <w:autoSpaceDN w:val="0"/>
              <w:adjustRightInd w:val="0"/>
              <w:spacing w:line="240" w:lineRule="auto"/>
              <w:ind w:left="113" w:right="113"/>
              <w:rPr>
                <w:bCs/>
                <w:sz w:val="20"/>
                <w:szCs w:val="20"/>
              </w:rPr>
            </w:pPr>
            <w:r w:rsidRPr="00F031E9">
              <w:rPr>
                <w:bCs/>
                <w:sz w:val="20"/>
                <w:szCs w:val="20"/>
              </w:rPr>
              <w:t>Прогрессирующая</w:t>
            </w:r>
          </w:p>
          <w:p w14:paraId="168E0D2A" w14:textId="77777777" w:rsidR="00DB0C46" w:rsidRPr="00F031E9" w:rsidRDefault="00DB0C46" w:rsidP="0022531F">
            <w:pPr>
              <w:autoSpaceDE w:val="0"/>
              <w:autoSpaceDN w:val="0"/>
              <w:adjustRightInd w:val="0"/>
              <w:spacing w:line="240" w:lineRule="auto"/>
              <w:ind w:left="113" w:right="113"/>
              <w:rPr>
                <w:bCs/>
                <w:sz w:val="20"/>
                <w:szCs w:val="20"/>
              </w:rPr>
            </w:pPr>
            <w:r w:rsidRPr="00F031E9">
              <w:rPr>
                <w:bCs/>
                <w:sz w:val="20"/>
                <w:szCs w:val="20"/>
              </w:rPr>
              <w:t>гемиатрофия лица</w:t>
            </w:r>
          </w:p>
          <w:p w14:paraId="629BD33B" w14:textId="77777777" w:rsidR="00DB0C46" w:rsidRPr="00F031E9" w:rsidRDefault="00DB0C46" w:rsidP="0022531F">
            <w:pPr>
              <w:autoSpaceDE w:val="0"/>
              <w:autoSpaceDN w:val="0"/>
              <w:adjustRightInd w:val="0"/>
              <w:spacing w:line="240" w:lineRule="auto"/>
              <w:ind w:left="113" w:right="113"/>
              <w:rPr>
                <w:bCs/>
                <w:sz w:val="20"/>
                <w:szCs w:val="20"/>
              </w:rPr>
            </w:pPr>
            <w:r w:rsidRPr="00F031E9">
              <w:rPr>
                <w:bCs/>
                <w:sz w:val="20"/>
                <w:szCs w:val="20"/>
              </w:rPr>
              <w:t>Парри–Ромберга – глубокая</w:t>
            </w:r>
          </w:p>
          <w:p w14:paraId="0F036982" w14:textId="77777777" w:rsidR="00DB0C46" w:rsidRPr="00F031E9" w:rsidRDefault="00DB0C46" w:rsidP="0022531F">
            <w:pPr>
              <w:spacing w:line="240" w:lineRule="auto"/>
              <w:ind w:left="113" w:right="113"/>
              <w:jc w:val="both"/>
              <w:rPr>
                <w:sz w:val="20"/>
                <w:szCs w:val="20"/>
              </w:rPr>
            </w:pPr>
            <w:r w:rsidRPr="00F031E9">
              <w:rPr>
                <w:bCs/>
                <w:sz w:val="20"/>
                <w:szCs w:val="20"/>
              </w:rPr>
              <w:t>линейная склеродермия</w:t>
            </w:r>
          </w:p>
        </w:tc>
        <w:tc>
          <w:tcPr>
            <w:tcW w:w="1169" w:type="dxa"/>
          </w:tcPr>
          <w:p w14:paraId="10F3695C" w14:textId="77777777" w:rsidR="00DB0C46" w:rsidRPr="00F031E9" w:rsidRDefault="00DB0C46" w:rsidP="0022531F">
            <w:pPr>
              <w:spacing w:line="240" w:lineRule="auto"/>
              <w:ind w:left="113" w:right="113"/>
              <w:jc w:val="both"/>
              <w:rPr>
                <w:sz w:val="20"/>
                <w:szCs w:val="20"/>
              </w:rPr>
            </w:pPr>
            <w:r w:rsidRPr="00F031E9">
              <w:rPr>
                <w:sz w:val="20"/>
                <w:szCs w:val="20"/>
              </w:rPr>
              <w:t>L94.0</w:t>
            </w:r>
          </w:p>
          <w:p w14:paraId="651DACAF" w14:textId="77777777" w:rsidR="00DB0C46" w:rsidRPr="00F031E9" w:rsidRDefault="00DB0C46" w:rsidP="0022531F">
            <w:pPr>
              <w:spacing w:line="240" w:lineRule="auto"/>
              <w:ind w:left="113" w:right="113"/>
              <w:jc w:val="both"/>
              <w:rPr>
                <w:sz w:val="20"/>
                <w:szCs w:val="20"/>
              </w:rPr>
            </w:pPr>
          </w:p>
          <w:p w14:paraId="3E76B39B" w14:textId="77777777" w:rsidR="00DB0C46" w:rsidRPr="00F031E9" w:rsidRDefault="00DB0C46" w:rsidP="0022531F">
            <w:pPr>
              <w:spacing w:line="240" w:lineRule="auto"/>
              <w:ind w:left="113" w:right="113"/>
              <w:jc w:val="both"/>
              <w:rPr>
                <w:sz w:val="20"/>
                <w:szCs w:val="20"/>
              </w:rPr>
            </w:pPr>
          </w:p>
          <w:p w14:paraId="6AD508B7" w14:textId="77777777" w:rsidR="00DB0C46" w:rsidRPr="00F031E9" w:rsidRDefault="00DB0C46" w:rsidP="0022531F">
            <w:pPr>
              <w:spacing w:line="240" w:lineRule="auto"/>
              <w:ind w:left="113" w:right="113"/>
              <w:jc w:val="both"/>
              <w:rPr>
                <w:sz w:val="20"/>
                <w:szCs w:val="20"/>
              </w:rPr>
            </w:pPr>
          </w:p>
          <w:p w14:paraId="09BC324B" w14:textId="77777777" w:rsidR="00DB0C46" w:rsidRPr="00F031E9" w:rsidRDefault="00DB0C46" w:rsidP="0022531F">
            <w:pPr>
              <w:spacing w:line="240" w:lineRule="auto"/>
              <w:ind w:left="113" w:right="113"/>
              <w:jc w:val="both"/>
              <w:rPr>
                <w:sz w:val="20"/>
                <w:szCs w:val="20"/>
              </w:rPr>
            </w:pPr>
          </w:p>
          <w:p w14:paraId="13E22A9C" w14:textId="77777777" w:rsidR="00DB0C46" w:rsidRPr="00F031E9" w:rsidRDefault="00DB0C46" w:rsidP="0022531F">
            <w:pPr>
              <w:spacing w:line="240" w:lineRule="auto"/>
              <w:ind w:left="113" w:right="113"/>
              <w:jc w:val="both"/>
              <w:rPr>
                <w:sz w:val="20"/>
                <w:szCs w:val="20"/>
              </w:rPr>
            </w:pPr>
          </w:p>
          <w:p w14:paraId="66896176" w14:textId="77777777" w:rsidR="00DB0C46" w:rsidRPr="00F031E9" w:rsidRDefault="00DB0C46" w:rsidP="0022531F">
            <w:pPr>
              <w:spacing w:line="240" w:lineRule="auto"/>
              <w:ind w:left="113" w:right="113"/>
              <w:jc w:val="both"/>
              <w:rPr>
                <w:sz w:val="20"/>
                <w:szCs w:val="20"/>
              </w:rPr>
            </w:pPr>
            <w:r w:rsidRPr="00F031E9">
              <w:rPr>
                <w:sz w:val="20"/>
                <w:szCs w:val="20"/>
              </w:rPr>
              <w:t>L94.1</w:t>
            </w:r>
          </w:p>
          <w:p w14:paraId="3F6CCDF3" w14:textId="77777777" w:rsidR="00DB0C46" w:rsidRPr="00F031E9" w:rsidRDefault="00DB0C46" w:rsidP="0022531F">
            <w:pPr>
              <w:spacing w:line="240" w:lineRule="auto"/>
              <w:ind w:left="113" w:right="113"/>
              <w:jc w:val="both"/>
              <w:rPr>
                <w:sz w:val="20"/>
                <w:szCs w:val="20"/>
              </w:rPr>
            </w:pPr>
          </w:p>
          <w:p w14:paraId="4C25B433" w14:textId="77777777" w:rsidR="00DB0C46" w:rsidRPr="00F031E9" w:rsidRDefault="00DB0C46" w:rsidP="0022531F">
            <w:pPr>
              <w:spacing w:line="240" w:lineRule="auto"/>
              <w:ind w:left="113" w:right="113"/>
              <w:jc w:val="both"/>
              <w:rPr>
                <w:sz w:val="20"/>
                <w:szCs w:val="20"/>
              </w:rPr>
            </w:pPr>
          </w:p>
          <w:p w14:paraId="5D7EE8F5" w14:textId="77777777" w:rsidR="00DB0C46" w:rsidRPr="00F031E9" w:rsidRDefault="00DB0C46" w:rsidP="0022531F">
            <w:pPr>
              <w:spacing w:line="240" w:lineRule="auto"/>
              <w:ind w:left="113" w:right="113"/>
              <w:jc w:val="both"/>
              <w:rPr>
                <w:sz w:val="20"/>
                <w:szCs w:val="20"/>
              </w:rPr>
            </w:pPr>
          </w:p>
          <w:p w14:paraId="68BBF670" w14:textId="77777777" w:rsidR="00DB0C46" w:rsidRPr="00F031E9" w:rsidRDefault="00DB0C46" w:rsidP="0022531F">
            <w:pPr>
              <w:spacing w:line="240" w:lineRule="auto"/>
              <w:ind w:left="113" w:right="113"/>
              <w:jc w:val="both"/>
              <w:rPr>
                <w:sz w:val="20"/>
                <w:szCs w:val="20"/>
              </w:rPr>
            </w:pPr>
          </w:p>
          <w:p w14:paraId="0DEA150F" w14:textId="77777777" w:rsidR="00DB0C46" w:rsidRPr="00F031E9" w:rsidRDefault="00DB0C46" w:rsidP="0022531F">
            <w:pPr>
              <w:spacing w:line="240" w:lineRule="auto"/>
              <w:ind w:left="113" w:right="113"/>
              <w:jc w:val="both"/>
              <w:rPr>
                <w:sz w:val="20"/>
                <w:szCs w:val="20"/>
              </w:rPr>
            </w:pPr>
            <w:r w:rsidRPr="00F031E9">
              <w:rPr>
                <w:sz w:val="20"/>
                <w:szCs w:val="20"/>
              </w:rPr>
              <w:t>L94.1</w:t>
            </w:r>
          </w:p>
          <w:p w14:paraId="6836A947" w14:textId="77777777" w:rsidR="00DB0C46" w:rsidRPr="00F031E9" w:rsidRDefault="00DB0C46" w:rsidP="0022531F">
            <w:pPr>
              <w:spacing w:line="240" w:lineRule="auto"/>
              <w:ind w:left="113" w:right="113"/>
              <w:jc w:val="both"/>
              <w:rPr>
                <w:sz w:val="20"/>
                <w:szCs w:val="20"/>
              </w:rPr>
            </w:pPr>
          </w:p>
        </w:tc>
        <w:tc>
          <w:tcPr>
            <w:tcW w:w="3272" w:type="dxa"/>
          </w:tcPr>
          <w:p w14:paraId="1408F7EA" w14:textId="77777777" w:rsidR="00DB0C46" w:rsidRPr="00F031E9" w:rsidRDefault="00DB0C46" w:rsidP="0022531F">
            <w:pPr>
              <w:spacing w:line="240" w:lineRule="auto"/>
              <w:ind w:left="113" w:right="113"/>
              <w:jc w:val="both"/>
              <w:rPr>
                <w:sz w:val="20"/>
                <w:szCs w:val="20"/>
              </w:rPr>
            </w:pPr>
          </w:p>
        </w:tc>
        <w:tc>
          <w:tcPr>
            <w:tcW w:w="3265" w:type="dxa"/>
          </w:tcPr>
          <w:p w14:paraId="371B8DCC" w14:textId="77777777" w:rsidR="00DB0C46" w:rsidRPr="00F031E9" w:rsidRDefault="00DB0C46" w:rsidP="0022531F">
            <w:pPr>
              <w:spacing w:line="240" w:lineRule="auto"/>
              <w:ind w:left="113" w:right="113"/>
              <w:jc w:val="both"/>
              <w:rPr>
                <w:sz w:val="20"/>
                <w:szCs w:val="20"/>
              </w:rPr>
            </w:pPr>
          </w:p>
        </w:tc>
        <w:tc>
          <w:tcPr>
            <w:tcW w:w="1554" w:type="dxa"/>
          </w:tcPr>
          <w:p w14:paraId="371B9105" w14:textId="77777777" w:rsidR="00DB0C46" w:rsidRPr="00F031E9" w:rsidRDefault="00DB0C46" w:rsidP="0022531F">
            <w:pPr>
              <w:spacing w:line="240" w:lineRule="auto"/>
              <w:ind w:left="113" w:right="113"/>
              <w:jc w:val="center"/>
              <w:rPr>
                <w:sz w:val="20"/>
                <w:szCs w:val="20"/>
              </w:rPr>
            </w:pPr>
          </w:p>
        </w:tc>
      </w:tr>
      <w:tr w:rsidR="00F031E9" w:rsidRPr="00F031E9" w14:paraId="74D403C9" w14:textId="77777777" w:rsidTr="004C2483">
        <w:tblPrEx>
          <w:tblCellMar>
            <w:top w:w="30" w:type="dxa"/>
            <w:left w:w="30" w:type="dxa"/>
            <w:bottom w:w="30" w:type="dxa"/>
            <w:right w:w="30" w:type="dxa"/>
          </w:tblCellMar>
        </w:tblPrEx>
        <w:trPr>
          <w:trHeight w:val="146"/>
        </w:trPr>
        <w:tc>
          <w:tcPr>
            <w:tcW w:w="850" w:type="dxa"/>
          </w:tcPr>
          <w:p w14:paraId="3E736FC0" w14:textId="77777777" w:rsidR="00DB0C46" w:rsidRPr="00F031E9" w:rsidRDefault="00DB0C46" w:rsidP="0022531F">
            <w:pPr>
              <w:spacing w:line="240" w:lineRule="auto"/>
              <w:ind w:right="-30" w:hanging="30"/>
              <w:jc w:val="center"/>
              <w:rPr>
                <w:sz w:val="20"/>
                <w:szCs w:val="20"/>
              </w:rPr>
            </w:pPr>
            <w:r w:rsidRPr="00F031E9">
              <w:rPr>
                <w:sz w:val="20"/>
                <w:szCs w:val="20"/>
              </w:rPr>
              <w:t>12.4.1.1</w:t>
            </w:r>
          </w:p>
        </w:tc>
        <w:tc>
          <w:tcPr>
            <w:tcW w:w="1589" w:type="dxa"/>
          </w:tcPr>
          <w:p w14:paraId="6D92F668" w14:textId="77777777" w:rsidR="00DB0C46" w:rsidRPr="00F031E9" w:rsidRDefault="00DB0C46" w:rsidP="0022531F">
            <w:pPr>
              <w:spacing w:line="240" w:lineRule="auto"/>
              <w:ind w:left="113" w:right="113"/>
              <w:jc w:val="both"/>
              <w:rPr>
                <w:sz w:val="20"/>
                <w:szCs w:val="20"/>
              </w:rPr>
            </w:pPr>
          </w:p>
        </w:tc>
        <w:tc>
          <w:tcPr>
            <w:tcW w:w="1446" w:type="dxa"/>
          </w:tcPr>
          <w:p w14:paraId="3A03F5EF" w14:textId="77777777" w:rsidR="00DB0C46" w:rsidRPr="00F031E9" w:rsidRDefault="00DB0C46" w:rsidP="0022531F">
            <w:pPr>
              <w:spacing w:line="240" w:lineRule="auto"/>
              <w:ind w:left="113" w:right="113"/>
              <w:jc w:val="both"/>
              <w:rPr>
                <w:sz w:val="20"/>
                <w:szCs w:val="20"/>
              </w:rPr>
            </w:pPr>
          </w:p>
        </w:tc>
        <w:tc>
          <w:tcPr>
            <w:tcW w:w="2268" w:type="dxa"/>
          </w:tcPr>
          <w:p w14:paraId="44FE98EE" w14:textId="77777777" w:rsidR="00DB0C46" w:rsidRPr="00F031E9" w:rsidRDefault="00DB0C46" w:rsidP="004F441E">
            <w:pPr>
              <w:spacing w:line="240" w:lineRule="auto"/>
              <w:ind w:left="113" w:right="113"/>
              <w:jc w:val="both"/>
              <w:rPr>
                <w:sz w:val="20"/>
                <w:szCs w:val="20"/>
              </w:rPr>
            </w:pPr>
          </w:p>
        </w:tc>
        <w:tc>
          <w:tcPr>
            <w:tcW w:w="1169" w:type="dxa"/>
          </w:tcPr>
          <w:p w14:paraId="763DCAC2" w14:textId="77777777" w:rsidR="00DB0C46" w:rsidRPr="00F031E9" w:rsidRDefault="00DB0C46" w:rsidP="0022531F">
            <w:pPr>
              <w:spacing w:line="240" w:lineRule="auto"/>
              <w:ind w:left="113" w:right="113"/>
              <w:jc w:val="both"/>
              <w:rPr>
                <w:sz w:val="20"/>
                <w:szCs w:val="20"/>
              </w:rPr>
            </w:pPr>
          </w:p>
        </w:tc>
        <w:tc>
          <w:tcPr>
            <w:tcW w:w="3272" w:type="dxa"/>
          </w:tcPr>
          <w:p w14:paraId="3B986EAF" w14:textId="3B48E91A" w:rsidR="00DB0C46" w:rsidRPr="00F031E9" w:rsidRDefault="00DB0C46" w:rsidP="0022531F">
            <w:pPr>
              <w:spacing w:line="240" w:lineRule="auto"/>
              <w:ind w:left="113" w:right="113"/>
              <w:jc w:val="both"/>
              <w:rPr>
                <w:sz w:val="20"/>
                <w:szCs w:val="20"/>
              </w:rPr>
            </w:pPr>
            <w:r w:rsidRPr="00F031E9">
              <w:rPr>
                <w:sz w:val="20"/>
                <w:szCs w:val="20"/>
              </w:rPr>
              <w:t>Нарушени</w:t>
            </w:r>
            <w:r w:rsidR="00490142" w:rsidRPr="00F031E9">
              <w:rPr>
                <w:sz w:val="20"/>
                <w:szCs w:val="20"/>
              </w:rPr>
              <w:t>я</w:t>
            </w:r>
            <w:r w:rsidRPr="00F031E9">
              <w:rPr>
                <w:sz w:val="20"/>
                <w:szCs w:val="20"/>
              </w:rPr>
              <w:t xml:space="preserve"> функци</w:t>
            </w:r>
            <w:r w:rsidR="00490142" w:rsidRPr="00F031E9">
              <w:rPr>
                <w:sz w:val="20"/>
                <w:szCs w:val="20"/>
              </w:rPr>
              <w:t>й</w:t>
            </w:r>
            <w:r w:rsidRPr="00F031E9">
              <w:rPr>
                <w:sz w:val="20"/>
                <w:szCs w:val="20"/>
              </w:rPr>
              <w:t xml:space="preserve"> кожи и связанных с ней систем;</w:t>
            </w:r>
          </w:p>
          <w:p w14:paraId="61DB134D" w14:textId="77777777" w:rsidR="00DB0C46" w:rsidRPr="00F031E9" w:rsidRDefault="00DB0C46" w:rsidP="0022531F">
            <w:pPr>
              <w:spacing w:line="240" w:lineRule="auto"/>
              <w:ind w:left="113" w:right="113"/>
              <w:jc w:val="both"/>
              <w:rPr>
                <w:sz w:val="20"/>
                <w:szCs w:val="20"/>
              </w:rPr>
            </w:pPr>
            <w:r w:rsidRPr="00F031E9">
              <w:rPr>
                <w:sz w:val="20"/>
                <w:szCs w:val="20"/>
              </w:rPr>
              <w:t>МКФ: В 810-849, В 850-899</w:t>
            </w:r>
          </w:p>
          <w:p w14:paraId="2C80681C" w14:textId="77777777" w:rsidR="00DB0C46" w:rsidRPr="00F031E9" w:rsidRDefault="00DB0C46" w:rsidP="0022531F">
            <w:pPr>
              <w:spacing w:line="240" w:lineRule="auto"/>
              <w:ind w:left="113" w:right="113"/>
              <w:jc w:val="both"/>
              <w:rPr>
                <w:sz w:val="20"/>
                <w:szCs w:val="20"/>
              </w:rPr>
            </w:pPr>
          </w:p>
        </w:tc>
        <w:tc>
          <w:tcPr>
            <w:tcW w:w="3265" w:type="dxa"/>
          </w:tcPr>
          <w:p w14:paraId="5526CCAB" w14:textId="77777777" w:rsidR="00DB0C46" w:rsidRPr="00F031E9" w:rsidRDefault="00DB0C46" w:rsidP="005D3185">
            <w:pPr>
              <w:spacing w:line="240" w:lineRule="auto"/>
              <w:ind w:left="113" w:right="-30"/>
              <w:jc w:val="both"/>
              <w:rPr>
                <w:sz w:val="20"/>
                <w:szCs w:val="20"/>
              </w:rPr>
            </w:pPr>
            <w:r w:rsidRPr="00F031E9">
              <w:rPr>
                <w:sz w:val="20"/>
                <w:szCs w:val="20"/>
              </w:rPr>
              <w:t>Для детей в возрасте  0-17 лет:</w:t>
            </w:r>
          </w:p>
          <w:p w14:paraId="4C86956F" w14:textId="77777777" w:rsidR="00DB0C46" w:rsidRPr="00F031E9" w:rsidRDefault="00DB0C46" w:rsidP="00B04691">
            <w:pPr>
              <w:spacing w:line="240" w:lineRule="auto"/>
              <w:ind w:left="113" w:right="-30"/>
              <w:jc w:val="both"/>
              <w:rPr>
                <w:sz w:val="20"/>
                <w:szCs w:val="20"/>
              </w:rPr>
            </w:pPr>
            <w:r w:rsidRPr="00F031E9">
              <w:rPr>
                <w:sz w:val="20"/>
                <w:szCs w:val="20"/>
              </w:rPr>
              <w:t>поверхностные формы склеродермии без нарушений или с незначительными нарушениями функции кожи и связанных с ней систем</w:t>
            </w:r>
          </w:p>
        </w:tc>
        <w:tc>
          <w:tcPr>
            <w:tcW w:w="1554" w:type="dxa"/>
          </w:tcPr>
          <w:p w14:paraId="621FB0F1"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6BB4F0DE" w14:textId="77777777" w:rsidTr="004C2483">
        <w:tblPrEx>
          <w:tblCellMar>
            <w:top w:w="30" w:type="dxa"/>
            <w:left w:w="30" w:type="dxa"/>
            <w:bottom w:w="30" w:type="dxa"/>
            <w:right w:w="30" w:type="dxa"/>
          </w:tblCellMar>
        </w:tblPrEx>
        <w:trPr>
          <w:trHeight w:val="146"/>
        </w:trPr>
        <w:tc>
          <w:tcPr>
            <w:tcW w:w="850" w:type="dxa"/>
          </w:tcPr>
          <w:p w14:paraId="04A227FD" w14:textId="77777777" w:rsidR="00DB0C46" w:rsidRPr="00F031E9" w:rsidRDefault="00DB0C46" w:rsidP="0022531F">
            <w:pPr>
              <w:spacing w:line="240" w:lineRule="auto"/>
              <w:ind w:right="-30" w:hanging="30"/>
              <w:jc w:val="center"/>
              <w:rPr>
                <w:sz w:val="20"/>
                <w:szCs w:val="20"/>
              </w:rPr>
            </w:pPr>
            <w:r w:rsidRPr="00F031E9">
              <w:rPr>
                <w:sz w:val="20"/>
                <w:szCs w:val="20"/>
              </w:rPr>
              <w:t>12.4.1.2</w:t>
            </w:r>
          </w:p>
        </w:tc>
        <w:tc>
          <w:tcPr>
            <w:tcW w:w="1589" w:type="dxa"/>
          </w:tcPr>
          <w:p w14:paraId="5BE4D306" w14:textId="77777777" w:rsidR="00DB0C46" w:rsidRPr="00F031E9" w:rsidRDefault="00DB0C46" w:rsidP="0022531F">
            <w:pPr>
              <w:spacing w:line="240" w:lineRule="auto"/>
              <w:ind w:left="113" w:right="113"/>
              <w:jc w:val="both"/>
              <w:rPr>
                <w:sz w:val="20"/>
                <w:szCs w:val="20"/>
              </w:rPr>
            </w:pPr>
          </w:p>
        </w:tc>
        <w:tc>
          <w:tcPr>
            <w:tcW w:w="1446" w:type="dxa"/>
          </w:tcPr>
          <w:p w14:paraId="74807D45" w14:textId="77777777" w:rsidR="00DB0C46" w:rsidRPr="00F031E9" w:rsidRDefault="00DB0C46" w:rsidP="0022531F">
            <w:pPr>
              <w:spacing w:line="240" w:lineRule="auto"/>
              <w:ind w:left="113" w:right="113"/>
              <w:jc w:val="both"/>
              <w:rPr>
                <w:sz w:val="20"/>
                <w:szCs w:val="20"/>
              </w:rPr>
            </w:pPr>
          </w:p>
        </w:tc>
        <w:tc>
          <w:tcPr>
            <w:tcW w:w="2268" w:type="dxa"/>
          </w:tcPr>
          <w:p w14:paraId="0052B615" w14:textId="77777777" w:rsidR="00DB0C46" w:rsidRPr="00F031E9" w:rsidRDefault="00DB0C46" w:rsidP="0022531F">
            <w:pPr>
              <w:spacing w:line="240" w:lineRule="auto"/>
              <w:ind w:left="113" w:right="113"/>
              <w:jc w:val="both"/>
              <w:rPr>
                <w:sz w:val="20"/>
                <w:szCs w:val="20"/>
              </w:rPr>
            </w:pPr>
          </w:p>
        </w:tc>
        <w:tc>
          <w:tcPr>
            <w:tcW w:w="1169" w:type="dxa"/>
          </w:tcPr>
          <w:p w14:paraId="001FFA68" w14:textId="77777777" w:rsidR="00DB0C46" w:rsidRPr="00F031E9" w:rsidRDefault="00DB0C46" w:rsidP="0022531F">
            <w:pPr>
              <w:spacing w:line="240" w:lineRule="auto"/>
              <w:ind w:left="113" w:right="113"/>
              <w:jc w:val="both"/>
              <w:rPr>
                <w:sz w:val="20"/>
                <w:szCs w:val="20"/>
              </w:rPr>
            </w:pPr>
          </w:p>
        </w:tc>
        <w:tc>
          <w:tcPr>
            <w:tcW w:w="3272" w:type="dxa"/>
          </w:tcPr>
          <w:p w14:paraId="65D612CA" w14:textId="2335831E" w:rsidR="00DB0C46" w:rsidRPr="00F031E9" w:rsidRDefault="00DB0C46" w:rsidP="00662F8D">
            <w:pPr>
              <w:spacing w:line="240" w:lineRule="auto"/>
              <w:ind w:right="113"/>
              <w:jc w:val="both"/>
              <w:rPr>
                <w:sz w:val="20"/>
                <w:szCs w:val="20"/>
              </w:rPr>
            </w:pPr>
            <w:r w:rsidRPr="00F031E9">
              <w:rPr>
                <w:sz w:val="20"/>
                <w:szCs w:val="20"/>
              </w:rPr>
              <w:t>Нарушени</w:t>
            </w:r>
            <w:r w:rsidR="00490142" w:rsidRPr="00F031E9">
              <w:rPr>
                <w:sz w:val="20"/>
                <w:szCs w:val="20"/>
              </w:rPr>
              <w:t>я</w:t>
            </w:r>
            <w:r w:rsidRPr="00F031E9">
              <w:rPr>
                <w:sz w:val="20"/>
                <w:szCs w:val="20"/>
              </w:rPr>
              <w:t xml:space="preserve"> функци</w:t>
            </w:r>
            <w:r w:rsidR="00490142" w:rsidRPr="00F031E9">
              <w:rPr>
                <w:sz w:val="20"/>
                <w:szCs w:val="20"/>
              </w:rPr>
              <w:t>й</w:t>
            </w:r>
            <w:r w:rsidRPr="00F031E9">
              <w:rPr>
                <w:sz w:val="20"/>
                <w:szCs w:val="20"/>
              </w:rPr>
              <w:t xml:space="preserve"> кожи и связанных с ней систем, нейромышечных, скелетных и связанных с движением (статодинамических) функций</w:t>
            </w:r>
            <w:r w:rsidR="00490142" w:rsidRPr="00F031E9">
              <w:rPr>
                <w:sz w:val="20"/>
                <w:szCs w:val="20"/>
              </w:rPr>
              <w:t>,</w:t>
            </w:r>
            <w:r w:rsidRPr="00F031E9">
              <w:rPr>
                <w:sz w:val="20"/>
                <w:szCs w:val="20"/>
              </w:rPr>
              <w:t xml:space="preserve"> сенсорных функций;</w:t>
            </w:r>
          </w:p>
          <w:p w14:paraId="609BC1A2" w14:textId="56F3D6DC" w:rsidR="00DB0C46" w:rsidRPr="00F031E9" w:rsidRDefault="00DB0C46" w:rsidP="00BF7F82">
            <w:pPr>
              <w:spacing w:line="240" w:lineRule="auto"/>
              <w:ind w:right="113"/>
              <w:jc w:val="both"/>
              <w:rPr>
                <w:sz w:val="20"/>
                <w:szCs w:val="20"/>
              </w:rPr>
            </w:pPr>
            <w:r w:rsidRPr="00F031E9">
              <w:rPr>
                <w:sz w:val="20"/>
                <w:szCs w:val="20"/>
              </w:rPr>
              <w:t xml:space="preserve"> МКФ: В 810-849, В 850-899, </w:t>
            </w:r>
            <w:r w:rsidR="00490142" w:rsidRPr="00F031E9">
              <w:rPr>
                <w:sz w:val="20"/>
                <w:szCs w:val="20"/>
              </w:rPr>
              <w:t xml:space="preserve">                     </w:t>
            </w:r>
            <w:r w:rsidRPr="00F031E9">
              <w:rPr>
                <w:sz w:val="20"/>
                <w:szCs w:val="20"/>
              </w:rPr>
              <w:t>В 710-799, В 210-299</w:t>
            </w:r>
          </w:p>
        </w:tc>
        <w:tc>
          <w:tcPr>
            <w:tcW w:w="3265" w:type="dxa"/>
          </w:tcPr>
          <w:p w14:paraId="52605E82" w14:textId="77777777" w:rsidR="00DB0C46" w:rsidRPr="00F031E9" w:rsidRDefault="00DB0C46" w:rsidP="0022531F">
            <w:pPr>
              <w:spacing w:line="240" w:lineRule="auto"/>
              <w:ind w:left="113" w:right="113"/>
              <w:jc w:val="both"/>
              <w:rPr>
                <w:sz w:val="20"/>
                <w:szCs w:val="20"/>
              </w:rPr>
            </w:pPr>
            <w:r w:rsidRPr="00F031E9">
              <w:rPr>
                <w:sz w:val="20"/>
                <w:szCs w:val="20"/>
              </w:rPr>
              <w:t>Для детей в возрасте  0-17 лет:</w:t>
            </w:r>
          </w:p>
          <w:p w14:paraId="56168854" w14:textId="77777777" w:rsidR="00DB0C46" w:rsidRPr="00F031E9" w:rsidRDefault="00DB0C46" w:rsidP="00B04691">
            <w:pPr>
              <w:spacing w:line="240" w:lineRule="auto"/>
              <w:ind w:left="113" w:right="113"/>
              <w:jc w:val="both"/>
              <w:rPr>
                <w:sz w:val="20"/>
                <w:szCs w:val="20"/>
              </w:rPr>
            </w:pPr>
            <w:r w:rsidRPr="00F031E9">
              <w:rPr>
                <w:sz w:val="20"/>
                <w:szCs w:val="20"/>
              </w:rPr>
              <w:t>глубокие формы склеродермии при вовлечении в процесс кожи и подкожной клетчатки, фасций, мышц, костей с образованием рубцов (вплоть до укорочения конечности и образования контрактур), сопровождающиеся умеренными  нарушениями функций  организма (в зависимости от локализации)</w:t>
            </w:r>
          </w:p>
        </w:tc>
        <w:tc>
          <w:tcPr>
            <w:tcW w:w="1554" w:type="dxa"/>
          </w:tcPr>
          <w:p w14:paraId="3978D5F5"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C3EF5E5" w14:textId="77777777" w:rsidTr="004C2483">
        <w:tblPrEx>
          <w:tblCellMar>
            <w:top w:w="30" w:type="dxa"/>
            <w:left w:w="30" w:type="dxa"/>
            <w:bottom w:w="30" w:type="dxa"/>
            <w:right w:w="30" w:type="dxa"/>
          </w:tblCellMar>
        </w:tblPrEx>
        <w:trPr>
          <w:trHeight w:val="146"/>
        </w:trPr>
        <w:tc>
          <w:tcPr>
            <w:tcW w:w="850" w:type="dxa"/>
          </w:tcPr>
          <w:p w14:paraId="17895ED3" w14:textId="77777777" w:rsidR="00DB0C46" w:rsidRPr="00F031E9" w:rsidRDefault="00DB0C46" w:rsidP="0022531F">
            <w:pPr>
              <w:spacing w:line="240" w:lineRule="auto"/>
              <w:ind w:left="113" w:right="113"/>
              <w:jc w:val="both"/>
              <w:rPr>
                <w:sz w:val="20"/>
                <w:szCs w:val="20"/>
              </w:rPr>
            </w:pPr>
            <w:r w:rsidRPr="00F031E9">
              <w:rPr>
                <w:sz w:val="20"/>
                <w:szCs w:val="20"/>
              </w:rPr>
              <w:lastRenderedPageBreak/>
              <w:t>12.5</w:t>
            </w:r>
          </w:p>
        </w:tc>
        <w:tc>
          <w:tcPr>
            <w:tcW w:w="1589" w:type="dxa"/>
          </w:tcPr>
          <w:p w14:paraId="0C0786F8" w14:textId="77777777" w:rsidR="00DB0C46" w:rsidRPr="00F031E9" w:rsidRDefault="00DB0C46" w:rsidP="0022531F">
            <w:pPr>
              <w:spacing w:line="240" w:lineRule="auto"/>
              <w:ind w:left="113" w:right="113"/>
              <w:jc w:val="both"/>
              <w:rPr>
                <w:sz w:val="20"/>
                <w:szCs w:val="20"/>
              </w:rPr>
            </w:pPr>
          </w:p>
        </w:tc>
        <w:tc>
          <w:tcPr>
            <w:tcW w:w="1446" w:type="dxa"/>
          </w:tcPr>
          <w:p w14:paraId="17D1820E" w14:textId="77777777" w:rsidR="00DB0C46" w:rsidRPr="00F031E9" w:rsidRDefault="00DB0C46" w:rsidP="0022531F">
            <w:pPr>
              <w:spacing w:line="240" w:lineRule="auto"/>
              <w:ind w:left="113" w:right="113"/>
              <w:rPr>
                <w:sz w:val="20"/>
                <w:szCs w:val="20"/>
              </w:rPr>
            </w:pPr>
            <w:r w:rsidRPr="00F031E9">
              <w:rPr>
                <w:sz w:val="20"/>
                <w:szCs w:val="20"/>
              </w:rPr>
              <w:t xml:space="preserve">Врожденные аномалии и пороки развития кожи </w:t>
            </w:r>
          </w:p>
        </w:tc>
        <w:tc>
          <w:tcPr>
            <w:tcW w:w="2268" w:type="dxa"/>
          </w:tcPr>
          <w:p w14:paraId="5B772222" w14:textId="77777777" w:rsidR="00DB0C46" w:rsidRPr="00F031E9" w:rsidRDefault="00DB0C46" w:rsidP="0022531F">
            <w:pPr>
              <w:spacing w:line="240" w:lineRule="auto"/>
              <w:ind w:left="113" w:right="113"/>
              <w:jc w:val="both"/>
              <w:rPr>
                <w:sz w:val="20"/>
                <w:szCs w:val="20"/>
              </w:rPr>
            </w:pPr>
          </w:p>
        </w:tc>
        <w:tc>
          <w:tcPr>
            <w:tcW w:w="1169" w:type="dxa"/>
          </w:tcPr>
          <w:p w14:paraId="04656465" w14:textId="77777777" w:rsidR="00DB0C46" w:rsidRPr="00F031E9" w:rsidRDefault="00DB0C46" w:rsidP="0022531F">
            <w:pPr>
              <w:spacing w:line="240" w:lineRule="auto"/>
              <w:ind w:left="113" w:right="113"/>
              <w:jc w:val="both"/>
              <w:rPr>
                <w:b/>
                <w:sz w:val="20"/>
                <w:szCs w:val="20"/>
              </w:rPr>
            </w:pPr>
            <w:r w:rsidRPr="00F031E9">
              <w:rPr>
                <w:bCs/>
                <w:sz w:val="20"/>
                <w:szCs w:val="20"/>
              </w:rPr>
              <w:t>Q80</w:t>
            </w:r>
            <w:r w:rsidRPr="00F031E9">
              <w:rPr>
                <w:b/>
                <w:sz w:val="20"/>
                <w:szCs w:val="20"/>
              </w:rPr>
              <w:t>-</w:t>
            </w:r>
            <w:r w:rsidRPr="00F031E9">
              <w:rPr>
                <w:bCs/>
                <w:sz w:val="20"/>
                <w:szCs w:val="20"/>
              </w:rPr>
              <w:t>Q89</w:t>
            </w:r>
          </w:p>
        </w:tc>
        <w:tc>
          <w:tcPr>
            <w:tcW w:w="3272" w:type="dxa"/>
          </w:tcPr>
          <w:p w14:paraId="40C93BB3" w14:textId="77777777" w:rsidR="00DB0C46" w:rsidRPr="00F031E9" w:rsidRDefault="00DB0C46" w:rsidP="0022531F">
            <w:pPr>
              <w:spacing w:line="240" w:lineRule="auto"/>
              <w:ind w:left="113" w:right="113"/>
              <w:jc w:val="both"/>
              <w:rPr>
                <w:sz w:val="20"/>
                <w:szCs w:val="20"/>
              </w:rPr>
            </w:pPr>
          </w:p>
        </w:tc>
        <w:tc>
          <w:tcPr>
            <w:tcW w:w="3265" w:type="dxa"/>
          </w:tcPr>
          <w:p w14:paraId="03042709" w14:textId="77777777" w:rsidR="00DB0C46" w:rsidRPr="00F031E9" w:rsidRDefault="00DB0C46" w:rsidP="0022531F">
            <w:pPr>
              <w:spacing w:line="240" w:lineRule="auto"/>
              <w:ind w:left="113" w:right="113"/>
              <w:jc w:val="both"/>
              <w:rPr>
                <w:sz w:val="20"/>
                <w:szCs w:val="20"/>
              </w:rPr>
            </w:pPr>
          </w:p>
        </w:tc>
        <w:tc>
          <w:tcPr>
            <w:tcW w:w="1554" w:type="dxa"/>
          </w:tcPr>
          <w:p w14:paraId="515A320D" w14:textId="77777777" w:rsidR="00DB0C46" w:rsidRPr="00F031E9" w:rsidRDefault="00DB0C46" w:rsidP="0022531F">
            <w:pPr>
              <w:spacing w:line="240" w:lineRule="auto"/>
              <w:ind w:left="113" w:right="113"/>
              <w:jc w:val="center"/>
              <w:rPr>
                <w:sz w:val="20"/>
                <w:szCs w:val="20"/>
              </w:rPr>
            </w:pPr>
          </w:p>
        </w:tc>
      </w:tr>
      <w:tr w:rsidR="00F031E9" w:rsidRPr="00F031E9" w14:paraId="531ACC38" w14:textId="77777777" w:rsidTr="004C2483">
        <w:tblPrEx>
          <w:tblCellMar>
            <w:top w:w="30" w:type="dxa"/>
            <w:left w:w="30" w:type="dxa"/>
            <w:bottom w:w="30" w:type="dxa"/>
            <w:right w:w="30" w:type="dxa"/>
          </w:tblCellMar>
        </w:tblPrEx>
        <w:trPr>
          <w:trHeight w:val="146"/>
        </w:trPr>
        <w:tc>
          <w:tcPr>
            <w:tcW w:w="850" w:type="dxa"/>
          </w:tcPr>
          <w:p w14:paraId="666BFC26" w14:textId="77777777" w:rsidR="00DB0C46" w:rsidRPr="00F031E9" w:rsidRDefault="00DB0C46" w:rsidP="0022531F">
            <w:pPr>
              <w:spacing w:line="240" w:lineRule="auto"/>
              <w:ind w:right="-30"/>
              <w:jc w:val="both"/>
              <w:rPr>
                <w:sz w:val="20"/>
                <w:szCs w:val="20"/>
              </w:rPr>
            </w:pPr>
            <w:r w:rsidRPr="00F031E9">
              <w:rPr>
                <w:sz w:val="20"/>
                <w:szCs w:val="20"/>
              </w:rPr>
              <w:t>12.5.1</w:t>
            </w:r>
          </w:p>
        </w:tc>
        <w:tc>
          <w:tcPr>
            <w:tcW w:w="1589" w:type="dxa"/>
          </w:tcPr>
          <w:p w14:paraId="57B53337" w14:textId="77777777" w:rsidR="00DB0C46" w:rsidRPr="00F031E9" w:rsidRDefault="00DB0C46" w:rsidP="0022531F">
            <w:pPr>
              <w:spacing w:line="240" w:lineRule="auto"/>
              <w:ind w:left="113" w:right="113"/>
              <w:jc w:val="both"/>
              <w:rPr>
                <w:sz w:val="20"/>
                <w:szCs w:val="20"/>
              </w:rPr>
            </w:pPr>
          </w:p>
        </w:tc>
        <w:tc>
          <w:tcPr>
            <w:tcW w:w="1446" w:type="dxa"/>
          </w:tcPr>
          <w:p w14:paraId="5D7AB705" w14:textId="77777777" w:rsidR="00DB0C46" w:rsidRPr="00F031E9" w:rsidRDefault="00DB0C46" w:rsidP="0022531F">
            <w:pPr>
              <w:spacing w:line="240" w:lineRule="auto"/>
              <w:ind w:left="113" w:right="113"/>
              <w:jc w:val="both"/>
              <w:rPr>
                <w:sz w:val="20"/>
                <w:szCs w:val="20"/>
              </w:rPr>
            </w:pPr>
          </w:p>
        </w:tc>
        <w:tc>
          <w:tcPr>
            <w:tcW w:w="2268" w:type="dxa"/>
          </w:tcPr>
          <w:p w14:paraId="47CC2630" w14:textId="77777777" w:rsidR="00DB0C46" w:rsidRPr="00F031E9" w:rsidRDefault="00DB0C46" w:rsidP="0022531F">
            <w:pPr>
              <w:spacing w:line="240" w:lineRule="auto"/>
              <w:ind w:left="113" w:right="113"/>
              <w:jc w:val="both"/>
              <w:rPr>
                <w:sz w:val="20"/>
                <w:szCs w:val="20"/>
              </w:rPr>
            </w:pPr>
            <w:r w:rsidRPr="00F031E9">
              <w:rPr>
                <w:sz w:val="20"/>
                <w:szCs w:val="20"/>
              </w:rPr>
              <w:t>Врожденный ихтиоз</w:t>
            </w:r>
          </w:p>
          <w:p w14:paraId="7DE1E470" w14:textId="77777777" w:rsidR="00DB0C46" w:rsidRPr="00F031E9" w:rsidRDefault="00DB0C46" w:rsidP="0022531F">
            <w:pPr>
              <w:spacing w:line="240" w:lineRule="auto"/>
              <w:ind w:left="113" w:right="113"/>
              <w:jc w:val="both"/>
              <w:rPr>
                <w:sz w:val="20"/>
                <w:szCs w:val="20"/>
              </w:rPr>
            </w:pPr>
          </w:p>
          <w:p w14:paraId="5E059732" w14:textId="77777777" w:rsidR="00DB0C46" w:rsidRPr="00F031E9" w:rsidRDefault="00DB0C46" w:rsidP="0022531F">
            <w:pPr>
              <w:spacing w:line="240" w:lineRule="auto"/>
              <w:ind w:left="113" w:right="113"/>
              <w:jc w:val="both"/>
              <w:rPr>
                <w:sz w:val="20"/>
                <w:szCs w:val="20"/>
              </w:rPr>
            </w:pPr>
            <w:r w:rsidRPr="00F031E9">
              <w:rPr>
                <w:sz w:val="20"/>
                <w:szCs w:val="20"/>
              </w:rPr>
              <w:t>Вульгарный ихтиоз</w:t>
            </w:r>
          </w:p>
          <w:p w14:paraId="17863268" w14:textId="77777777" w:rsidR="00DB0C46" w:rsidRPr="00F031E9" w:rsidRDefault="00DB0C46" w:rsidP="0022531F">
            <w:pPr>
              <w:spacing w:line="240" w:lineRule="auto"/>
              <w:ind w:left="113" w:right="113"/>
              <w:jc w:val="both"/>
              <w:rPr>
                <w:sz w:val="20"/>
                <w:szCs w:val="20"/>
              </w:rPr>
            </w:pPr>
          </w:p>
          <w:p w14:paraId="12488013" w14:textId="77777777" w:rsidR="00DB0C46" w:rsidRPr="00F031E9" w:rsidRDefault="00DB0C46" w:rsidP="0022531F">
            <w:pPr>
              <w:spacing w:line="240" w:lineRule="auto"/>
              <w:ind w:left="113" w:right="113"/>
              <w:jc w:val="both"/>
              <w:rPr>
                <w:sz w:val="20"/>
                <w:szCs w:val="20"/>
              </w:rPr>
            </w:pPr>
            <w:r w:rsidRPr="00F031E9">
              <w:rPr>
                <w:sz w:val="20"/>
                <w:szCs w:val="20"/>
              </w:rPr>
              <w:t>Х-сцепленный ихтиоз</w:t>
            </w:r>
          </w:p>
          <w:p w14:paraId="0266068A" w14:textId="77777777" w:rsidR="00DB0C46" w:rsidRPr="00F031E9" w:rsidRDefault="00DB0C46" w:rsidP="0022531F">
            <w:pPr>
              <w:spacing w:line="240" w:lineRule="auto"/>
              <w:ind w:left="113" w:right="113"/>
              <w:jc w:val="both"/>
              <w:rPr>
                <w:sz w:val="20"/>
                <w:szCs w:val="20"/>
              </w:rPr>
            </w:pPr>
          </w:p>
          <w:p w14:paraId="1F158100" w14:textId="77777777" w:rsidR="00DB0C46" w:rsidRPr="00F031E9" w:rsidRDefault="00DB0C46" w:rsidP="0022531F">
            <w:pPr>
              <w:spacing w:line="240" w:lineRule="auto"/>
              <w:ind w:left="113" w:right="113"/>
              <w:jc w:val="both"/>
              <w:rPr>
                <w:sz w:val="20"/>
                <w:szCs w:val="20"/>
              </w:rPr>
            </w:pPr>
            <w:r w:rsidRPr="00F031E9">
              <w:rPr>
                <w:sz w:val="20"/>
                <w:szCs w:val="20"/>
              </w:rPr>
              <w:t>Пластинчатый (ламеллярный) ихтиоз</w:t>
            </w:r>
          </w:p>
          <w:p w14:paraId="17029E91" w14:textId="77777777" w:rsidR="00DB0C46" w:rsidRPr="00F031E9" w:rsidRDefault="00DB0C46" w:rsidP="0022531F">
            <w:pPr>
              <w:spacing w:line="240" w:lineRule="auto"/>
              <w:ind w:left="113" w:right="113"/>
              <w:jc w:val="both"/>
              <w:rPr>
                <w:sz w:val="20"/>
                <w:szCs w:val="20"/>
              </w:rPr>
            </w:pPr>
          </w:p>
          <w:p w14:paraId="5A89E8AE" w14:textId="77777777" w:rsidR="00DB0C46" w:rsidRPr="00F031E9" w:rsidRDefault="00DB0C46" w:rsidP="0022531F">
            <w:pPr>
              <w:spacing w:line="240" w:lineRule="auto"/>
              <w:ind w:left="113" w:right="113"/>
              <w:jc w:val="both"/>
              <w:rPr>
                <w:sz w:val="20"/>
                <w:szCs w:val="20"/>
              </w:rPr>
            </w:pPr>
            <w:r w:rsidRPr="00F031E9">
              <w:rPr>
                <w:sz w:val="20"/>
                <w:szCs w:val="20"/>
              </w:rPr>
              <w:t>Врожденная буллезная ихтиозиформная эритродермия</w:t>
            </w:r>
          </w:p>
        </w:tc>
        <w:tc>
          <w:tcPr>
            <w:tcW w:w="1169" w:type="dxa"/>
          </w:tcPr>
          <w:p w14:paraId="77B04A67" w14:textId="77777777" w:rsidR="00DB0C46" w:rsidRPr="00F031E9" w:rsidRDefault="00DB0C46" w:rsidP="0022531F">
            <w:pPr>
              <w:spacing w:line="240" w:lineRule="auto"/>
              <w:ind w:left="113" w:right="113"/>
              <w:jc w:val="both"/>
              <w:rPr>
                <w:sz w:val="20"/>
                <w:szCs w:val="20"/>
              </w:rPr>
            </w:pPr>
            <w:r w:rsidRPr="00F031E9">
              <w:rPr>
                <w:sz w:val="20"/>
                <w:szCs w:val="20"/>
              </w:rPr>
              <w:t>Q80</w:t>
            </w:r>
          </w:p>
          <w:p w14:paraId="41234089" w14:textId="77777777" w:rsidR="00DB0C46" w:rsidRPr="00F031E9" w:rsidRDefault="00DB0C46" w:rsidP="0022531F">
            <w:pPr>
              <w:spacing w:line="240" w:lineRule="auto"/>
              <w:ind w:left="113" w:right="113"/>
              <w:jc w:val="both"/>
              <w:rPr>
                <w:sz w:val="20"/>
                <w:szCs w:val="20"/>
              </w:rPr>
            </w:pPr>
          </w:p>
          <w:p w14:paraId="006FB000" w14:textId="77777777" w:rsidR="00DB0C46" w:rsidRPr="00F031E9" w:rsidRDefault="00DB0C46" w:rsidP="0022531F">
            <w:pPr>
              <w:spacing w:line="240" w:lineRule="auto"/>
              <w:ind w:left="113" w:right="113"/>
              <w:jc w:val="both"/>
              <w:rPr>
                <w:sz w:val="20"/>
                <w:szCs w:val="20"/>
              </w:rPr>
            </w:pPr>
            <w:r w:rsidRPr="00F031E9">
              <w:rPr>
                <w:sz w:val="20"/>
                <w:szCs w:val="20"/>
              </w:rPr>
              <w:t>Q80.0</w:t>
            </w:r>
          </w:p>
          <w:p w14:paraId="57BF9683" w14:textId="77777777" w:rsidR="00DB0C46" w:rsidRPr="00F031E9" w:rsidRDefault="00DB0C46" w:rsidP="0022531F">
            <w:pPr>
              <w:spacing w:line="240" w:lineRule="auto"/>
              <w:ind w:left="113" w:right="113"/>
              <w:jc w:val="both"/>
              <w:rPr>
                <w:sz w:val="20"/>
                <w:szCs w:val="20"/>
              </w:rPr>
            </w:pPr>
          </w:p>
          <w:p w14:paraId="6BFE075D" w14:textId="77777777" w:rsidR="00DB0C46" w:rsidRPr="00F031E9" w:rsidRDefault="00DB0C46" w:rsidP="0022531F">
            <w:pPr>
              <w:spacing w:line="240" w:lineRule="auto"/>
              <w:ind w:left="113" w:right="113"/>
              <w:jc w:val="both"/>
              <w:rPr>
                <w:sz w:val="20"/>
                <w:szCs w:val="20"/>
              </w:rPr>
            </w:pPr>
            <w:r w:rsidRPr="00F031E9">
              <w:rPr>
                <w:sz w:val="20"/>
                <w:szCs w:val="20"/>
              </w:rPr>
              <w:t>Q80.1</w:t>
            </w:r>
          </w:p>
          <w:p w14:paraId="0B6D760C" w14:textId="77777777" w:rsidR="00DB0C46" w:rsidRPr="00F031E9" w:rsidRDefault="00DB0C46" w:rsidP="0022531F">
            <w:pPr>
              <w:spacing w:line="240" w:lineRule="auto"/>
              <w:ind w:left="113" w:right="113"/>
              <w:jc w:val="both"/>
              <w:rPr>
                <w:sz w:val="20"/>
                <w:szCs w:val="20"/>
              </w:rPr>
            </w:pPr>
          </w:p>
          <w:p w14:paraId="01565632" w14:textId="77777777" w:rsidR="00DB0C46" w:rsidRPr="00F031E9" w:rsidRDefault="00DB0C46" w:rsidP="0022531F">
            <w:pPr>
              <w:spacing w:line="240" w:lineRule="auto"/>
              <w:ind w:left="113" w:right="113"/>
              <w:jc w:val="both"/>
              <w:rPr>
                <w:sz w:val="20"/>
                <w:szCs w:val="20"/>
              </w:rPr>
            </w:pPr>
          </w:p>
          <w:p w14:paraId="6835799A" w14:textId="77777777" w:rsidR="00DB0C46" w:rsidRPr="00F031E9" w:rsidRDefault="00DB0C46" w:rsidP="0022531F">
            <w:pPr>
              <w:spacing w:line="240" w:lineRule="auto"/>
              <w:ind w:left="113" w:right="113"/>
              <w:jc w:val="both"/>
              <w:rPr>
                <w:sz w:val="20"/>
                <w:szCs w:val="20"/>
              </w:rPr>
            </w:pPr>
          </w:p>
          <w:p w14:paraId="6687070C" w14:textId="77777777" w:rsidR="00DB0C46" w:rsidRPr="00F031E9" w:rsidRDefault="00DB0C46" w:rsidP="0022531F">
            <w:pPr>
              <w:spacing w:line="240" w:lineRule="auto"/>
              <w:ind w:left="113" w:right="113"/>
              <w:jc w:val="both"/>
              <w:rPr>
                <w:sz w:val="20"/>
                <w:szCs w:val="20"/>
              </w:rPr>
            </w:pPr>
            <w:r w:rsidRPr="00F031E9">
              <w:rPr>
                <w:sz w:val="20"/>
                <w:szCs w:val="20"/>
              </w:rPr>
              <w:t>Q80.2</w:t>
            </w:r>
          </w:p>
          <w:p w14:paraId="6526578F" w14:textId="77777777" w:rsidR="00DB0C46" w:rsidRPr="00F031E9" w:rsidRDefault="00DB0C46" w:rsidP="0022531F">
            <w:pPr>
              <w:spacing w:line="240" w:lineRule="auto"/>
              <w:ind w:left="113" w:right="113"/>
              <w:jc w:val="both"/>
              <w:rPr>
                <w:sz w:val="20"/>
                <w:szCs w:val="20"/>
              </w:rPr>
            </w:pPr>
          </w:p>
          <w:p w14:paraId="0AFA00FD" w14:textId="77777777" w:rsidR="00DB0C46" w:rsidRPr="00F031E9" w:rsidRDefault="00DB0C46" w:rsidP="0022531F">
            <w:pPr>
              <w:spacing w:line="240" w:lineRule="auto"/>
              <w:ind w:left="113" w:right="113"/>
              <w:jc w:val="both"/>
              <w:rPr>
                <w:sz w:val="20"/>
                <w:szCs w:val="20"/>
              </w:rPr>
            </w:pPr>
          </w:p>
          <w:p w14:paraId="34049CF0" w14:textId="77777777" w:rsidR="00DB0C46" w:rsidRPr="00F031E9" w:rsidRDefault="00DB0C46" w:rsidP="0022531F">
            <w:pPr>
              <w:spacing w:line="240" w:lineRule="auto"/>
              <w:ind w:left="113" w:right="113"/>
              <w:jc w:val="both"/>
              <w:rPr>
                <w:sz w:val="20"/>
                <w:szCs w:val="20"/>
              </w:rPr>
            </w:pPr>
            <w:r w:rsidRPr="00F031E9">
              <w:rPr>
                <w:sz w:val="20"/>
                <w:szCs w:val="20"/>
              </w:rPr>
              <w:t>Q80.3</w:t>
            </w:r>
          </w:p>
          <w:p w14:paraId="0F3BFDBC" w14:textId="77777777" w:rsidR="00DB0C46" w:rsidRPr="00F031E9" w:rsidRDefault="00DB0C46" w:rsidP="0022531F">
            <w:pPr>
              <w:spacing w:line="240" w:lineRule="auto"/>
              <w:ind w:left="113" w:right="113"/>
              <w:jc w:val="both"/>
              <w:rPr>
                <w:sz w:val="20"/>
                <w:szCs w:val="20"/>
              </w:rPr>
            </w:pPr>
          </w:p>
          <w:p w14:paraId="0B81D4EA" w14:textId="77777777" w:rsidR="00550DA8" w:rsidRPr="00F031E9" w:rsidRDefault="00550DA8" w:rsidP="0022531F">
            <w:pPr>
              <w:spacing w:line="240" w:lineRule="auto"/>
              <w:ind w:left="113" w:right="113"/>
              <w:jc w:val="both"/>
              <w:rPr>
                <w:sz w:val="20"/>
                <w:szCs w:val="20"/>
              </w:rPr>
            </w:pPr>
          </w:p>
          <w:p w14:paraId="0ED1D0A7" w14:textId="77777777" w:rsidR="00550DA8" w:rsidRPr="00F031E9" w:rsidRDefault="00550DA8" w:rsidP="0022531F">
            <w:pPr>
              <w:spacing w:line="240" w:lineRule="auto"/>
              <w:ind w:left="113" w:right="113"/>
              <w:jc w:val="both"/>
              <w:rPr>
                <w:sz w:val="20"/>
                <w:szCs w:val="20"/>
              </w:rPr>
            </w:pPr>
          </w:p>
          <w:p w14:paraId="3005716A" w14:textId="77777777" w:rsidR="00550DA8" w:rsidRPr="00F031E9" w:rsidRDefault="00550DA8" w:rsidP="0022531F">
            <w:pPr>
              <w:spacing w:line="240" w:lineRule="auto"/>
              <w:ind w:left="113" w:right="113"/>
              <w:jc w:val="both"/>
              <w:rPr>
                <w:sz w:val="20"/>
                <w:szCs w:val="20"/>
              </w:rPr>
            </w:pPr>
          </w:p>
        </w:tc>
        <w:tc>
          <w:tcPr>
            <w:tcW w:w="3272" w:type="dxa"/>
          </w:tcPr>
          <w:p w14:paraId="5BDCBB42" w14:textId="77777777" w:rsidR="00DB0C46" w:rsidRPr="00F031E9" w:rsidRDefault="00DB0C46" w:rsidP="0022531F">
            <w:pPr>
              <w:spacing w:line="240" w:lineRule="auto"/>
              <w:ind w:left="113" w:right="113"/>
              <w:jc w:val="both"/>
              <w:rPr>
                <w:sz w:val="20"/>
                <w:szCs w:val="20"/>
              </w:rPr>
            </w:pPr>
          </w:p>
        </w:tc>
        <w:tc>
          <w:tcPr>
            <w:tcW w:w="3265" w:type="dxa"/>
          </w:tcPr>
          <w:p w14:paraId="3E08C551" w14:textId="77777777" w:rsidR="00DB0C46" w:rsidRPr="00F031E9" w:rsidRDefault="00DB0C46" w:rsidP="0022531F">
            <w:pPr>
              <w:spacing w:line="240" w:lineRule="auto"/>
              <w:ind w:left="113" w:right="113"/>
              <w:jc w:val="both"/>
              <w:rPr>
                <w:sz w:val="20"/>
                <w:szCs w:val="20"/>
              </w:rPr>
            </w:pPr>
          </w:p>
        </w:tc>
        <w:tc>
          <w:tcPr>
            <w:tcW w:w="1554" w:type="dxa"/>
          </w:tcPr>
          <w:p w14:paraId="7186954E" w14:textId="77777777" w:rsidR="00DB0C46" w:rsidRPr="00F031E9" w:rsidRDefault="00DB0C46" w:rsidP="0022531F">
            <w:pPr>
              <w:spacing w:line="240" w:lineRule="auto"/>
              <w:ind w:left="113" w:right="113"/>
              <w:jc w:val="center"/>
              <w:rPr>
                <w:sz w:val="20"/>
                <w:szCs w:val="20"/>
              </w:rPr>
            </w:pPr>
          </w:p>
        </w:tc>
      </w:tr>
      <w:tr w:rsidR="00F031E9" w:rsidRPr="00F031E9" w14:paraId="3F506CC5" w14:textId="77777777" w:rsidTr="004C2483">
        <w:tblPrEx>
          <w:tblCellMar>
            <w:top w:w="30" w:type="dxa"/>
            <w:left w:w="30" w:type="dxa"/>
            <w:bottom w:w="30" w:type="dxa"/>
            <w:right w:w="30" w:type="dxa"/>
          </w:tblCellMar>
        </w:tblPrEx>
        <w:trPr>
          <w:trHeight w:val="146"/>
        </w:trPr>
        <w:tc>
          <w:tcPr>
            <w:tcW w:w="850" w:type="dxa"/>
          </w:tcPr>
          <w:p w14:paraId="461955FD" w14:textId="77777777" w:rsidR="00DB0C46" w:rsidRPr="00F031E9" w:rsidRDefault="00DB0C46" w:rsidP="0022531F">
            <w:pPr>
              <w:spacing w:line="240" w:lineRule="auto"/>
              <w:ind w:right="-30"/>
              <w:jc w:val="both"/>
              <w:rPr>
                <w:sz w:val="20"/>
                <w:szCs w:val="20"/>
              </w:rPr>
            </w:pPr>
            <w:r w:rsidRPr="00F031E9">
              <w:rPr>
                <w:sz w:val="20"/>
                <w:szCs w:val="20"/>
              </w:rPr>
              <w:t>12.5.1.1</w:t>
            </w:r>
          </w:p>
        </w:tc>
        <w:tc>
          <w:tcPr>
            <w:tcW w:w="1589" w:type="dxa"/>
          </w:tcPr>
          <w:p w14:paraId="550495FD" w14:textId="77777777" w:rsidR="00DB0C46" w:rsidRPr="00F031E9" w:rsidRDefault="00DB0C46" w:rsidP="0022531F">
            <w:pPr>
              <w:spacing w:line="240" w:lineRule="auto"/>
              <w:ind w:left="113" w:right="113"/>
              <w:jc w:val="both"/>
              <w:rPr>
                <w:sz w:val="20"/>
                <w:szCs w:val="20"/>
              </w:rPr>
            </w:pPr>
          </w:p>
        </w:tc>
        <w:tc>
          <w:tcPr>
            <w:tcW w:w="1446" w:type="dxa"/>
          </w:tcPr>
          <w:p w14:paraId="2BFAE4E7" w14:textId="77777777" w:rsidR="00DB0C46" w:rsidRPr="00F031E9" w:rsidRDefault="00DB0C46" w:rsidP="0022531F">
            <w:pPr>
              <w:spacing w:line="240" w:lineRule="auto"/>
              <w:ind w:left="113" w:right="113"/>
              <w:jc w:val="both"/>
              <w:rPr>
                <w:sz w:val="20"/>
                <w:szCs w:val="20"/>
              </w:rPr>
            </w:pPr>
          </w:p>
        </w:tc>
        <w:tc>
          <w:tcPr>
            <w:tcW w:w="2268" w:type="dxa"/>
          </w:tcPr>
          <w:p w14:paraId="532C2B2A" w14:textId="77777777" w:rsidR="00DB0C46" w:rsidRPr="00F031E9" w:rsidRDefault="00DB0C46" w:rsidP="0022531F">
            <w:pPr>
              <w:spacing w:line="240" w:lineRule="auto"/>
              <w:ind w:left="113" w:right="113"/>
              <w:jc w:val="both"/>
              <w:rPr>
                <w:sz w:val="20"/>
                <w:szCs w:val="20"/>
              </w:rPr>
            </w:pPr>
          </w:p>
        </w:tc>
        <w:tc>
          <w:tcPr>
            <w:tcW w:w="1169" w:type="dxa"/>
          </w:tcPr>
          <w:p w14:paraId="6080BB67" w14:textId="77777777" w:rsidR="00DB0C46" w:rsidRPr="00F031E9" w:rsidRDefault="00DB0C46" w:rsidP="0022531F">
            <w:pPr>
              <w:spacing w:line="240" w:lineRule="auto"/>
              <w:ind w:left="113" w:right="113"/>
              <w:jc w:val="both"/>
              <w:rPr>
                <w:sz w:val="20"/>
                <w:szCs w:val="20"/>
              </w:rPr>
            </w:pPr>
          </w:p>
        </w:tc>
        <w:tc>
          <w:tcPr>
            <w:tcW w:w="3272" w:type="dxa"/>
          </w:tcPr>
          <w:p w14:paraId="45A253C1" w14:textId="77777777" w:rsidR="00DB0C46" w:rsidRPr="00F031E9" w:rsidRDefault="00DB0C46" w:rsidP="0022531F">
            <w:pPr>
              <w:spacing w:line="240" w:lineRule="auto"/>
              <w:ind w:left="113" w:right="113"/>
              <w:jc w:val="both"/>
              <w:rPr>
                <w:sz w:val="20"/>
                <w:szCs w:val="20"/>
              </w:rPr>
            </w:pPr>
            <w:r w:rsidRPr="00F031E9">
              <w:rPr>
                <w:sz w:val="20"/>
                <w:szCs w:val="20"/>
              </w:rPr>
              <w:t>Нарушение функции кожи и связанных с ней систем;</w:t>
            </w:r>
          </w:p>
          <w:p w14:paraId="7F73FE2F" w14:textId="77777777" w:rsidR="00DB0C46" w:rsidRPr="00F031E9" w:rsidRDefault="00DB0C46" w:rsidP="0022531F">
            <w:pPr>
              <w:spacing w:line="240" w:lineRule="auto"/>
              <w:ind w:left="113" w:right="113"/>
              <w:jc w:val="both"/>
              <w:rPr>
                <w:sz w:val="20"/>
                <w:szCs w:val="20"/>
              </w:rPr>
            </w:pPr>
            <w:r w:rsidRPr="00F031E9">
              <w:rPr>
                <w:sz w:val="20"/>
                <w:szCs w:val="20"/>
              </w:rPr>
              <w:t>МКФ: В 810-849, В 850-899</w:t>
            </w:r>
          </w:p>
        </w:tc>
        <w:tc>
          <w:tcPr>
            <w:tcW w:w="3265" w:type="dxa"/>
          </w:tcPr>
          <w:p w14:paraId="1FEB4092" w14:textId="77777777" w:rsidR="00DB0C46" w:rsidRPr="00F031E9" w:rsidRDefault="00DB0C46" w:rsidP="0022531F">
            <w:pPr>
              <w:spacing w:line="240" w:lineRule="auto"/>
              <w:ind w:left="113" w:right="113"/>
              <w:jc w:val="both"/>
              <w:rPr>
                <w:sz w:val="20"/>
                <w:szCs w:val="20"/>
              </w:rPr>
            </w:pPr>
            <w:r w:rsidRPr="00F031E9">
              <w:rPr>
                <w:sz w:val="20"/>
                <w:szCs w:val="20"/>
              </w:rPr>
              <w:t>Для детей в возрасте  0-17 лет:</w:t>
            </w:r>
          </w:p>
          <w:p w14:paraId="1F18DF4F" w14:textId="77777777" w:rsidR="00DB0C46" w:rsidRPr="00F031E9" w:rsidRDefault="00DB0C46" w:rsidP="00155C7A">
            <w:pPr>
              <w:spacing w:line="240" w:lineRule="auto"/>
              <w:ind w:left="113" w:right="113"/>
              <w:jc w:val="both"/>
              <w:rPr>
                <w:sz w:val="20"/>
                <w:szCs w:val="20"/>
              </w:rPr>
            </w:pPr>
            <w:r w:rsidRPr="00F031E9">
              <w:rPr>
                <w:sz w:val="20"/>
                <w:szCs w:val="20"/>
              </w:rPr>
              <w:t>незначительные нарушения функции кожи и связанных с ней систем, хорошо компенсирующиеся на фоне терапии</w:t>
            </w:r>
          </w:p>
        </w:tc>
        <w:tc>
          <w:tcPr>
            <w:tcW w:w="1554" w:type="dxa"/>
          </w:tcPr>
          <w:p w14:paraId="183B8B01"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1AF887BE" w14:textId="77777777" w:rsidTr="004C2483">
        <w:tblPrEx>
          <w:tblCellMar>
            <w:top w:w="30" w:type="dxa"/>
            <w:left w:w="30" w:type="dxa"/>
            <w:bottom w:w="30" w:type="dxa"/>
            <w:right w:w="30" w:type="dxa"/>
          </w:tblCellMar>
        </w:tblPrEx>
        <w:trPr>
          <w:trHeight w:val="146"/>
        </w:trPr>
        <w:tc>
          <w:tcPr>
            <w:tcW w:w="850" w:type="dxa"/>
          </w:tcPr>
          <w:p w14:paraId="0B699F61" w14:textId="77777777" w:rsidR="00DB0C46" w:rsidRPr="00F031E9" w:rsidRDefault="00DB0C46" w:rsidP="0022531F">
            <w:pPr>
              <w:spacing w:line="240" w:lineRule="auto"/>
              <w:ind w:right="-30"/>
              <w:jc w:val="both"/>
              <w:rPr>
                <w:sz w:val="20"/>
                <w:szCs w:val="20"/>
              </w:rPr>
            </w:pPr>
            <w:r w:rsidRPr="00F031E9">
              <w:rPr>
                <w:sz w:val="20"/>
                <w:szCs w:val="20"/>
              </w:rPr>
              <w:t>12.5.1.2</w:t>
            </w:r>
          </w:p>
        </w:tc>
        <w:tc>
          <w:tcPr>
            <w:tcW w:w="1589" w:type="dxa"/>
          </w:tcPr>
          <w:p w14:paraId="6E140F99" w14:textId="77777777" w:rsidR="00DB0C46" w:rsidRPr="00F031E9" w:rsidRDefault="00DB0C46" w:rsidP="0022531F">
            <w:pPr>
              <w:spacing w:line="240" w:lineRule="auto"/>
              <w:ind w:left="113" w:right="113"/>
              <w:jc w:val="both"/>
              <w:rPr>
                <w:sz w:val="20"/>
                <w:szCs w:val="20"/>
              </w:rPr>
            </w:pPr>
          </w:p>
        </w:tc>
        <w:tc>
          <w:tcPr>
            <w:tcW w:w="1446" w:type="dxa"/>
          </w:tcPr>
          <w:p w14:paraId="12A745BD" w14:textId="77777777" w:rsidR="00DB0C46" w:rsidRPr="00F031E9" w:rsidRDefault="00DB0C46" w:rsidP="0022531F">
            <w:pPr>
              <w:spacing w:line="240" w:lineRule="auto"/>
              <w:ind w:left="113" w:right="113"/>
              <w:jc w:val="both"/>
              <w:rPr>
                <w:sz w:val="20"/>
                <w:szCs w:val="20"/>
              </w:rPr>
            </w:pPr>
          </w:p>
        </w:tc>
        <w:tc>
          <w:tcPr>
            <w:tcW w:w="2268" w:type="dxa"/>
          </w:tcPr>
          <w:p w14:paraId="362B1F87" w14:textId="77777777" w:rsidR="00DB0C46" w:rsidRPr="00F031E9" w:rsidRDefault="00DB0C46" w:rsidP="0022531F">
            <w:pPr>
              <w:spacing w:line="240" w:lineRule="auto"/>
              <w:ind w:left="113" w:right="113"/>
              <w:jc w:val="both"/>
              <w:rPr>
                <w:sz w:val="20"/>
                <w:szCs w:val="20"/>
              </w:rPr>
            </w:pPr>
          </w:p>
        </w:tc>
        <w:tc>
          <w:tcPr>
            <w:tcW w:w="1169" w:type="dxa"/>
          </w:tcPr>
          <w:p w14:paraId="2F655CE7" w14:textId="77777777" w:rsidR="00DB0C46" w:rsidRPr="00F031E9" w:rsidRDefault="00DB0C46" w:rsidP="0022531F">
            <w:pPr>
              <w:spacing w:line="240" w:lineRule="auto"/>
              <w:ind w:left="113" w:right="113"/>
              <w:jc w:val="both"/>
              <w:rPr>
                <w:sz w:val="20"/>
                <w:szCs w:val="20"/>
              </w:rPr>
            </w:pPr>
          </w:p>
        </w:tc>
        <w:tc>
          <w:tcPr>
            <w:tcW w:w="3272" w:type="dxa"/>
          </w:tcPr>
          <w:p w14:paraId="5EA9E21B" w14:textId="37164070" w:rsidR="00DB0C46" w:rsidRPr="00F031E9" w:rsidRDefault="00DB0C46" w:rsidP="00662F8D">
            <w:pPr>
              <w:spacing w:line="240" w:lineRule="auto"/>
              <w:ind w:right="113"/>
              <w:jc w:val="both"/>
              <w:rPr>
                <w:sz w:val="20"/>
                <w:szCs w:val="20"/>
              </w:rPr>
            </w:pPr>
            <w:r w:rsidRPr="00F031E9">
              <w:rPr>
                <w:sz w:val="20"/>
                <w:szCs w:val="20"/>
              </w:rPr>
              <w:t>Нарушени</w:t>
            </w:r>
            <w:r w:rsidR="00490142" w:rsidRPr="00F031E9">
              <w:rPr>
                <w:sz w:val="20"/>
                <w:szCs w:val="20"/>
              </w:rPr>
              <w:t>я</w:t>
            </w:r>
            <w:r w:rsidRPr="00F031E9">
              <w:rPr>
                <w:sz w:val="20"/>
                <w:szCs w:val="20"/>
              </w:rPr>
              <w:t xml:space="preserve"> функци</w:t>
            </w:r>
            <w:r w:rsidR="00490142" w:rsidRPr="00F031E9">
              <w:rPr>
                <w:sz w:val="20"/>
                <w:szCs w:val="20"/>
              </w:rPr>
              <w:t>й</w:t>
            </w:r>
            <w:r w:rsidRPr="00F031E9">
              <w:rPr>
                <w:sz w:val="20"/>
                <w:szCs w:val="20"/>
              </w:rPr>
              <w:t xml:space="preserve"> кожи и связанных с ней систем</w:t>
            </w:r>
            <w:r w:rsidR="00490142" w:rsidRPr="00F031E9">
              <w:rPr>
                <w:sz w:val="20"/>
                <w:szCs w:val="20"/>
              </w:rPr>
              <w:t>,</w:t>
            </w:r>
            <w:r w:rsidRPr="00F031E9">
              <w:rPr>
                <w:sz w:val="20"/>
                <w:szCs w:val="20"/>
              </w:rPr>
              <w:t xml:space="preserve"> нейромышечных, скелетных и связанных с движением (статодинамических) функций</w:t>
            </w:r>
            <w:r w:rsidR="009E7037" w:rsidRPr="00F031E9">
              <w:rPr>
                <w:sz w:val="20"/>
                <w:szCs w:val="20"/>
              </w:rPr>
              <w:t>,</w:t>
            </w:r>
            <w:r w:rsidRPr="00F031E9">
              <w:rPr>
                <w:sz w:val="20"/>
                <w:szCs w:val="20"/>
              </w:rPr>
              <w:t xml:space="preserve"> сенсорных функций;</w:t>
            </w:r>
          </w:p>
          <w:p w14:paraId="36541DFF" w14:textId="6BB2DA0F" w:rsidR="00DB0C46" w:rsidRPr="00F031E9" w:rsidRDefault="00DB0C46" w:rsidP="00662F8D">
            <w:pPr>
              <w:spacing w:line="240" w:lineRule="auto"/>
              <w:ind w:right="113"/>
              <w:jc w:val="both"/>
              <w:rPr>
                <w:sz w:val="20"/>
                <w:szCs w:val="20"/>
              </w:rPr>
            </w:pPr>
            <w:r w:rsidRPr="00F031E9">
              <w:rPr>
                <w:sz w:val="20"/>
                <w:szCs w:val="20"/>
              </w:rPr>
              <w:t xml:space="preserve">МКФ: В 810-849, В 850-899, </w:t>
            </w:r>
            <w:r w:rsidR="009E7037" w:rsidRPr="00F031E9">
              <w:rPr>
                <w:sz w:val="20"/>
                <w:szCs w:val="20"/>
              </w:rPr>
              <w:t xml:space="preserve">                         </w:t>
            </w:r>
            <w:r w:rsidRPr="00F031E9">
              <w:rPr>
                <w:sz w:val="20"/>
                <w:szCs w:val="20"/>
              </w:rPr>
              <w:t>В 710-799, В 210-299</w:t>
            </w:r>
          </w:p>
        </w:tc>
        <w:tc>
          <w:tcPr>
            <w:tcW w:w="3265" w:type="dxa"/>
          </w:tcPr>
          <w:p w14:paraId="540F8099" w14:textId="77777777" w:rsidR="00DB0C46" w:rsidRPr="00F031E9" w:rsidRDefault="00DB0C46" w:rsidP="0022531F">
            <w:pPr>
              <w:spacing w:line="240" w:lineRule="auto"/>
              <w:ind w:left="113" w:right="113"/>
              <w:jc w:val="both"/>
              <w:rPr>
                <w:sz w:val="20"/>
                <w:szCs w:val="20"/>
              </w:rPr>
            </w:pPr>
            <w:r w:rsidRPr="00F031E9">
              <w:rPr>
                <w:sz w:val="20"/>
                <w:szCs w:val="20"/>
              </w:rPr>
              <w:t>Для детей в возрасте  0-17 лет:</w:t>
            </w:r>
          </w:p>
          <w:p w14:paraId="71C559ED" w14:textId="77777777" w:rsidR="00DB0C46" w:rsidRPr="00F031E9" w:rsidRDefault="00DB0C46" w:rsidP="00D438EA">
            <w:pPr>
              <w:spacing w:line="240" w:lineRule="auto"/>
              <w:ind w:left="113" w:right="113"/>
              <w:jc w:val="both"/>
              <w:rPr>
                <w:sz w:val="20"/>
                <w:szCs w:val="20"/>
              </w:rPr>
            </w:pPr>
            <w:r w:rsidRPr="00F031E9">
              <w:rPr>
                <w:sz w:val="20"/>
                <w:szCs w:val="20"/>
              </w:rPr>
              <w:t>генерализованные формы кератодермии, включая ладонно-подошвенную локализацию, сопровождающиеся нарушением целостности кожных покровов, резистентные к терапии</w:t>
            </w:r>
          </w:p>
        </w:tc>
        <w:tc>
          <w:tcPr>
            <w:tcW w:w="1554" w:type="dxa"/>
          </w:tcPr>
          <w:p w14:paraId="3B17CBF7"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405BF1B0" w14:textId="77777777" w:rsidTr="004C2483">
        <w:tblPrEx>
          <w:tblCellMar>
            <w:top w:w="30" w:type="dxa"/>
            <w:left w:w="30" w:type="dxa"/>
            <w:bottom w:w="30" w:type="dxa"/>
            <w:right w:w="30" w:type="dxa"/>
          </w:tblCellMar>
        </w:tblPrEx>
        <w:trPr>
          <w:trHeight w:val="146"/>
        </w:trPr>
        <w:tc>
          <w:tcPr>
            <w:tcW w:w="850" w:type="dxa"/>
          </w:tcPr>
          <w:p w14:paraId="4B7C42AA" w14:textId="77777777" w:rsidR="00DB0C46" w:rsidRPr="00F031E9" w:rsidRDefault="00DB0C46" w:rsidP="0022531F">
            <w:pPr>
              <w:spacing w:line="240" w:lineRule="auto"/>
              <w:ind w:right="-30"/>
              <w:jc w:val="center"/>
              <w:rPr>
                <w:sz w:val="20"/>
                <w:szCs w:val="20"/>
              </w:rPr>
            </w:pPr>
            <w:r w:rsidRPr="00F031E9">
              <w:rPr>
                <w:sz w:val="20"/>
                <w:szCs w:val="20"/>
              </w:rPr>
              <w:lastRenderedPageBreak/>
              <w:t>12.5.2</w:t>
            </w:r>
          </w:p>
        </w:tc>
        <w:tc>
          <w:tcPr>
            <w:tcW w:w="1589" w:type="dxa"/>
          </w:tcPr>
          <w:p w14:paraId="791647E6" w14:textId="77777777" w:rsidR="00DB0C46" w:rsidRPr="00F031E9" w:rsidRDefault="00DB0C46" w:rsidP="0022531F">
            <w:pPr>
              <w:spacing w:line="240" w:lineRule="auto"/>
              <w:ind w:left="113" w:right="113"/>
              <w:jc w:val="both"/>
              <w:rPr>
                <w:sz w:val="20"/>
                <w:szCs w:val="20"/>
              </w:rPr>
            </w:pPr>
          </w:p>
        </w:tc>
        <w:tc>
          <w:tcPr>
            <w:tcW w:w="1446" w:type="dxa"/>
          </w:tcPr>
          <w:p w14:paraId="66D14215" w14:textId="77777777" w:rsidR="00DB0C46" w:rsidRPr="00F031E9" w:rsidRDefault="00DB0C46" w:rsidP="0022531F">
            <w:pPr>
              <w:spacing w:line="240" w:lineRule="auto"/>
              <w:ind w:left="113" w:right="113"/>
              <w:jc w:val="both"/>
              <w:rPr>
                <w:sz w:val="20"/>
                <w:szCs w:val="20"/>
              </w:rPr>
            </w:pPr>
          </w:p>
        </w:tc>
        <w:tc>
          <w:tcPr>
            <w:tcW w:w="2268" w:type="dxa"/>
          </w:tcPr>
          <w:p w14:paraId="04E0FF77" w14:textId="77777777" w:rsidR="00DB0C46" w:rsidRPr="00F031E9" w:rsidRDefault="00DB0C46" w:rsidP="0022531F">
            <w:pPr>
              <w:spacing w:line="240" w:lineRule="auto"/>
              <w:ind w:left="113" w:right="113"/>
              <w:jc w:val="both"/>
              <w:rPr>
                <w:sz w:val="20"/>
                <w:szCs w:val="20"/>
              </w:rPr>
            </w:pPr>
            <w:r w:rsidRPr="00F031E9">
              <w:rPr>
                <w:sz w:val="20"/>
                <w:szCs w:val="20"/>
              </w:rPr>
              <w:t xml:space="preserve">Врожденный буллезный эпидермолиз </w:t>
            </w:r>
          </w:p>
        </w:tc>
        <w:tc>
          <w:tcPr>
            <w:tcW w:w="1169" w:type="dxa"/>
          </w:tcPr>
          <w:p w14:paraId="46B537EB" w14:textId="77777777" w:rsidR="00DB0C46" w:rsidRPr="00F031E9" w:rsidRDefault="00DB0C46" w:rsidP="0022531F">
            <w:pPr>
              <w:spacing w:line="240" w:lineRule="auto"/>
              <w:ind w:left="113" w:right="113"/>
              <w:rPr>
                <w:sz w:val="20"/>
                <w:szCs w:val="20"/>
              </w:rPr>
            </w:pPr>
            <w:r w:rsidRPr="00F031E9">
              <w:rPr>
                <w:bCs/>
                <w:sz w:val="20"/>
                <w:szCs w:val="20"/>
                <w:lang w:val="en-US"/>
              </w:rPr>
              <w:t>Q</w:t>
            </w:r>
            <w:r w:rsidRPr="00F031E9">
              <w:rPr>
                <w:bCs/>
                <w:sz w:val="20"/>
                <w:szCs w:val="20"/>
              </w:rPr>
              <w:t>81</w:t>
            </w:r>
          </w:p>
        </w:tc>
        <w:tc>
          <w:tcPr>
            <w:tcW w:w="3272" w:type="dxa"/>
          </w:tcPr>
          <w:p w14:paraId="312F1B59" w14:textId="77777777" w:rsidR="00DB0C46" w:rsidRPr="00F031E9" w:rsidRDefault="00DB0C46" w:rsidP="0022531F">
            <w:pPr>
              <w:spacing w:line="240" w:lineRule="auto"/>
              <w:ind w:left="113" w:right="113"/>
              <w:jc w:val="both"/>
              <w:rPr>
                <w:sz w:val="20"/>
                <w:szCs w:val="20"/>
              </w:rPr>
            </w:pPr>
          </w:p>
        </w:tc>
        <w:tc>
          <w:tcPr>
            <w:tcW w:w="3265" w:type="dxa"/>
          </w:tcPr>
          <w:p w14:paraId="7738EB2A" w14:textId="77777777" w:rsidR="00DB0C46" w:rsidRPr="00F031E9" w:rsidRDefault="00DB0C46" w:rsidP="0022531F">
            <w:pPr>
              <w:spacing w:line="240" w:lineRule="auto"/>
              <w:ind w:left="113" w:right="113"/>
              <w:jc w:val="both"/>
              <w:rPr>
                <w:sz w:val="20"/>
                <w:szCs w:val="20"/>
              </w:rPr>
            </w:pPr>
          </w:p>
        </w:tc>
        <w:tc>
          <w:tcPr>
            <w:tcW w:w="1554" w:type="dxa"/>
          </w:tcPr>
          <w:p w14:paraId="5DA28F2F" w14:textId="77777777" w:rsidR="00DB0C46" w:rsidRPr="00F031E9" w:rsidRDefault="00DB0C46" w:rsidP="0022531F">
            <w:pPr>
              <w:spacing w:line="240" w:lineRule="auto"/>
              <w:ind w:left="113" w:right="113"/>
              <w:jc w:val="center"/>
              <w:rPr>
                <w:sz w:val="20"/>
                <w:szCs w:val="20"/>
              </w:rPr>
            </w:pPr>
          </w:p>
        </w:tc>
      </w:tr>
      <w:tr w:rsidR="00F031E9" w:rsidRPr="00F031E9" w14:paraId="06B80B51" w14:textId="77777777" w:rsidTr="004C2483">
        <w:tblPrEx>
          <w:tblCellMar>
            <w:top w:w="30" w:type="dxa"/>
            <w:left w:w="30" w:type="dxa"/>
            <w:bottom w:w="30" w:type="dxa"/>
            <w:right w:w="30" w:type="dxa"/>
          </w:tblCellMar>
        </w:tblPrEx>
        <w:trPr>
          <w:trHeight w:val="146"/>
        </w:trPr>
        <w:tc>
          <w:tcPr>
            <w:tcW w:w="850" w:type="dxa"/>
          </w:tcPr>
          <w:p w14:paraId="2253D132" w14:textId="77777777" w:rsidR="00DB0C46" w:rsidRPr="00F031E9" w:rsidRDefault="00DB0C46" w:rsidP="0022531F">
            <w:pPr>
              <w:spacing w:line="240" w:lineRule="auto"/>
              <w:ind w:right="-30"/>
              <w:jc w:val="center"/>
              <w:rPr>
                <w:sz w:val="20"/>
                <w:szCs w:val="20"/>
              </w:rPr>
            </w:pPr>
            <w:r w:rsidRPr="00F031E9">
              <w:rPr>
                <w:sz w:val="20"/>
                <w:szCs w:val="20"/>
              </w:rPr>
              <w:t>12.5.2.1</w:t>
            </w:r>
          </w:p>
        </w:tc>
        <w:tc>
          <w:tcPr>
            <w:tcW w:w="1589" w:type="dxa"/>
          </w:tcPr>
          <w:p w14:paraId="048D1FFE" w14:textId="77777777" w:rsidR="00DB0C46" w:rsidRPr="00F031E9" w:rsidRDefault="00DB0C46" w:rsidP="0022531F">
            <w:pPr>
              <w:spacing w:line="240" w:lineRule="auto"/>
              <w:ind w:left="113" w:right="113"/>
              <w:jc w:val="both"/>
              <w:rPr>
                <w:sz w:val="20"/>
                <w:szCs w:val="20"/>
              </w:rPr>
            </w:pPr>
          </w:p>
        </w:tc>
        <w:tc>
          <w:tcPr>
            <w:tcW w:w="1446" w:type="dxa"/>
          </w:tcPr>
          <w:p w14:paraId="351108EC" w14:textId="77777777" w:rsidR="00DB0C46" w:rsidRPr="00F031E9" w:rsidRDefault="00DB0C46" w:rsidP="0022531F">
            <w:pPr>
              <w:spacing w:line="240" w:lineRule="auto"/>
              <w:ind w:left="113" w:right="113"/>
              <w:jc w:val="both"/>
              <w:rPr>
                <w:sz w:val="20"/>
                <w:szCs w:val="20"/>
              </w:rPr>
            </w:pPr>
          </w:p>
        </w:tc>
        <w:tc>
          <w:tcPr>
            <w:tcW w:w="2268" w:type="dxa"/>
          </w:tcPr>
          <w:p w14:paraId="699021AB" w14:textId="77777777" w:rsidR="00DB0C46" w:rsidRPr="00F031E9" w:rsidRDefault="00DB0C46" w:rsidP="0022531F">
            <w:pPr>
              <w:spacing w:line="240" w:lineRule="auto"/>
              <w:ind w:left="113" w:right="113"/>
              <w:jc w:val="both"/>
              <w:rPr>
                <w:sz w:val="20"/>
                <w:szCs w:val="20"/>
              </w:rPr>
            </w:pPr>
          </w:p>
        </w:tc>
        <w:tc>
          <w:tcPr>
            <w:tcW w:w="1169" w:type="dxa"/>
          </w:tcPr>
          <w:p w14:paraId="59689874" w14:textId="77777777" w:rsidR="00DB0C46" w:rsidRPr="00F031E9" w:rsidRDefault="00DB0C46" w:rsidP="0022531F">
            <w:pPr>
              <w:spacing w:line="240" w:lineRule="auto"/>
              <w:ind w:left="113" w:right="113"/>
              <w:jc w:val="both"/>
              <w:rPr>
                <w:sz w:val="20"/>
                <w:szCs w:val="20"/>
              </w:rPr>
            </w:pPr>
          </w:p>
        </w:tc>
        <w:tc>
          <w:tcPr>
            <w:tcW w:w="3272" w:type="dxa"/>
          </w:tcPr>
          <w:p w14:paraId="1CAD733C" w14:textId="77777777" w:rsidR="00DB0C46" w:rsidRPr="00F031E9" w:rsidRDefault="00DB0C46" w:rsidP="00D438EA">
            <w:pPr>
              <w:spacing w:line="240" w:lineRule="auto"/>
              <w:ind w:right="113"/>
              <w:jc w:val="both"/>
              <w:rPr>
                <w:sz w:val="20"/>
                <w:szCs w:val="20"/>
              </w:rPr>
            </w:pPr>
            <w:r w:rsidRPr="00F031E9">
              <w:rPr>
                <w:sz w:val="20"/>
                <w:szCs w:val="20"/>
              </w:rPr>
              <w:t>Нарушение функции кожи и связанных с ней систем;</w:t>
            </w:r>
          </w:p>
          <w:p w14:paraId="452A7726" w14:textId="77777777" w:rsidR="00DB0C46" w:rsidRPr="00F031E9" w:rsidRDefault="00DB0C46" w:rsidP="00D438EA">
            <w:pPr>
              <w:spacing w:line="240" w:lineRule="auto"/>
              <w:ind w:right="113"/>
              <w:jc w:val="both"/>
              <w:rPr>
                <w:sz w:val="20"/>
                <w:szCs w:val="20"/>
              </w:rPr>
            </w:pPr>
            <w:r w:rsidRPr="00F031E9">
              <w:rPr>
                <w:sz w:val="20"/>
                <w:szCs w:val="20"/>
              </w:rPr>
              <w:t xml:space="preserve">МКФ: В 810-849, В 850-899 </w:t>
            </w:r>
          </w:p>
        </w:tc>
        <w:tc>
          <w:tcPr>
            <w:tcW w:w="3265" w:type="dxa"/>
          </w:tcPr>
          <w:p w14:paraId="0929C90C"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2312757A" w14:textId="77777777" w:rsidR="00DB0C46" w:rsidRPr="00F031E9" w:rsidRDefault="00DB0C46" w:rsidP="006E251E">
            <w:pPr>
              <w:spacing w:line="240" w:lineRule="auto"/>
              <w:ind w:left="113" w:right="113"/>
              <w:jc w:val="both"/>
              <w:rPr>
                <w:sz w:val="20"/>
                <w:szCs w:val="20"/>
              </w:rPr>
            </w:pPr>
            <w:r w:rsidRPr="00F031E9">
              <w:rPr>
                <w:sz w:val="20"/>
                <w:szCs w:val="20"/>
              </w:rPr>
              <w:t>ограниченные формы</w:t>
            </w:r>
          </w:p>
        </w:tc>
        <w:tc>
          <w:tcPr>
            <w:tcW w:w="1554" w:type="dxa"/>
          </w:tcPr>
          <w:p w14:paraId="163191EE"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10BFCB0B" w14:textId="77777777" w:rsidTr="004C2483">
        <w:tblPrEx>
          <w:tblCellMar>
            <w:top w:w="30" w:type="dxa"/>
            <w:left w:w="30" w:type="dxa"/>
            <w:bottom w:w="30" w:type="dxa"/>
            <w:right w:w="30" w:type="dxa"/>
          </w:tblCellMar>
        </w:tblPrEx>
        <w:trPr>
          <w:trHeight w:val="1425"/>
        </w:trPr>
        <w:tc>
          <w:tcPr>
            <w:tcW w:w="850" w:type="dxa"/>
          </w:tcPr>
          <w:p w14:paraId="5D96CA36" w14:textId="77777777" w:rsidR="00DB0C46" w:rsidRPr="00F031E9" w:rsidRDefault="00DB0C46" w:rsidP="0022531F">
            <w:pPr>
              <w:spacing w:line="240" w:lineRule="auto"/>
              <w:ind w:right="-30"/>
              <w:jc w:val="center"/>
              <w:rPr>
                <w:sz w:val="20"/>
                <w:szCs w:val="20"/>
              </w:rPr>
            </w:pPr>
            <w:r w:rsidRPr="00F031E9">
              <w:rPr>
                <w:sz w:val="20"/>
                <w:szCs w:val="20"/>
              </w:rPr>
              <w:t>12.5.2.2</w:t>
            </w:r>
          </w:p>
        </w:tc>
        <w:tc>
          <w:tcPr>
            <w:tcW w:w="1589" w:type="dxa"/>
          </w:tcPr>
          <w:p w14:paraId="7CD864C3" w14:textId="77777777" w:rsidR="00DB0C46" w:rsidRPr="00F031E9" w:rsidRDefault="00DB0C46" w:rsidP="0022531F">
            <w:pPr>
              <w:spacing w:line="240" w:lineRule="auto"/>
              <w:ind w:left="113" w:right="113"/>
              <w:jc w:val="both"/>
              <w:rPr>
                <w:sz w:val="20"/>
                <w:szCs w:val="20"/>
              </w:rPr>
            </w:pPr>
          </w:p>
        </w:tc>
        <w:tc>
          <w:tcPr>
            <w:tcW w:w="1446" w:type="dxa"/>
          </w:tcPr>
          <w:p w14:paraId="149E834E" w14:textId="77777777" w:rsidR="00DB0C46" w:rsidRPr="00F031E9" w:rsidRDefault="00DB0C46" w:rsidP="0022531F">
            <w:pPr>
              <w:spacing w:line="240" w:lineRule="auto"/>
              <w:ind w:left="113" w:right="113"/>
              <w:jc w:val="both"/>
              <w:rPr>
                <w:sz w:val="20"/>
                <w:szCs w:val="20"/>
              </w:rPr>
            </w:pPr>
          </w:p>
        </w:tc>
        <w:tc>
          <w:tcPr>
            <w:tcW w:w="2268" w:type="dxa"/>
          </w:tcPr>
          <w:p w14:paraId="2020018F" w14:textId="77777777" w:rsidR="00DB0C46" w:rsidRPr="00F031E9" w:rsidRDefault="00DB0C46" w:rsidP="0022531F">
            <w:pPr>
              <w:spacing w:line="240" w:lineRule="auto"/>
              <w:ind w:left="113" w:right="113"/>
              <w:jc w:val="both"/>
              <w:rPr>
                <w:sz w:val="20"/>
                <w:szCs w:val="20"/>
              </w:rPr>
            </w:pPr>
          </w:p>
          <w:p w14:paraId="06E88399" w14:textId="77777777" w:rsidR="00DB0C46" w:rsidRPr="00F031E9" w:rsidRDefault="00DB0C46" w:rsidP="00BF3093">
            <w:pPr>
              <w:spacing w:line="240" w:lineRule="auto"/>
              <w:ind w:left="113" w:right="113"/>
              <w:jc w:val="both"/>
              <w:rPr>
                <w:sz w:val="20"/>
                <w:szCs w:val="20"/>
              </w:rPr>
            </w:pPr>
          </w:p>
        </w:tc>
        <w:tc>
          <w:tcPr>
            <w:tcW w:w="1169" w:type="dxa"/>
          </w:tcPr>
          <w:p w14:paraId="210D4459" w14:textId="77777777" w:rsidR="00DB0C46" w:rsidRPr="00F031E9" w:rsidRDefault="00DB0C46" w:rsidP="0022531F">
            <w:pPr>
              <w:spacing w:line="240" w:lineRule="auto"/>
              <w:ind w:left="113" w:right="113"/>
              <w:jc w:val="both"/>
              <w:rPr>
                <w:sz w:val="20"/>
                <w:szCs w:val="20"/>
              </w:rPr>
            </w:pPr>
          </w:p>
        </w:tc>
        <w:tc>
          <w:tcPr>
            <w:tcW w:w="3272" w:type="dxa"/>
          </w:tcPr>
          <w:p w14:paraId="1503D3EA" w14:textId="220E83DF" w:rsidR="00DB0C46" w:rsidRPr="00F031E9" w:rsidRDefault="00DB0C46" w:rsidP="00BF3093">
            <w:pPr>
              <w:spacing w:line="240" w:lineRule="auto"/>
              <w:ind w:right="113"/>
              <w:jc w:val="both"/>
              <w:rPr>
                <w:sz w:val="20"/>
                <w:szCs w:val="20"/>
              </w:rPr>
            </w:pPr>
            <w:r w:rsidRPr="00F031E9">
              <w:rPr>
                <w:sz w:val="20"/>
                <w:szCs w:val="20"/>
              </w:rPr>
              <w:t>Нарушени</w:t>
            </w:r>
            <w:r w:rsidR="009E7037" w:rsidRPr="00F031E9">
              <w:rPr>
                <w:sz w:val="20"/>
                <w:szCs w:val="20"/>
              </w:rPr>
              <w:t>я</w:t>
            </w:r>
            <w:r w:rsidRPr="00F031E9">
              <w:rPr>
                <w:sz w:val="20"/>
                <w:szCs w:val="20"/>
              </w:rPr>
              <w:t xml:space="preserve"> функци</w:t>
            </w:r>
            <w:r w:rsidR="009E7037" w:rsidRPr="00F031E9">
              <w:rPr>
                <w:sz w:val="20"/>
                <w:szCs w:val="20"/>
              </w:rPr>
              <w:t>й</w:t>
            </w:r>
            <w:r w:rsidRPr="00F031E9">
              <w:rPr>
                <w:sz w:val="20"/>
                <w:szCs w:val="20"/>
              </w:rPr>
              <w:t xml:space="preserve"> кожи и связанных с ней систем</w:t>
            </w:r>
            <w:r w:rsidR="009E7037" w:rsidRPr="00F031E9">
              <w:rPr>
                <w:sz w:val="20"/>
                <w:szCs w:val="20"/>
              </w:rPr>
              <w:t>,</w:t>
            </w:r>
            <w:r w:rsidRPr="00F031E9">
              <w:rPr>
                <w:sz w:val="20"/>
                <w:szCs w:val="20"/>
              </w:rPr>
              <w:t xml:space="preserve"> нейромышечных, скелетных и связанных с движен</w:t>
            </w:r>
            <w:r w:rsidR="009E7037" w:rsidRPr="00F031E9">
              <w:rPr>
                <w:sz w:val="20"/>
                <w:szCs w:val="20"/>
              </w:rPr>
              <w:t>ием (статодинамических) функций,</w:t>
            </w:r>
            <w:r w:rsidRPr="00F031E9">
              <w:rPr>
                <w:sz w:val="20"/>
                <w:szCs w:val="20"/>
              </w:rPr>
              <w:t xml:space="preserve"> сенсорных функций, функций пищеварительной системы;</w:t>
            </w:r>
          </w:p>
          <w:p w14:paraId="4EE579B8" w14:textId="21E5D542" w:rsidR="00DB0C46" w:rsidRPr="00F031E9" w:rsidRDefault="00DB0C46" w:rsidP="00D438EA">
            <w:pPr>
              <w:spacing w:line="240" w:lineRule="auto"/>
              <w:ind w:right="113"/>
              <w:jc w:val="both"/>
              <w:rPr>
                <w:sz w:val="20"/>
                <w:szCs w:val="20"/>
              </w:rPr>
            </w:pPr>
            <w:r w:rsidRPr="00F031E9">
              <w:rPr>
                <w:sz w:val="20"/>
                <w:szCs w:val="20"/>
              </w:rPr>
              <w:t xml:space="preserve">МКФ: В 810-849, В 850-899,  </w:t>
            </w:r>
            <w:r w:rsidR="009E7037" w:rsidRPr="00F031E9">
              <w:rPr>
                <w:sz w:val="20"/>
                <w:szCs w:val="20"/>
              </w:rPr>
              <w:t xml:space="preserve">                              </w:t>
            </w:r>
            <w:r w:rsidRPr="00F031E9">
              <w:rPr>
                <w:sz w:val="20"/>
                <w:szCs w:val="20"/>
              </w:rPr>
              <w:t>В 710-799, В 210-299, 510-539</w:t>
            </w:r>
          </w:p>
        </w:tc>
        <w:tc>
          <w:tcPr>
            <w:tcW w:w="3265" w:type="dxa"/>
          </w:tcPr>
          <w:p w14:paraId="547B6D25"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1E171476" w14:textId="77777777" w:rsidR="00DB0C46" w:rsidRPr="00F031E9" w:rsidRDefault="00DB0C46" w:rsidP="00D930FC">
            <w:pPr>
              <w:spacing w:line="240" w:lineRule="auto"/>
              <w:ind w:left="113" w:right="113"/>
              <w:jc w:val="both"/>
              <w:rPr>
                <w:sz w:val="20"/>
                <w:szCs w:val="20"/>
              </w:rPr>
            </w:pPr>
            <w:r w:rsidRPr="00F031E9">
              <w:rPr>
                <w:sz w:val="20"/>
                <w:szCs w:val="20"/>
              </w:rPr>
              <w:t>поражения кожи (в том числе активных  поверхностей – кистей , стоп), слизистых оболочек, приводящие  к умеренным нарушениям функций организма</w:t>
            </w:r>
          </w:p>
        </w:tc>
        <w:tc>
          <w:tcPr>
            <w:tcW w:w="1554" w:type="dxa"/>
          </w:tcPr>
          <w:p w14:paraId="7678BB8B"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EE331D8" w14:textId="77777777" w:rsidTr="004C2483">
        <w:tblPrEx>
          <w:tblCellMar>
            <w:top w:w="30" w:type="dxa"/>
            <w:left w:w="30" w:type="dxa"/>
            <w:bottom w:w="30" w:type="dxa"/>
            <w:right w:w="30" w:type="dxa"/>
          </w:tblCellMar>
        </w:tblPrEx>
        <w:trPr>
          <w:trHeight w:val="146"/>
        </w:trPr>
        <w:tc>
          <w:tcPr>
            <w:tcW w:w="850" w:type="dxa"/>
          </w:tcPr>
          <w:p w14:paraId="28DD2F1A" w14:textId="77777777" w:rsidR="00DB0C46" w:rsidRPr="00F031E9" w:rsidRDefault="00DB0C46" w:rsidP="0022531F">
            <w:pPr>
              <w:spacing w:line="240" w:lineRule="auto"/>
              <w:ind w:right="-30"/>
              <w:jc w:val="center"/>
              <w:rPr>
                <w:sz w:val="20"/>
                <w:szCs w:val="20"/>
              </w:rPr>
            </w:pPr>
            <w:r w:rsidRPr="00F031E9">
              <w:rPr>
                <w:sz w:val="20"/>
                <w:szCs w:val="20"/>
              </w:rPr>
              <w:t>12.5.2.3</w:t>
            </w:r>
          </w:p>
        </w:tc>
        <w:tc>
          <w:tcPr>
            <w:tcW w:w="1589" w:type="dxa"/>
          </w:tcPr>
          <w:p w14:paraId="4864C493" w14:textId="77777777" w:rsidR="00DB0C46" w:rsidRPr="00F031E9" w:rsidRDefault="00DB0C46" w:rsidP="0022531F">
            <w:pPr>
              <w:spacing w:line="240" w:lineRule="auto"/>
              <w:ind w:left="113" w:right="113"/>
              <w:jc w:val="both"/>
              <w:rPr>
                <w:sz w:val="20"/>
                <w:szCs w:val="20"/>
              </w:rPr>
            </w:pPr>
          </w:p>
        </w:tc>
        <w:tc>
          <w:tcPr>
            <w:tcW w:w="1446" w:type="dxa"/>
          </w:tcPr>
          <w:p w14:paraId="5CD603DB" w14:textId="77777777" w:rsidR="00DB0C46" w:rsidRPr="00F031E9" w:rsidRDefault="00DB0C46" w:rsidP="0022531F">
            <w:pPr>
              <w:spacing w:line="240" w:lineRule="auto"/>
              <w:ind w:left="113" w:right="113"/>
              <w:jc w:val="both"/>
              <w:rPr>
                <w:sz w:val="20"/>
                <w:szCs w:val="20"/>
              </w:rPr>
            </w:pPr>
          </w:p>
        </w:tc>
        <w:tc>
          <w:tcPr>
            <w:tcW w:w="2268" w:type="dxa"/>
          </w:tcPr>
          <w:p w14:paraId="195EDB34" w14:textId="77777777" w:rsidR="00DB0C46" w:rsidRPr="00F031E9" w:rsidRDefault="00DB0C46" w:rsidP="00477B66">
            <w:pPr>
              <w:spacing w:line="240" w:lineRule="auto"/>
              <w:ind w:left="113" w:right="113"/>
              <w:jc w:val="both"/>
              <w:rPr>
                <w:sz w:val="20"/>
                <w:szCs w:val="20"/>
              </w:rPr>
            </w:pPr>
          </w:p>
          <w:p w14:paraId="670C09EB" w14:textId="77777777" w:rsidR="00DB0C46" w:rsidRPr="00F031E9" w:rsidRDefault="00DB0C46" w:rsidP="00477B66">
            <w:pPr>
              <w:spacing w:line="240" w:lineRule="auto"/>
              <w:ind w:left="113" w:right="113"/>
              <w:jc w:val="both"/>
              <w:rPr>
                <w:sz w:val="20"/>
                <w:szCs w:val="20"/>
              </w:rPr>
            </w:pPr>
          </w:p>
          <w:p w14:paraId="53E566C5" w14:textId="77777777" w:rsidR="00DB0C46" w:rsidRPr="00F031E9" w:rsidRDefault="00DB0C46" w:rsidP="00477B66">
            <w:pPr>
              <w:spacing w:line="240" w:lineRule="auto"/>
              <w:ind w:left="113" w:right="113"/>
              <w:jc w:val="both"/>
              <w:rPr>
                <w:b/>
                <w:sz w:val="20"/>
                <w:szCs w:val="20"/>
              </w:rPr>
            </w:pPr>
          </w:p>
        </w:tc>
        <w:tc>
          <w:tcPr>
            <w:tcW w:w="1169" w:type="dxa"/>
          </w:tcPr>
          <w:p w14:paraId="22A46AB6" w14:textId="77777777" w:rsidR="00DB0C46" w:rsidRPr="00F031E9" w:rsidRDefault="00DB0C46" w:rsidP="0022531F">
            <w:pPr>
              <w:spacing w:line="240" w:lineRule="auto"/>
              <w:ind w:left="113" w:right="113"/>
              <w:jc w:val="both"/>
              <w:rPr>
                <w:sz w:val="20"/>
                <w:szCs w:val="20"/>
              </w:rPr>
            </w:pPr>
          </w:p>
        </w:tc>
        <w:tc>
          <w:tcPr>
            <w:tcW w:w="3272" w:type="dxa"/>
          </w:tcPr>
          <w:p w14:paraId="189E851D" w14:textId="5CB01CE9" w:rsidR="00DB0C46" w:rsidRPr="00F031E9" w:rsidRDefault="00DB0C46" w:rsidP="00BF3093">
            <w:pPr>
              <w:spacing w:line="240" w:lineRule="auto"/>
              <w:ind w:right="113"/>
              <w:jc w:val="both"/>
              <w:rPr>
                <w:sz w:val="20"/>
                <w:szCs w:val="20"/>
              </w:rPr>
            </w:pPr>
            <w:r w:rsidRPr="00F031E9">
              <w:rPr>
                <w:sz w:val="20"/>
                <w:szCs w:val="20"/>
              </w:rPr>
              <w:t>Нарушени</w:t>
            </w:r>
            <w:r w:rsidR="009E7037" w:rsidRPr="00F031E9">
              <w:rPr>
                <w:sz w:val="20"/>
                <w:szCs w:val="20"/>
              </w:rPr>
              <w:t>я</w:t>
            </w:r>
            <w:r w:rsidRPr="00F031E9">
              <w:rPr>
                <w:sz w:val="20"/>
                <w:szCs w:val="20"/>
              </w:rPr>
              <w:t xml:space="preserve"> функци</w:t>
            </w:r>
            <w:r w:rsidR="009E7037" w:rsidRPr="00F031E9">
              <w:rPr>
                <w:sz w:val="20"/>
                <w:szCs w:val="20"/>
              </w:rPr>
              <w:t>й</w:t>
            </w:r>
            <w:r w:rsidRPr="00F031E9">
              <w:rPr>
                <w:sz w:val="20"/>
                <w:szCs w:val="20"/>
              </w:rPr>
              <w:t xml:space="preserve"> кожи и связанных с ней систем</w:t>
            </w:r>
            <w:r w:rsidR="009E7037" w:rsidRPr="00F031E9">
              <w:rPr>
                <w:sz w:val="20"/>
                <w:szCs w:val="20"/>
              </w:rPr>
              <w:t xml:space="preserve">, </w:t>
            </w:r>
            <w:r w:rsidRPr="00F031E9">
              <w:rPr>
                <w:sz w:val="20"/>
                <w:szCs w:val="20"/>
              </w:rPr>
              <w:t xml:space="preserve"> нейромышечных, скелетных и связанных с движением (статодинамических) функций</w:t>
            </w:r>
            <w:r w:rsidR="009E7037" w:rsidRPr="00F031E9">
              <w:rPr>
                <w:sz w:val="20"/>
                <w:szCs w:val="20"/>
              </w:rPr>
              <w:t>,</w:t>
            </w:r>
            <w:r w:rsidRPr="00F031E9">
              <w:rPr>
                <w:sz w:val="20"/>
                <w:szCs w:val="20"/>
              </w:rPr>
              <w:t xml:space="preserve"> сенсорных функций, нарушение функций пищеварительной</w:t>
            </w:r>
            <w:r w:rsidR="009E7037" w:rsidRPr="00F031E9">
              <w:rPr>
                <w:sz w:val="20"/>
                <w:szCs w:val="20"/>
              </w:rPr>
              <w:t xml:space="preserve">, </w:t>
            </w:r>
            <w:r w:rsidRPr="00F031E9">
              <w:rPr>
                <w:sz w:val="20"/>
                <w:szCs w:val="20"/>
              </w:rPr>
              <w:t>сердечно-сосудистой системы, мочевыделительной функции;</w:t>
            </w:r>
          </w:p>
          <w:p w14:paraId="14655778" w14:textId="4588A86C" w:rsidR="00DB0C46" w:rsidRPr="00F031E9" w:rsidRDefault="00DB0C46" w:rsidP="00D438EA">
            <w:pPr>
              <w:spacing w:line="240" w:lineRule="auto"/>
              <w:ind w:right="113"/>
              <w:rPr>
                <w:sz w:val="20"/>
                <w:szCs w:val="20"/>
              </w:rPr>
            </w:pPr>
            <w:r w:rsidRPr="00F031E9">
              <w:rPr>
                <w:sz w:val="20"/>
                <w:szCs w:val="20"/>
              </w:rPr>
              <w:t xml:space="preserve">МКФ: В 810-849, В 850-899, </w:t>
            </w:r>
            <w:r w:rsidR="009E7037" w:rsidRPr="00F031E9">
              <w:rPr>
                <w:sz w:val="20"/>
                <w:szCs w:val="20"/>
              </w:rPr>
              <w:t xml:space="preserve">                         </w:t>
            </w:r>
            <w:r w:rsidRPr="00F031E9">
              <w:rPr>
                <w:sz w:val="20"/>
                <w:szCs w:val="20"/>
              </w:rPr>
              <w:t xml:space="preserve">В 710-799, В 210-299, В 510-539;  </w:t>
            </w:r>
            <w:r w:rsidR="009E7037" w:rsidRPr="00F031E9">
              <w:rPr>
                <w:sz w:val="20"/>
                <w:szCs w:val="20"/>
              </w:rPr>
              <w:t xml:space="preserve">                    </w:t>
            </w:r>
            <w:r w:rsidRPr="00F031E9">
              <w:rPr>
                <w:sz w:val="20"/>
                <w:szCs w:val="20"/>
              </w:rPr>
              <w:t>В 410-429, В 610-639</w:t>
            </w:r>
          </w:p>
        </w:tc>
        <w:tc>
          <w:tcPr>
            <w:tcW w:w="3265" w:type="dxa"/>
          </w:tcPr>
          <w:p w14:paraId="0ED95756"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42F82F52" w14:textId="77777777" w:rsidR="00DB0C46" w:rsidRPr="00F031E9" w:rsidRDefault="00DB0C46" w:rsidP="00A8256C">
            <w:pPr>
              <w:spacing w:line="240" w:lineRule="auto"/>
              <w:ind w:left="113" w:right="113"/>
              <w:jc w:val="both"/>
              <w:rPr>
                <w:sz w:val="20"/>
                <w:szCs w:val="20"/>
              </w:rPr>
            </w:pPr>
            <w:r w:rsidRPr="00F031E9">
              <w:rPr>
                <w:sz w:val="20"/>
                <w:szCs w:val="20"/>
              </w:rPr>
              <w:t>поражения кожи, слизистых оболочек, в том числе  внутренних органов приводящие к выраженным нарушениям функций организма</w:t>
            </w:r>
          </w:p>
        </w:tc>
        <w:tc>
          <w:tcPr>
            <w:tcW w:w="1554" w:type="dxa"/>
          </w:tcPr>
          <w:p w14:paraId="463C35A7"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5C32C088" w14:textId="77777777" w:rsidTr="004C2483">
        <w:tblPrEx>
          <w:tblCellMar>
            <w:top w:w="30" w:type="dxa"/>
            <w:left w:w="30" w:type="dxa"/>
            <w:bottom w:w="30" w:type="dxa"/>
            <w:right w:w="30" w:type="dxa"/>
          </w:tblCellMar>
        </w:tblPrEx>
        <w:trPr>
          <w:trHeight w:val="146"/>
        </w:trPr>
        <w:tc>
          <w:tcPr>
            <w:tcW w:w="850" w:type="dxa"/>
          </w:tcPr>
          <w:p w14:paraId="3CFBEDB5" w14:textId="77777777" w:rsidR="00DB0C46" w:rsidRPr="00F031E9" w:rsidRDefault="00DB0C46" w:rsidP="0022531F">
            <w:pPr>
              <w:spacing w:line="240" w:lineRule="auto"/>
              <w:ind w:right="-30"/>
              <w:jc w:val="center"/>
              <w:rPr>
                <w:sz w:val="20"/>
                <w:szCs w:val="20"/>
              </w:rPr>
            </w:pPr>
            <w:r w:rsidRPr="00F031E9">
              <w:rPr>
                <w:sz w:val="20"/>
                <w:szCs w:val="20"/>
              </w:rPr>
              <w:t>12.6</w:t>
            </w:r>
          </w:p>
        </w:tc>
        <w:tc>
          <w:tcPr>
            <w:tcW w:w="1589" w:type="dxa"/>
          </w:tcPr>
          <w:p w14:paraId="27DB021C" w14:textId="77777777" w:rsidR="00DB0C46" w:rsidRPr="00F031E9" w:rsidRDefault="00DB0C46" w:rsidP="0022531F">
            <w:pPr>
              <w:spacing w:line="240" w:lineRule="auto"/>
              <w:ind w:left="113" w:right="113"/>
              <w:jc w:val="both"/>
              <w:rPr>
                <w:sz w:val="20"/>
                <w:szCs w:val="20"/>
              </w:rPr>
            </w:pPr>
          </w:p>
        </w:tc>
        <w:tc>
          <w:tcPr>
            <w:tcW w:w="1446" w:type="dxa"/>
          </w:tcPr>
          <w:p w14:paraId="17ECBF58" w14:textId="77777777" w:rsidR="00DB0C46" w:rsidRPr="00F031E9" w:rsidRDefault="00DB0C46" w:rsidP="0022531F">
            <w:pPr>
              <w:spacing w:line="240" w:lineRule="auto"/>
              <w:ind w:left="113" w:right="113"/>
              <w:jc w:val="both"/>
              <w:rPr>
                <w:sz w:val="20"/>
                <w:szCs w:val="20"/>
              </w:rPr>
            </w:pPr>
            <w:r w:rsidRPr="00F031E9">
              <w:rPr>
                <w:sz w:val="20"/>
                <w:szCs w:val="20"/>
              </w:rPr>
              <w:t>Болезни придатков кожи</w:t>
            </w:r>
          </w:p>
        </w:tc>
        <w:tc>
          <w:tcPr>
            <w:tcW w:w="2268" w:type="dxa"/>
          </w:tcPr>
          <w:p w14:paraId="70755E45" w14:textId="77777777" w:rsidR="00DB0C46" w:rsidRPr="00F031E9" w:rsidRDefault="00DB0C46" w:rsidP="0022531F">
            <w:pPr>
              <w:spacing w:line="240" w:lineRule="auto"/>
              <w:ind w:left="113" w:right="113"/>
              <w:jc w:val="both"/>
              <w:rPr>
                <w:sz w:val="20"/>
                <w:szCs w:val="20"/>
              </w:rPr>
            </w:pPr>
          </w:p>
        </w:tc>
        <w:tc>
          <w:tcPr>
            <w:tcW w:w="1169" w:type="dxa"/>
          </w:tcPr>
          <w:p w14:paraId="61AE6BF5" w14:textId="77777777" w:rsidR="00DB0C46" w:rsidRPr="00F031E9" w:rsidRDefault="00DB0C46" w:rsidP="0022531F">
            <w:pPr>
              <w:spacing w:line="240" w:lineRule="auto"/>
              <w:ind w:left="113" w:right="113"/>
              <w:jc w:val="both"/>
              <w:rPr>
                <w:sz w:val="20"/>
                <w:szCs w:val="20"/>
              </w:rPr>
            </w:pPr>
            <w:r w:rsidRPr="00F031E9">
              <w:rPr>
                <w:sz w:val="20"/>
                <w:szCs w:val="20"/>
              </w:rPr>
              <w:t>L60 - L75</w:t>
            </w:r>
          </w:p>
        </w:tc>
        <w:tc>
          <w:tcPr>
            <w:tcW w:w="3272" w:type="dxa"/>
          </w:tcPr>
          <w:p w14:paraId="7B708F9C" w14:textId="77777777" w:rsidR="00DB0C46" w:rsidRPr="00F031E9" w:rsidRDefault="00DB0C46" w:rsidP="0022531F">
            <w:pPr>
              <w:spacing w:line="240" w:lineRule="auto"/>
              <w:ind w:left="113" w:right="113"/>
              <w:jc w:val="both"/>
              <w:rPr>
                <w:sz w:val="20"/>
                <w:szCs w:val="20"/>
              </w:rPr>
            </w:pPr>
          </w:p>
        </w:tc>
        <w:tc>
          <w:tcPr>
            <w:tcW w:w="3265" w:type="dxa"/>
          </w:tcPr>
          <w:p w14:paraId="28424C4F" w14:textId="77777777" w:rsidR="00DB0C46" w:rsidRPr="00F031E9" w:rsidRDefault="00DB0C46" w:rsidP="0022531F">
            <w:pPr>
              <w:spacing w:line="240" w:lineRule="auto"/>
              <w:ind w:left="113" w:right="113"/>
              <w:jc w:val="both"/>
              <w:rPr>
                <w:sz w:val="20"/>
                <w:szCs w:val="20"/>
              </w:rPr>
            </w:pPr>
          </w:p>
        </w:tc>
        <w:tc>
          <w:tcPr>
            <w:tcW w:w="1554" w:type="dxa"/>
          </w:tcPr>
          <w:p w14:paraId="12763743" w14:textId="77777777" w:rsidR="00DB0C46" w:rsidRPr="00F031E9" w:rsidRDefault="00DB0C46" w:rsidP="0022531F">
            <w:pPr>
              <w:spacing w:line="240" w:lineRule="auto"/>
              <w:ind w:left="113" w:right="113"/>
              <w:jc w:val="center"/>
              <w:rPr>
                <w:sz w:val="20"/>
                <w:szCs w:val="20"/>
              </w:rPr>
            </w:pPr>
          </w:p>
        </w:tc>
      </w:tr>
      <w:tr w:rsidR="00F031E9" w:rsidRPr="00F031E9" w14:paraId="54CBCF90" w14:textId="77777777" w:rsidTr="004C2483">
        <w:tblPrEx>
          <w:tblCellMar>
            <w:top w:w="30" w:type="dxa"/>
            <w:left w:w="30" w:type="dxa"/>
            <w:bottom w:w="30" w:type="dxa"/>
            <w:right w:w="30" w:type="dxa"/>
          </w:tblCellMar>
        </w:tblPrEx>
        <w:trPr>
          <w:trHeight w:val="146"/>
        </w:trPr>
        <w:tc>
          <w:tcPr>
            <w:tcW w:w="850" w:type="dxa"/>
          </w:tcPr>
          <w:p w14:paraId="22110E47" w14:textId="77777777" w:rsidR="00DB0C46" w:rsidRPr="00F031E9" w:rsidRDefault="00DB0C46" w:rsidP="0022531F">
            <w:pPr>
              <w:spacing w:line="240" w:lineRule="auto"/>
              <w:ind w:right="-30"/>
              <w:jc w:val="center"/>
              <w:rPr>
                <w:sz w:val="20"/>
                <w:szCs w:val="20"/>
              </w:rPr>
            </w:pPr>
            <w:r w:rsidRPr="00F031E9">
              <w:rPr>
                <w:sz w:val="20"/>
                <w:szCs w:val="20"/>
              </w:rPr>
              <w:t>12.6.1</w:t>
            </w:r>
          </w:p>
        </w:tc>
        <w:tc>
          <w:tcPr>
            <w:tcW w:w="1589" w:type="dxa"/>
          </w:tcPr>
          <w:p w14:paraId="035D90B7" w14:textId="77777777" w:rsidR="00DB0C46" w:rsidRPr="00F031E9" w:rsidRDefault="00DB0C46" w:rsidP="0022531F">
            <w:pPr>
              <w:spacing w:line="240" w:lineRule="auto"/>
              <w:ind w:left="113" w:right="113"/>
              <w:jc w:val="both"/>
              <w:rPr>
                <w:sz w:val="20"/>
                <w:szCs w:val="20"/>
              </w:rPr>
            </w:pPr>
          </w:p>
        </w:tc>
        <w:tc>
          <w:tcPr>
            <w:tcW w:w="1446" w:type="dxa"/>
          </w:tcPr>
          <w:p w14:paraId="37856491" w14:textId="77777777" w:rsidR="00DB0C46" w:rsidRPr="00F031E9" w:rsidRDefault="00DB0C46" w:rsidP="0022531F">
            <w:pPr>
              <w:spacing w:line="240" w:lineRule="auto"/>
              <w:ind w:left="113" w:right="113"/>
              <w:jc w:val="both"/>
              <w:rPr>
                <w:sz w:val="20"/>
                <w:szCs w:val="20"/>
              </w:rPr>
            </w:pPr>
          </w:p>
        </w:tc>
        <w:tc>
          <w:tcPr>
            <w:tcW w:w="2268" w:type="dxa"/>
          </w:tcPr>
          <w:p w14:paraId="136FEF56" w14:textId="77777777" w:rsidR="00DB0C46" w:rsidRPr="00F031E9" w:rsidRDefault="00DB0C46" w:rsidP="0022531F">
            <w:pPr>
              <w:spacing w:line="240" w:lineRule="auto"/>
              <w:ind w:left="113" w:right="113"/>
              <w:jc w:val="both"/>
              <w:rPr>
                <w:sz w:val="20"/>
                <w:szCs w:val="20"/>
              </w:rPr>
            </w:pPr>
            <w:r w:rsidRPr="00F031E9">
              <w:rPr>
                <w:sz w:val="20"/>
                <w:szCs w:val="20"/>
              </w:rPr>
              <w:t>Алопеция тотальная</w:t>
            </w:r>
          </w:p>
        </w:tc>
        <w:tc>
          <w:tcPr>
            <w:tcW w:w="1169" w:type="dxa"/>
          </w:tcPr>
          <w:p w14:paraId="483D75DB" w14:textId="77777777" w:rsidR="00DB0C46" w:rsidRPr="00F031E9" w:rsidRDefault="00DB0C46" w:rsidP="0022531F">
            <w:pPr>
              <w:spacing w:line="240" w:lineRule="auto"/>
              <w:ind w:left="113" w:right="113"/>
              <w:jc w:val="both"/>
              <w:rPr>
                <w:sz w:val="20"/>
                <w:szCs w:val="20"/>
              </w:rPr>
            </w:pPr>
            <w:r w:rsidRPr="00F031E9">
              <w:rPr>
                <w:sz w:val="20"/>
                <w:szCs w:val="20"/>
              </w:rPr>
              <w:t>L63.0</w:t>
            </w:r>
          </w:p>
        </w:tc>
        <w:tc>
          <w:tcPr>
            <w:tcW w:w="3272" w:type="dxa"/>
          </w:tcPr>
          <w:p w14:paraId="78DF3490" w14:textId="77777777" w:rsidR="00DB0C46" w:rsidRPr="00F031E9" w:rsidRDefault="00DB0C46" w:rsidP="0022531F">
            <w:pPr>
              <w:spacing w:line="240" w:lineRule="auto"/>
              <w:ind w:left="113" w:right="113"/>
              <w:jc w:val="both"/>
              <w:rPr>
                <w:sz w:val="20"/>
                <w:szCs w:val="20"/>
              </w:rPr>
            </w:pPr>
          </w:p>
        </w:tc>
        <w:tc>
          <w:tcPr>
            <w:tcW w:w="3265" w:type="dxa"/>
          </w:tcPr>
          <w:p w14:paraId="25F068A2" w14:textId="77777777" w:rsidR="00DB0C46" w:rsidRPr="00F031E9" w:rsidRDefault="00DB0C46" w:rsidP="0022531F">
            <w:pPr>
              <w:spacing w:line="240" w:lineRule="auto"/>
              <w:ind w:left="113" w:right="113"/>
              <w:jc w:val="both"/>
              <w:rPr>
                <w:sz w:val="20"/>
                <w:szCs w:val="20"/>
              </w:rPr>
            </w:pPr>
          </w:p>
        </w:tc>
        <w:tc>
          <w:tcPr>
            <w:tcW w:w="1554" w:type="dxa"/>
          </w:tcPr>
          <w:p w14:paraId="12EACD1F" w14:textId="77777777" w:rsidR="00DB0C46" w:rsidRPr="00F031E9" w:rsidRDefault="00DB0C46" w:rsidP="0022531F">
            <w:pPr>
              <w:spacing w:line="240" w:lineRule="auto"/>
              <w:ind w:left="113" w:right="113"/>
              <w:jc w:val="center"/>
              <w:rPr>
                <w:sz w:val="20"/>
                <w:szCs w:val="20"/>
              </w:rPr>
            </w:pPr>
          </w:p>
        </w:tc>
      </w:tr>
      <w:tr w:rsidR="00F031E9" w:rsidRPr="00F031E9" w14:paraId="42B5E477" w14:textId="77777777" w:rsidTr="004C2483">
        <w:tblPrEx>
          <w:tblCellMar>
            <w:top w:w="30" w:type="dxa"/>
            <w:left w:w="30" w:type="dxa"/>
            <w:bottom w:w="30" w:type="dxa"/>
            <w:right w:w="30" w:type="dxa"/>
          </w:tblCellMar>
        </w:tblPrEx>
        <w:trPr>
          <w:trHeight w:val="146"/>
        </w:trPr>
        <w:tc>
          <w:tcPr>
            <w:tcW w:w="850" w:type="dxa"/>
          </w:tcPr>
          <w:p w14:paraId="29E6B516" w14:textId="77777777" w:rsidR="00DB0C46" w:rsidRPr="00F031E9" w:rsidRDefault="00DB0C46" w:rsidP="0022531F">
            <w:pPr>
              <w:spacing w:line="240" w:lineRule="auto"/>
              <w:ind w:right="-30"/>
              <w:jc w:val="center"/>
              <w:rPr>
                <w:sz w:val="20"/>
                <w:szCs w:val="20"/>
              </w:rPr>
            </w:pPr>
            <w:r w:rsidRPr="00F031E9">
              <w:rPr>
                <w:sz w:val="20"/>
                <w:szCs w:val="20"/>
              </w:rPr>
              <w:t>12.6.1.1</w:t>
            </w:r>
          </w:p>
        </w:tc>
        <w:tc>
          <w:tcPr>
            <w:tcW w:w="1589" w:type="dxa"/>
          </w:tcPr>
          <w:p w14:paraId="12BDC471" w14:textId="77777777" w:rsidR="00DB0C46" w:rsidRPr="00F031E9" w:rsidRDefault="00DB0C46" w:rsidP="0022531F">
            <w:pPr>
              <w:spacing w:line="240" w:lineRule="auto"/>
              <w:ind w:left="113" w:right="113"/>
              <w:jc w:val="both"/>
              <w:rPr>
                <w:sz w:val="20"/>
                <w:szCs w:val="20"/>
              </w:rPr>
            </w:pPr>
          </w:p>
        </w:tc>
        <w:tc>
          <w:tcPr>
            <w:tcW w:w="1446" w:type="dxa"/>
          </w:tcPr>
          <w:p w14:paraId="1525E66A" w14:textId="77777777" w:rsidR="00DB0C46" w:rsidRPr="00F031E9" w:rsidRDefault="00DB0C46" w:rsidP="0022531F">
            <w:pPr>
              <w:spacing w:line="240" w:lineRule="auto"/>
              <w:ind w:left="113" w:right="113"/>
              <w:jc w:val="both"/>
              <w:rPr>
                <w:sz w:val="20"/>
                <w:szCs w:val="20"/>
              </w:rPr>
            </w:pPr>
          </w:p>
        </w:tc>
        <w:tc>
          <w:tcPr>
            <w:tcW w:w="2268" w:type="dxa"/>
          </w:tcPr>
          <w:p w14:paraId="6A052F4C" w14:textId="77777777" w:rsidR="00DB0C46" w:rsidRPr="00F031E9" w:rsidRDefault="00DB0C46" w:rsidP="0022531F">
            <w:pPr>
              <w:spacing w:line="240" w:lineRule="auto"/>
              <w:ind w:left="113" w:right="113"/>
              <w:jc w:val="both"/>
              <w:rPr>
                <w:sz w:val="20"/>
                <w:szCs w:val="20"/>
              </w:rPr>
            </w:pPr>
          </w:p>
        </w:tc>
        <w:tc>
          <w:tcPr>
            <w:tcW w:w="1169" w:type="dxa"/>
          </w:tcPr>
          <w:p w14:paraId="63F458B0" w14:textId="77777777" w:rsidR="00DB0C46" w:rsidRPr="00F031E9" w:rsidRDefault="00DB0C46" w:rsidP="0022531F">
            <w:pPr>
              <w:spacing w:line="240" w:lineRule="auto"/>
              <w:ind w:left="113" w:right="113"/>
              <w:jc w:val="both"/>
              <w:rPr>
                <w:sz w:val="20"/>
                <w:szCs w:val="20"/>
              </w:rPr>
            </w:pPr>
          </w:p>
        </w:tc>
        <w:tc>
          <w:tcPr>
            <w:tcW w:w="3272" w:type="dxa"/>
          </w:tcPr>
          <w:p w14:paraId="2FFB4F3A" w14:textId="26C674F4" w:rsidR="00DB0C46" w:rsidRPr="00F031E9" w:rsidRDefault="00367151" w:rsidP="0022531F">
            <w:pPr>
              <w:spacing w:line="240" w:lineRule="auto"/>
              <w:ind w:left="113" w:right="113"/>
              <w:jc w:val="both"/>
              <w:rPr>
                <w:sz w:val="20"/>
                <w:szCs w:val="20"/>
              </w:rPr>
            </w:pPr>
            <w:r w:rsidRPr="00F031E9">
              <w:rPr>
                <w:sz w:val="20"/>
                <w:szCs w:val="20"/>
              </w:rPr>
              <w:t>Нарушения</w:t>
            </w:r>
            <w:r w:rsidR="00DB0C46" w:rsidRPr="00F031E9">
              <w:rPr>
                <w:sz w:val="20"/>
                <w:szCs w:val="20"/>
              </w:rPr>
              <w:t xml:space="preserve"> функци</w:t>
            </w:r>
            <w:r w:rsidRPr="00F031E9">
              <w:rPr>
                <w:sz w:val="20"/>
                <w:szCs w:val="20"/>
              </w:rPr>
              <w:t>й</w:t>
            </w:r>
            <w:r w:rsidR="00DB0C46" w:rsidRPr="00F031E9">
              <w:rPr>
                <w:sz w:val="20"/>
                <w:szCs w:val="20"/>
              </w:rPr>
              <w:t xml:space="preserve"> кожи и связанных с ней систем</w:t>
            </w:r>
            <w:r w:rsidRPr="00F031E9">
              <w:rPr>
                <w:sz w:val="20"/>
                <w:szCs w:val="20"/>
              </w:rPr>
              <w:t>;</w:t>
            </w:r>
          </w:p>
          <w:p w14:paraId="571B1E23" w14:textId="77777777" w:rsidR="00DB0C46" w:rsidRPr="00F031E9" w:rsidRDefault="00DB0C46" w:rsidP="0022531F">
            <w:pPr>
              <w:spacing w:line="240" w:lineRule="auto"/>
              <w:ind w:left="113" w:right="113"/>
              <w:jc w:val="both"/>
              <w:rPr>
                <w:sz w:val="20"/>
                <w:szCs w:val="20"/>
              </w:rPr>
            </w:pPr>
            <w:r w:rsidRPr="00F031E9">
              <w:rPr>
                <w:sz w:val="20"/>
                <w:szCs w:val="20"/>
              </w:rPr>
              <w:t>МКФ: В 810-849, В 850-899</w:t>
            </w:r>
          </w:p>
        </w:tc>
        <w:tc>
          <w:tcPr>
            <w:tcW w:w="3265" w:type="dxa"/>
          </w:tcPr>
          <w:p w14:paraId="46601C27" w14:textId="77777777" w:rsidR="00DB0C46" w:rsidRPr="00F031E9" w:rsidRDefault="00DB0C46" w:rsidP="0022531F">
            <w:pPr>
              <w:spacing w:line="240" w:lineRule="auto"/>
              <w:ind w:left="113" w:right="113"/>
              <w:jc w:val="both"/>
              <w:rPr>
                <w:sz w:val="20"/>
                <w:szCs w:val="20"/>
              </w:rPr>
            </w:pPr>
            <w:r w:rsidRPr="00F031E9">
              <w:rPr>
                <w:sz w:val="20"/>
                <w:szCs w:val="20"/>
              </w:rPr>
              <w:t xml:space="preserve">Для детей в возрасте  0-17 лет: </w:t>
            </w:r>
          </w:p>
          <w:p w14:paraId="7024CC2C" w14:textId="77777777" w:rsidR="00DB0C46" w:rsidRPr="00F031E9" w:rsidRDefault="00DB0C46" w:rsidP="0022531F">
            <w:pPr>
              <w:spacing w:line="240" w:lineRule="auto"/>
              <w:ind w:left="113" w:right="113"/>
              <w:jc w:val="both"/>
              <w:rPr>
                <w:sz w:val="20"/>
                <w:szCs w:val="20"/>
              </w:rPr>
            </w:pPr>
            <w:r w:rsidRPr="00F031E9">
              <w:rPr>
                <w:sz w:val="20"/>
                <w:szCs w:val="20"/>
              </w:rPr>
              <w:t>тотальное облысение с отсутствием бровей и ресниц</w:t>
            </w:r>
          </w:p>
        </w:tc>
        <w:tc>
          <w:tcPr>
            <w:tcW w:w="1554" w:type="dxa"/>
          </w:tcPr>
          <w:p w14:paraId="4EB9A32D" w14:textId="77777777" w:rsidR="00DB0C46" w:rsidRPr="00F031E9" w:rsidRDefault="00DB0C46" w:rsidP="0022531F">
            <w:pPr>
              <w:spacing w:line="240" w:lineRule="auto"/>
              <w:ind w:left="113" w:right="113"/>
              <w:jc w:val="center"/>
              <w:rPr>
                <w:sz w:val="20"/>
                <w:szCs w:val="20"/>
              </w:rPr>
            </w:pPr>
            <w:r w:rsidRPr="00F031E9">
              <w:rPr>
                <w:sz w:val="20"/>
                <w:szCs w:val="20"/>
              </w:rPr>
              <w:t>30</w:t>
            </w:r>
          </w:p>
        </w:tc>
      </w:tr>
      <w:tr w:rsidR="00F031E9" w:rsidRPr="00F031E9" w14:paraId="65164005" w14:textId="77777777" w:rsidTr="004C2483">
        <w:tc>
          <w:tcPr>
            <w:tcW w:w="850" w:type="dxa"/>
          </w:tcPr>
          <w:p w14:paraId="570A9161" w14:textId="77777777" w:rsidR="00DB0C46" w:rsidRPr="00F031E9" w:rsidRDefault="00DB0C46" w:rsidP="0022531F">
            <w:pPr>
              <w:spacing w:line="240" w:lineRule="auto"/>
              <w:ind w:left="113" w:right="113"/>
              <w:jc w:val="both"/>
              <w:rPr>
                <w:sz w:val="20"/>
                <w:szCs w:val="20"/>
              </w:rPr>
            </w:pPr>
            <w:r w:rsidRPr="00F031E9">
              <w:rPr>
                <w:sz w:val="20"/>
                <w:szCs w:val="20"/>
              </w:rPr>
              <w:lastRenderedPageBreak/>
              <w:t>13</w:t>
            </w:r>
          </w:p>
        </w:tc>
        <w:tc>
          <w:tcPr>
            <w:tcW w:w="1589" w:type="dxa"/>
          </w:tcPr>
          <w:p w14:paraId="4B782282" w14:textId="2681856A" w:rsidR="00DB0C46" w:rsidRPr="00F031E9" w:rsidRDefault="00DB0C46" w:rsidP="0022531F">
            <w:pPr>
              <w:spacing w:line="240" w:lineRule="auto"/>
              <w:ind w:left="113" w:right="113"/>
              <w:jc w:val="both"/>
              <w:rPr>
                <w:sz w:val="20"/>
                <w:szCs w:val="20"/>
              </w:rPr>
            </w:pPr>
            <w:r w:rsidRPr="00F031E9">
              <w:rPr>
                <w:sz w:val="20"/>
                <w:szCs w:val="20"/>
              </w:rPr>
              <w:t>Болезни костно-мышечной системы и соедини</w:t>
            </w:r>
            <w:r w:rsidR="00367151" w:rsidRPr="00F031E9">
              <w:rPr>
                <w:sz w:val="20"/>
                <w:szCs w:val="20"/>
              </w:rPr>
              <w:t>-</w:t>
            </w:r>
            <w:r w:rsidRPr="00F031E9">
              <w:rPr>
                <w:sz w:val="20"/>
                <w:szCs w:val="20"/>
              </w:rPr>
              <w:t>тельной ткани (</w:t>
            </w:r>
            <w:bookmarkStart w:id="9" w:name="Класс13"/>
            <w:r w:rsidRPr="00F031E9">
              <w:rPr>
                <w:sz w:val="20"/>
                <w:szCs w:val="20"/>
              </w:rPr>
              <w:t xml:space="preserve">класс </w:t>
            </w:r>
            <w:bookmarkEnd w:id="9"/>
            <w:r w:rsidRPr="00F031E9">
              <w:rPr>
                <w:sz w:val="20"/>
                <w:szCs w:val="20"/>
                <w:lang w:val="en-US"/>
              </w:rPr>
              <w:t>XIII</w:t>
            </w:r>
            <w:r w:rsidRPr="00F031E9">
              <w:rPr>
                <w:sz w:val="20"/>
                <w:szCs w:val="20"/>
              </w:rPr>
              <w:t xml:space="preserve">) </w:t>
            </w:r>
          </w:p>
        </w:tc>
        <w:tc>
          <w:tcPr>
            <w:tcW w:w="1446" w:type="dxa"/>
          </w:tcPr>
          <w:p w14:paraId="5AD0C11F" w14:textId="77777777" w:rsidR="00DB0C46" w:rsidRPr="00F031E9" w:rsidRDefault="00DB0C46" w:rsidP="0022531F">
            <w:pPr>
              <w:spacing w:line="240" w:lineRule="auto"/>
              <w:ind w:left="113" w:right="113"/>
              <w:jc w:val="both"/>
              <w:rPr>
                <w:sz w:val="20"/>
                <w:szCs w:val="20"/>
              </w:rPr>
            </w:pPr>
          </w:p>
        </w:tc>
        <w:tc>
          <w:tcPr>
            <w:tcW w:w="2268" w:type="dxa"/>
          </w:tcPr>
          <w:p w14:paraId="158DB1AF" w14:textId="77777777" w:rsidR="00DB0C46" w:rsidRPr="00F031E9" w:rsidRDefault="00DB0C46" w:rsidP="0022531F">
            <w:pPr>
              <w:spacing w:line="240" w:lineRule="auto"/>
              <w:ind w:left="113" w:right="113"/>
              <w:jc w:val="both"/>
              <w:rPr>
                <w:sz w:val="20"/>
                <w:szCs w:val="20"/>
              </w:rPr>
            </w:pPr>
          </w:p>
        </w:tc>
        <w:tc>
          <w:tcPr>
            <w:tcW w:w="1169" w:type="dxa"/>
          </w:tcPr>
          <w:p w14:paraId="77E63DDE" w14:textId="77777777" w:rsidR="00DB0C46" w:rsidRPr="00F031E9" w:rsidRDefault="00DB0C46" w:rsidP="0022531F">
            <w:pPr>
              <w:spacing w:line="240" w:lineRule="auto"/>
              <w:ind w:left="113" w:right="113"/>
              <w:jc w:val="both"/>
              <w:rPr>
                <w:sz w:val="20"/>
                <w:szCs w:val="20"/>
              </w:rPr>
            </w:pPr>
            <w:r w:rsidRPr="00F031E9">
              <w:rPr>
                <w:sz w:val="20"/>
                <w:szCs w:val="20"/>
              </w:rPr>
              <w:t>М00-М99</w:t>
            </w:r>
          </w:p>
        </w:tc>
        <w:tc>
          <w:tcPr>
            <w:tcW w:w="3272" w:type="dxa"/>
          </w:tcPr>
          <w:p w14:paraId="56E06FCC" w14:textId="77777777" w:rsidR="00DB0C46" w:rsidRPr="00F031E9" w:rsidRDefault="00DB0C46" w:rsidP="0022531F">
            <w:pPr>
              <w:spacing w:line="240" w:lineRule="auto"/>
              <w:ind w:left="113" w:right="113"/>
              <w:jc w:val="both"/>
              <w:rPr>
                <w:sz w:val="20"/>
                <w:szCs w:val="20"/>
              </w:rPr>
            </w:pPr>
          </w:p>
        </w:tc>
        <w:tc>
          <w:tcPr>
            <w:tcW w:w="3265" w:type="dxa"/>
          </w:tcPr>
          <w:p w14:paraId="7B2DD294" w14:textId="77777777" w:rsidR="00DB0C46" w:rsidRPr="00F031E9" w:rsidRDefault="00DB0C46" w:rsidP="0022531F">
            <w:pPr>
              <w:spacing w:line="240" w:lineRule="auto"/>
              <w:ind w:left="113" w:right="113"/>
              <w:jc w:val="both"/>
              <w:rPr>
                <w:sz w:val="20"/>
                <w:szCs w:val="20"/>
              </w:rPr>
            </w:pPr>
          </w:p>
        </w:tc>
        <w:tc>
          <w:tcPr>
            <w:tcW w:w="1554" w:type="dxa"/>
          </w:tcPr>
          <w:p w14:paraId="27F46011" w14:textId="77777777" w:rsidR="00DB0C46" w:rsidRPr="00F031E9" w:rsidRDefault="00DB0C46" w:rsidP="0022531F">
            <w:pPr>
              <w:spacing w:line="240" w:lineRule="auto"/>
              <w:ind w:left="113" w:right="113"/>
              <w:jc w:val="center"/>
              <w:rPr>
                <w:sz w:val="20"/>
                <w:szCs w:val="20"/>
              </w:rPr>
            </w:pPr>
          </w:p>
        </w:tc>
      </w:tr>
      <w:tr w:rsidR="00F031E9" w:rsidRPr="00F031E9" w14:paraId="13C2A976" w14:textId="77777777" w:rsidTr="004C2483">
        <w:tc>
          <w:tcPr>
            <w:tcW w:w="15413" w:type="dxa"/>
            <w:gridSpan w:val="8"/>
          </w:tcPr>
          <w:p w14:paraId="21A2E379" w14:textId="77777777" w:rsidR="00DB0C46" w:rsidRPr="00F031E9" w:rsidRDefault="00DB0C46" w:rsidP="0022531F">
            <w:pPr>
              <w:spacing w:line="240" w:lineRule="auto"/>
              <w:jc w:val="both"/>
              <w:rPr>
                <w:sz w:val="20"/>
                <w:szCs w:val="20"/>
              </w:rPr>
            </w:pPr>
            <w:r w:rsidRPr="00F031E9">
              <w:rPr>
                <w:sz w:val="20"/>
                <w:szCs w:val="20"/>
              </w:rPr>
              <w:t>Примечание к пункту 13.</w:t>
            </w:r>
          </w:p>
          <w:p w14:paraId="00FD62C4" w14:textId="77777777" w:rsidR="00DB0C46" w:rsidRPr="00F031E9" w:rsidRDefault="00DB0C46" w:rsidP="0022531F">
            <w:pPr>
              <w:spacing w:line="240" w:lineRule="auto"/>
              <w:jc w:val="both"/>
              <w:rPr>
                <w:sz w:val="20"/>
                <w:szCs w:val="20"/>
              </w:rPr>
            </w:pPr>
            <w:r w:rsidRPr="00F031E9">
              <w:rPr>
                <w:sz w:val="20"/>
                <w:szCs w:val="20"/>
              </w:rPr>
              <w:t>Количественная оценка степени выраженности стойких нарушений функций костно-мышечной системы и соединительной ткани организма ребенка в возрасте до 18 лет, обусловленных заболеваниями, последствиями травм или дефектами, основывается на оценке нарушений функций всех сегментов опорно-двигательного аппарата. При этом учитывается: нарушение функций суставов и всей конечности в целом, позвоночника (каждого отдела и в целом), направление оси конечности (правильное, неправильное), наличие патологических (порочных) установок, оценка состояния мышц конечностей, тазового и плечевого поясов. Имеют значение также и другие факторы: форма и тяжесть течения заболевания, наличие и частота обострений, распространенность и активность патологического процесса, наличие осложнений.</w:t>
            </w:r>
          </w:p>
        </w:tc>
      </w:tr>
      <w:tr w:rsidR="00F031E9" w:rsidRPr="00F031E9" w14:paraId="729FBC27" w14:textId="77777777" w:rsidTr="004C2483">
        <w:tc>
          <w:tcPr>
            <w:tcW w:w="850" w:type="dxa"/>
          </w:tcPr>
          <w:p w14:paraId="2DEBC672" w14:textId="77777777" w:rsidR="00DB0C46" w:rsidRPr="00F031E9" w:rsidRDefault="00DB0C46" w:rsidP="0022531F">
            <w:pPr>
              <w:spacing w:line="240" w:lineRule="auto"/>
              <w:ind w:left="-108" w:right="-108"/>
              <w:jc w:val="center"/>
              <w:rPr>
                <w:sz w:val="20"/>
                <w:szCs w:val="20"/>
              </w:rPr>
            </w:pPr>
            <w:r w:rsidRPr="00F031E9">
              <w:rPr>
                <w:sz w:val="20"/>
                <w:szCs w:val="20"/>
              </w:rPr>
              <w:t>13.1</w:t>
            </w:r>
          </w:p>
        </w:tc>
        <w:tc>
          <w:tcPr>
            <w:tcW w:w="1589" w:type="dxa"/>
          </w:tcPr>
          <w:p w14:paraId="4928D9B2" w14:textId="77777777" w:rsidR="00DB0C46" w:rsidRPr="00F031E9" w:rsidRDefault="00DB0C46" w:rsidP="0022531F">
            <w:pPr>
              <w:spacing w:line="240" w:lineRule="auto"/>
              <w:ind w:right="113"/>
              <w:jc w:val="both"/>
              <w:rPr>
                <w:sz w:val="20"/>
                <w:szCs w:val="20"/>
              </w:rPr>
            </w:pPr>
          </w:p>
        </w:tc>
        <w:tc>
          <w:tcPr>
            <w:tcW w:w="1446" w:type="dxa"/>
          </w:tcPr>
          <w:p w14:paraId="3F344E6E" w14:textId="77777777" w:rsidR="00DB0C46" w:rsidRPr="00F031E9" w:rsidRDefault="00DB0C46" w:rsidP="00931C44">
            <w:pPr>
              <w:spacing w:line="240" w:lineRule="auto"/>
              <w:ind w:right="113"/>
              <w:jc w:val="both"/>
              <w:rPr>
                <w:sz w:val="20"/>
                <w:szCs w:val="20"/>
              </w:rPr>
            </w:pPr>
            <w:r w:rsidRPr="00F031E9">
              <w:rPr>
                <w:sz w:val="20"/>
                <w:szCs w:val="20"/>
              </w:rPr>
              <w:t>Артропатии</w:t>
            </w:r>
          </w:p>
          <w:p w14:paraId="54B19C24" w14:textId="77777777" w:rsidR="00DB0C46" w:rsidRPr="00F031E9" w:rsidRDefault="00DB0C46" w:rsidP="00931C44">
            <w:pPr>
              <w:spacing w:line="240" w:lineRule="auto"/>
              <w:ind w:left="113" w:right="113"/>
              <w:jc w:val="both"/>
              <w:rPr>
                <w:sz w:val="20"/>
                <w:szCs w:val="20"/>
              </w:rPr>
            </w:pPr>
          </w:p>
          <w:p w14:paraId="3CBFE42D" w14:textId="77777777" w:rsidR="00DB0C46" w:rsidRPr="00F031E9" w:rsidRDefault="00DB0C46" w:rsidP="00931C44">
            <w:pPr>
              <w:spacing w:line="240" w:lineRule="auto"/>
              <w:ind w:right="-108"/>
              <w:jc w:val="both"/>
              <w:rPr>
                <w:sz w:val="20"/>
                <w:szCs w:val="20"/>
              </w:rPr>
            </w:pPr>
            <w:r w:rsidRPr="00F031E9">
              <w:rPr>
                <w:sz w:val="20"/>
                <w:szCs w:val="20"/>
              </w:rPr>
              <w:t>Системные поражения соединительной ткани</w:t>
            </w:r>
          </w:p>
          <w:p w14:paraId="28A156AF" w14:textId="77777777" w:rsidR="00DB0C46" w:rsidRPr="00F031E9" w:rsidRDefault="00DB0C46" w:rsidP="00931C44">
            <w:pPr>
              <w:spacing w:line="240" w:lineRule="auto"/>
              <w:ind w:left="113" w:right="113"/>
              <w:jc w:val="both"/>
              <w:rPr>
                <w:sz w:val="20"/>
                <w:szCs w:val="20"/>
              </w:rPr>
            </w:pPr>
          </w:p>
          <w:p w14:paraId="5087443A" w14:textId="77777777" w:rsidR="00DB0C46" w:rsidRPr="00F031E9" w:rsidRDefault="00DB0C46" w:rsidP="00931C44">
            <w:pPr>
              <w:spacing w:line="240" w:lineRule="auto"/>
              <w:ind w:right="113"/>
              <w:jc w:val="both"/>
              <w:rPr>
                <w:sz w:val="20"/>
                <w:szCs w:val="20"/>
              </w:rPr>
            </w:pPr>
            <w:r w:rsidRPr="00F031E9">
              <w:rPr>
                <w:sz w:val="20"/>
                <w:szCs w:val="20"/>
              </w:rPr>
              <w:t>Спондилопа-тии</w:t>
            </w:r>
          </w:p>
        </w:tc>
        <w:tc>
          <w:tcPr>
            <w:tcW w:w="2268" w:type="dxa"/>
          </w:tcPr>
          <w:p w14:paraId="705137F0" w14:textId="77777777" w:rsidR="00DB0C46" w:rsidRPr="00F031E9" w:rsidRDefault="00DB0C46" w:rsidP="0022531F">
            <w:pPr>
              <w:spacing w:line="240" w:lineRule="auto"/>
              <w:ind w:left="113" w:right="113"/>
              <w:jc w:val="both"/>
              <w:rPr>
                <w:sz w:val="20"/>
                <w:szCs w:val="20"/>
              </w:rPr>
            </w:pPr>
          </w:p>
        </w:tc>
        <w:tc>
          <w:tcPr>
            <w:tcW w:w="1169" w:type="dxa"/>
          </w:tcPr>
          <w:p w14:paraId="76DBEE57" w14:textId="77777777" w:rsidR="00DB0C46" w:rsidRPr="00F031E9" w:rsidRDefault="00DB0C46" w:rsidP="0022531F">
            <w:pPr>
              <w:spacing w:line="240" w:lineRule="auto"/>
              <w:ind w:left="113" w:right="113"/>
              <w:jc w:val="both"/>
              <w:rPr>
                <w:sz w:val="20"/>
                <w:szCs w:val="20"/>
              </w:rPr>
            </w:pPr>
            <w:r w:rsidRPr="00F031E9">
              <w:rPr>
                <w:sz w:val="20"/>
                <w:szCs w:val="20"/>
              </w:rPr>
              <w:t>M00-M25</w:t>
            </w:r>
          </w:p>
          <w:p w14:paraId="6E537F0E" w14:textId="77777777" w:rsidR="00DB0C46" w:rsidRPr="00F031E9" w:rsidRDefault="00DB0C46" w:rsidP="0022531F">
            <w:pPr>
              <w:spacing w:line="240" w:lineRule="auto"/>
              <w:ind w:left="113" w:right="113"/>
              <w:jc w:val="both"/>
              <w:rPr>
                <w:sz w:val="20"/>
                <w:szCs w:val="20"/>
              </w:rPr>
            </w:pPr>
          </w:p>
          <w:p w14:paraId="143E3B3E" w14:textId="77777777" w:rsidR="00DB0C46" w:rsidRPr="00F031E9" w:rsidRDefault="00DB0C46" w:rsidP="0022531F">
            <w:pPr>
              <w:spacing w:line="240" w:lineRule="auto"/>
              <w:ind w:left="113" w:right="113"/>
              <w:jc w:val="both"/>
              <w:rPr>
                <w:sz w:val="20"/>
                <w:szCs w:val="20"/>
              </w:rPr>
            </w:pPr>
            <w:r w:rsidRPr="00F031E9">
              <w:rPr>
                <w:sz w:val="20"/>
                <w:szCs w:val="20"/>
              </w:rPr>
              <w:t>М30-36</w:t>
            </w:r>
          </w:p>
          <w:p w14:paraId="32737671" w14:textId="77777777" w:rsidR="00DB0C46" w:rsidRPr="00F031E9" w:rsidRDefault="00DB0C46" w:rsidP="0022531F">
            <w:pPr>
              <w:spacing w:line="240" w:lineRule="auto"/>
              <w:ind w:left="113" w:right="113"/>
              <w:jc w:val="both"/>
              <w:rPr>
                <w:sz w:val="20"/>
                <w:szCs w:val="20"/>
              </w:rPr>
            </w:pPr>
          </w:p>
          <w:p w14:paraId="12939A61" w14:textId="77777777" w:rsidR="00DB0C46" w:rsidRPr="00F031E9" w:rsidRDefault="00DB0C46" w:rsidP="0022531F">
            <w:pPr>
              <w:spacing w:line="240" w:lineRule="auto"/>
              <w:ind w:left="113" w:right="113"/>
              <w:jc w:val="both"/>
              <w:rPr>
                <w:sz w:val="20"/>
                <w:szCs w:val="20"/>
              </w:rPr>
            </w:pPr>
          </w:p>
          <w:p w14:paraId="43964019" w14:textId="77777777" w:rsidR="00DB0C46" w:rsidRPr="00F031E9" w:rsidRDefault="00DB0C46" w:rsidP="0022531F">
            <w:pPr>
              <w:spacing w:line="240" w:lineRule="auto"/>
              <w:ind w:left="113" w:right="113"/>
              <w:jc w:val="both"/>
              <w:rPr>
                <w:sz w:val="20"/>
                <w:szCs w:val="20"/>
              </w:rPr>
            </w:pPr>
          </w:p>
          <w:p w14:paraId="7625D625" w14:textId="77777777" w:rsidR="00DB0C46" w:rsidRPr="00F031E9" w:rsidRDefault="00DB0C46" w:rsidP="0022531F">
            <w:pPr>
              <w:spacing w:line="240" w:lineRule="auto"/>
              <w:ind w:left="113" w:right="113"/>
              <w:jc w:val="both"/>
              <w:rPr>
                <w:sz w:val="20"/>
                <w:szCs w:val="20"/>
              </w:rPr>
            </w:pPr>
          </w:p>
          <w:p w14:paraId="24954C31" w14:textId="77777777" w:rsidR="00DB0C46" w:rsidRPr="00F031E9" w:rsidRDefault="00DB0C46" w:rsidP="0022531F">
            <w:pPr>
              <w:spacing w:line="240" w:lineRule="auto"/>
              <w:ind w:left="113" w:right="113"/>
              <w:jc w:val="both"/>
              <w:rPr>
                <w:sz w:val="20"/>
                <w:szCs w:val="20"/>
              </w:rPr>
            </w:pPr>
            <w:r w:rsidRPr="00F031E9">
              <w:rPr>
                <w:sz w:val="20"/>
                <w:szCs w:val="20"/>
              </w:rPr>
              <w:t>М45-49</w:t>
            </w:r>
          </w:p>
        </w:tc>
        <w:tc>
          <w:tcPr>
            <w:tcW w:w="3272" w:type="dxa"/>
          </w:tcPr>
          <w:p w14:paraId="0E98CC4B" w14:textId="77777777" w:rsidR="00DB0C46" w:rsidRPr="00F031E9" w:rsidRDefault="00DB0C46" w:rsidP="0022531F">
            <w:pPr>
              <w:spacing w:line="240" w:lineRule="auto"/>
              <w:ind w:left="113" w:right="113"/>
              <w:jc w:val="both"/>
              <w:rPr>
                <w:sz w:val="20"/>
                <w:szCs w:val="20"/>
              </w:rPr>
            </w:pPr>
          </w:p>
        </w:tc>
        <w:tc>
          <w:tcPr>
            <w:tcW w:w="3265" w:type="dxa"/>
          </w:tcPr>
          <w:p w14:paraId="16E22095" w14:textId="77777777" w:rsidR="00DB0C46" w:rsidRPr="00F031E9" w:rsidRDefault="00DB0C46" w:rsidP="0022531F">
            <w:pPr>
              <w:spacing w:line="240" w:lineRule="auto"/>
              <w:ind w:left="113" w:right="113"/>
              <w:jc w:val="both"/>
              <w:rPr>
                <w:sz w:val="20"/>
                <w:szCs w:val="20"/>
              </w:rPr>
            </w:pPr>
          </w:p>
        </w:tc>
        <w:tc>
          <w:tcPr>
            <w:tcW w:w="1554" w:type="dxa"/>
          </w:tcPr>
          <w:p w14:paraId="7C08A49B" w14:textId="77777777" w:rsidR="00DB0C46" w:rsidRPr="00F031E9" w:rsidRDefault="00DB0C46" w:rsidP="0022531F">
            <w:pPr>
              <w:spacing w:line="240" w:lineRule="auto"/>
              <w:ind w:left="113" w:right="113"/>
              <w:jc w:val="center"/>
              <w:rPr>
                <w:sz w:val="20"/>
                <w:szCs w:val="20"/>
              </w:rPr>
            </w:pPr>
          </w:p>
        </w:tc>
      </w:tr>
      <w:tr w:rsidR="00F031E9" w:rsidRPr="00F031E9" w14:paraId="3D41A936" w14:textId="77777777" w:rsidTr="004C2483">
        <w:tc>
          <w:tcPr>
            <w:tcW w:w="850" w:type="dxa"/>
          </w:tcPr>
          <w:p w14:paraId="75020918" w14:textId="77777777" w:rsidR="00DB0C46" w:rsidRPr="00F031E9" w:rsidRDefault="00DB0C46" w:rsidP="0022531F">
            <w:pPr>
              <w:tabs>
                <w:tab w:val="left" w:pos="1020"/>
              </w:tabs>
              <w:spacing w:line="240" w:lineRule="auto"/>
              <w:ind w:left="-108" w:right="-108"/>
              <w:jc w:val="center"/>
              <w:rPr>
                <w:sz w:val="20"/>
                <w:szCs w:val="20"/>
              </w:rPr>
            </w:pPr>
            <w:r w:rsidRPr="00F031E9">
              <w:rPr>
                <w:sz w:val="20"/>
                <w:szCs w:val="20"/>
              </w:rPr>
              <w:t>13.1.1</w:t>
            </w:r>
          </w:p>
        </w:tc>
        <w:tc>
          <w:tcPr>
            <w:tcW w:w="1589" w:type="dxa"/>
          </w:tcPr>
          <w:p w14:paraId="6A23D155" w14:textId="77777777" w:rsidR="00DB0C46" w:rsidRPr="00F031E9" w:rsidRDefault="00DB0C46" w:rsidP="0022531F">
            <w:pPr>
              <w:spacing w:line="240" w:lineRule="auto"/>
              <w:ind w:left="113" w:right="113"/>
              <w:jc w:val="both"/>
              <w:rPr>
                <w:sz w:val="20"/>
                <w:szCs w:val="20"/>
              </w:rPr>
            </w:pPr>
          </w:p>
        </w:tc>
        <w:tc>
          <w:tcPr>
            <w:tcW w:w="1446" w:type="dxa"/>
          </w:tcPr>
          <w:p w14:paraId="7B228E34" w14:textId="77777777" w:rsidR="00DB0C46" w:rsidRPr="00F031E9" w:rsidRDefault="00DB0C46" w:rsidP="0022531F">
            <w:pPr>
              <w:spacing w:line="240" w:lineRule="auto"/>
              <w:ind w:left="113" w:right="113"/>
              <w:jc w:val="both"/>
              <w:rPr>
                <w:sz w:val="20"/>
                <w:szCs w:val="20"/>
              </w:rPr>
            </w:pPr>
          </w:p>
        </w:tc>
        <w:tc>
          <w:tcPr>
            <w:tcW w:w="2268" w:type="dxa"/>
          </w:tcPr>
          <w:p w14:paraId="77B66968" w14:textId="77777777" w:rsidR="00DB0C46" w:rsidRPr="00F031E9" w:rsidRDefault="00DB0C46" w:rsidP="0022531F">
            <w:pPr>
              <w:spacing w:line="276" w:lineRule="auto"/>
              <w:ind w:left="113" w:right="113"/>
              <w:jc w:val="both"/>
              <w:rPr>
                <w:sz w:val="20"/>
                <w:szCs w:val="20"/>
              </w:rPr>
            </w:pPr>
            <w:r w:rsidRPr="00F031E9">
              <w:rPr>
                <w:sz w:val="20"/>
                <w:szCs w:val="20"/>
              </w:rPr>
              <w:t>Юношеский (ювенильный) артрит</w:t>
            </w:r>
          </w:p>
          <w:p w14:paraId="2BF6B930" w14:textId="77777777" w:rsidR="00DB0C46" w:rsidRPr="00F031E9" w:rsidRDefault="00DB0C46" w:rsidP="0022531F">
            <w:pPr>
              <w:spacing w:line="276" w:lineRule="auto"/>
              <w:ind w:left="113" w:right="113"/>
              <w:jc w:val="both"/>
              <w:rPr>
                <w:sz w:val="20"/>
                <w:szCs w:val="20"/>
              </w:rPr>
            </w:pPr>
          </w:p>
          <w:p w14:paraId="332B2A66" w14:textId="77777777" w:rsidR="00DB0C46" w:rsidRPr="00F031E9" w:rsidRDefault="00DB0C46" w:rsidP="0022531F">
            <w:pPr>
              <w:spacing w:line="276" w:lineRule="auto"/>
              <w:ind w:left="113" w:right="113"/>
              <w:jc w:val="both"/>
              <w:rPr>
                <w:sz w:val="20"/>
                <w:szCs w:val="20"/>
              </w:rPr>
            </w:pPr>
            <w:r w:rsidRPr="00F031E9">
              <w:rPr>
                <w:sz w:val="20"/>
                <w:szCs w:val="20"/>
              </w:rPr>
              <w:t>Юношеский (ювенильный) артрит при болезнях, классифициро-ванных в других рубриках</w:t>
            </w:r>
          </w:p>
          <w:p w14:paraId="1A065B3B" w14:textId="77777777" w:rsidR="00DB0C46" w:rsidRPr="00F031E9" w:rsidRDefault="00DB0C46" w:rsidP="0022531F">
            <w:pPr>
              <w:spacing w:line="276" w:lineRule="auto"/>
              <w:ind w:left="113" w:right="113"/>
              <w:jc w:val="both"/>
              <w:rPr>
                <w:sz w:val="20"/>
                <w:szCs w:val="20"/>
              </w:rPr>
            </w:pPr>
          </w:p>
          <w:p w14:paraId="00E6A78D" w14:textId="77777777" w:rsidR="00DB0C46" w:rsidRPr="00F031E9" w:rsidRDefault="00DB0C46" w:rsidP="0022531F">
            <w:pPr>
              <w:spacing w:line="276" w:lineRule="auto"/>
              <w:ind w:left="113" w:right="113"/>
              <w:jc w:val="both"/>
              <w:rPr>
                <w:sz w:val="20"/>
                <w:szCs w:val="20"/>
              </w:rPr>
            </w:pPr>
            <w:r w:rsidRPr="00F031E9">
              <w:rPr>
                <w:sz w:val="20"/>
                <w:szCs w:val="20"/>
              </w:rPr>
              <w:lastRenderedPageBreak/>
              <w:t>Узелковый полиартериит и родственные состояния</w:t>
            </w:r>
          </w:p>
          <w:p w14:paraId="2BB679C8" w14:textId="77777777" w:rsidR="00DB0C46" w:rsidRPr="00F031E9" w:rsidRDefault="00DB0C46" w:rsidP="0022531F">
            <w:pPr>
              <w:spacing w:line="276" w:lineRule="auto"/>
              <w:ind w:left="113" w:right="113"/>
              <w:jc w:val="both"/>
              <w:rPr>
                <w:sz w:val="20"/>
                <w:szCs w:val="20"/>
              </w:rPr>
            </w:pPr>
          </w:p>
          <w:p w14:paraId="126AB1EC" w14:textId="77777777" w:rsidR="00DB0C46" w:rsidRPr="00F031E9" w:rsidRDefault="00DB0C46" w:rsidP="0022531F">
            <w:pPr>
              <w:spacing w:line="276" w:lineRule="auto"/>
              <w:ind w:left="113" w:right="113"/>
              <w:jc w:val="both"/>
              <w:rPr>
                <w:sz w:val="20"/>
                <w:szCs w:val="20"/>
              </w:rPr>
            </w:pPr>
            <w:r w:rsidRPr="00F031E9">
              <w:rPr>
                <w:sz w:val="20"/>
                <w:szCs w:val="20"/>
              </w:rPr>
              <w:t xml:space="preserve">Другие некротизирующие васкулопатии </w:t>
            </w:r>
          </w:p>
          <w:p w14:paraId="2238558F" w14:textId="77777777" w:rsidR="00DB0C46" w:rsidRPr="00F031E9" w:rsidRDefault="00DB0C46" w:rsidP="0022531F">
            <w:pPr>
              <w:spacing w:line="276" w:lineRule="auto"/>
              <w:ind w:left="113" w:right="113"/>
              <w:jc w:val="both"/>
              <w:rPr>
                <w:sz w:val="20"/>
                <w:szCs w:val="20"/>
              </w:rPr>
            </w:pPr>
          </w:p>
          <w:p w14:paraId="66370E39" w14:textId="77777777" w:rsidR="00DB0C46" w:rsidRPr="00F031E9" w:rsidRDefault="00DB0C46" w:rsidP="0022531F">
            <w:pPr>
              <w:spacing w:line="276" w:lineRule="auto"/>
              <w:ind w:left="113" w:right="113"/>
              <w:jc w:val="both"/>
              <w:rPr>
                <w:sz w:val="20"/>
                <w:szCs w:val="20"/>
              </w:rPr>
            </w:pPr>
            <w:r w:rsidRPr="00F031E9">
              <w:rPr>
                <w:sz w:val="20"/>
                <w:szCs w:val="20"/>
              </w:rPr>
              <w:t xml:space="preserve">Системная красная волчанка </w:t>
            </w:r>
          </w:p>
          <w:p w14:paraId="69299CE6" w14:textId="77777777" w:rsidR="00DB0C46" w:rsidRPr="00F031E9" w:rsidRDefault="00DB0C46" w:rsidP="0022531F">
            <w:pPr>
              <w:spacing w:line="276" w:lineRule="auto"/>
              <w:ind w:left="113" w:right="113"/>
              <w:jc w:val="both"/>
              <w:rPr>
                <w:sz w:val="20"/>
                <w:szCs w:val="20"/>
              </w:rPr>
            </w:pPr>
          </w:p>
          <w:p w14:paraId="7C751332" w14:textId="77777777" w:rsidR="00DB0C46" w:rsidRPr="00F031E9" w:rsidRDefault="00DB0C46" w:rsidP="00D930FC">
            <w:pPr>
              <w:spacing w:line="276" w:lineRule="auto"/>
              <w:ind w:left="113" w:right="-108"/>
              <w:jc w:val="both"/>
              <w:rPr>
                <w:sz w:val="20"/>
                <w:szCs w:val="20"/>
              </w:rPr>
            </w:pPr>
            <w:r w:rsidRPr="00F031E9">
              <w:rPr>
                <w:sz w:val="20"/>
                <w:szCs w:val="20"/>
              </w:rPr>
              <w:t xml:space="preserve">Дерматополимиозит </w:t>
            </w:r>
          </w:p>
          <w:p w14:paraId="326E57BB" w14:textId="77777777" w:rsidR="00DB0C46" w:rsidRPr="00F031E9" w:rsidRDefault="00DB0C46" w:rsidP="0022531F">
            <w:pPr>
              <w:spacing w:line="276" w:lineRule="auto"/>
              <w:ind w:left="113" w:right="113"/>
              <w:jc w:val="both"/>
              <w:rPr>
                <w:sz w:val="20"/>
                <w:szCs w:val="20"/>
              </w:rPr>
            </w:pPr>
          </w:p>
          <w:p w14:paraId="4E28706F" w14:textId="77777777" w:rsidR="00DB0C46" w:rsidRPr="00F031E9" w:rsidRDefault="00DB0C46" w:rsidP="0022531F">
            <w:pPr>
              <w:spacing w:line="276" w:lineRule="auto"/>
              <w:ind w:left="113" w:right="113"/>
              <w:jc w:val="both"/>
              <w:rPr>
                <w:sz w:val="20"/>
                <w:szCs w:val="20"/>
              </w:rPr>
            </w:pPr>
            <w:r w:rsidRPr="00F031E9">
              <w:rPr>
                <w:sz w:val="20"/>
                <w:szCs w:val="20"/>
              </w:rPr>
              <w:t xml:space="preserve">Системный склероз </w:t>
            </w:r>
          </w:p>
          <w:p w14:paraId="006E2174" w14:textId="77777777" w:rsidR="00DB0C46" w:rsidRPr="00F031E9" w:rsidRDefault="00DB0C46" w:rsidP="0022531F">
            <w:pPr>
              <w:spacing w:line="276" w:lineRule="auto"/>
              <w:ind w:left="113" w:right="113"/>
              <w:jc w:val="both"/>
              <w:rPr>
                <w:sz w:val="20"/>
                <w:szCs w:val="20"/>
              </w:rPr>
            </w:pPr>
          </w:p>
          <w:p w14:paraId="1C060B6D" w14:textId="77777777" w:rsidR="00DB0C46" w:rsidRPr="00F031E9" w:rsidRDefault="00DB0C46" w:rsidP="0022531F">
            <w:pPr>
              <w:spacing w:line="240" w:lineRule="auto"/>
              <w:ind w:left="113" w:right="113"/>
              <w:jc w:val="both"/>
              <w:rPr>
                <w:sz w:val="20"/>
                <w:szCs w:val="20"/>
              </w:rPr>
            </w:pPr>
            <w:r w:rsidRPr="00F031E9">
              <w:rPr>
                <w:sz w:val="20"/>
                <w:szCs w:val="20"/>
              </w:rPr>
              <w:t>Другие системные поражения соединительной ткани</w:t>
            </w:r>
          </w:p>
          <w:p w14:paraId="2EF1157D" w14:textId="77777777" w:rsidR="00DB0C46" w:rsidRPr="00F031E9" w:rsidRDefault="00DB0C46" w:rsidP="0022531F">
            <w:pPr>
              <w:spacing w:line="240" w:lineRule="auto"/>
              <w:ind w:left="113" w:right="113"/>
              <w:jc w:val="both"/>
              <w:rPr>
                <w:sz w:val="20"/>
                <w:szCs w:val="20"/>
              </w:rPr>
            </w:pPr>
          </w:p>
          <w:p w14:paraId="71D226EC" w14:textId="77777777" w:rsidR="00DB0C46" w:rsidRPr="00F031E9" w:rsidRDefault="00DB0C46" w:rsidP="0022531F">
            <w:pPr>
              <w:spacing w:line="240" w:lineRule="auto"/>
              <w:ind w:left="113" w:right="113"/>
              <w:jc w:val="both"/>
              <w:rPr>
                <w:sz w:val="20"/>
                <w:szCs w:val="20"/>
              </w:rPr>
            </w:pPr>
            <w:r w:rsidRPr="00F031E9">
              <w:rPr>
                <w:sz w:val="20"/>
                <w:szCs w:val="20"/>
              </w:rPr>
              <w:t xml:space="preserve">Анкилозирующий спондилит </w:t>
            </w:r>
          </w:p>
        </w:tc>
        <w:tc>
          <w:tcPr>
            <w:tcW w:w="1169" w:type="dxa"/>
          </w:tcPr>
          <w:p w14:paraId="262C315F" w14:textId="77777777" w:rsidR="00DB0C46" w:rsidRPr="00F031E9" w:rsidRDefault="00DB0C46" w:rsidP="0022531F">
            <w:pPr>
              <w:spacing w:line="240" w:lineRule="auto"/>
              <w:ind w:left="113" w:right="113"/>
              <w:jc w:val="both"/>
              <w:rPr>
                <w:sz w:val="20"/>
                <w:szCs w:val="20"/>
              </w:rPr>
            </w:pPr>
            <w:r w:rsidRPr="00F031E9">
              <w:rPr>
                <w:sz w:val="20"/>
                <w:szCs w:val="20"/>
              </w:rPr>
              <w:lastRenderedPageBreak/>
              <w:t>М08</w:t>
            </w:r>
          </w:p>
          <w:p w14:paraId="086ECE86" w14:textId="77777777" w:rsidR="00DB0C46" w:rsidRPr="00F031E9" w:rsidRDefault="00DB0C46" w:rsidP="0022531F">
            <w:pPr>
              <w:spacing w:line="240" w:lineRule="auto"/>
              <w:ind w:left="113" w:right="113"/>
              <w:jc w:val="both"/>
              <w:rPr>
                <w:sz w:val="20"/>
                <w:szCs w:val="20"/>
              </w:rPr>
            </w:pPr>
          </w:p>
          <w:p w14:paraId="1DF5A952" w14:textId="77777777" w:rsidR="00DB0C46" w:rsidRPr="00F031E9" w:rsidRDefault="00DB0C46" w:rsidP="0022531F">
            <w:pPr>
              <w:spacing w:line="240" w:lineRule="auto"/>
              <w:ind w:left="113" w:right="113"/>
              <w:jc w:val="both"/>
              <w:rPr>
                <w:sz w:val="20"/>
                <w:szCs w:val="20"/>
              </w:rPr>
            </w:pPr>
          </w:p>
          <w:p w14:paraId="746D82EE" w14:textId="77777777" w:rsidR="00DB0C46" w:rsidRPr="00F031E9" w:rsidRDefault="00DB0C46" w:rsidP="0022531F">
            <w:pPr>
              <w:spacing w:line="240" w:lineRule="auto"/>
              <w:ind w:left="113" w:right="113"/>
              <w:jc w:val="both"/>
              <w:rPr>
                <w:sz w:val="20"/>
                <w:szCs w:val="20"/>
              </w:rPr>
            </w:pPr>
          </w:p>
          <w:p w14:paraId="2844E3FE" w14:textId="77777777" w:rsidR="00DB0C46" w:rsidRPr="00F031E9" w:rsidRDefault="00DB0C46" w:rsidP="0022531F">
            <w:pPr>
              <w:spacing w:line="240" w:lineRule="auto"/>
              <w:ind w:left="113" w:right="113"/>
              <w:jc w:val="both"/>
              <w:rPr>
                <w:sz w:val="20"/>
                <w:szCs w:val="20"/>
              </w:rPr>
            </w:pPr>
          </w:p>
          <w:p w14:paraId="75EB40BE" w14:textId="77777777" w:rsidR="00DB0C46" w:rsidRPr="00F031E9" w:rsidRDefault="00DB0C46" w:rsidP="0022531F">
            <w:pPr>
              <w:spacing w:line="240" w:lineRule="auto"/>
              <w:ind w:left="113" w:right="113"/>
              <w:jc w:val="both"/>
              <w:rPr>
                <w:sz w:val="20"/>
                <w:szCs w:val="20"/>
              </w:rPr>
            </w:pPr>
          </w:p>
          <w:p w14:paraId="5D1F9F13" w14:textId="77777777" w:rsidR="00DB0C46" w:rsidRPr="00F031E9" w:rsidRDefault="00DB0C46" w:rsidP="0022531F">
            <w:pPr>
              <w:spacing w:line="240" w:lineRule="auto"/>
              <w:ind w:left="113" w:right="113"/>
              <w:jc w:val="both"/>
              <w:rPr>
                <w:sz w:val="20"/>
                <w:szCs w:val="20"/>
              </w:rPr>
            </w:pPr>
            <w:r w:rsidRPr="00F031E9">
              <w:rPr>
                <w:sz w:val="20"/>
                <w:szCs w:val="20"/>
              </w:rPr>
              <w:t>М09</w:t>
            </w:r>
          </w:p>
          <w:p w14:paraId="21268507" w14:textId="77777777" w:rsidR="00DB0C46" w:rsidRPr="00F031E9" w:rsidRDefault="00DB0C46" w:rsidP="0022531F">
            <w:pPr>
              <w:spacing w:line="240" w:lineRule="auto"/>
              <w:ind w:left="113" w:right="113"/>
              <w:jc w:val="both"/>
              <w:rPr>
                <w:sz w:val="20"/>
                <w:szCs w:val="20"/>
              </w:rPr>
            </w:pPr>
          </w:p>
          <w:p w14:paraId="5DCA3150" w14:textId="77777777" w:rsidR="00DB0C46" w:rsidRPr="00F031E9" w:rsidRDefault="00DB0C46" w:rsidP="0022531F">
            <w:pPr>
              <w:spacing w:line="240" w:lineRule="auto"/>
              <w:ind w:left="113" w:right="113"/>
              <w:jc w:val="both"/>
              <w:rPr>
                <w:sz w:val="20"/>
                <w:szCs w:val="20"/>
              </w:rPr>
            </w:pPr>
          </w:p>
          <w:p w14:paraId="30D2A6C0" w14:textId="77777777" w:rsidR="00DB0C46" w:rsidRPr="00F031E9" w:rsidRDefault="00DB0C46" w:rsidP="0022531F">
            <w:pPr>
              <w:spacing w:line="240" w:lineRule="auto"/>
              <w:ind w:left="113" w:right="113"/>
              <w:jc w:val="both"/>
              <w:rPr>
                <w:sz w:val="20"/>
                <w:szCs w:val="20"/>
              </w:rPr>
            </w:pPr>
          </w:p>
          <w:p w14:paraId="1C53E1AE" w14:textId="77777777" w:rsidR="00DB0C46" w:rsidRPr="00F031E9" w:rsidRDefault="00DB0C46" w:rsidP="0022531F">
            <w:pPr>
              <w:spacing w:line="240" w:lineRule="auto"/>
              <w:ind w:left="113" w:right="113"/>
              <w:jc w:val="both"/>
              <w:rPr>
                <w:sz w:val="20"/>
                <w:szCs w:val="20"/>
              </w:rPr>
            </w:pPr>
          </w:p>
          <w:p w14:paraId="59058017" w14:textId="77777777" w:rsidR="00DB0C46" w:rsidRPr="00F031E9" w:rsidRDefault="00DB0C46" w:rsidP="0022531F">
            <w:pPr>
              <w:spacing w:line="240" w:lineRule="auto"/>
              <w:ind w:left="113" w:right="113"/>
              <w:jc w:val="both"/>
              <w:rPr>
                <w:sz w:val="20"/>
                <w:szCs w:val="20"/>
              </w:rPr>
            </w:pPr>
          </w:p>
          <w:p w14:paraId="430FCED1" w14:textId="77777777" w:rsidR="00DB0C46" w:rsidRPr="00F031E9" w:rsidRDefault="00DB0C46" w:rsidP="0022531F">
            <w:pPr>
              <w:spacing w:line="240" w:lineRule="auto"/>
              <w:ind w:left="113" w:right="113"/>
              <w:jc w:val="both"/>
              <w:rPr>
                <w:sz w:val="20"/>
                <w:szCs w:val="20"/>
              </w:rPr>
            </w:pPr>
          </w:p>
          <w:p w14:paraId="507E074F" w14:textId="77777777" w:rsidR="00DB0C46" w:rsidRPr="00F031E9" w:rsidRDefault="00DB0C46" w:rsidP="0022531F">
            <w:pPr>
              <w:spacing w:line="240" w:lineRule="auto"/>
              <w:ind w:left="113" w:right="113"/>
              <w:jc w:val="both"/>
              <w:rPr>
                <w:sz w:val="20"/>
                <w:szCs w:val="20"/>
              </w:rPr>
            </w:pPr>
          </w:p>
          <w:p w14:paraId="0DEB444F" w14:textId="77777777" w:rsidR="00DB0C46" w:rsidRPr="00F031E9" w:rsidRDefault="00DB0C46" w:rsidP="0022531F">
            <w:pPr>
              <w:spacing w:line="240" w:lineRule="auto"/>
              <w:ind w:left="113" w:right="113"/>
              <w:jc w:val="both"/>
              <w:rPr>
                <w:sz w:val="20"/>
                <w:szCs w:val="20"/>
              </w:rPr>
            </w:pPr>
          </w:p>
          <w:p w14:paraId="15A83FAD" w14:textId="77777777" w:rsidR="00DB0C46" w:rsidRPr="00F031E9" w:rsidRDefault="00DB0C46" w:rsidP="0022531F">
            <w:pPr>
              <w:spacing w:line="240" w:lineRule="auto"/>
              <w:ind w:left="113" w:right="113"/>
              <w:jc w:val="both"/>
              <w:rPr>
                <w:sz w:val="20"/>
                <w:szCs w:val="20"/>
              </w:rPr>
            </w:pPr>
            <w:r w:rsidRPr="00F031E9">
              <w:rPr>
                <w:sz w:val="20"/>
                <w:szCs w:val="20"/>
              </w:rPr>
              <w:t>М30</w:t>
            </w:r>
          </w:p>
          <w:p w14:paraId="729F936E" w14:textId="77777777" w:rsidR="00DB0C46" w:rsidRPr="00F031E9" w:rsidRDefault="00DB0C46" w:rsidP="0022531F">
            <w:pPr>
              <w:spacing w:line="240" w:lineRule="auto"/>
              <w:ind w:left="113" w:right="113"/>
              <w:jc w:val="both"/>
              <w:rPr>
                <w:sz w:val="20"/>
                <w:szCs w:val="20"/>
              </w:rPr>
            </w:pPr>
          </w:p>
          <w:p w14:paraId="6EE7DD04" w14:textId="77777777" w:rsidR="00DB0C46" w:rsidRPr="00F031E9" w:rsidRDefault="00DB0C46" w:rsidP="0022531F">
            <w:pPr>
              <w:spacing w:line="240" w:lineRule="auto"/>
              <w:ind w:left="113" w:right="113"/>
              <w:jc w:val="both"/>
              <w:rPr>
                <w:sz w:val="20"/>
                <w:szCs w:val="20"/>
              </w:rPr>
            </w:pPr>
          </w:p>
          <w:p w14:paraId="5016DE9C" w14:textId="77777777" w:rsidR="00DB0C46" w:rsidRPr="00F031E9" w:rsidRDefault="00DB0C46" w:rsidP="0022531F">
            <w:pPr>
              <w:spacing w:line="240" w:lineRule="auto"/>
              <w:ind w:left="113" w:right="113"/>
              <w:jc w:val="both"/>
              <w:rPr>
                <w:sz w:val="20"/>
                <w:szCs w:val="20"/>
              </w:rPr>
            </w:pPr>
          </w:p>
          <w:p w14:paraId="1866DFC4" w14:textId="77777777" w:rsidR="00DB0C46" w:rsidRPr="00F031E9" w:rsidRDefault="00DB0C46" w:rsidP="0022531F">
            <w:pPr>
              <w:spacing w:line="240" w:lineRule="auto"/>
              <w:ind w:left="113" w:right="113"/>
              <w:jc w:val="both"/>
              <w:rPr>
                <w:sz w:val="20"/>
                <w:szCs w:val="20"/>
              </w:rPr>
            </w:pPr>
          </w:p>
          <w:p w14:paraId="3DA3148E" w14:textId="77777777" w:rsidR="00DB0C46" w:rsidRPr="00F031E9" w:rsidRDefault="00DB0C46" w:rsidP="0022531F">
            <w:pPr>
              <w:spacing w:line="240" w:lineRule="auto"/>
              <w:ind w:left="113" w:right="113"/>
              <w:jc w:val="both"/>
              <w:rPr>
                <w:sz w:val="20"/>
                <w:szCs w:val="20"/>
              </w:rPr>
            </w:pPr>
            <w:r w:rsidRPr="00F031E9">
              <w:rPr>
                <w:sz w:val="20"/>
                <w:szCs w:val="20"/>
              </w:rPr>
              <w:t>М31</w:t>
            </w:r>
          </w:p>
          <w:p w14:paraId="345867D3" w14:textId="77777777" w:rsidR="00DB0C46" w:rsidRPr="00F031E9" w:rsidRDefault="00DB0C46" w:rsidP="0022531F">
            <w:pPr>
              <w:spacing w:line="240" w:lineRule="auto"/>
              <w:ind w:left="113" w:right="113"/>
              <w:jc w:val="both"/>
              <w:rPr>
                <w:sz w:val="20"/>
                <w:szCs w:val="20"/>
              </w:rPr>
            </w:pPr>
          </w:p>
          <w:p w14:paraId="3E93D422" w14:textId="77777777" w:rsidR="00DB0C46" w:rsidRPr="00F031E9" w:rsidRDefault="00DB0C46" w:rsidP="0022531F">
            <w:pPr>
              <w:spacing w:line="240" w:lineRule="auto"/>
              <w:ind w:left="113" w:right="113"/>
              <w:jc w:val="both"/>
              <w:rPr>
                <w:sz w:val="20"/>
                <w:szCs w:val="20"/>
              </w:rPr>
            </w:pPr>
          </w:p>
          <w:p w14:paraId="483DE4F5" w14:textId="77777777" w:rsidR="00DB0C46" w:rsidRPr="00F031E9" w:rsidRDefault="00DB0C46" w:rsidP="0022531F">
            <w:pPr>
              <w:spacing w:line="240" w:lineRule="auto"/>
              <w:ind w:left="113" w:right="113"/>
              <w:jc w:val="both"/>
              <w:rPr>
                <w:sz w:val="20"/>
                <w:szCs w:val="20"/>
              </w:rPr>
            </w:pPr>
          </w:p>
          <w:p w14:paraId="09856539" w14:textId="77777777" w:rsidR="00DB0C46" w:rsidRPr="00F031E9" w:rsidRDefault="00DB0C46" w:rsidP="0022531F">
            <w:pPr>
              <w:spacing w:line="240" w:lineRule="auto"/>
              <w:ind w:left="113" w:right="113"/>
              <w:jc w:val="both"/>
              <w:rPr>
                <w:sz w:val="20"/>
                <w:szCs w:val="20"/>
              </w:rPr>
            </w:pPr>
            <w:r w:rsidRPr="00F031E9">
              <w:rPr>
                <w:sz w:val="20"/>
                <w:szCs w:val="20"/>
              </w:rPr>
              <w:t>М32</w:t>
            </w:r>
          </w:p>
          <w:p w14:paraId="5D88E37E" w14:textId="77777777" w:rsidR="00DB0C46" w:rsidRPr="00F031E9" w:rsidRDefault="00DB0C46" w:rsidP="0022531F">
            <w:pPr>
              <w:spacing w:line="240" w:lineRule="auto"/>
              <w:ind w:left="113" w:right="113"/>
              <w:jc w:val="both"/>
              <w:rPr>
                <w:sz w:val="20"/>
                <w:szCs w:val="20"/>
              </w:rPr>
            </w:pPr>
          </w:p>
          <w:p w14:paraId="678C43EB" w14:textId="77777777" w:rsidR="00DB0C46" w:rsidRPr="00F031E9" w:rsidRDefault="00DB0C46" w:rsidP="0022531F">
            <w:pPr>
              <w:spacing w:line="240" w:lineRule="auto"/>
              <w:ind w:left="113" w:right="113"/>
              <w:jc w:val="both"/>
              <w:rPr>
                <w:sz w:val="20"/>
                <w:szCs w:val="20"/>
              </w:rPr>
            </w:pPr>
          </w:p>
          <w:p w14:paraId="0B1684D6" w14:textId="77777777" w:rsidR="00DB0C46" w:rsidRPr="00F031E9" w:rsidRDefault="00DB0C46" w:rsidP="0022531F">
            <w:pPr>
              <w:spacing w:line="240" w:lineRule="auto"/>
              <w:ind w:left="113" w:right="113"/>
              <w:jc w:val="both"/>
              <w:rPr>
                <w:sz w:val="20"/>
                <w:szCs w:val="20"/>
              </w:rPr>
            </w:pPr>
          </w:p>
          <w:p w14:paraId="79F2BFE2" w14:textId="77777777" w:rsidR="00DB0C46" w:rsidRPr="00F031E9" w:rsidRDefault="00DB0C46" w:rsidP="0022531F">
            <w:pPr>
              <w:spacing w:line="240" w:lineRule="auto"/>
              <w:ind w:left="113" w:right="113"/>
              <w:jc w:val="both"/>
              <w:rPr>
                <w:sz w:val="20"/>
                <w:szCs w:val="20"/>
              </w:rPr>
            </w:pPr>
            <w:r w:rsidRPr="00F031E9">
              <w:rPr>
                <w:sz w:val="20"/>
                <w:szCs w:val="20"/>
              </w:rPr>
              <w:t>М33</w:t>
            </w:r>
          </w:p>
          <w:p w14:paraId="70B83F81" w14:textId="77777777" w:rsidR="00DB0C46" w:rsidRPr="00F031E9" w:rsidRDefault="00DB0C46" w:rsidP="0022531F">
            <w:pPr>
              <w:spacing w:line="240" w:lineRule="auto"/>
              <w:ind w:left="113" w:right="113"/>
              <w:jc w:val="both"/>
              <w:rPr>
                <w:sz w:val="20"/>
                <w:szCs w:val="20"/>
              </w:rPr>
            </w:pPr>
          </w:p>
          <w:p w14:paraId="6769222F" w14:textId="77777777" w:rsidR="00DB0C46" w:rsidRPr="00F031E9" w:rsidRDefault="00DB0C46" w:rsidP="0022531F">
            <w:pPr>
              <w:spacing w:line="240" w:lineRule="auto"/>
              <w:ind w:left="113" w:right="113"/>
              <w:jc w:val="both"/>
              <w:rPr>
                <w:sz w:val="20"/>
                <w:szCs w:val="20"/>
              </w:rPr>
            </w:pPr>
          </w:p>
          <w:p w14:paraId="47515BB0" w14:textId="77777777" w:rsidR="00DB0C46" w:rsidRPr="00F031E9" w:rsidRDefault="00DB0C46" w:rsidP="0022531F">
            <w:pPr>
              <w:spacing w:line="240" w:lineRule="auto"/>
              <w:ind w:left="113" w:right="113"/>
              <w:jc w:val="both"/>
              <w:rPr>
                <w:sz w:val="20"/>
                <w:szCs w:val="20"/>
              </w:rPr>
            </w:pPr>
            <w:r w:rsidRPr="00F031E9">
              <w:rPr>
                <w:sz w:val="20"/>
                <w:szCs w:val="20"/>
              </w:rPr>
              <w:t>М34</w:t>
            </w:r>
          </w:p>
          <w:p w14:paraId="17373705" w14:textId="77777777" w:rsidR="00DB0C46" w:rsidRPr="00F031E9" w:rsidRDefault="00DB0C46" w:rsidP="0022531F">
            <w:pPr>
              <w:spacing w:line="240" w:lineRule="auto"/>
              <w:ind w:left="113" w:right="113"/>
              <w:jc w:val="both"/>
              <w:rPr>
                <w:sz w:val="20"/>
                <w:szCs w:val="20"/>
              </w:rPr>
            </w:pPr>
          </w:p>
          <w:p w14:paraId="3C468A9E" w14:textId="77777777" w:rsidR="00DB0C46" w:rsidRPr="00F031E9" w:rsidRDefault="00DB0C46" w:rsidP="0022531F">
            <w:pPr>
              <w:spacing w:line="240" w:lineRule="auto"/>
              <w:ind w:left="113" w:right="113"/>
              <w:jc w:val="both"/>
              <w:rPr>
                <w:sz w:val="20"/>
                <w:szCs w:val="20"/>
              </w:rPr>
            </w:pPr>
          </w:p>
          <w:p w14:paraId="79409408" w14:textId="77777777" w:rsidR="00DB0C46" w:rsidRPr="00F031E9" w:rsidRDefault="00DB0C46" w:rsidP="0022531F">
            <w:pPr>
              <w:spacing w:line="240" w:lineRule="auto"/>
              <w:ind w:left="113" w:right="113"/>
              <w:jc w:val="both"/>
              <w:rPr>
                <w:sz w:val="20"/>
                <w:szCs w:val="20"/>
              </w:rPr>
            </w:pPr>
            <w:r w:rsidRPr="00F031E9">
              <w:rPr>
                <w:sz w:val="20"/>
                <w:szCs w:val="20"/>
              </w:rPr>
              <w:t>М35</w:t>
            </w:r>
          </w:p>
          <w:p w14:paraId="3D7BDF6F" w14:textId="77777777" w:rsidR="00DB0C46" w:rsidRPr="00F031E9" w:rsidRDefault="00DB0C46" w:rsidP="0022531F">
            <w:pPr>
              <w:spacing w:line="240" w:lineRule="auto"/>
              <w:ind w:left="113" w:right="113"/>
              <w:jc w:val="both"/>
              <w:rPr>
                <w:sz w:val="20"/>
                <w:szCs w:val="20"/>
              </w:rPr>
            </w:pPr>
          </w:p>
          <w:p w14:paraId="543767C9" w14:textId="77777777" w:rsidR="00DB0C46" w:rsidRPr="00F031E9" w:rsidRDefault="00DB0C46" w:rsidP="0022531F">
            <w:pPr>
              <w:spacing w:line="240" w:lineRule="auto"/>
              <w:ind w:left="113" w:right="113"/>
              <w:jc w:val="both"/>
              <w:rPr>
                <w:sz w:val="20"/>
                <w:szCs w:val="20"/>
              </w:rPr>
            </w:pPr>
          </w:p>
          <w:p w14:paraId="6C956847" w14:textId="77777777" w:rsidR="00DB0C46" w:rsidRPr="00F031E9" w:rsidRDefault="00DB0C46" w:rsidP="0022531F">
            <w:pPr>
              <w:spacing w:line="240" w:lineRule="auto"/>
              <w:ind w:left="113" w:right="113"/>
              <w:jc w:val="both"/>
              <w:rPr>
                <w:sz w:val="20"/>
                <w:szCs w:val="20"/>
              </w:rPr>
            </w:pPr>
          </w:p>
          <w:p w14:paraId="3ACE58F7" w14:textId="77777777" w:rsidR="00DB0C46" w:rsidRPr="00F031E9" w:rsidRDefault="00DB0C46" w:rsidP="0022531F">
            <w:pPr>
              <w:spacing w:line="240" w:lineRule="auto"/>
              <w:ind w:left="113" w:right="113"/>
              <w:jc w:val="both"/>
              <w:rPr>
                <w:sz w:val="20"/>
                <w:szCs w:val="20"/>
              </w:rPr>
            </w:pPr>
          </w:p>
          <w:p w14:paraId="1937C83C" w14:textId="77777777" w:rsidR="00DB0C46" w:rsidRPr="00F031E9" w:rsidRDefault="00DB0C46" w:rsidP="0022531F">
            <w:pPr>
              <w:spacing w:line="240" w:lineRule="auto"/>
              <w:ind w:left="113" w:right="113"/>
              <w:jc w:val="both"/>
              <w:rPr>
                <w:sz w:val="20"/>
                <w:szCs w:val="20"/>
              </w:rPr>
            </w:pPr>
            <w:r w:rsidRPr="00F031E9">
              <w:rPr>
                <w:sz w:val="20"/>
                <w:szCs w:val="20"/>
              </w:rPr>
              <w:t>М 45</w:t>
            </w:r>
          </w:p>
        </w:tc>
        <w:tc>
          <w:tcPr>
            <w:tcW w:w="3272" w:type="dxa"/>
          </w:tcPr>
          <w:p w14:paraId="0C096ABC" w14:textId="77777777" w:rsidR="00DB0C46" w:rsidRPr="00F031E9" w:rsidRDefault="00DB0C46" w:rsidP="0022531F">
            <w:pPr>
              <w:spacing w:line="240" w:lineRule="auto"/>
              <w:ind w:left="113" w:right="113"/>
              <w:jc w:val="both"/>
              <w:rPr>
                <w:sz w:val="20"/>
                <w:szCs w:val="20"/>
              </w:rPr>
            </w:pPr>
          </w:p>
        </w:tc>
        <w:tc>
          <w:tcPr>
            <w:tcW w:w="3265" w:type="dxa"/>
          </w:tcPr>
          <w:p w14:paraId="605065F8" w14:textId="77777777" w:rsidR="00DB0C46" w:rsidRPr="00F031E9" w:rsidRDefault="00DB0C46" w:rsidP="0022531F">
            <w:pPr>
              <w:spacing w:line="240" w:lineRule="auto"/>
              <w:ind w:left="113" w:right="113"/>
              <w:jc w:val="both"/>
              <w:rPr>
                <w:sz w:val="20"/>
                <w:szCs w:val="20"/>
              </w:rPr>
            </w:pPr>
          </w:p>
        </w:tc>
        <w:tc>
          <w:tcPr>
            <w:tcW w:w="1554" w:type="dxa"/>
          </w:tcPr>
          <w:p w14:paraId="0764B35D" w14:textId="77777777" w:rsidR="00DB0C46" w:rsidRPr="00F031E9" w:rsidRDefault="00DB0C46" w:rsidP="0022531F">
            <w:pPr>
              <w:spacing w:line="240" w:lineRule="auto"/>
              <w:ind w:left="113" w:right="113"/>
              <w:jc w:val="center"/>
              <w:rPr>
                <w:sz w:val="20"/>
                <w:szCs w:val="20"/>
              </w:rPr>
            </w:pPr>
          </w:p>
        </w:tc>
      </w:tr>
      <w:tr w:rsidR="00F031E9" w:rsidRPr="00F031E9" w14:paraId="20868412" w14:textId="77777777" w:rsidTr="004C2483">
        <w:trPr>
          <w:trHeight w:val="2432"/>
        </w:trPr>
        <w:tc>
          <w:tcPr>
            <w:tcW w:w="15413" w:type="dxa"/>
            <w:gridSpan w:val="8"/>
          </w:tcPr>
          <w:p w14:paraId="1B055FD3" w14:textId="77777777" w:rsidR="00DB0C46" w:rsidRPr="00F031E9" w:rsidRDefault="00DB0C46" w:rsidP="0022531F">
            <w:pPr>
              <w:spacing w:line="240" w:lineRule="auto"/>
              <w:ind w:right="113"/>
              <w:jc w:val="both"/>
              <w:rPr>
                <w:sz w:val="20"/>
                <w:szCs w:val="20"/>
              </w:rPr>
            </w:pPr>
            <w:r w:rsidRPr="00F031E9">
              <w:rPr>
                <w:sz w:val="20"/>
                <w:szCs w:val="20"/>
              </w:rPr>
              <w:lastRenderedPageBreak/>
              <w:t>Примечание к подпункту 13.1.1.</w:t>
            </w:r>
          </w:p>
          <w:p w14:paraId="3839E803" w14:textId="61F4F04C" w:rsidR="00DB0C46" w:rsidRPr="00F031E9" w:rsidRDefault="00DB0C46" w:rsidP="00865CC5">
            <w:pPr>
              <w:spacing w:line="240" w:lineRule="auto"/>
              <w:ind w:right="113"/>
              <w:jc w:val="both"/>
              <w:rPr>
                <w:sz w:val="20"/>
                <w:szCs w:val="20"/>
              </w:rPr>
            </w:pPr>
            <w:r w:rsidRPr="00F031E9">
              <w:rPr>
                <w:sz w:val="20"/>
                <w:szCs w:val="20"/>
              </w:rPr>
              <w:t>Количественная оценка степени выраженности стойких нарушений функций костно-мышечной системы и соединительной ткани организма ребенка в возрасте до 18 лет обусловленных воспалительными артропатиями  (юношеский артрит), системными поражениями соединительной ткани (узелковый полиартериит и родственные состояния, другими некротизирующими васкулопатиями, системной красной волчанкой, дерматополимиозитом, системным склерозом, другими системными поражениями соединительной ткани), а также  анкилозирующим спондилитом, основывается преимущественно на оценке степени выраженности нарушений функций органов и систем организма, степени выраженности нарушений функции суставов (наличие и степень контрактуры сустава),  позвоночника (степень ограничения подвижности позвоночника)</w:t>
            </w:r>
            <w:r w:rsidR="00865CC5" w:rsidRPr="00F031E9">
              <w:rPr>
                <w:sz w:val="20"/>
                <w:szCs w:val="20"/>
              </w:rPr>
              <w:t>,</w:t>
            </w:r>
            <w:r w:rsidRPr="00F031E9">
              <w:rPr>
                <w:sz w:val="20"/>
                <w:szCs w:val="20"/>
              </w:rPr>
              <w:t xml:space="preserve">  на оценке рентгенологических изменений в суставах и позвоночнике, клинико-лабораторных показателей активности воспалительного процесса</w:t>
            </w:r>
            <w:r w:rsidR="00865CC5" w:rsidRPr="00F031E9">
              <w:rPr>
                <w:sz w:val="20"/>
                <w:szCs w:val="20"/>
              </w:rPr>
              <w:t>,</w:t>
            </w:r>
            <w:r w:rsidRPr="00F031E9">
              <w:rPr>
                <w:sz w:val="20"/>
                <w:szCs w:val="20"/>
              </w:rPr>
              <w:t xml:space="preserve"> характеристике течения заболевания; оценке степени тяжести заболевания</w:t>
            </w:r>
            <w:r w:rsidR="00865CC5" w:rsidRPr="00F031E9">
              <w:rPr>
                <w:sz w:val="20"/>
                <w:szCs w:val="20"/>
              </w:rPr>
              <w:t>,</w:t>
            </w:r>
            <w:r w:rsidRPr="00F031E9">
              <w:rPr>
                <w:sz w:val="20"/>
                <w:szCs w:val="20"/>
              </w:rPr>
              <w:t xml:space="preserve">  частоты, длительности и тяжести обострений, объективизированных в условиях стационара</w:t>
            </w:r>
            <w:r w:rsidR="00865CC5" w:rsidRPr="00F031E9">
              <w:rPr>
                <w:sz w:val="20"/>
                <w:szCs w:val="20"/>
              </w:rPr>
              <w:t>,</w:t>
            </w:r>
            <w:r w:rsidRPr="00F031E9">
              <w:rPr>
                <w:sz w:val="20"/>
                <w:szCs w:val="20"/>
              </w:rPr>
              <w:t xml:space="preserve"> а также на оценке функциональной способности ребенка</w:t>
            </w:r>
            <w:r w:rsidR="00865CC5" w:rsidRPr="00F031E9">
              <w:rPr>
                <w:sz w:val="20"/>
                <w:szCs w:val="20"/>
              </w:rPr>
              <w:t>,</w:t>
            </w:r>
            <w:r w:rsidRPr="00F031E9">
              <w:rPr>
                <w:sz w:val="20"/>
                <w:szCs w:val="20"/>
              </w:rPr>
              <w:t xml:space="preserve"> наличия осложнений заболевания и эффективности проводимой  медикаментозной терапии. Необходимо учитывать также постоянную потребность (объем и виды) иммуносупрессивной терапии (сочетание препаратов нескольких фармакотерапевтических групп), на фоне которой достигается и сохраняется состояние ремиссии заболевания.</w:t>
            </w:r>
          </w:p>
        </w:tc>
      </w:tr>
      <w:tr w:rsidR="00F031E9" w:rsidRPr="00F031E9" w14:paraId="2556FC2C" w14:textId="77777777" w:rsidTr="004C2483">
        <w:tc>
          <w:tcPr>
            <w:tcW w:w="850" w:type="dxa"/>
          </w:tcPr>
          <w:p w14:paraId="63857D3B" w14:textId="77777777" w:rsidR="00DB0C46" w:rsidRPr="00F031E9" w:rsidRDefault="00DB0C46" w:rsidP="0022531F">
            <w:pPr>
              <w:spacing w:line="240" w:lineRule="auto"/>
              <w:ind w:left="-108" w:right="-108"/>
              <w:jc w:val="center"/>
              <w:rPr>
                <w:sz w:val="20"/>
                <w:szCs w:val="20"/>
              </w:rPr>
            </w:pPr>
            <w:r w:rsidRPr="00F031E9">
              <w:rPr>
                <w:sz w:val="20"/>
                <w:szCs w:val="20"/>
              </w:rPr>
              <w:t>13.1.1.1</w:t>
            </w:r>
          </w:p>
        </w:tc>
        <w:tc>
          <w:tcPr>
            <w:tcW w:w="1589" w:type="dxa"/>
          </w:tcPr>
          <w:p w14:paraId="13222058" w14:textId="77777777" w:rsidR="00DB0C46" w:rsidRPr="00F031E9" w:rsidRDefault="00DB0C46" w:rsidP="0022531F">
            <w:pPr>
              <w:spacing w:line="240" w:lineRule="auto"/>
              <w:ind w:left="113" w:right="113"/>
              <w:jc w:val="both"/>
              <w:rPr>
                <w:sz w:val="20"/>
                <w:szCs w:val="20"/>
              </w:rPr>
            </w:pPr>
          </w:p>
        </w:tc>
        <w:tc>
          <w:tcPr>
            <w:tcW w:w="1446" w:type="dxa"/>
          </w:tcPr>
          <w:p w14:paraId="1F3F96A1" w14:textId="77777777" w:rsidR="00DB0C46" w:rsidRPr="00F031E9" w:rsidRDefault="00DB0C46" w:rsidP="0022531F">
            <w:pPr>
              <w:spacing w:line="240" w:lineRule="auto"/>
              <w:ind w:left="113" w:right="113"/>
              <w:jc w:val="both"/>
              <w:rPr>
                <w:sz w:val="20"/>
                <w:szCs w:val="20"/>
              </w:rPr>
            </w:pPr>
          </w:p>
        </w:tc>
        <w:tc>
          <w:tcPr>
            <w:tcW w:w="2268" w:type="dxa"/>
          </w:tcPr>
          <w:p w14:paraId="65825CFA" w14:textId="77777777" w:rsidR="00DB0C46" w:rsidRPr="00F031E9" w:rsidRDefault="00DB0C46" w:rsidP="0022531F">
            <w:pPr>
              <w:spacing w:line="240" w:lineRule="auto"/>
              <w:ind w:left="113" w:right="113"/>
              <w:jc w:val="both"/>
              <w:rPr>
                <w:sz w:val="20"/>
                <w:szCs w:val="20"/>
              </w:rPr>
            </w:pPr>
            <w:r w:rsidRPr="00F031E9">
              <w:rPr>
                <w:sz w:val="20"/>
                <w:szCs w:val="20"/>
              </w:rPr>
              <w:t xml:space="preserve"> </w:t>
            </w:r>
          </w:p>
        </w:tc>
        <w:tc>
          <w:tcPr>
            <w:tcW w:w="1169" w:type="dxa"/>
          </w:tcPr>
          <w:p w14:paraId="5535CF64" w14:textId="77777777" w:rsidR="00DB0C46" w:rsidRPr="00F031E9" w:rsidRDefault="00DB0C46" w:rsidP="0022531F">
            <w:pPr>
              <w:spacing w:line="240" w:lineRule="auto"/>
              <w:ind w:left="113" w:right="113"/>
              <w:jc w:val="both"/>
              <w:rPr>
                <w:sz w:val="20"/>
                <w:szCs w:val="20"/>
              </w:rPr>
            </w:pPr>
          </w:p>
        </w:tc>
        <w:tc>
          <w:tcPr>
            <w:tcW w:w="3272" w:type="dxa"/>
          </w:tcPr>
          <w:p w14:paraId="0C6210BD" w14:textId="17EF392F" w:rsidR="00DB0C46" w:rsidRPr="00F031E9" w:rsidRDefault="00DB0C46" w:rsidP="0022531F">
            <w:pPr>
              <w:widowControl w:val="0"/>
              <w:autoSpaceDE w:val="0"/>
              <w:autoSpaceDN w:val="0"/>
              <w:adjustRightInd w:val="0"/>
              <w:spacing w:line="240" w:lineRule="auto"/>
              <w:ind w:left="113" w:right="113"/>
              <w:jc w:val="both"/>
              <w:rPr>
                <w:sz w:val="20"/>
                <w:szCs w:val="20"/>
              </w:rPr>
            </w:pPr>
            <w:r w:rsidRPr="00F031E9">
              <w:rPr>
                <w:sz w:val="20"/>
                <w:szCs w:val="20"/>
              </w:rPr>
              <w:t>Нарушения нейромышечных, скелетных и связанных с движением (статодинамических)</w:t>
            </w:r>
            <w:r w:rsidR="00865CC5" w:rsidRPr="00F031E9">
              <w:rPr>
                <w:sz w:val="20"/>
                <w:szCs w:val="20"/>
              </w:rPr>
              <w:t xml:space="preserve">, </w:t>
            </w:r>
            <w:r w:rsidRPr="00F031E9">
              <w:rPr>
                <w:sz w:val="20"/>
                <w:szCs w:val="20"/>
              </w:rPr>
              <w:t>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w:t>
            </w:r>
          </w:p>
          <w:p w14:paraId="2928DB3C" w14:textId="4F7184B5" w:rsidR="00DB0C46" w:rsidRPr="00F031E9" w:rsidRDefault="00DB0C46" w:rsidP="00BF7F82">
            <w:pPr>
              <w:widowControl w:val="0"/>
              <w:autoSpaceDE w:val="0"/>
              <w:autoSpaceDN w:val="0"/>
              <w:adjustRightInd w:val="0"/>
              <w:spacing w:line="240" w:lineRule="auto"/>
              <w:ind w:left="113" w:right="113"/>
              <w:jc w:val="both"/>
              <w:rPr>
                <w:sz w:val="20"/>
                <w:szCs w:val="20"/>
              </w:rPr>
            </w:pPr>
            <w:r w:rsidRPr="00F031E9">
              <w:rPr>
                <w:sz w:val="20"/>
                <w:szCs w:val="20"/>
              </w:rPr>
              <w:t xml:space="preserve">МКФ: В 710-799, В 210-299, </w:t>
            </w:r>
            <w:r w:rsidR="00865CC5" w:rsidRPr="00F031E9">
              <w:rPr>
                <w:sz w:val="20"/>
                <w:szCs w:val="20"/>
              </w:rPr>
              <w:t xml:space="preserve">                </w:t>
            </w:r>
            <w:r w:rsidRPr="00F031E9">
              <w:rPr>
                <w:sz w:val="20"/>
                <w:szCs w:val="20"/>
              </w:rPr>
              <w:t>В 510-539, В 440-469, В 410-429,            В 430-439, В 540-559, В 610-639, В 810-899</w:t>
            </w:r>
          </w:p>
        </w:tc>
        <w:tc>
          <w:tcPr>
            <w:tcW w:w="3265" w:type="dxa"/>
          </w:tcPr>
          <w:p w14:paraId="1F6F4598"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0ACDA5EC" w14:textId="77777777" w:rsidR="00DB0C46" w:rsidRPr="00F031E9" w:rsidRDefault="00DB0C46" w:rsidP="0022531F">
            <w:pPr>
              <w:spacing w:line="240" w:lineRule="auto"/>
              <w:ind w:right="113"/>
              <w:jc w:val="both"/>
              <w:rPr>
                <w:sz w:val="20"/>
                <w:szCs w:val="20"/>
              </w:rPr>
            </w:pPr>
            <w:r w:rsidRPr="00F031E9">
              <w:rPr>
                <w:sz w:val="20"/>
                <w:szCs w:val="20"/>
              </w:rPr>
              <w:t xml:space="preserve">отсутствие или незначительное нарушение функции суставов и/или позвоночника; </w:t>
            </w:r>
          </w:p>
          <w:p w14:paraId="0E631013" w14:textId="77777777" w:rsidR="00DB0C46" w:rsidRPr="00F031E9" w:rsidRDefault="00DB0C46" w:rsidP="0022531F">
            <w:pPr>
              <w:spacing w:line="240" w:lineRule="auto"/>
              <w:ind w:right="113"/>
              <w:jc w:val="both"/>
              <w:rPr>
                <w:sz w:val="20"/>
                <w:szCs w:val="20"/>
              </w:rPr>
            </w:pPr>
            <w:r w:rsidRPr="00F031E9">
              <w:rPr>
                <w:sz w:val="20"/>
                <w:szCs w:val="20"/>
              </w:rPr>
              <w:t xml:space="preserve">рентгенологическая стадия </w:t>
            </w:r>
            <w:r w:rsidRPr="00F031E9">
              <w:rPr>
                <w:sz w:val="20"/>
                <w:szCs w:val="20"/>
                <w:lang w:val="en-US"/>
              </w:rPr>
              <w:t>I</w:t>
            </w:r>
            <w:r w:rsidRPr="00F031E9">
              <w:rPr>
                <w:sz w:val="20"/>
                <w:szCs w:val="20"/>
              </w:rPr>
              <w:t>,</w:t>
            </w:r>
          </w:p>
          <w:p w14:paraId="096C6B5E" w14:textId="77777777" w:rsidR="00DB0C46" w:rsidRPr="00F031E9" w:rsidRDefault="00DB0C46" w:rsidP="0022531F">
            <w:pPr>
              <w:spacing w:line="240" w:lineRule="auto"/>
              <w:ind w:right="113"/>
              <w:jc w:val="both"/>
              <w:rPr>
                <w:sz w:val="20"/>
                <w:szCs w:val="20"/>
              </w:rPr>
            </w:pPr>
            <w:r w:rsidRPr="00F031E9">
              <w:rPr>
                <w:sz w:val="20"/>
                <w:szCs w:val="20"/>
              </w:rPr>
              <w:t>отсутствие прогрессирования  заболевания;</w:t>
            </w:r>
          </w:p>
          <w:p w14:paraId="1F5FAD0C" w14:textId="77777777" w:rsidR="00DB0C46" w:rsidRPr="00F031E9" w:rsidRDefault="00DB0C46" w:rsidP="0022531F">
            <w:pPr>
              <w:spacing w:line="240" w:lineRule="auto"/>
              <w:ind w:right="113"/>
              <w:jc w:val="both"/>
              <w:rPr>
                <w:sz w:val="20"/>
                <w:szCs w:val="20"/>
              </w:rPr>
            </w:pPr>
            <w:r w:rsidRPr="00F031E9">
              <w:rPr>
                <w:sz w:val="20"/>
                <w:szCs w:val="20"/>
              </w:rPr>
              <w:t xml:space="preserve">отсутствие или наличие обострений (не более 1 раза в год), отсутствие или </w:t>
            </w:r>
            <w:r w:rsidRPr="00F031E9">
              <w:rPr>
                <w:sz w:val="20"/>
                <w:szCs w:val="20"/>
                <w:lang w:val="en-US"/>
              </w:rPr>
              <w:t>I</w:t>
            </w:r>
            <w:r w:rsidRPr="00F031E9">
              <w:rPr>
                <w:sz w:val="20"/>
                <w:szCs w:val="20"/>
              </w:rPr>
              <w:t xml:space="preserve"> степень активности воспалительного процесса на фоне терапии;  </w:t>
            </w:r>
          </w:p>
          <w:p w14:paraId="347E6C2B" w14:textId="77777777" w:rsidR="00DB0C46" w:rsidRPr="00F031E9" w:rsidRDefault="00DB0C46" w:rsidP="0022531F">
            <w:pPr>
              <w:spacing w:line="240" w:lineRule="auto"/>
              <w:ind w:right="113"/>
              <w:jc w:val="both"/>
              <w:rPr>
                <w:sz w:val="20"/>
                <w:szCs w:val="20"/>
              </w:rPr>
            </w:pPr>
            <w:r w:rsidRPr="00F031E9">
              <w:rPr>
                <w:sz w:val="20"/>
                <w:szCs w:val="20"/>
              </w:rPr>
              <w:t xml:space="preserve">ФК  </w:t>
            </w:r>
            <w:r w:rsidRPr="00F031E9">
              <w:rPr>
                <w:sz w:val="20"/>
                <w:szCs w:val="20"/>
                <w:lang w:val="en-US"/>
              </w:rPr>
              <w:t>I</w:t>
            </w:r>
            <w:r w:rsidRPr="00F031E9">
              <w:rPr>
                <w:sz w:val="20"/>
                <w:szCs w:val="20"/>
              </w:rPr>
              <w:t xml:space="preserve">; </w:t>
            </w:r>
          </w:p>
          <w:p w14:paraId="71087A0C" w14:textId="77777777" w:rsidR="00DB0C46" w:rsidRPr="00F031E9" w:rsidRDefault="00DB0C46" w:rsidP="009143FA">
            <w:pPr>
              <w:spacing w:line="240" w:lineRule="auto"/>
              <w:ind w:right="113"/>
              <w:jc w:val="both"/>
              <w:rPr>
                <w:sz w:val="20"/>
                <w:szCs w:val="20"/>
              </w:rPr>
            </w:pPr>
            <w:r w:rsidRPr="00F031E9">
              <w:rPr>
                <w:sz w:val="20"/>
                <w:szCs w:val="20"/>
              </w:rPr>
              <w:t>отсутствие осложнений заболевания от проводимой медикаментозной терапии (НПВП)</w:t>
            </w:r>
          </w:p>
        </w:tc>
        <w:tc>
          <w:tcPr>
            <w:tcW w:w="1554" w:type="dxa"/>
          </w:tcPr>
          <w:p w14:paraId="6D3F02B0"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7A3671EB" w14:textId="77777777" w:rsidTr="004C2483">
        <w:tc>
          <w:tcPr>
            <w:tcW w:w="850" w:type="dxa"/>
          </w:tcPr>
          <w:p w14:paraId="1514DC8F" w14:textId="77777777" w:rsidR="00DB0C46" w:rsidRPr="00F031E9" w:rsidRDefault="00DB0C46" w:rsidP="0022531F">
            <w:pPr>
              <w:spacing w:line="240" w:lineRule="auto"/>
              <w:ind w:left="-108" w:right="-108"/>
              <w:jc w:val="center"/>
              <w:rPr>
                <w:sz w:val="20"/>
                <w:szCs w:val="20"/>
              </w:rPr>
            </w:pPr>
            <w:r w:rsidRPr="00F031E9">
              <w:rPr>
                <w:sz w:val="20"/>
                <w:szCs w:val="20"/>
              </w:rPr>
              <w:t>13.1.1.2</w:t>
            </w:r>
          </w:p>
        </w:tc>
        <w:tc>
          <w:tcPr>
            <w:tcW w:w="1589" w:type="dxa"/>
          </w:tcPr>
          <w:p w14:paraId="5C5E12BE" w14:textId="77777777" w:rsidR="00DB0C46" w:rsidRPr="00F031E9" w:rsidRDefault="00DB0C46" w:rsidP="0022531F">
            <w:pPr>
              <w:spacing w:line="240" w:lineRule="auto"/>
              <w:ind w:left="113" w:right="113"/>
              <w:jc w:val="both"/>
              <w:rPr>
                <w:sz w:val="20"/>
                <w:szCs w:val="20"/>
              </w:rPr>
            </w:pPr>
          </w:p>
        </w:tc>
        <w:tc>
          <w:tcPr>
            <w:tcW w:w="1446" w:type="dxa"/>
          </w:tcPr>
          <w:p w14:paraId="2001F717" w14:textId="77777777" w:rsidR="00DB0C46" w:rsidRPr="00F031E9" w:rsidRDefault="00DB0C46" w:rsidP="0022531F">
            <w:pPr>
              <w:spacing w:line="240" w:lineRule="auto"/>
              <w:ind w:left="113" w:right="113"/>
              <w:jc w:val="both"/>
              <w:rPr>
                <w:sz w:val="20"/>
                <w:szCs w:val="20"/>
              </w:rPr>
            </w:pPr>
          </w:p>
        </w:tc>
        <w:tc>
          <w:tcPr>
            <w:tcW w:w="2268" w:type="dxa"/>
          </w:tcPr>
          <w:p w14:paraId="0670EEB2" w14:textId="77777777" w:rsidR="00DB0C46" w:rsidRPr="00F031E9" w:rsidRDefault="00DB0C46" w:rsidP="0022531F">
            <w:pPr>
              <w:spacing w:line="240" w:lineRule="auto"/>
              <w:ind w:left="113" w:right="113"/>
              <w:jc w:val="both"/>
              <w:rPr>
                <w:sz w:val="20"/>
                <w:szCs w:val="20"/>
              </w:rPr>
            </w:pPr>
          </w:p>
        </w:tc>
        <w:tc>
          <w:tcPr>
            <w:tcW w:w="1169" w:type="dxa"/>
          </w:tcPr>
          <w:p w14:paraId="3581E520" w14:textId="77777777" w:rsidR="00DB0C46" w:rsidRPr="00F031E9" w:rsidRDefault="00DB0C46" w:rsidP="0022531F">
            <w:pPr>
              <w:spacing w:line="240" w:lineRule="auto"/>
              <w:ind w:left="113" w:right="113"/>
              <w:jc w:val="both"/>
              <w:rPr>
                <w:sz w:val="20"/>
                <w:szCs w:val="20"/>
              </w:rPr>
            </w:pPr>
          </w:p>
        </w:tc>
        <w:tc>
          <w:tcPr>
            <w:tcW w:w="3272" w:type="dxa"/>
          </w:tcPr>
          <w:p w14:paraId="548F541D" w14:textId="77777777" w:rsidR="00865CC5" w:rsidRPr="00F031E9" w:rsidRDefault="00865CC5" w:rsidP="00865CC5">
            <w:pPr>
              <w:widowControl w:val="0"/>
              <w:autoSpaceDE w:val="0"/>
              <w:autoSpaceDN w:val="0"/>
              <w:adjustRightInd w:val="0"/>
              <w:spacing w:line="240" w:lineRule="auto"/>
              <w:ind w:left="113" w:right="113"/>
              <w:jc w:val="both"/>
              <w:rPr>
                <w:sz w:val="20"/>
                <w:szCs w:val="20"/>
              </w:rPr>
            </w:pPr>
            <w:r w:rsidRPr="00F031E9">
              <w:rPr>
                <w:sz w:val="20"/>
                <w:szCs w:val="20"/>
              </w:rPr>
              <w:t xml:space="preserve">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w:t>
            </w:r>
            <w:r w:rsidRPr="00F031E9">
              <w:rPr>
                <w:sz w:val="20"/>
                <w:szCs w:val="20"/>
              </w:rPr>
              <w:lastRenderedPageBreak/>
              <w:t>системы, эндокринной системы и метаболизма, мочевыделительной функции, функций кожи и связанных с ней систем;</w:t>
            </w:r>
          </w:p>
          <w:p w14:paraId="53BCFD45" w14:textId="199AC477" w:rsidR="00DB0C46" w:rsidRPr="00F031E9" w:rsidRDefault="00865CC5" w:rsidP="00865CC5">
            <w:pPr>
              <w:widowControl w:val="0"/>
              <w:autoSpaceDE w:val="0"/>
              <w:autoSpaceDN w:val="0"/>
              <w:adjustRightInd w:val="0"/>
              <w:spacing w:line="240" w:lineRule="auto"/>
              <w:ind w:left="113" w:right="113"/>
              <w:jc w:val="both"/>
              <w:rPr>
                <w:sz w:val="20"/>
                <w:szCs w:val="20"/>
              </w:rPr>
            </w:pPr>
            <w:r w:rsidRPr="00F031E9">
              <w:rPr>
                <w:sz w:val="20"/>
                <w:szCs w:val="20"/>
              </w:rPr>
              <w:t>МКФ: В 710-799, В 210-299,                 В 510-539, В 440-469, В 410-429,            В 430-439, В 540-559, В 610-639, В 810-899</w:t>
            </w:r>
          </w:p>
        </w:tc>
        <w:tc>
          <w:tcPr>
            <w:tcW w:w="3265" w:type="dxa"/>
          </w:tcPr>
          <w:p w14:paraId="144D32DC"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70A4DFE3" w14:textId="77777777" w:rsidR="00DB0C46" w:rsidRPr="00F031E9" w:rsidRDefault="00DB0C46" w:rsidP="0022531F">
            <w:pPr>
              <w:spacing w:line="240" w:lineRule="auto"/>
              <w:ind w:right="113"/>
              <w:jc w:val="both"/>
              <w:rPr>
                <w:sz w:val="20"/>
                <w:szCs w:val="20"/>
              </w:rPr>
            </w:pPr>
            <w:r w:rsidRPr="00F031E9">
              <w:rPr>
                <w:sz w:val="20"/>
                <w:szCs w:val="20"/>
              </w:rPr>
              <w:t xml:space="preserve">умеренное нарушение функции суставов и/или позвоночника (ФК </w:t>
            </w:r>
            <w:r w:rsidRPr="00F031E9">
              <w:rPr>
                <w:sz w:val="20"/>
                <w:szCs w:val="20"/>
                <w:lang w:val="en-US"/>
              </w:rPr>
              <w:t>II</w:t>
            </w:r>
            <w:r w:rsidRPr="00F031E9">
              <w:rPr>
                <w:sz w:val="20"/>
                <w:szCs w:val="20"/>
              </w:rPr>
              <w:t xml:space="preserve"> степени); </w:t>
            </w:r>
          </w:p>
          <w:p w14:paraId="002DE9A0" w14:textId="77777777" w:rsidR="00DB0C46" w:rsidRPr="00F031E9" w:rsidRDefault="00DB0C46" w:rsidP="0022531F">
            <w:pPr>
              <w:spacing w:line="240" w:lineRule="auto"/>
              <w:ind w:right="113"/>
              <w:jc w:val="both"/>
              <w:rPr>
                <w:sz w:val="20"/>
                <w:szCs w:val="20"/>
              </w:rPr>
            </w:pPr>
            <w:r w:rsidRPr="00F031E9">
              <w:rPr>
                <w:sz w:val="20"/>
                <w:szCs w:val="20"/>
              </w:rPr>
              <w:t xml:space="preserve">рентгенологическая стадия </w:t>
            </w:r>
            <w:r w:rsidRPr="00F031E9">
              <w:rPr>
                <w:sz w:val="20"/>
                <w:szCs w:val="20"/>
                <w:lang w:val="en-US"/>
              </w:rPr>
              <w:t>II</w:t>
            </w:r>
            <w:r w:rsidRPr="00F031E9">
              <w:rPr>
                <w:sz w:val="20"/>
                <w:szCs w:val="20"/>
              </w:rPr>
              <w:t xml:space="preserve">; </w:t>
            </w:r>
          </w:p>
          <w:p w14:paraId="7C6850CD" w14:textId="77777777" w:rsidR="00DB0C46" w:rsidRPr="00F031E9" w:rsidRDefault="00DB0C46" w:rsidP="0022531F">
            <w:pPr>
              <w:spacing w:line="240" w:lineRule="auto"/>
              <w:ind w:right="113"/>
              <w:jc w:val="both"/>
              <w:rPr>
                <w:sz w:val="20"/>
                <w:szCs w:val="20"/>
              </w:rPr>
            </w:pPr>
            <w:r w:rsidRPr="00F031E9">
              <w:rPr>
                <w:sz w:val="20"/>
                <w:szCs w:val="20"/>
              </w:rPr>
              <w:t xml:space="preserve">вариант заболевания с поражением или без поражения глаз (увеит); </w:t>
            </w:r>
          </w:p>
          <w:p w14:paraId="48F0B2B9" w14:textId="77777777" w:rsidR="00DB0C46" w:rsidRPr="00F031E9" w:rsidRDefault="00DB0C46" w:rsidP="0022531F">
            <w:pPr>
              <w:spacing w:line="240" w:lineRule="auto"/>
              <w:ind w:right="113"/>
              <w:jc w:val="both"/>
              <w:rPr>
                <w:sz w:val="20"/>
                <w:szCs w:val="20"/>
              </w:rPr>
            </w:pPr>
            <w:r w:rsidRPr="00F031E9">
              <w:rPr>
                <w:sz w:val="20"/>
                <w:szCs w:val="20"/>
              </w:rPr>
              <w:lastRenderedPageBreak/>
              <w:t>прогрессирующее течение заболевания:</w:t>
            </w:r>
          </w:p>
          <w:p w14:paraId="55053ACC" w14:textId="77777777" w:rsidR="00DB0C46" w:rsidRPr="00F031E9" w:rsidRDefault="00DB0C46" w:rsidP="0022531F">
            <w:pPr>
              <w:spacing w:line="240" w:lineRule="auto"/>
              <w:ind w:right="113"/>
              <w:jc w:val="both"/>
              <w:rPr>
                <w:sz w:val="20"/>
                <w:szCs w:val="20"/>
              </w:rPr>
            </w:pPr>
            <w:r w:rsidRPr="00F031E9">
              <w:rPr>
                <w:sz w:val="20"/>
                <w:szCs w:val="20"/>
              </w:rPr>
              <w:t xml:space="preserve">обострения 2-4 раза в год, сохраняющаяся  активность воспалительного процесса </w:t>
            </w:r>
            <w:r w:rsidRPr="00F031E9">
              <w:rPr>
                <w:sz w:val="20"/>
                <w:szCs w:val="20"/>
                <w:lang w:val="en-US"/>
              </w:rPr>
              <w:t>I</w:t>
            </w:r>
            <w:r w:rsidRPr="00F031E9">
              <w:rPr>
                <w:sz w:val="20"/>
                <w:szCs w:val="20"/>
              </w:rPr>
              <w:t xml:space="preserve"> или </w:t>
            </w:r>
            <w:r w:rsidRPr="00F031E9">
              <w:rPr>
                <w:sz w:val="20"/>
                <w:szCs w:val="20"/>
                <w:lang w:val="en-US"/>
              </w:rPr>
              <w:t>II</w:t>
            </w:r>
            <w:r w:rsidRPr="00F031E9">
              <w:rPr>
                <w:sz w:val="20"/>
                <w:szCs w:val="20"/>
              </w:rPr>
              <w:t xml:space="preserve"> степени  на фоне иммуносупрессивной терапии;</w:t>
            </w:r>
          </w:p>
          <w:p w14:paraId="44AD8AE9" w14:textId="77777777" w:rsidR="00DB0C46" w:rsidRPr="00F031E9" w:rsidRDefault="00DB0C46" w:rsidP="0022531F">
            <w:pPr>
              <w:spacing w:line="240" w:lineRule="auto"/>
              <w:ind w:right="113"/>
              <w:jc w:val="both"/>
              <w:rPr>
                <w:sz w:val="20"/>
                <w:szCs w:val="20"/>
              </w:rPr>
            </w:pPr>
            <w:r w:rsidRPr="00F031E9">
              <w:rPr>
                <w:sz w:val="20"/>
                <w:szCs w:val="20"/>
              </w:rPr>
              <w:t xml:space="preserve">необходимость коррекции терапии, </w:t>
            </w:r>
          </w:p>
          <w:p w14:paraId="50B6EE93" w14:textId="77777777" w:rsidR="00DB0C46" w:rsidRPr="00F031E9" w:rsidRDefault="00DB0C46" w:rsidP="0022531F">
            <w:pPr>
              <w:spacing w:line="240" w:lineRule="auto"/>
              <w:ind w:right="113"/>
              <w:jc w:val="both"/>
              <w:rPr>
                <w:sz w:val="20"/>
                <w:szCs w:val="20"/>
              </w:rPr>
            </w:pPr>
            <w:r w:rsidRPr="00F031E9">
              <w:rPr>
                <w:sz w:val="20"/>
                <w:szCs w:val="20"/>
              </w:rPr>
              <w:t xml:space="preserve">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НПВП), в том числе генно-инженерными биологическими препаратами; </w:t>
            </w:r>
          </w:p>
          <w:p w14:paraId="14EB66C1" w14:textId="77777777" w:rsidR="00DB0C46" w:rsidRPr="00F031E9" w:rsidRDefault="00DB0C46" w:rsidP="0022531F">
            <w:pPr>
              <w:spacing w:line="240" w:lineRule="auto"/>
              <w:ind w:right="113"/>
              <w:jc w:val="both"/>
              <w:rPr>
                <w:sz w:val="20"/>
                <w:szCs w:val="20"/>
              </w:rPr>
            </w:pPr>
            <w:r w:rsidRPr="00F031E9">
              <w:rPr>
                <w:sz w:val="20"/>
                <w:szCs w:val="20"/>
              </w:rPr>
              <w:t>наличие  осложнений заболевания и проводимой  медикаментозной терапии</w:t>
            </w:r>
          </w:p>
        </w:tc>
        <w:tc>
          <w:tcPr>
            <w:tcW w:w="1554" w:type="dxa"/>
          </w:tcPr>
          <w:p w14:paraId="25D1BC6D"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4D378360" w14:textId="77777777" w:rsidTr="004C2483">
        <w:tc>
          <w:tcPr>
            <w:tcW w:w="850" w:type="dxa"/>
          </w:tcPr>
          <w:p w14:paraId="15BD39C9" w14:textId="77777777" w:rsidR="00DB0C46" w:rsidRPr="00F031E9" w:rsidRDefault="00DB0C46" w:rsidP="0022531F">
            <w:pPr>
              <w:spacing w:line="240" w:lineRule="auto"/>
              <w:ind w:left="-108" w:right="-108"/>
              <w:jc w:val="both"/>
              <w:rPr>
                <w:sz w:val="20"/>
                <w:szCs w:val="20"/>
              </w:rPr>
            </w:pPr>
            <w:r w:rsidRPr="00F031E9">
              <w:rPr>
                <w:sz w:val="20"/>
                <w:szCs w:val="20"/>
              </w:rPr>
              <w:t>13.1.1.3</w:t>
            </w:r>
          </w:p>
        </w:tc>
        <w:tc>
          <w:tcPr>
            <w:tcW w:w="1589" w:type="dxa"/>
          </w:tcPr>
          <w:p w14:paraId="175E9FC6" w14:textId="77777777" w:rsidR="00DB0C46" w:rsidRPr="00F031E9" w:rsidRDefault="00DB0C46" w:rsidP="0022531F">
            <w:pPr>
              <w:spacing w:line="240" w:lineRule="auto"/>
              <w:ind w:left="113" w:right="113"/>
              <w:jc w:val="both"/>
              <w:rPr>
                <w:sz w:val="20"/>
                <w:szCs w:val="20"/>
              </w:rPr>
            </w:pPr>
          </w:p>
        </w:tc>
        <w:tc>
          <w:tcPr>
            <w:tcW w:w="1446" w:type="dxa"/>
          </w:tcPr>
          <w:p w14:paraId="24243AE9" w14:textId="77777777" w:rsidR="00DB0C46" w:rsidRPr="00F031E9" w:rsidRDefault="00DB0C46" w:rsidP="0022531F">
            <w:pPr>
              <w:spacing w:line="240" w:lineRule="auto"/>
              <w:ind w:left="113" w:right="113"/>
              <w:jc w:val="both"/>
              <w:rPr>
                <w:sz w:val="20"/>
                <w:szCs w:val="20"/>
              </w:rPr>
            </w:pPr>
          </w:p>
        </w:tc>
        <w:tc>
          <w:tcPr>
            <w:tcW w:w="2268" w:type="dxa"/>
          </w:tcPr>
          <w:p w14:paraId="1CF4B72A" w14:textId="77777777" w:rsidR="00DB0C46" w:rsidRPr="00F031E9" w:rsidRDefault="00DB0C46" w:rsidP="0022531F">
            <w:pPr>
              <w:spacing w:line="240" w:lineRule="auto"/>
              <w:ind w:left="113" w:right="113"/>
              <w:jc w:val="both"/>
              <w:rPr>
                <w:sz w:val="20"/>
                <w:szCs w:val="20"/>
              </w:rPr>
            </w:pPr>
          </w:p>
        </w:tc>
        <w:tc>
          <w:tcPr>
            <w:tcW w:w="1169" w:type="dxa"/>
          </w:tcPr>
          <w:p w14:paraId="73239AC6" w14:textId="77777777" w:rsidR="00DB0C46" w:rsidRPr="00F031E9" w:rsidRDefault="00DB0C46" w:rsidP="0022531F">
            <w:pPr>
              <w:spacing w:line="240" w:lineRule="auto"/>
              <w:ind w:left="113" w:right="113"/>
              <w:jc w:val="both"/>
              <w:rPr>
                <w:sz w:val="20"/>
                <w:szCs w:val="20"/>
              </w:rPr>
            </w:pPr>
          </w:p>
        </w:tc>
        <w:tc>
          <w:tcPr>
            <w:tcW w:w="3272" w:type="dxa"/>
          </w:tcPr>
          <w:p w14:paraId="164861B2" w14:textId="77777777" w:rsidR="00865CC5" w:rsidRPr="00F031E9" w:rsidRDefault="00865CC5" w:rsidP="00865CC5">
            <w:pPr>
              <w:widowControl w:val="0"/>
              <w:autoSpaceDE w:val="0"/>
              <w:autoSpaceDN w:val="0"/>
              <w:adjustRightInd w:val="0"/>
              <w:spacing w:line="240" w:lineRule="auto"/>
              <w:ind w:left="113" w:right="113"/>
              <w:jc w:val="both"/>
              <w:rPr>
                <w:sz w:val="20"/>
                <w:szCs w:val="20"/>
              </w:rPr>
            </w:pPr>
            <w:r w:rsidRPr="00F031E9">
              <w:rPr>
                <w:sz w:val="20"/>
                <w:szCs w:val="20"/>
              </w:rPr>
              <w:t>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w:t>
            </w:r>
          </w:p>
          <w:p w14:paraId="641F5757" w14:textId="71D8B198" w:rsidR="00DB0C46" w:rsidRPr="00F031E9" w:rsidRDefault="00865CC5" w:rsidP="00865CC5">
            <w:pPr>
              <w:spacing w:line="240" w:lineRule="auto"/>
              <w:ind w:left="113" w:right="113"/>
              <w:jc w:val="both"/>
              <w:rPr>
                <w:sz w:val="20"/>
                <w:szCs w:val="20"/>
              </w:rPr>
            </w:pPr>
            <w:r w:rsidRPr="00F031E9">
              <w:rPr>
                <w:sz w:val="20"/>
                <w:szCs w:val="20"/>
              </w:rPr>
              <w:t xml:space="preserve">МКФ: В 710-799, В 210-299,                 В 510-539, В 440-469, В 410-429,            </w:t>
            </w:r>
            <w:r w:rsidRPr="00F031E9">
              <w:rPr>
                <w:sz w:val="20"/>
                <w:szCs w:val="20"/>
              </w:rPr>
              <w:lastRenderedPageBreak/>
              <w:t>В 430-439, В 540-559, В 610-639, В 810-899</w:t>
            </w:r>
          </w:p>
        </w:tc>
        <w:tc>
          <w:tcPr>
            <w:tcW w:w="3265" w:type="dxa"/>
          </w:tcPr>
          <w:p w14:paraId="21668591"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751EC0CC" w14:textId="77777777" w:rsidR="00DB0C46" w:rsidRPr="00F031E9" w:rsidRDefault="00DB0C46" w:rsidP="0022531F">
            <w:pPr>
              <w:spacing w:line="240" w:lineRule="auto"/>
              <w:ind w:right="113"/>
              <w:jc w:val="both"/>
              <w:rPr>
                <w:sz w:val="20"/>
                <w:szCs w:val="20"/>
              </w:rPr>
            </w:pPr>
            <w:r w:rsidRPr="00F031E9">
              <w:rPr>
                <w:sz w:val="20"/>
                <w:szCs w:val="20"/>
              </w:rPr>
              <w:t xml:space="preserve">выраженное нарушение статодинамической функции, вследствие поражения суставов и/или позвоночника; рентгенологическая стадия </w:t>
            </w:r>
            <w:r w:rsidRPr="00F031E9">
              <w:rPr>
                <w:sz w:val="20"/>
                <w:szCs w:val="20"/>
                <w:lang w:val="en-US"/>
              </w:rPr>
              <w:t>II</w:t>
            </w:r>
            <w:r w:rsidRPr="00F031E9">
              <w:rPr>
                <w:sz w:val="20"/>
                <w:szCs w:val="20"/>
              </w:rPr>
              <w:t xml:space="preserve"> или </w:t>
            </w:r>
            <w:r w:rsidRPr="00F031E9">
              <w:rPr>
                <w:sz w:val="20"/>
                <w:szCs w:val="20"/>
                <w:lang w:val="en-US"/>
              </w:rPr>
              <w:t>III</w:t>
            </w:r>
            <w:r w:rsidRPr="00F031E9">
              <w:rPr>
                <w:sz w:val="20"/>
                <w:szCs w:val="20"/>
              </w:rPr>
              <w:t xml:space="preserve">, </w:t>
            </w:r>
          </w:p>
          <w:p w14:paraId="37D749FF" w14:textId="77777777" w:rsidR="00DB0C46" w:rsidRPr="00F031E9" w:rsidRDefault="00DB0C46" w:rsidP="0022531F">
            <w:pPr>
              <w:spacing w:line="240" w:lineRule="auto"/>
              <w:ind w:right="113"/>
              <w:jc w:val="both"/>
              <w:rPr>
                <w:sz w:val="20"/>
                <w:szCs w:val="20"/>
              </w:rPr>
            </w:pPr>
            <w:r w:rsidRPr="00F031E9">
              <w:rPr>
                <w:sz w:val="20"/>
                <w:szCs w:val="20"/>
              </w:rPr>
              <w:t xml:space="preserve">вариант заболевания с поражением или без поражения глаз (увеит); </w:t>
            </w:r>
          </w:p>
          <w:p w14:paraId="593E8717" w14:textId="77777777" w:rsidR="00DB0C46" w:rsidRPr="00F031E9" w:rsidRDefault="00DB0C46" w:rsidP="0022531F">
            <w:pPr>
              <w:spacing w:line="240" w:lineRule="auto"/>
              <w:ind w:right="113"/>
              <w:jc w:val="both"/>
              <w:rPr>
                <w:sz w:val="20"/>
                <w:szCs w:val="20"/>
              </w:rPr>
            </w:pPr>
            <w:r w:rsidRPr="00F031E9">
              <w:rPr>
                <w:sz w:val="20"/>
                <w:szCs w:val="20"/>
              </w:rPr>
              <w:t>прогрессирующее течение заболевания;</w:t>
            </w:r>
          </w:p>
          <w:p w14:paraId="4ED153D2" w14:textId="77777777" w:rsidR="00DB0C46" w:rsidRPr="00F031E9" w:rsidRDefault="00DB0C46" w:rsidP="0022531F">
            <w:pPr>
              <w:spacing w:line="240" w:lineRule="auto"/>
              <w:ind w:right="113"/>
              <w:jc w:val="both"/>
              <w:rPr>
                <w:sz w:val="20"/>
                <w:szCs w:val="20"/>
              </w:rPr>
            </w:pPr>
            <w:r w:rsidRPr="00F031E9">
              <w:rPr>
                <w:sz w:val="20"/>
                <w:szCs w:val="20"/>
              </w:rPr>
              <w:t xml:space="preserve">частые  длительные обострения (более 4 раз в год), </w:t>
            </w:r>
          </w:p>
          <w:p w14:paraId="4F8990A8" w14:textId="77777777" w:rsidR="00DB0C46" w:rsidRPr="00F031E9" w:rsidRDefault="00DB0C46" w:rsidP="0022531F">
            <w:pPr>
              <w:spacing w:line="240" w:lineRule="auto"/>
              <w:ind w:right="113"/>
              <w:jc w:val="both"/>
              <w:rPr>
                <w:sz w:val="20"/>
                <w:szCs w:val="20"/>
              </w:rPr>
            </w:pPr>
            <w:r w:rsidRPr="00F031E9">
              <w:rPr>
                <w:sz w:val="20"/>
                <w:szCs w:val="20"/>
              </w:rPr>
              <w:t xml:space="preserve">ФК </w:t>
            </w:r>
            <w:r w:rsidRPr="00F031E9">
              <w:rPr>
                <w:sz w:val="20"/>
                <w:szCs w:val="20"/>
                <w:lang w:val="en-US"/>
              </w:rPr>
              <w:t>II</w:t>
            </w:r>
            <w:r w:rsidRPr="00F031E9">
              <w:rPr>
                <w:sz w:val="20"/>
                <w:szCs w:val="20"/>
              </w:rPr>
              <w:t xml:space="preserve"> или III;</w:t>
            </w:r>
          </w:p>
          <w:p w14:paraId="6B7F500D"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сохраняющаяся активность воспалительного процесса 2 или 3 степени на фоне иммуносупрессивной  терапии; </w:t>
            </w:r>
          </w:p>
          <w:p w14:paraId="0E2EE675" w14:textId="77777777" w:rsidR="00DB0C46" w:rsidRPr="00F031E9" w:rsidRDefault="00DB0C46" w:rsidP="0022531F">
            <w:pPr>
              <w:spacing w:line="240" w:lineRule="auto"/>
              <w:ind w:right="113"/>
              <w:jc w:val="both"/>
              <w:rPr>
                <w:sz w:val="20"/>
                <w:szCs w:val="20"/>
              </w:rPr>
            </w:pPr>
            <w:r w:rsidRPr="00F031E9">
              <w:rPr>
                <w:sz w:val="20"/>
                <w:szCs w:val="20"/>
              </w:rPr>
              <w:t xml:space="preserve"> возможность достижения ремиссии только при применении иммуносупрессивной терапии препаратами нескольких (2 и более) фармакотерапевтических групп (за исключением НПВП); в том числе генно-инженерными биологическими препаратами; наличие осложнений заболевания и проводимой медикаментозной терапии</w:t>
            </w:r>
          </w:p>
        </w:tc>
        <w:tc>
          <w:tcPr>
            <w:tcW w:w="1554" w:type="dxa"/>
          </w:tcPr>
          <w:p w14:paraId="384BC0FD"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5AF83FB6" w14:textId="77777777" w:rsidTr="004C2483">
        <w:tc>
          <w:tcPr>
            <w:tcW w:w="850" w:type="dxa"/>
          </w:tcPr>
          <w:p w14:paraId="65B7CF11" w14:textId="77777777" w:rsidR="00DB0C46" w:rsidRPr="00F031E9" w:rsidRDefault="00DB0C46" w:rsidP="0022531F">
            <w:pPr>
              <w:spacing w:line="240" w:lineRule="auto"/>
              <w:ind w:left="-108" w:right="-108"/>
              <w:jc w:val="center"/>
              <w:rPr>
                <w:sz w:val="20"/>
                <w:szCs w:val="20"/>
                <w:lang w:eastAsia="ru-RU"/>
              </w:rPr>
            </w:pPr>
            <w:r w:rsidRPr="00F031E9">
              <w:rPr>
                <w:sz w:val="20"/>
                <w:szCs w:val="20"/>
                <w:lang w:eastAsia="ru-RU"/>
              </w:rPr>
              <w:t>13.1.1.4</w:t>
            </w:r>
          </w:p>
        </w:tc>
        <w:tc>
          <w:tcPr>
            <w:tcW w:w="1589" w:type="dxa"/>
          </w:tcPr>
          <w:p w14:paraId="578FAD2B" w14:textId="77777777" w:rsidR="00DB0C46" w:rsidRPr="00F031E9" w:rsidRDefault="00DB0C46" w:rsidP="0022531F">
            <w:pPr>
              <w:spacing w:line="240" w:lineRule="auto"/>
              <w:ind w:left="113" w:right="113"/>
              <w:jc w:val="both"/>
              <w:rPr>
                <w:sz w:val="20"/>
                <w:szCs w:val="20"/>
              </w:rPr>
            </w:pPr>
          </w:p>
        </w:tc>
        <w:tc>
          <w:tcPr>
            <w:tcW w:w="1446" w:type="dxa"/>
          </w:tcPr>
          <w:p w14:paraId="3DF33D56" w14:textId="77777777" w:rsidR="00DB0C46" w:rsidRPr="00F031E9" w:rsidRDefault="00DB0C46" w:rsidP="0022531F">
            <w:pPr>
              <w:spacing w:line="240" w:lineRule="auto"/>
              <w:ind w:left="113" w:right="113"/>
              <w:jc w:val="both"/>
              <w:rPr>
                <w:sz w:val="20"/>
                <w:szCs w:val="20"/>
              </w:rPr>
            </w:pPr>
          </w:p>
        </w:tc>
        <w:tc>
          <w:tcPr>
            <w:tcW w:w="2268" w:type="dxa"/>
          </w:tcPr>
          <w:p w14:paraId="3784E99B" w14:textId="77777777" w:rsidR="00DB0C46" w:rsidRPr="00F031E9" w:rsidRDefault="00DB0C46" w:rsidP="0022531F">
            <w:pPr>
              <w:spacing w:line="240" w:lineRule="auto"/>
              <w:ind w:left="113" w:right="113"/>
              <w:jc w:val="both"/>
              <w:rPr>
                <w:sz w:val="20"/>
                <w:szCs w:val="20"/>
              </w:rPr>
            </w:pPr>
            <w:r w:rsidRPr="00F031E9">
              <w:rPr>
                <w:sz w:val="20"/>
                <w:szCs w:val="20"/>
              </w:rPr>
              <w:t xml:space="preserve"> </w:t>
            </w:r>
          </w:p>
        </w:tc>
        <w:tc>
          <w:tcPr>
            <w:tcW w:w="1169" w:type="dxa"/>
          </w:tcPr>
          <w:p w14:paraId="01029F3A" w14:textId="77777777" w:rsidR="00DB0C46" w:rsidRPr="00F031E9" w:rsidRDefault="00DB0C46" w:rsidP="0022531F">
            <w:pPr>
              <w:spacing w:line="240" w:lineRule="auto"/>
              <w:ind w:left="113" w:right="113"/>
              <w:jc w:val="both"/>
              <w:rPr>
                <w:sz w:val="20"/>
                <w:szCs w:val="20"/>
              </w:rPr>
            </w:pPr>
          </w:p>
        </w:tc>
        <w:tc>
          <w:tcPr>
            <w:tcW w:w="3272" w:type="dxa"/>
          </w:tcPr>
          <w:p w14:paraId="2FDE6E5E" w14:textId="77777777" w:rsidR="00865CC5" w:rsidRPr="00F031E9" w:rsidRDefault="00865CC5" w:rsidP="00865CC5">
            <w:pPr>
              <w:widowControl w:val="0"/>
              <w:autoSpaceDE w:val="0"/>
              <w:autoSpaceDN w:val="0"/>
              <w:adjustRightInd w:val="0"/>
              <w:spacing w:line="240" w:lineRule="auto"/>
              <w:ind w:left="113" w:right="113"/>
              <w:jc w:val="both"/>
              <w:rPr>
                <w:sz w:val="20"/>
                <w:szCs w:val="20"/>
              </w:rPr>
            </w:pPr>
            <w:r w:rsidRPr="00F031E9">
              <w:rPr>
                <w:sz w:val="20"/>
                <w:szCs w:val="20"/>
              </w:rPr>
              <w:t>Нарушения нейромышечных, скелетных и связанных с движением (статодинамических), сенсорных функций, функций пищеварительной, дыхательной, сердечно-сосудистой систем, системы крови и иммунной системы, эндокринной системы и метаболизма, мочевыделительной функции, функций кожи и связанных с ней систем;</w:t>
            </w:r>
          </w:p>
          <w:p w14:paraId="79D7DB8A" w14:textId="033CD489" w:rsidR="00DB0C46" w:rsidRPr="00F031E9" w:rsidRDefault="00865CC5" w:rsidP="00865CC5">
            <w:pPr>
              <w:widowControl w:val="0"/>
              <w:autoSpaceDE w:val="0"/>
              <w:autoSpaceDN w:val="0"/>
              <w:adjustRightInd w:val="0"/>
              <w:spacing w:line="240" w:lineRule="auto"/>
              <w:ind w:left="113" w:right="113"/>
              <w:jc w:val="both"/>
              <w:rPr>
                <w:sz w:val="20"/>
                <w:szCs w:val="20"/>
              </w:rPr>
            </w:pPr>
            <w:r w:rsidRPr="00F031E9">
              <w:rPr>
                <w:sz w:val="20"/>
                <w:szCs w:val="20"/>
              </w:rPr>
              <w:t>МКФ: В 710-799, В 210-299,                 В 510-539, В 440-469, В 410-429,            В 430-439, В 540-559, В 610-639, В 810-899</w:t>
            </w:r>
          </w:p>
        </w:tc>
        <w:tc>
          <w:tcPr>
            <w:tcW w:w="3265" w:type="dxa"/>
          </w:tcPr>
          <w:p w14:paraId="690E2EA6"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60207756" w14:textId="77777777" w:rsidR="00DB0C46" w:rsidRPr="00F031E9" w:rsidRDefault="00DB0C46" w:rsidP="0022531F">
            <w:pPr>
              <w:spacing w:line="240" w:lineRule="auto"/>
              <w:ind w:right="113"/>
              <w:jc w:val="both"/>
              <w:rPr>
                <w:sz w:val="20"/>
                <w:szCs w:val="20"/>
              </w:rPr>
            </w:pPr>
            <w:r w:rsidRPr="00F031E9">
              <w:rPr>
                <w:sz w:val="20"/>
                <w:szCs w:val="20"/>
              </w:rPr>
              <w:t xml:space="preserve">значительно выраженные нарушения статодинамических функций, обусловленные поражением суставов и/или позвоночника;  </w:t>
            </w:r>
          </w:p>
          <w:p w14:paraId="588F00B2" w14:textId="77777777" w:rsidR="00DB0C46" w:rsidRPr="00F031E9" w:rsidRDefault="00DB0C46" w:rsidP="0022531F">
            <w:pPr>
              <w:spacing w:line="240" w:lineRule="auto"/>
              <w:ind w:right="113"/>
              <w:jc w:val="both"/>
              <w:rPr>
                <w:sz w:val="20"/>
                <w:szCs w:val="20"/>
              </w:rPr>
            </w:pPr>
            <w:r w:rsidRPr="00F031E9">
              <w:rPr>
                <w:sz w:val="20"/>
                <w:szCs w:val="20"/>
              </w:rPr>
              <w:t xml:space="preserve">рентгенологическая стадия </w:t>
            </w:r>
            <w:r w:rsidRPr="00F031E9">
              <w:rPr>
                <w:sz w:val="20"/>
                <w:szCs w:val="20"/>
                <w:lang w:val="en-US"/>
              </w:rPr>
              <w:t>III</w:t>
            </w:r>
            <w:r w:rsidRPr="00F031E9">
              <w:rPr>
                <w:sz w:val="20"/>
                <w:szCs w:val="20"/>
              </w:rPr>
              <w:t xml:space="preserve"> или </w:t>
            </w:r>
            <w:r w:rsidRPr="00F031E9">
              <w:rPr>
                <w:sz w:val="20"/>
                <w:szCs w:val="20"/>
                <w:lang w:val="en-US"/>
              </w:rPr>
              <w:t>IV</w:t>
            </w:r>
            <w:r w:rsidRPr="00F031E9">
              <w:rPr>
                <w:sz w:val="20"/>
                <w:szCs w:val="20"/>
              </w:rPr>
              <w:t xml:space="preserve">;  </w:t>
            </w:r>
          </w:p>
          <w:p w14:paraId="011AA06F" w14:textId="77777777" w:rsidR="00DB0C46" w:rsidRPr="00F031E9" w:rsidRDefault="00DB0C46" w:rsidP="0022531F">
            <w:pPr>
              <w:spacing w:line="240" w:lineRule="auto"/>
              <w:ind w:right="113"/>
              <w:jc w:val="both"/>
              <w:rPr>
                <w:sz w:val="20"/>
                <w:szCs w:val="20"/>
              </w:rPr>
            </w:pPr>
            <w:r w:rsidRPr="00F031E9">
              <w:rPr>
                <w:sz w:val="20"/>
                <w:szCs w:val="20"/>
              </w:rPr>
              <w:t>вариант заболевания с поражением  или без поражения глаз (увеит);</w:t>
            </w:r>
          </w:p>
          <w:p w14:paraId="758967C9" w14:textId="77777777" w:rsidR="00DB0C46" w:rsidRPr="00F031E9" w:rsidRDefault="00DB0C46" w:rsidP="0022531F">
            <w:pPr>
              <w:spacing w:line="240" w:lineRule="auto"/>
              <w:ind w:right="113"/>
              <w:jc w:val="both"/>
              <w:rPr>
                <w:sz w:val="20"/>
                <w:szCs w:val="20"/>
              </w:rPr>
            </w:pPr>
            <w:r w:rsidRPr="00F031E9">
              <w:rPr>
                <w:sz w:val="20"/>
                <w:szCs w:val="20"/>
              </w:rPr>
              <w:t xml:space="preserve">быстро прогрессирующее течение заболевания; </w:t>
            </w:r>
          </w:p>
          <w:p w14:paraId="335F8355" w14:textId="77777777" w:rsidR="00DB0C46" w:rsidRPr="00F031E9" w:rsidRDefault="00DB0C46" w:rsidP="0022531F">
            <w:pPr>
              <w:spacing w:line="240" w:lineRule="auto"/>
              <w:ind w:right="113"/>
              <w:jc w:val="both"/>
              <w:rPr>
                <w:sz w:val="20"/>
                <w:szCs w:val="20"/>
              </w:rPr>
            </w:pPr>
            <w:r w:rsidRPr="00F031E9">
              <w:rPr>
                <w:sz w:val="20"/>
                <w:szCs w:val="20"/>
              </w:rPr>
              <w:t xml:space="preserve">активность воспалительного процесса 3 степени; </w:t>
            </w:r>
          </w:p>
          <w:p w14:paraId="723E15E3" w14:textId="77777777" w:rsidR="00DB0C46" w:rsidRPr="00F031E9" w:rsidRDefault="00DB0C46" w:rsidP="0022531F">
            <w:pPr>
              <w:spacing w:line="240" w:lineRule="auto"/>
              <w:ind w:right="113"/>
              <w:jc w:val="both"/>
              <w:rPr>
                <w:sz w:val="20"/>
                <w:szCs w:val="20"/>
              </w:rPr>
            </w:pPr>
            <w:r w:rsidRPr="00F031E9">
              <w:rPr>
                <w:sz w:val="20"/>
                <w:szCs w:val="20"/>
              </w:rPr>
              <w:t xml:space="preserve">ФК </w:t>
            </w:r>
            <w:r w:rsidRPr="00F031E9">
              <w:rPr>
                <w:sz w:val="20"/>
                <w:szCs w:val="20"/>
                <w:lang w:val="en-US"/>
              </w:rPr>
              <w:t>III</w:t>
            </w:r>
            <w:r w:rsidRPr="00F031E9">
              <w:rPr>
                <w:sz w:val="20"/>
                <w:szCs w:val="20"/>
              </w:rPr>
              <w:t xml:space="preserve"> или </w:t>
            </w:r>
            <w:r w:rsidRPr="00F031E9">
              <w:rPr>
                <w:sz w:val="20"/>
                <w:szCs w:val="20"/>
                <w:lang w:val="en-US"/>
              </w:rPr>
              <w:t>IV</w:t>
            </w:r>
            <w:r w:rsidRPr="00F031E9">
              <w:rPr>
                <w:sz w:val="20"/>
                <w:szCs w:val="20"/>
              </w:rPr>
              <w:t>;</w:t>
            </w:r>
          </w:p>
          <w:p w14:paraId="52DAA6A4" w14:textId="77777777" w:rsidR="00DB0C46" w:rsidRPr="00F031E9" w:rsidRDefault="00DB0C46" w:rsidP="0022531F">
            <w:pPr>
              <w:spacing w:line="240" w:lineRule="auto"/>
              <w:ind w:right="113"/>
              <w:jc w:val="both"/>
              <w:rPr>
                <w:sz w:val="20"/>
                <w:szCs w:val="20"/>
              </w:rPr>
            </w:pPr>
            <w:r w:rsidRPr="00F031E9">
              <w:rPr>
                <w:sz w:val="20"/>
                <w:szCs w:val="20"/>
              </w:rPr>
              <w:t xml:space="preserve">низкая эффективность или резистентность к проводимой иммуносупрессивной терапии препаратами нескольких фармакотерапевтических групп (2 </w:t>
            </w:r>
            <w:r w:rsidRPr="00F031E9">
              <w:rPr>
                <w:sz w:val="20"/>
                <w:szCs w:val="20"/>
              </w:rPr>
              <w:lastRenderedPageBreak/>
              <w:t>и более, включая генно-инженерные биологические препараты); наличие необратимых осложнений заболевания и проводимой медикаментозной терапии</w:t>
            </w:r>
          </w:p>
        </w:tc>
        <w:tc>
          <w:tcPr>
            <w:tcW w:w="1554" w:type="dxa"/>
          </w:tcPr>
          <w:p w14:paraId="2937C11D"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664800E8" w14:textId="77777777" w:rsidTr="004C2483">
        <w:tc>
          <w:tcPr>
            <w:tcW w:w="850" w:type="dxa"/>
          </w:tcPr>
          <w:p w14:paraId="00B12295" w14:textId="77777777" w:rsidR="00DB0C46" w:rsidRPr="00F031E9" w:rsidRDefault="00DB0C46" w:rsidP="0022531F">
            <w:pPr>
              <w:tabs>
                <w:tab w:val="left" w:pos="493"/>
              </w:tabs>
              <w:spacing w:line="240" w:lineRule="auto"/>
              <w:ind w:left="-108" w:right="113"/>
              <w:jc w:val="center"/>
              <w:rPr>
                <w:sz w:val="20"/>
                <w:szCs w:val="20"/>
              </w:rPr>
            </w:pPr>
            <w:r w:rsidRPr="00F031E9">
              <w:rPr>
                <w:sz w:val="20"/>
                <w:szCs w:val="20"/>
              </w:rPr>
              <w:t>13.2</w:t>
            </w:r>
          </w:p>
        </w:tc>
        <w:tc>
          <w:tcPr>
            <w:tcW w:w="1589" w:type="dxa"/>
          </w:tcPr>
          <w:p w14:paraId="26884C1A" w14:textId="77777777" w:rsidR="00DB0C46" w:rsidRPr="00F031E9" w:rsidRDefault="00DB0C46" w:rsidP="0022531F">
            <w:pPr>
              <w:spacing w:line="240" w:lineRule="auto"/>
              <w:ind w:left="113" w:right="113"/>
              <w:jc w:val="both"/>
              <w:rPr>
                <w:sz w:val="20"/>
                <w:szCs w:val="20"/>
              </w:rPr>
            </w:pPr>
          </w:p>
        </w:tc>
        <w:tc>
          <w:tcPr>
            <w:tcW w:w="1446" w:type="dxa"/>
          </w:tcPr>
          <w:p w14:paraId="55DC4E19" w14:textId="77777777" w:rsidR="00DB0C46" w:rsidRPr="00F031E9" w:rsidRDefault="00DB0C46" w:rsidP="0082026F">
            <w:pPr>
              <w:spacing w:line="240" w:lineRule="auto"/>
              <w:ind w:left="34" w:right="113"/>
              <w:jc w:val="both"/>
              <w:rPr>
                <w:sz w:val="20"/>
                <w:szCs w:val="20"/>
              </w:rPr>
            </w:pPr>
            <w:r w:rsidRPr="00F031E9">
              <w:rPr>
                <w:sz w:val="20"/>
                <w:szCs w:val="20"/>
              </w:rPr>
              <w:t>Деформи-</w:t>
            </w:r>
          </w:p>
          <w:p w14:paraId="7FACF373" w14:textId="77777777" w:rsidR="00DB0C46" w:rsidRPr="00F031E9" w:rsidRDefault="00DB0C46" w:rsidP="0082026F">
            <w:pPr>
              <w:spacing w:line="240" w:lineRule="auto"/>
              <w:ind w:left="34" w:right="113"/>
              <w:jc w:val="both"/>
              <w:rPr>
                <w:sz w:val="20"/>
                <w:szCs w:val="20"/>
              </w:rPr>
            </w:pPr>
            <w:r w:rsidRPr="00F031E9">
              <w:rPr>
                <w:sz w:val="20"/>
                <w:szCs w:val="20"/>
              </w:rPr>
              <w:t>рующие дорсопатии</w:t>
            </w:r>
          </w:p>
          <w:p w14:paraId="29048D8C" w14:textId="77777777" w:rsidR="00DB0C46" w:rsidRPr="00F031E9" w:rsidRDefault="00DB0C46" w:rsidP="0022531F">
            <w:pPr>
              <w:spacing w:line="240" w:lineRule="auto"/>
              <w:ind w:left="113" w:right="113"/>
              <w:jc w:val="both"/>
              <w:rPr>
                <w:sz w:val="20"/>
                <w:szCs w:val="20"/>
              </w:rPr>
            </w:pPr>
          </w:p>
          <w:p w14:paraId="2EB6F69F" w14:textId="74B76FC6" w:rsidR="00DB0C46" w:rsidRPr="00F031E9" w:rsidRDefault="00DB0C46" w:rsidP="0082026F">
            <w:pPr>
              <w:spacing w:line="240" w:lineRule="auto"/>
              <w:ind w:left="34" w:right="113"/>
              <w:jc w:val="both"/>
              <w:rPr>
                <w:sz w:val="20"/>
                <w:szCs w:val="20"/>
              </w:rPr>
            </w:pPr>
            <w:r w:rsidRPr="00F031E9">
              <w:rPr>
                <w:sz w:val="20"/>
                <w:szCs w:val="20"/>
              </w:rPr>
              <w:t>Врожденные аномалии (пороки развития позвоночника и костей грудной клетки</w:t>
            </w:r>
            <w:r w:rsidR="004B7426" w:rsidRPr="00F031E9">
              <w:rPr>
                <w:sz w:val="20"/>
                <w:szCs w:val="20"/>
              </w:rPr>
              <w:t>)</w:t>
            </w:r>
          </w:p>
        </w:tc>
        <w:tc>
          <w:tcPr>
            <w:tcW w:w="2268" w:type="dxa"/>
          </w:tcPr>
          <w:p w14:paraId="3C200588" w14:textId="77777777" w:rsidR="00DB0C46" w:rsidRPr="00F031E9" w:rsidRDefault="00DB0C46" w:rsidP="0022531F">
            <w:pPr>
              <w:spacing w:line="240" w:lineRule="auto"/>
              <w:ind w:left="113" w:right="113"/>
              <w:jc w:val="both"/>
              <w:rPr>
                <w:sz w:val="20"/>
                <w:szCs w:val="20"/>
              </w:rPr>
            </w:pPr>
          </w:p>
        </w:tc>
        <w:tc>
          <w:tcPr>
            <w:tcW w:w="1169" w:type="dxa"/>
          </w:tcPr>
          <w:p w14:paraId="33810F18" w14:textId="77777777" w:rsidR="00DB0C46" w:rsidRPr="00F031E9" w:rsidRDefault="00DB0C46" w:rsidP="0022531F">
            <w:pPr>
              <w:spacing w:line="240" w:lineRule="auto"/>
              <w:ind w:left="113" w:right="113"/>
              <w:jc w:val="both"/>
              <w:rPr>
                <w:sz w:val="20"/>
                <w:szCs w:val="20"/>
              </w:rPr>
            </w:pPr>
            <w:r w:rsidRPr="00F031E9">
              <w:rPr>
                <w:sz w:val="20"/>
                <w:szCs w:val="20"/>
              </w:rPr>
              <w:t>M40-M43</w:t>
            </w:r>
          </w:p>
          <w:p w14:paraId="792CD9A4" w14:textId="77777777" w:rsidR="00DB0C46" w:rsidRPr="00F031E9" w:rsidRDefault="00DB0C46" w:rsidP="0022531F">
            <w:pPr>
              <w:spacing w:line="240" w:lineRule="auto"/>
              <w:ind w:left="113" w:right="113"/>
              <w:jc w:val="both"/>
              <w:rPr>
                <w:sz w:val="20"/>
                <w:szCs w:val="20"/>
                <w:lang w:eastAsia="ru-RU"/>
              </w:rPr>
            </w:pPr>
          </w:p>
          <w:p w14:paraId="48A6652F" w14:textId="77777777" w:rsidR="00DB0C46" w:rsidRPr="00F031E9" w:rsidRDefault="00DB0C46" w:rsidP="0022531F">
            <w:pPr>
              <w:spacing w:line="240" w:lineRule="auto"/>
              <w:ind w:left="113" w:right="113"/>
              <w:jc w:val="both"/>
              <w:rPr>
                <w:sz w:val="20"/>
                <w:szCs w:val="20"/>
                <w:lang w:eastAsia="ru-RU"/>
              </w:rPr>
            </w:pPr>
          </w:p>
          <w:p w14:paraId="3284989D" w14:textId="77777777" w:rsidR="00DB0C46" w:rsidRPr="00F031E9" w:rsidRDefault="00DB0C46" w:rsidP="0022531F">
            <w:pPr>
              <w:spacing w:line="240" w:lineRule="auto"/>
              <w:ind w:left="113" w:right="113"/>
              <w:jc w:val="both"/>
              <w:rPr>
                <w:sz w:val="20"/>
                <w:szCs w:val="20"/>
                <w:lang w:eastAsia="ru-RU"/>
              </w:rPr>
            </w:pPr>
          </w:p>
          <w:p w14:paraId="23DF7F07" w14:textId="77777777" w:rsidR="00DB0C46" w:rsidRPr="00F031E9" w:rsidRDefault="00DB0C46" w:rsidP="0022531F">
            <w:pPr>
              <w:spacing w:line="240" w:lineRule="auto"/>
              <w:ind w:left="113" w:right="113"/>
              <w:jc w:val="both"/>
              <w:rPr>
                <w:sz w:val="20"/>
                <w:szCs w:val="20"/>
                <w:lang w:eastAsia="ru-RU"/>
              </w:rPr>
            </w:pPr>
            <w:r w:rsidRPr="00F031E9">
              <w:rPr>
                <w:sz w:val="20"/>
                <w:szCs w:val="20"/>
                <w:lang w:eastAsia="ru-RU"/>
              </w:rPr>
              <w:t>Q76</w:t>
            </w:r>
          </w:p>
          <w:p w14:paraId="5018E7AA" w14:textId="77777777" w:rsidR="00DB0C46" w:rsidRPr="00F031E9" w:rsidRDefault="00DB0C46" w:rsidP="0022531F">
            <w:pPr>
              <w:spacing w:line="240" w:lineRule="auto"/>
              <w:ind w:left="113" w:right="113"/>
              <w:jc w:val="both"/>
              <w:rPr>
                <w:sz w:val="20"/>
                <w:szCs w:val="20"/>
                <w:lang w:eastAsia="ru-RU"/>
              </w:rPr>
            </w:pPr>
          </w:p>
          <w:p w14:paraId="667C4078" w14:textId="77777777" w:rsidR="00DB0C46" w:rsidRPr="00F031E9" w:rsidRDefault="00DB0C46" w:rsidP="0022531F">
            <w:pPr>
              <w:spacing w:line="240" w:lineRule="auto"/>
              <w:ind w:left="113" w:right="113"/>
              <w:jc w:val="both"/>
              <w:rPr>
                <w:sz w:val="20"/>
                <w:szCs w:val="20"/>
              </w:rPr>
            </w:pPr>
          </w:p>
        </w:tc>
        <w:tc>
          <w:tcPr>
            <w:tcW w:w="3272" w:type="dxa"/>
          </w:tcPr>
          <w:p w14:paraId="47C22205" w14:textId="77777777" w:rsidR="00DB0C46" w:rsidRPr="00F031E9" w:rsidRDefault="00DB0C46" w:rsidP="0022531F">
            <w:pPr>
              <w:spacing w:line="240" w:lineRule="auto"/>
              <w:ind w:left="113" w:right="113"/>
              <w:jc w:val="both"/>
              <w:rPr>
                <w:sz w:val="20"/>
                <w:szCs w:val="20"/>
              </w:rPr>
            </w:pPr>
          </w:p>
        </w:tc>
        <w:tc>
          <w:tcPr>
            <w:tcW w:w="3265" w:type="dxa"/>
          </w:tcPr>
          <w:p w14:paraId="7D9FFF44" w14:textId="77777777" w:rsidR="00DB0C46" w:rsidRPr="00F031E9" w:rsidRDefault="00DB0C46" w:rsidP="0022531F">
            <w:pPr>
              <w:spacing w:line="240" w:lineRule="auto"/>
              <w:ind w:left="113" w:right="113"/>
              <w:jc w:val="both"/>
              <w:rPr>
                <w:sz w:val="20"/>
                <w:szCs w:val="20"/>
              </w:rPr>
            </w:pPr>
          </w:p>
        </w:tc>
        <w:tc>
          <w:tcPr>
            <w:tcW w:w="1554" w:type="dxa"/>
          </w:tcPr>
          <w:p w14:paraId="7E10D1A7" w14:textId="77777777" w:rsidR="00DB0C46" w:rsidRPr="00F031E9" w:rsidRDefault="00DB0C46" w:rsidP="0022531F">
            <w:pPr>
              <w:spacing w:line="240" w:lineRule="auto"/>
              <w:ind w:left="113" w:right="113"/>
              <w:jc w:val="center"/>
              <w:rPr>
                <w:sz w:val="20"/>
                <w:szCs w:val="20"/>
              </w:rPr>
            </w:pPr>
          </w:p>
        </w:tc>
      </w:tr>
      <w:tr w:rsidR="00F031E9" w:rsidRPr="00F031E9" w14:paraId="6C2FD329" w14:textId="77777777" w:rsidTr="004C2483">
        <w:trPr>
          <w:trHeight w:val="2030"/>
        </w:trPr>
        <w:tc>
          <w:tcPr>
            <w:tcW w:w="15413" w:type="dxa"/>
            <w:gridSpan w:val="8"/>
          </w:tcPr>
          <w:p w14:paraId="7357AD41" w14:textId="77777777" w:rsidR="00DB0C46" w:rsidRPr="00F031E9" w:rsidRDefault="00DB0C46" w:rsidP="0022531F">
            <w:pPr>
              <w:spacing w:line="240" w:lineRule="auto"/>
              <w:jc w:val="both"/>
              <w:rPr>
                <w:sz w:val="20"/>
                <w:szCs w:val="20"/>
              </w:rPr>
            </w:pPr>
            <w:r w:rsidRPr="00F031E9">
              <w:rPr>
                <w:sz w:val="20"/>
                <w:szCs w:val="20"/>
              </w:rPr>
              <w:t>Примечание к подпункту 13.2.</w:t>
            </w:r>
          </w:p>
          <w:p w14:paraId="059E82D0" w14:textId="4ACC9510" w:rsidR="00DB0C46" w:rsidRPr="00F031E9" w:rsidRDefault="00DB0C46" w:rsidP="0024792C">
            <w:pPr>
              <w:spacing w:line="240" w:lineRule="auto"/>
              <w:jc w:val="both"/>
              <w:rPr>
                <w:sz w:val="20"/>
                <w:szCs w:val="20"/>
              </w:rPr>
            </w:pPr>
            <w:r w:rsidRPr="00F031E9">
              <w:rPr>
                <w:sz w:val="20"/>
                <w:szCs w:val="20"/>
              </w:rPr>
              <w:t>Количественная оценка степени выраженности стойких нарушений  функций организма ребенка в возрасте до 18 лет, обусловленных деформацией позвоночника, основывается на оценке клинико-функциональных проявлений заболевания и данных рентгенологического обследования: вид деформации и степень ее выраженности, локализация и протяженность основной дуги деформации и степень ее мобильности, темп прогрессирования деформации за календарный год, степень ограничения подвижности позвоночника, наличие неврологической симптоматики, степень нарушения функций других органов и систем организма, наличие и степень выраженности вторичного дегенеративно-дистрофического поражения позвоночника. Учитываются также результаты консервативного лечения, наличие показаний и противопоказаний для реконструктивной хирургической коррекции, ее эффективность, осложнения, протяженность металлической конструкции, завершенность периода активного роста ребенка, сопутствующие заболевания и сочетание сколиоза с другими пороками развития других органов и систем организма (костно-мышечной, сердечно-сосудистой, дыхательной и др</w:t>
            </w:r>
            <w:r w:rsidR="00F57866" w:rsidRPr="00F031E9">
              <w:rPr>
                <w:sz w:val="20"/>
                <w:szCs w:val="20"/>
              </w:rPr>
              <w:t>угих систем</w:t>
            </w:r>
            <w:r w:rsidRPr="00F031E9">
              <w:rPr>
                <w:sz w:val="20"/>
                <w:szCs w:val="20"/>
              </w:rPr>
              <w:t xml:space="preserve">).  </w:t>
            </w:r>
          </w:p>
          <w:p w14:paraId="2D0D2421" w14:textId="77777777" w:rsidR="00DB0C46" w:rsidRPr="00F031E9" w:rsidRDefault="00DB0C46" w:rsidP="0024792C">
            <w:pPr>
              <w:spacing w:line="240" w:lineRule="auto"/>
              <w:jc w:val="both"/>
              <w:rPr>
                <w:sz w:val="20"/>
                <w:szCs w:val="20"/>
              </w:rPr>
            </w:pPr>
            <w:r w:rsidRPr="00F031E9">
              <w:rPr>
                <w:sz w:val="20"/>
                <w:szCs w:val="20"/>
              </w:rPr>
              <w:t>Также необходимо учитывать наличие факторов неблагоприятного клинического и реабилитационного прогноза: быстрое прогрессирование, высокая мобильность сколиоза; сочетание различных видов деформации дуги позвоночника; неэффективность реконструктивной хирургической коррекции, дестабилизация металлоконструкции в послеоперационном периоде.</w:t>
            </w:r>
          </w:p>
        </w:tc>
      </w:tr>
      <w:tr w:rsidR="00F031E9" w:rsidRPr="00F031E9" w14:paraId="198B6AC3" w14:textId="77777777" w:rsidTr="004C2483">
        <w:tc>
          <w:tcPr>
            <w:tcW w:w="850" w:type="dxa"/>
          </w:tcPr>
          <w:p w14:paraId="01C4CF8C" w14:textId="77777777" w:rsidR="00DB0C46" w:rsidRPr="00F031E9" w:rsidRDefault="00DB0C46" w:rsidP="0022531F">
            <w:pPr>
              <w:spacing w:line="240" w:lineRule="auto"/>
              <w:ind w:left="-108" w:right="-108"/>
              <w:jc w:val="center"/>
              <w:rPr>
                <w:sz w:val="20"/>
                <w:szCs w:val="20"/>
              </w:rPr>
            </w:pPr>
            <w:r w:rsidRPr="00F031E9">
              <w:rPr>
                <w:sz w:val="20"/>
                <w:szCs w:val="20"/>
                <w:lang w:val="en-US"/>
              </w:rPr>
              <w:t>13</w:t>
            </w:r>
            <w:r w:rsidRPr="00F031E9">
              <w:rPr>
                <w:sz w:val="20"/>
                <w:szCs w:val="20"/>
              </w:rPr>
              <w:t>.2.1</w:t>
            </w:r>
          </w:p>
        </w:tc>
        <w:tc>
          <w:tcPr>
            <w:tcW w:w="1589" w:type="dxa"/>
          </w:tcPr>
          <w:p w14:paraId="765AE6E0" w14:textId="77777777" w:rsidR="00DB0C46" w:rsidRPr="00F031E9" w:rsidRDefault="00DB0C46" w:rsidP="0022531F">
            <w:pPr>
              <w:spacing w:line="240" w:lineRule="auto"/>
              <w:ind w:left="113" w:right="113"/>
              <w:jc w:val="both"/>
              <w:rPr>
                <w:sz w:val="20"/>
                <w:szCs w:val="20"/>
              </w:rPr>
            </w:pPr>
          </w:p>
        </w:tc>
        <w:tc>
          <w:tcPr>
            <w:tcW w:w="1446" w:type="dxa"/>
          </w:tcPr>
          <w:p w14:paraId="18582859" w14:textId="77777777" w:rsidR="00DB0C46" w:rsidRPr="00F031E9" w:rsidRDefault="00DB0C46" w:rsidP="0022531F">
            <w:pPr>
              <w:spacing w:line="240" w:lineRule="auto"/>
              <w:ind w:left="113" w:right="113"/>
              <w:jc w:val="both"/>
              <w:rPr>
                <w:sz w:val="20"/>
                <w:szCs w:val="20"/>
              </w:rPr>
            </w:pPr>
          </w:p>
        </w:tc>
        <w:tc>
          <w:tcPr>
            <w:tcW w:w="2268" w:type="dxa"/>
          </w:tcPr>
          <w:p w14:paraId="0910AA63" w14:textId="77777777" w:rsidR="00DB0C46" w:rsidRPr="00F031E9" w:rsidRDefault="00DB0C46" w:rsidP="00CC5CF6">
            <w:pPr>
              <w:spacing w:line="240" w:lineRule="auto"/>
              <w:ind w:left="113" w:right="113"/>
              <w:jc w:val="both"/>
              <w:rPr>
                <w:sz w:val="20"/>
                <w:szCs w:val="20"/>
              </w:rPr>
            </w:pPr>
            <w:r w:rsidRPr="00F031E9">
              <w:rPr>
                <w:sz w:val="20"/>
                <w:szCs w:val="20"/>
              </w:rPr>
              <w:t>Кифоз</w:t>
            </w:r>
          </w:p>
          <w:p w14:paraId="5F655973" w14:textId="77777777" w:rsidR="00DB0C46" w:rsidRPr="00F031E9" w:rsidRDefault="00DB0C46" w:rsidP="00CC5CF6">
            <w:pPr>
              <w:spacing w:line="240" w:lineRule="auto"/>
              <w:ind w:left="113" w:right="113"/>
              <w:jc w:val="both"/>
              <w:rPr>
                <w:sz w:val="20"/>
                <w:szCs w:val="20"/>
              </w:rPr>
            </w:pPr>
            <w:r w:rsidRPr="00F031E9">
              <w:rPr>
                <w:sz w:val="20"/>
                <w:szCs w:val="20"/>
              </w:rPr>
              <w:t xml:space="preserve">Сколиоз </w:t>
            </w:r>
          </w:p>
          <w:p w14:paraId="4E25878A" w14:textId="77777777" w:rsidR="00DB0C46" w:rsidRPr="00F031E9" w:rsidRDefault="00DB0C46" w:rsidP="00CC5CF6">
            <w:pPr>
              <w:spacing w:line="240" w:lineRule="auto"/>
              <w:ind w:left="113" w:right="113"/>
              <w:jc w:val="both"/>
              <w:rPr>
                <w:sz w:val="20"/>
                <w:szCs w:val="20"/>
              </w:rPr>
            </w:pPr>
          </w:p>
        </w:tc>
        <w:tc>
          <w:tcPr>
            <w:tcW w:w="1169" w:type="dxa"/>
          </w:tcPr>
          <w:p w14:paraId="10CD8F27" w14:textId="77777777" w:rsidR="00DB0C46" w:rsidRPr="00F031E9" w:rsidRDefault="00DB0C46" w:rsidP="0022531F">
            <w:pPr>
              <w:spacing w:line="240" w:lineRule="auto"/>
              <w:ind w:left="113" w:right="113"/>
              <w:jc w:val="both"/>
              <w:rPr>
                <w:sz w:val="20"/>
                <w:szCs w:val="20"/>
              </w:rPr>
            </w:pPr>
            <w:r w:rsidRPr="00F031E9">
              <w:rPr>
                <w:sz w:val="20"/>
                <w:szCs w:val="20"/>
              </w:rPr>
              <w:t>М 40</w:t>
            </w:r>
          </w:p>
          <w:p w14:paraId="38F992BA" w14:textId="77777777" w:rsidR="00DB0C46" w:rsidRPr="00F031E9" w:rsidRDefault="00DB0C46" w:rsidP="0022531F">
            <w:pPr>
              <w:spacing w:line="240" w:lineRule="auto"/>
              <w:ind w:left="113" w:right="113"/>
              <w:jc w:val="both"/>
              <w:rPr>
                <w:sz w:val="20"/>
                <w:szCs w:val="20"/>
              </w:rPr>
            </w:pPr>
            <w:r w:rsidRPr="00F031E9">
              <w:rPr>
                <w:sz w:val="20"/>
                <w:szCs w:val="20"/>
              </w:rPr>
              <w:t>М41</w:t>
            </w:r>
          </w:p>
          <w:p w14:paraId="597EAEF4" w14:textId="77777777" w:rsidR="00DB0C46" w:rsidRPr="00F031E9" w:rsidRDefault="00DB0C46" w:rsidP="0022531F">
            <w:pPr>
              <w:spacing w:line="240" w:lineRule="auto"/>
              <w:ind w:left="113" w:right="113"/>
              <w:jc w:val="both"/>
              <w:rPr>
                <w:sz w:val="20"/>
                <w:szCs w:val="20"/>
              </w:rPr>
            </w:pPr>
          </w:p>
        </w:tc>
        <w:tc>
          <w:tcPr>
            <w:tcW w:w="3272" w:type="dxa"/>
          </w:tcPr>
          <w:p w14:paraId="6C0AA81F" w14:textId="77777777" w:rsidR="00DB0C46" w:rsidRPr="00F031E9" w:rsidRDefault="00DB0C46" w:rsidP="0022531F">
            <w:pPr>
              <w:spacing w:line="240" w:lineRule="auto"/>
              <w:ind w:left="113" w:right="113"/>
              <w:jc w:val="both"/>
              <w:rPr>
                <w:sz w:val="20"/>
                <w:szCs w:val="20"/>
              </w:rPr>
            </w:pPr>
          </w:p>
        </w:tc>
        <w:tc>
          <w:tcPr>
            <w:tcW w:w="3265" w:type="dxa"/>
          </w:tcPr>
          <w:p w14:paraId="6FE09329" w14:textId="77777777" w:rsidR="00DB0C46" w:rsidRPr="00F031E9" w:rsidRDefault="00DB0C46" w:rsidP="0022531F">
            <w:pPr>
              <w:spacing w:line="240" w:lineRule="auto"/>
              <w:ind w:left="113" w:right="113"/>
              <w:jc w:val="both"/>
              <w:rPr>
                <w:sz w:val="20"/>
                <w:szCs w:val="20"/>
              </w:rPr>
            </w:pPr>
          </w:p>
        </w:tc>
        <w:tc>
          <w:tcPr>
            <w:tcW w:w="1554" w:type="dxa"/>
          </w:tcPr>
          <w:p w14:paraId="157A8D4C" w14:textId="77777777" w:rsidR="00DB0C46" w:rsidRPr="00F031E9" w:rsidRDefault="00DB0C46" w:rsidP="0022531F">
            <w:pPr>
              <w:spacing w:line="240" w:lineRule="auto"/>
              <w:ind w:left="113" w:right="113"/>
              <w:jc w:val="center"/>
              <w:rPr>
                <w:sz w:val="20"/>
                <w:szCs w:val="20"/>
              </w:rPr>
            </w:pPr>
          </w:p>
        </w:tc>
      </w:tr>
      <w:tr w:rsidR="00F031E9" w:rsidRPr="00F031E9" w14:paraId="69D3E4E6" w14:textId="77777777" w:rsidTr="004C2483">
        <w:tc>
          <w:tcPr>
            <w:tcW w:w="850" w:type="dxa"/>
          </w:tcPr>
          <w:p w14:paraId="148B7FA1" w14:textId="77777777" w:rsidR="00DB0C46" w:rsidRPr="00F031E9" w:rsidRDefault="00DB0C46" w:rsidP="0022531F">
            <w:pPr>
              <w:spacing w:line="240" w:lineRule="auto"/>
              <w:ind w:left="-108" w:right="-108"/>
              <w:jc w:val="center"/>
              <w:rPr>
                <w:sz w:val="20"/>
                <w:szCs w:val="20"/>
              </w:rPr>
            </w:pPr>
            <w:r w:rsidRPr="00F031E9">
              <w:rPr>
                <w:sz w:val="20"/>
                <w:szCs w:val="20"/>
                <w:lang w:val="en-US"/>
              </w:rPr>
              <w:t>13</w:t>
            </w:r>
            <w:r w:rsidRPr="00F031E9">
              <w:rPr>
                <w:sz w:val="20"/>
                <w:szCs w:val="20"/>
              </w:rPr>
              <w:t>.2.1.1</w:t>
            </w:r>
          </w:p>
        </w:tc>
        <w:tc>
          <w:tcPr>
            <w:tcW w:w="1589" w:type="dxa"/>
          </w:tcPr>
          <w:p w14:paraId="46ABED39" w14:textId="77777777" w:rsidR="00DB0C46" w:rsidRPr="00F031E9" w:rsidRDefault="00DB0C46" w:rsidP="0022531F">
            <w:pPr>
              <w:spacing w:line="240" w:lineRule="auto"/>
              <w:ind w:left="113" w:right="113"/>
              <w:jc w:val="both"/>
              <w:rPr>
                <w:sz w:val="20"/>
                <w:szCs w:val="20"/>
              </w:rPr>
            </w:pPr>
          </w:p>
        </w:tc>
        <w:tc>
          <w:tcPr>
            <w:tcW w:w="1446" w:type="dxa"/>
          </w:tcPr>
          <w:p w14:paraId="4CB88437" w14:textId="77777777" w:rsidR="00DB0C46" w:rsidRPr="00F031E9" w:rsidRDefault="00DB0C46" w:rsidP="0022531F">
            <w:pPr>
              <w:spacing w:line="240" w:lineRule="auto"/>
              <w:ind w:left="113" w:right="113"/>
              <w:jc w:val="both"/>
              <w:rPr>
                <w:sz w:val="20"/>
                <w:szCs w:val="20"/>
              </w:rPr>
            </w:pPr>
          </w:p>
        </w:tc>
        <w:tc>
          <w:tcPr>
            <w:tcW w:w="2268" w:type="dxa"/>
          </w:tcPr>
          <w:p w14:paraId="5DB50A05" w14:textId="77777777" w:rsidR="00DB0C46" w:rsidRPr="00F031E9" w:rsidRDefault="00DB0C46" w:rsidP="007E781B">
            <w:pPr>
              <w:spacing w:line="240" w:lineRule="auto"/>
              <w:ind w:right="113"/>
              <w:jc w:val="both"/>
              <w:rPr>
                <w:sz w:val="20"/>
                <w:szCs w:val="20"/>
              </w:rPr>
            </w:pPr>
          </w:p>
        </w:tc>
        <w:tc>
          <w:tcPr>
            <w:tcW w:w="1169" w:type="dxa"/>
          </w:tcPr>
          <w:p w14:paraId="054E4C12" w14:textId="77777777" w:rsidR="00DB0C46" w:rsidRPr="00F031E9" w:rsidRDefault="00DB0C46" w:rsidP="0022531F">
            <w:pPr>
              <w:spacing w:line="240" w:lineRule="auto"/>
              <w:ind w:left="113" w:right="113"/>
              <w:jc w:val="both"/>
              <w:rPr>
                <w:sz w:val="20"/>
                <w:szCs w:val="20"/>
              </w:rPr>
            </w:pPr>
          </w:p>
        </w:tc>
        <w:tc>
          <w:tcPr>
            <w:tcW w:w="3272" w:type="dxa"/>
          </w:tcPr>
          <w:p w14:paraId="27C8F162"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w:t>
            </w:r>
          </w:p>
          <w:p w14:paraId="62E101D5" w14:textId="77777777" w:rsidR="00DB0C46" w:rsidRPr="00F031E9" w:rsidRDefault="00DB0C46" w:rsidP="0022531F">
            <w:pPr>
              <w:spacing w:line="240" w:lineRule="auto"/>
              <w:ind w:right="113"/>
              <w:jc w:val="both"/>
              <w:rPr>
                <w:sz w:val="20"/>
                <w:szCs w:val="20"/>
              </w:rPr>
            </w:pPr>
            <w:r w:rsidRPr="00F031E9">
              <w:rPr>
                <w:sz w:val="20"/>
                <w:szCs w:val="20"/>
              </w:rPr>
              <w:lastRenderedPageBreak/>
              <w:t>МКФ: В 710-799</w:t>
            </w:r>
          </w:p>
          <w:p w14:paraId="6D104249" w14:textId="77777777" w:rsidR="00DB0C46" w:rsidRPr="00F031E9" w:rsidRDefault="00DB0C46" w:rsidP="0022531F">
            <w:pPr>
              <w:spacing w:line="240" w:lineRule="auto"/>
              <w:ind w:right="113"/>
              <w:jc w:val="both"/>
              <w:rPr>
                <w:sz w:val="24"/>
                <w:szCs w:val="24"/>
              </w:rPr>
            </w:pPr>
          </w:p>
        </w:tc>
        <w:tc>
          <w:tcPr>
            <w:tcW w:w="3265" w:type="dxa"/>
          </w:tcPr>
          <w:p w14:paraId="23CBD8AB"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5E43CC32" w14:textId="77777777" w:rsidR="00DB0C46" w:rsidRPr="00F031E9" w:rsidRDefault="00DB0C46" w:rsidP="00745B64">
            <w:pPr>
              <w:spacing w:line="240" w:lineRule="auto"/>
              <w:ind w:right="113"/>
              <w:jc w:val="both"/>
              <w:rPr>
                <w:sz w:val="20"/>
                <w:szCs w:val="20"/>
              </w:rPr>
            </w:pPr>
            <w:r w:rsidRPr="00F031E9">
              <w:rPr>
                <w:sz w:val="20"/>
                <w:szCs w:val="20"/>
              </w:rPr>
              <w:t xml:space="preserve">медленно прогрессирующий или стабильный тип течения, низкая </w:t>
            </w:r>
            <w:r w:rsidRPr="00F031E9">
              <w:rPr>
                <w:sz w:val="20"/>
                <w:szCs w:val="20"/>
              </w:rPr>
              <w:lastRenderedPageBreak/>
              <w:t>степень мобильности сколиотической дуги;</w:t>
            </w:r>
          </w:p>
          <w:p w14:paraId="69FD7D38" w14:textId="77777777" w:rsidR="00DB0C46" w:rsidRPr="00F031E9" w:rsidRDefault="00DB0C46" w:rsidP="00745B64">
            <w:pPr>
              <w:spacing w:line="240" w:lineRule="auto"/>
              <w:ind w:right="113"/>
              <w:jc w:val="both"/>
              <w:rPr>
                <w:sz w:val="20"/>
                <w:szCs w:val="20"/>
              </w:rPr>
            </w:pPr>
            <w:r w:rsidRPr="00F031E9">
              <w:rPr>
                <w:sz w:val="20"/>
                <w:szCs w:val="20"/>
              </w:rPr>
              <w:t xml:space="preserve">инфантильные сколиозы (0-6 лет), ювенильный сколиоз (7- 12 лет): </w:t>
            </w:r>
            <w:r w:rsidRPr="00F031E9">
              <w:rPr>
                <w:sz w:val="20"/>
                <w:szCs w:val="20"/>
                <w:lang w:val="en-US"/>
              </w:rPr>
              <w:t>I</w:t>
            </w:r>
            <w:r w:rsidRPr="00F031E9">
              <w:rPr>
                <w:sz w:val="20"/>
                <w:szCs w:val="20"/>
              </w:rPr>
              <w:t xml:space="preserve"> или </w:t>
            </w:r>
            <w:r w:rsidRPr="00F031E9">
              <w:rPr>
                <w:sz w:val="20"/>
                <w:szCs w:val="20"/>
                <w:lang w:val="en-US"/>
              </w:rPr>
              <w:t>II</w:t>
            </w:r>
            <w:r w:rsidRPr="00F031E9">
              <w:rPr>
                <w:sz w:val="20"/>
                <w:szCs w:val="20"/>
              </w:rPr>
              <w:t xml:space="preserve"> степень сколиоза без ограничения или с незначительным ограничением подвижности позвоночника;</w:t>
            </w:r>
          </w:p>
          <w:p w14:paraId="3CB9AC21" w14:textId="5B862693" w:rsidR="00DB0C46" w:rsidRPr="00F031E9" w:rsidRDefault="00DB0C46" w:rsidP="00745B64">
            <w:pPr>
              <w:spacing w:line="240" w:lineRule="auto"/>
              <w:ind w:right="113"/>
              <w:jc w:val="both"/>
              <w:rPr>
                <w:sz w:val="20"/>
                <w:szCs w:val="20"/>
              </w:rPr>
            </w:pPr>
            <w:r w:rsidRPr="00F031E9">
              <w:rPr>
                <w:sz w:val="20"/>
                <w:szCs w:val="20"/>
              </w:rPr>
              <w:t xml:space="preserve">юношеские сколиозы (13 – 17 лет): </w:t>
            </w:r>
            <w:r w:rsidRPr="00F031E9">
              <w:rPr>
                <w:sz w:val="20"/>
                <w:szCs w:val="20"/>
                <w:lang w:val="en-US"/>
              </w:rPr>
              <w:t>I</w:t>
            </w:r>
            <w:r w:rsidRPr="00F031E9">
              <w:rPr>
                <w:sz w:val="20"/>
                <w:szCs w:val="20"/>
              </w:rPr>
              <w:t xml:space="preserve">, </w:t>
            </w:r>
            <w:r w:rsidRPr="00F031E9">
              <w:rPr>
                <w:sz w:val="20"/>
                <w:szCs w:val="20"/>
                <w:lang w:val="en-US"/>
              </w:rPr>
              <w:t>II</w:t>
            </w:r>
            <w:r w:rsidRPr="00F031E9">
              <w:rPr>
                <w:sz w:val="20"/>
                <w:szCs w:val="20"/>
              </w:rPr>
              <w:t xml:space="preserve">, </w:t>
            </w:r>
            <w:r w:rsidRPr="00F031E9">
              <w:rPr>
                <w:sz w:val="20"/>
                <w:szCs w:val="20"/>
                <w:lang w:val="en-US"/>
              </w:rPr>
              <w:t>III</w:t>
            </w:r>
            <w:r w:rsidRPr="00F031E9">
              <w:rPr>
                <w:sz w:val="20"/>
                <w:szCs w:val="20"/>
              </w:rPr>
              <w:t xml:space="preserve"> ст</w:t>
            </w:r>
            <w:r w:rsidR="001105E5" w:rsidRPr="00F031E9">
              <w:rPr>
                <w:sz w:val="20"/>
                <w:szCs w:val="20"/>
              </w:rPr>
              <w:t>епень сколиоза с незначительным</w:t>
            </w:r>
            <w:r w:rsidRPr="00F031E9">
              <w:rPr>
                <w:sz w:val="20"/>
                <w:szCs w:val="20"/>
              </w:rPr>
              <w:t xml:space="preserve">/умеренным ограничением подвижности позвоночника; при </w:t>
            </w:r>
            <w:r w:rsidRPr="00F031E9">
              <w:rPr>
                <w:sz w:val="20"/>
                <w:szCs w:val="20"/>
                <w:lang w:val="en-US"/>
              </w:rPr>
              <w:t>III</w:t>
            </w:r>
            <w:r w:rsidRPr="00F031E9">
              <w:rPr>
                <w:sz w:val="20"/>
                <w:szCs w:val="20"/>
              </w:rPr>
              <w:t xml:space="preserve"> степени сколиоза - отсутствие неблагоприятных факторов прогноза.</w:t>
            </w:r>
          </w:p>
          <w:p w14:paraId="3A0D3F36" w14:textId="77777777" w:rsidR="00DB0C46" w:rsidRPr="00F031E9" w:rsidRDefault="00DB0C46" w:rsidP="007E781B">
            <w:pPr>
              <w:spacing w:line="240" w:lineRule="auto"/>
              <w:ind w:right="113"/>
              <w:jc w:val="both"/>
              <w:rPr>
                <w:sz w:val="20"/>
                <w:szCs w:val="20"/>
              </w:rPr>
            </w:pPr>
            <w:r w:rsidRPr="00F031E9">
              <w:rPr>
                <w:sz w:val="20"/>
                <w:szCs w:val="20"/>
              </w:rPr>
              <w:t>Наличие стабильной металлической конструкции в пределах одного отдела позвоночника</w:t>
            </w:r>
          </w:p>
        </w:tc>
        <w:tc>
          <w:tcPr>
            <w:tcW w:w="1554" w:type="dxa"/>
          </w:tcPr>
          <w:p w14:paraId="293ED090"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70A14787" w14:textId="77777777" w:rsidTr="004C2483">
        <w:tc>
          <w:tcPr>
            <w:tcW w:w="850" w:type="dxa"/>
          </w:tcPr>
          <w:p w14:paraId="01013B6D" w14:textId="77777777" w:rsidR="00DB0C46" w:rsidRPr="00F031E9" w:rsidRDefault="00DB0C46" w:rsidP="0022531F">
            <w:pPr>
              <w:spacing w:line="240" w:lineRule="auto"/>
              <w:ind w:left="-108" w:right="-108"/>
              <w:jc w:val="center"/>
              <w:rPr>
                <w:sz w:val="20"/>
                <w:szCs w:val="20"/>
              </w:rPr>
            </w:pPr>
            <w:r w:rsidRPr="00F031E9">
              <w:rPr>
                <w:sz w:val="20"/>
                <w:szCs w:val="20"/>
              </w:rPr>
              <w:t>13.2.1.2</w:t>
            </w:r>
          </w:p>
        </w:tc>
        <w:tc>
          <w:tcPr>
            <w:tcW w:w="1589" w:type="dxa"/>
          </w:tcPr>
          <w:p w14:paraId="27517F58" w14:textId="77777777" w:rsidR="00DB0C46" w:rsidRPr="00F031E9" w:rsidRDefault="00DB0C46" w:rsidP="0022531F">
            <w:pPr>
              <w:spacing w:line="240" w:lineRule="auto"/>
              <w:ind w:left="113" w:right="113"/>
              <w:jc w:val="both"/>
              <w:rPr>
                <w:sz w:val="20"/>
                <w:szCs w:val="20"/>
              </w:rPr>
            </w:pPr>
          </w:p>
        </w:tc>
        <w:tc>
          <w:tcPr>
            <w:tcW w:w="1446" w:type="dxa"/>
          </w:tcPr>
          <w:p w14:paraId="7C8F1607" w14:textId="77777777" w:rsidR="00DB0C46" w:rsidRPr="00F031E9" w:rsidRDefault="00DB0C46" w:rsidP="0022531F">
            <w:pPr>
              <w:spacing w:line="240" w:lineRule="auto"/>
              <w:ind w:left="113" w:right="113"/>
              <w:jc w:val="both"/>
              <w:rPr>
                <w:sz w:val="20"/>
                <w:szCs w:val="20"/>
              </w:rPr>
            </w:pPr>
          </w:p>
        </w:tc>
        <w:tc>
          <w:tcPr>
            <w:tcW w:w="2268" w:type="dxa"/>
          </w:tcPr>
          <w:p w14:paraId="184D05B1" w14:textId="77777777" w:rsidR="00DB0C46" w:rsidRPr="00F031E9" w:rsidRDefault="00DB0C46" w:rsidP="000F18E8">
            <w:pPr>
              <w:spacing w:line="240" w:lineRule="auto"/>
              <w:ind w:right="113"/>
              <w:jc w:val="both"/>
              <w:rPr>
                <w:sz w:val="20"/>
                <w:szCs w:val="20"/>
              </w:rPr>
            </w:pPr>
          </w:p>
        </w:tc>
        <w:tc>
          <w:tcPr>
            <w:tcW w:w="1169" w:type="dxa"/>
          </w:tcPr>
          <w:p w14:paraId="5DE00BD3" w14:textId="77777777" w:rsidR="00DB0C46" w:rsidRPr="00F031E9" w:rsidRDefault="00DB0C46" w:rsidP="0022531F">
            <w:pPr>
              <w:spacing w:line="240" w:lineRule="auto"/>
              <w:ind w:left="113" w:right="113"/>
              <w:jc w:val="both"/>
              <w:rPr>
                <w:sz w:val="20"/>
                <w:szCs w:val="20"/>
              </w:rPr>
            </w:pPr>
          </w:p>
        </w:tc>
        <w:tc>
          <w:tcPr>
            <w:tcW w:w="3272" w:type="dxa"/>
          </w:tcPr>
          <w:p w14:paraId="77328427" w14:textId="4FB22AB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 нарушения функций сердечно-сосудистой, дыхательной систем, пищеварительной системы;</w:t>
            </w:r>
          </w:p>
          <w:p w14:paraId="6804B896" w14:textId="011D8900" w:rsidR="00DB0C46" w:rsidRPr="00F031E9" w:rsidRDefault="00DB0C46" w:rsidP="0022531F">
            <w:pPr>
              <w:spacing w:line="240" w:lineRule="auto"/>
              <w:ind w:right="113"/>
              <w:jc w:val="both"/>
              <w:rPr>
                <w:sz w:val="20"/>
                <w:szCs w:val="20"/>
              </w:rPr>
            </w:pPr>
            <w:r w:rsidRPr="00F031E9">
              <w:rPr>
                <w:sz w:val="20"/>
                <w:szCs w:val="20"/>
              </w:rPr>
              <w:t>МКФ: В 710-799, В 410-429,</w:t>
            </w:r>
            <w:r w:rsidR="00865CC5" w:rsidRPr="00F031E9">
              <w:rPr>
                <w:sz w:val="20"/>
                <w:szCs w:val="20"/>
              </w:rPr>
              <w:t xml:space="preserve">                  </w:t>
            </w:r>
            <w:r w:rsidRPr="00F031E9">
              <w:rPr>
                <w:sz w:val="20"/>
                <w:szCs w:val="20"/>
              </w:rPr>
              <w:t xml:space="preserve"> В 440-449, В 510-539</w:t>
            </w:r>
          </w:p>
          <w:p w14:paraId="182A4C67" w14:textId="77777777" w:rsidR="00DB0C46" w:rsidRPr="00F031E9" w:rsidRDefault="00DB0C46" w:rsidP="0022531F">
            <w:pPr>
              <w:spacing w:line="240" w:lineRule="auto"/>
              <w:ind w:right="113"/>
              <w:jc w:val="both"/>
              <w:rPr>
                <w:sz w:val="20"/>
                <w:szCs w:val="20"/>
              </w:rPr>
            </w:pPr>
          </w:p>
          <w:p w14:paraId="29C1D333" w14:textId="77777777" w:rsidR="00DB0C46" w:rsidRPr="00F031E9" w:rsidRDefault="00DB0C46" w:rsidP="000F18E8">
            <w:pPr>
              <w:pStyle w:val="ac"/>
              <w:jc w:val="both"/>
              <w:rPr>
                <w:sz w:val="20"/>
                <w:szCs w:val="20"/>
              </w:rPr>
            </w:pPr>
          </w:p>
        </w:tc>
        <w:tc>
          <w:tcPr>
            <w:tcW w:w="3265" w:type="dxa"/>
          </w:tcPr>
          <w:p w14:paraId="0BD025D2" w14:textId="77777777" w:rsidR="00DB0C46" w:rsidRPr="00F031E9" w:rsidRDefault="00DB0C46" w:rsidP="00745B64">
            <w:pPr>
              <w:spacing w:line="240" w:lineRule="auto"/>
              <w:ind w:right="113"/>
              <w:jc w:val="both"/>
              <w:rPr>
                <w:sz w:val="20"/>
                <w:szCs w:val="20"/>
              </w:rPr>
            </w:pPr>
            <w:r w:rsidRPr="00F031E9">
              <w:rPr>
                <w:sz w:val="20"/>
                <w:szCs w:val="20"/>
              </w:rPr>
              <w:t xml:space="preserve">Для детей в возрасте 0-17 лет: </w:t>
            </w:r>
          </w:p>
          <w:p w14:paraId="4B47980B" w14:textId="77777777" w:rsidR="00DB0C46" w:rsidRPr="00F031E9" w:rsidRDefault="00DB0C46" w:rsidP="00745B64">
            <w:pPr>
              <w:spacing w:line="240" w:lineRule="auto"/>
              <w:ind w:right="113"/>
              <w:jc w:val="both"/>
              <w:rPr>
                <w:sz w:val="20"/>
                <w:szCs w:val="20"/>
              </w:rPr>
            </w:pPr>
            <w:r w:rsidRPr="00F031E9">
              <w:rPr>
                <w:sz w:val="20"/>
                <w:szCs w:val="20"/>
              </w:rPr>
              <w:t xml:space="preserve">быстро прогрессирующий тип течения сколиоза, средняя или высокая степень мобильности сколиотической дуги; </w:t>
            </w:r>
          </w:p>
          <w:p w14:paraId="14A0C507" w14:textId="77777777" w:rsidR="00DB0C46" w:rsidRPr="00F031E9" w:rsidRDefault="00DB0C46" w:rsidP="00745B64">
            <w:pPr>
              <w:spacing w:line="240" w:lineRule="auto"/>
              <w:ind w:right="113"/>
              <w:jc w:val="both"/>
              <w:rPr>
                <w:sz w:val="20"/>
                <w:szCs w:val="20"/>
              </w:rPr>
            </w:pPr>
            <w:r w:rsidRPr="00F031E9">
              <w:rPr>
                <w:sz w:val="20"/>
                <w:szCs w:val="20"/>
                <w:lang w:val="en-US"/>
              </w:rPr>
              <w:t>III</w:t>
            </w:r>
            <w:r w:rsidRPr="00F031E9">
              <w:rPr>
                <w:sz w:val="20"/>
                <w:szCs w:val="20"/>
              </w:rPr>
              <w:t xml:space="preserve"> степень сколиоза с умеренным ограничением подвижности позвоночника при наличии неблагоприятных факторов прогноза;</w:t>
            </w:r>
          </w:p>
          <w:p w14:paraId="76B347A6" w14:textId="77777777" w:rsidR="00DB0C46" w:rsidRPr="00F031E9" w:rsidRDefault="00DB0C46" w:rsidP="00745B64">
            <w:pPr>
              <w:spacing w:line="240" w:lineRule="auto"/>
              <w:ind w:right="113"/>
              <w:jc w:val="both"/>
              <w:rPr>
                <w:sz w:val="20"/>
                <w:szCs w:val="20"/>
              </w:rPr>
            </w:pPr>
            <w:r w:rsidRPr="00F031E9">
              <w:rPr>
                <w:sz w:val="20"/>
                <w:szCs w:val="20"/>
                <w:lang w:val="en-US"/>
              </w:rPr>
              <w:t>III</w:t>
            </w:r>
            <w:r w:rsidRPr="00F031E9">
              <w:rPr>
                <w:sz w:val="20"/>
                <w:szCs w:val="20"/>
              </w:rPr>
              <w:t xml:space="preserve"> степень сколиоза с выраженным ограничением подвижности позвоночника. </w:t>
            </w:r>
          </w:p>
          <w:p w14:paraId="56D0AEA7" w14:textId="77777777" w:rsidR="00DB0C46" w:rsidRPr="00F031E9" w:rsidRDefault="00DB0C46" w:rsidP="00D32414">
            <w:pPr>
              <w:spacing w:line="240" w:lineRule="auto"/>
              <w:ind w:right="113"/>
              <w:jc w:val="both"/>
              <w:rPr>
                <w:sz w:val="20"/>
                <w:szCs w:val="20"/>
              </w:rPr>
            </w:pPr>
            <w:r w:rsidRPr="00F031E9">
              <w:rPr>
                <w:sz w:val="20"/>
                <w:szCs w:val="20"/>
              </w:rPr>
              <w:t xml:space="preserve">Наличие стабильной металлической протяженной  конструкции более 1 отдела с </w:t>
            </w:r>
            <w:r w:rsidRPr="00F031E9">
              <w:rPr>
                <w:sz w:val="20"/>
                <w:szCs w:val="20"/>
              </w:rPr>
              <w:lastRenderedPageBreak/>
              <w:t xml:space="preserve">выраженным ограничением подвижности позвоночника. </w:t>
            </w:r>
          </w:p>
          <w:p w14:paraId="1EC9268B" w14:textId="77777777" w:rsidR="00DB0C46" w:rsidRPr="00F031E9" w:rsidRDefault="00DB0C46" w:rsidP="00745B64">
            <w:pPr>
              <w:spacing w:line="240" w:lineRule="auto"/>
              <w:ind w:right="113"/>
              <w:jc w:val="both"/>
              <w:rPr>
                <w:sz w:val="20"/>
                <w:szCs w:val="20"/>
              </w:rPr>
            </w:pPr>
            <w:r w:rsidRPr="00F031E9">
              <w:rPr>
                <w:sz w:val="20"/>
                <w:szCs w:val="20"/>
              </w:rPr>
              <w:t xml:space="preserve">Нестабильность металлоконструкции и другие осложнения оперативного лечения. </w:t>
            </w:r>
          </w:p>
          <w:p w14:paraId="25D86F39" w14:textId="77777777" w:rsidR="00DB0C46" w:rsidRPr="00F031E9" w:rsidRDefault="00DB0C46" w:rsidP="000E7B90">
            <w:pPr>
              <w:spacing w:line="240" w:lineRule="auto"/>
              <w:ind w:right="113"/>
              <w:jc w:val="both"/>
              <w:rPr>
                <w:sz w:val="20"/>
                <w:szCs w:val="20"/>
              </w:rPr>
            </w:pPr>
            <w:r w:rsidRPr="00F031E9">
              <w:rPr>
                <w:sz w:val="20"/>
                <w:szCs w:val="20"/>
              </w:rPr>
              <w:t xml:space="preserve">Сочетание сколиотической деформации со стабильной кифотической деформацией </w:t>
            </w:r>
            <w:r w:rsidRPr="00F031E9">
              <w:rPr>
                <w:sz w:val="20"/>
                <w:szCs w:val="20"/>
                <w:lang w:val="en-US"/>
              </w:rPr>
              <w:t>III</w:t>
            </w:r>
            <w:r w:rsidRPr="00F031E9">
              <w:rPr>
                <w:sz w:val="20"/>
                <w:szCs w:val="20"/>
              </w:rPr>
              <w:t xml:space="preserve">  и выше степеней</w:t>
            </w:r>
          </w:p>
        </w:tc>
        <w:tc>
          <w:tcPr>
            <w:tcW w:w="1554" w:type="dxa"/>
          </w:tcPr>
          <w:p w14:paraId="7B2FB78B"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3C3AFBD8" w14:textId="77777777" w:rsidTr="004C2483">
        <w:tc>
          <w:tcPr>
            <w:tcW w:w="850" w:type="dxa"/>
          </w:tcPr>
          <w:p w14:paraId="764205F1" w14:textId="77777777" w:rsidR="00DB0C46" w:rsidRPr="00F031E9" w:rsidRDefault="00DB0C46" w:rsidP="0022531F">
            <w:pPr>
              <w:spacing w:line="240" w:lineRule="auto"/>
              <w:ind w:left="-108" w:right="-108"/>
              <w:jc w:val="center"/>
              <w:rPr>
                <w:sz w:val="20"/>
                <w:szCs w:val="20"/>
              </w:rPr>
            </w:pPr>
            <w:r w:rsidRPr="00F031E9">
              <w:rPr>
                <w:sz w:val="20"/>
                <w:szCs w:val="20"/>
              </w:rPr>
              <w:t>13.2.1.3</w:t>
            </w:r>
          </w:p>
        </w:tc>
        <w:tc>
          <w:tcPr>
            <w:tcW w:w="1589" w:type="dxa"/>
          </w:tcPr>
          <w:p w14:paraId="5DEAF126" w14:textId="77777777" w:rsidR="00DB0C46" w:rsidRPr="00F031E9" w:rsidRDefault="00DB0C46" w:rsidP="0022531F">
            <w:pPr>
              <w:spacing w:line="240" w:lineRule="auto"/>
              <w:ind w:left="113" w:right="113"/>
              <w:jc w:val="both"/>
              <w:rPr>
                <w:sz w:val="20"/>
                <w:szCs w:val="20"/>
              </w:rPr>
            </w:pPr>
          </w:p>
        </w:tc>
        <w:tc>
          <w:tcPr>
            <w:tcW w:w="1446" w:type="dxa"/>
          </w:tcPr>
          <w:p w14:paraId="19322FB9" w14:textId="77777777" w:rsidR="00DB0C46" w:rsidRPr="00F031E9" w:rsidRDefault="00DB0C46" w:rsidP="0022531F">
            <w:pPr>
              <w:spacing w:line="240" w:lineRule="auto"/>
              <w:ind w:left="113" w:right="113"/>
              <w:jc w:val="both"/>
              <w:rPr>
                <w:sz w:val="20"/>
                <w:szCs w:val="20"/>
              </w:rPr>
            </w:pPr>
          </w:p>
        </w:tc>
        <w:tc>
          <w:tcPr>
            <w:tcW w:w="2268" w:type="dxa"/>
          </w:tcPr>
          <w:p w14:paraId="355D9BC8" w14:textId="77777777" w:rsidR="00DB0C46" w:rsidRPr="00F031E9" w:rsidRDefault="00DB0C46" w:rsidP="000F18E8">
            <w:pPr>
              <w:spacing w:line="240" w:lineRule="auto"/>
              <w:ind w:right="113"/>
              <w:jc w:val="both"/>
              <w:rPr>
                <w:sz w:val="20"/>
                <w:szCs w:val="20"/>
              </w:rPr>
            </w:pPr>
          </w:p>
        </w:tc>
        <w:tc>
          <w:tcPr>
            <w:tcW w:w="1169" w:type="dxa"/>
          </w:tcPr>
          <w:p w14:paraId="632E1DBF" w14:textId="77777777" w:rsidR="00DB0C46" w:rsidRPr="00F031E9" w:rsidRDefault="00DB0C46" w:rsidP="0022531F">
            <w:pPr>
              <w:spacing w:line="240" w:lineRule="auto"/>
              <w:ind w:left="113" w:right="113"/>
              <w:jc w:val="both"/>
              <w:rPr>
                <w:sz w:val="20"/>
                <w:szCs w:val="20"/>
              </w:rPr>
            </w:pPr>
          </w:p>
        </w:tc>
        <w:tc>
          <w:tcPr>
            <w:tcW w:w="3272" w:type="dxa"/>
          </w:tcPr>
          <w:p w14:paraId="006D246E" w14:textId="77777777" w:rsidR="00865CC5" w:rsidRPr="00F031E9" w:rsidRDefault="00865CC5" w:rsidP="00865CC5">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 нарушения функций сердечно-сосудистой, дыхательной систем, пищеварительной системы;</w:t>
            </w:r>
          </w:p>
          <w:p w14:paraId="761B4AA0" w14:textId="77777777" w:rsidR="00865CC5" w:rsidRPr="00F031E9" w:rsidRDefault="00865CC5" w:rsidP="00865CC5">
            <w:pPr>
              <w:spacing w:line="240" w:lineRule="auto"/>
              <w:ind w:right="113"/>
              <w:jc w:val="both"/>
              <w:rPr>
                <w:sz w:val="20"/>
                <w:szCs w:val="20"/>
              </w:rPr>
            </w:pPr>
            <w:r w:rsidRPr="00F031E9">
              <w:rPr>
                <w:sz w:val="20"/>
                <w:szCs w:val="20"/>
              </w:rPr>
              <w:t>МКФ: В 710-799, В 410-429,                   В 440-449, В 510-539</w:t>
            </w:r>
          </w:p>
          <w:p w14:paraId="3B047105" w14:textId="77777777" w:rsidR="00DB0C46" w:rsidRPr="00F031E9" w:rsidRDefault="00DB0C46" w:rsidP="0022531F">
            <w:pPr>
              <w:spacing w:line="240" w:lineRule="auto"/>
              <w:ind w:right="113"/>
              <w:jc w:val="both"/>
              <w:rPr>
                <w:sz w:val="20"/>
                <w:szCs w:val="20"/>
              </w:rPr>
            </w:pPr>
          </w:p>
          <w:p w14:paraId="34708FCE" w14:textId="77777777" w:rsidR="00DB0C46" w:rsidRPr="00F031E9" w:rsidRDefault="00DB0C46" w:rsidP="0022531F">
            <w:pPr>
              <w:spacing w:line="240" w:lineRule="auto"/>
              <w:ind w:right="113"/>
              <w:jc w:val="both"/>
              <w:rPr>
                <w:sz w:val="20"/>
                <w:szCs w:val="20"/>
              </w:rPr>
            </w:pPr>
          </w:p>
          <w:p w14:paraId="5D499425" w14:textId="77777777" w:rsidR="00DB0C46" w:rsidRPr="00F031E9" w:rsidRDefault="00DB0C46" w:rsidP="000F18E8">
            <w:pPr>
              <w:spacing w:line="240" w:lineRule="auto"/>
              <w:ind w:right="113"/>
              <w:jc w:val="both"/>
              <w:rPr>
                <w:sz w:val="20"/>
                <w:szCs w:val="20"/>
              </w:rPr>
            </w:pPr>
          </w:p>
        </w:tc>
        <w:tc>
          <w:tcPr>
            <w:tcW w:w="3265" w:type="dxa"/>
          </w:tcPr>
          <w:p w14:paraId="6AC54620" w14:textId="77777777" w:rsidR="00DB0C46" w:rsidRPr="00F031E9" w:rsidRDefault="00DB0C46" w:rsidP="00745B64">
            <w:pPr>
              <w:spacing w:line="240" w:lineRule="auto"/>
              <w:ind w:right="113"/>
              <w:jc w:val="both"/>
              <w:rPr>
                <w:sz w:val="20"/>
                <w:szCs w:val="20"/>
              </w:rPr>
            </w:pPr>
            <w:r w:rsidRPr="00F031E9">
              <w:rPr>
                <w:sz w:val="20"/>
                <w:szCs w:val="20"/>
              </w:rPr>
              <w:t xml:space="preserve">Для детей в возрасте 0-17 лет: </w:t>
            </w:r>
          </w:p>
          <w:p w14:paraId="2D202F0A" w14:textId="77777777" w:rsidR="00DB0C46" w:rsidRPr="00F031E9" w:rsidRDefault="00DB0C46" w:rsidP="00745B64">
            <w:pPr>
              <w:spacing w:line="240" w:lineRule="auto"/>
              <w:ind w:right="113"/>
              <w:jc w:val="both"/>
              <w:rPr>
                <w:sz w:val="20"/>
                <w:szCs w:val="20"/>
              </w:rPr>
            </w:pPr>
            <w:r w:rsidRPr="00F031E9">
              <w:rPr>
                <w:sz w:val="20"/>
                <w:szCs w:val="20"/>
                <w:lang w:val="en-US"/>
              </w:rPr>
              <w:t>IV</w:t>
            </w:r>
            <w:r w:rsidRPr="00F031E9">
              <w:rPr>
                <w:sz w:val="20"/>
                <w:szCs w:val="20"/>
              </w:rPr>
              <w:t xml:space="preserve"> степень сколиоза, декомпенсированный, с выраженным нарушением функций организма. </w:t>
            </w:r>
          </w:p>
          <w:p w14:paraId="46B95E63" w14:textId="77777777" w:rsidR="00DB0C46" w:rsidRPr="00F031E9" w:rsidRDefault="00DB0C46" w:rsidP="00745B64">
            <w:pPr>
              <w:spacing w:line="240" w:lineRule="auto"/>
              <w:ind w:right="113"/>
              <w:jc w:val="both"/>
              <w:rPr>
                <w:sz w:val="20"/>
                <w:szCs w:val="20"/>
              </w:rPr>
            </w:pPr>
          </w:p>
          <w:p w14:paraId="5066C7F1" w14:textId="77777777" w:rsidR="00DB0C46" w:rsidRPr="00F031E9" w:rsidRDefault="00DB0C46" w:rsidP="0022531F">
            <w:pPr>
              <w:spacing w:line="240" w:lineRule="auto"/>
              <w:ind w:right="113"/>
              <w:jc w:val="both"/>
              <w:rPr>
                <w:sz w:val="20"/>
                <w:szCs w:val="20"/>
              </w:rPr>
            </w:pPr>
          </w:p>
        </w:tc>
        <w:tc>
          <w:tcPr>
            <w:tcW w:w="1554" w:type="dxa"/>
          </w:tcPr>
          <w:p w14:paraId="12114970"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73FA005F" w14:textId="77777777" w:rsidTr="004C2483">
        <w:tc>
          <w:tcPr>
            <w:tcW w:w="850" w:type="dxa"/>
          </w:tcPr>
          <w:p w14:paraId="3DDC631D" w14:textId="77777777" w:rsidR="00DB0C46" w:rsidRPr="00F031E9" w:rsidRDefault="00DB0C46" w:rsidP="0022531F">
            <w:pPr>
              <w:spacing w:line="240" w:lineRule="auto"/>
              <w:ind w:left="-108" w:right="-108"/>
              <w:jc w:val="center"/>
              <w:rPr>
                <w:sz w:val="20"/>
                <w:szCs w:val="20"/>
              </w:rPr>
            </w:pPr>
            <w:r w:rsidRPr="00F031E9">
              <w:rPr>
                <w:sz w:val="20"/>
                <w:szCs w:val="20"/>
              </w:rPr>
              <w:t>13.2.2</w:t>
            </w:r>
          </w:p>
        </w:tc>
        <w:tc>
          <w:tcPr>
            <w:tcW w:w="1589" w:type="dxa"/>
          </w:tcPr>
          <w:p w14:paraId="4AD31A9D" w14:textId="77777777" w:rsidR="00DB0C46" w:rsidRPr="00F031E9" w:rsidRDefault="00DB0C46" w:rsidP="0022531F">
            <w:pPr>
              <w:spacing w:line="240" w:lineRule="auto"/>
              <w:ind w:left="113" w:right="113"/>
              <w:jc w:val="both"/>
              <w:rPr>
                <w:sz w:val="20"/>
                <w:szCs w:val="20"/>
              </w:rPr>
            </w:pPr>
          </w:p>
        </w:tc>
        <w:tc>
          <w:tcPr>
            <w:tcW w:w="1446" w:type="dxa"/>
          </w:tcPr>
          <w:p w14:paraId="1FB0D307" w14:textId="77777777" w:rsidR="00DB0C46" w:rsidRPr="00F031E9" w:rsidRDefault="00DB0C46" w:rsidP="0022531F">
            <w:pPr>
              <w:spacing w:line="240" w:lineRule="auto"/>
              <w:ind w:left="113" w:right="113"/>
              <w:jc w:val="both"/>
              <w:rPr>
                <w:kern w:val="36"/>
                <w:sz w:val="20"/>
                <w:szCs w:val="20"/>
                <w:lang w:eastAsia="ru-RU"/>
              </w:rPr>
            </w:pPr>
          </w:p>
        </w:tc>
        <w:tc>
          <w:tcPr>
            <w:tcW w:w="2268" w:type="dxa"/>
          </w:tcPr>
          <w:p w14:paraId="5D9C6CC9" w14:textId="77777777" w:rsidR="00DB0C46" w:rsidRPr="00F031E9" w:rsidRDefault="00DB0C46" w:rsidP="0022531F">
            <w:pPr>
              <w:spacing w:line="240" w:lineRule="auto"/>
              <w:ind w:left="113" w:right="113"/>
              <w:jc w:val="both"/>
              <w:rPr>
                <w:sz w:val="20"/>
                <w:szCs w:val="20"/>
              </w:rPr>
            </w:pPr>
            <w:r w:rsidRPr="00F031E9">
              <w:rPr>
                <w:sz w:val="20"/>
                <w:szCs w:val="20"/>
                <w:lang w:eastAsia="ru-RU"/>
              </w:rPr>
              <w:t>Врожденный сколиоз, вызванный пороком развития кости</w:t>
            </w:r>
          </w:p>
        </w:tc>
        <w:tc>
          <w:tcPr>
            <w:tcW w:w="1169" w:type="dxa"/>
          </w:tcPr>
          <w:p w14:paraId="55065287" w14:textId="77777777" w:rsidR="00DB0C46" w:rsidRPr="00F031E9" w:rsidRDefault="00DB0C46" w:rsidP="0022531F">
            <w:pPr>
              <w:spacing w:line="240" w:lineRule="auto"/>
              <w:ind w:left="113" w:right="113"/>
              <w:jc w:val="both"/>
              <w:rPr>
                <w:kern w:val="36"/>
                <w:sz w:val="20"/>
                <w:szCs w:val="20"/>
                <w:lang w:eastAsia="ru-RU"/>
              </w:rPr>
            </w:pPr>
            <w:r w:rsidRPr="00F031E9">
              <w:rPr>
                <w:sz w:val="20"/>
                <w:szCs w:val="20"/>
                <w:lang w:eastAsia="ru-RU"/>
              </w:rPr>
              <w:t>Q76.3</w:t>
            </w:r>
          </w:p>
        </w:tc>
        <w:tc>
          <w:tcPr>
            <w:tcW w:w="3272" w:type="dxa"/>
          </w:tcPr>
          <w:p w14:paraId="6E98FA61" w14:textId="77777777" w:rsidR="00DB0C46" w:rsidRPr="00F031E9" w:rsidRDefault="00DB0C46" w:rsidP="0022531F">
            <w:pPr>
              <w:spacing w:line="240" w:lineRule="auto"/>
              <w:ind w:left="113" w:right="113"/>
              <w:jc w:val="both"/>
              <w:rPr>
                <w:sz w:val="20"/>
                <w:szCs w:val="20"/>
              </w:rPr>
            </w:pPr>
          </w:p>
        </w:tc>
        <w:tc>
          <w:tcPr>
            <w:tcW w:w="3265" w:type="dxa"/>
          </w:tcPr>
          <w:p w14:paraId="7DCA464F" w14:textId="77777777" w:rsidR="00DB0C46" w:rsidRPr="00F031E9" w:rsidRDefault="00DB0C46" w:rsidP="0022531F">
            <w:pPr>
              <w:spacing w:line="240" w:lineRule="auto"/>
              <w:ind w:left="113" w:right="113"/>
              <w:jc w:val="both"/>
              <w:rPr>
                <w:sz w:val="20"/>
                <w:szCs w:val="20"/>
              </w:rPr>
            </w:pPr>
          </w:p>
        </w:tc>
        <w:tc>
          <w:tcPr>
            <w:tcW w:w="1554" w:type="dxa"/>
          </w:tcPr>
          <w:p w14:paraId="53F83444" w14:textId="77777777" w:rsidR="00DB0C46" w:rsidRPr="00F031E9" w:rsidRDefault="00DB0C46" w:rsidP="0022531F">
            <w:pPr>
              <w:spacing w:line="240" w:lineRule="auto"/>
              <w:ind w:left="113" w:right="113"/>
              <w:jc w:val="center"/>
              <w:rPr>
                <w:sz w:val="20"/>
                <w:szCs w:val="20"/>
              </w:rPr>
            </w:pPr>
          </w:p>
        </w:tc>
      </w:tr>
      <w:tr w:rsidR="00F031E9" w:rsidRPr="00F031E9" w14:paraId="2058E8FE" w14:textId="77777777" w:rsidTr="004C2483">
        <w:tc>
          <w:tcPr>
            <w:tcW w:w="15413" w:type="dxa"/>
            <w:gridSpan w:val="8"/>
          </w:tcPr>
          <w:p w14:paraId="7D64E3B8" w14:textId="77777777" w:rsidR="00865CC5" w:rsidRPr="00F031E9" w:rsidRDefault="00865CC5" w:rsidP="0024660F">
            <w:pPr>
              <w:spacing w:line="240" w:lineRule="auto"/>
              <w:ind w:right="113"/>
              <w:jc w:val="both"/>
              <w:rPr>
                <w:sz w:val="20"/>
                <w:szCs w:val="20"/>
              </w:rPr>
            </w:pPr>
            <w:r w:rsidRPr="00F031E9">
              <w:rPr>
                <w:sz w:val="20"/>
                <w:szCs w:val="20"/>
              </w:rPr>
              <w:t>Примечание к пункту 13.2.2.</w:t>
            </w:r>
          </w:p>
          <w:p w14:paraId="58ED3D63" w14:textId="6558723D" w:rsidR="00DB0C46" w:rsidRPr="00F031E9" w:rsidRDefault="00DB0C46" w:rsidP="0024660F">
            <w:pPr>
              <w:spacing w:line="240" w:lineRule="auto"/>
              <w:ind w:right="113"/>
              <w:jc w:val="both"/>
              <w:rPr>
                <w:sz w:val="20"/>
                <w:szCs w:val="20"/>
              </w:rPr>
            </w:pPr>
            <w:r w:rsidRPr="00F031E9">
              <w:rPr>
                <w:sz w:val="20"/>
                <w:szCs w:val="20"/>
              </w:rPr>
              <w:t>Количественная оценка степени выраженности стойких нарушений функций организма ребенка в возрасте до 18 лет, обусловленных врожденным сколиозом, основывается на оценке клинико-функциональных проявлений патологии и данных рентгенологического обследования: вид и форма аномалий (нарушение сегментации, слияния и формирования позвонков), наличие вариантов сочетаний аномалий позвонков и их распространенность, величина деформации позвоночника и наличие деформации грудной клетки,  наличие сочетания аномалии позвонков с различными аномалиями ребер и пороками развития других органов и систем, тип течения сколиоза, состояние механизмов компенсации, эффективность хирургической коррекции и протяженность</w:t>
            </w:r>
            <w:r w:rsidR="00865CC5" w:rsidRPr="00F031E9">
              <w:rPr>
                <w:sz w:val="20"/>
                <w:szCs w:val="20"/>
              </w:rPr>
              <w:t xml:space="preserve"> металлической конструкции. Так</w:t>
            </w:r>
            <w:r w:rsidRPr="00F031E9">
              <w:rPr>
                <w:sz w:val="20"/>
                <w:szCs w:val="20"/>
              </w:rPr>
              <w:t>же необходимо учитывать наличие факторов неблагоприятного клинического и реабилитационного прогноза: нарушение сегментации по типу «блокирование через сегмент», угол первичной деформации более 30°, грудопоясничная локализация порока, большое количество блокированных позвонков с одной стороны, «кифосколиозогенные» пороки, любой вариант спондилолистеза; наличие кифотического компонента.</w:t>
            </w:r>
          </w:p>
        </w:tc>
      </w:tr>
      <w:tr w:rsidR="00F031E9" w:rsidRPr="00F031E9" w14:paraId="667DBB1C" w14:textId="77777777" w:rsidTr="004C2483">
        <w:tc>
          <w:tcPr>
            <w:tcW w:w="850" w:type="dxa"/>
          </w:tcPr>
          <w:p w14:paraId="0DEF0C94" w14:textId="77777777" w:rsidR="00DB0C46" w:rsidRPr="00F031E9" w:rsidRDefault="00DB0C46" w:rsidP="0022531F">
            <w:pPr>
              <w:spacing w:line="240" w:lineRule="auto"/>
              <w:ind w:left="-108" w:right="-108"/>
              <w:jc w:val="center"/>
              <w:rPr>
                <w:sz w:val="20"/>
                <w:szCs w:val="20"/>
              </w:rPr>
            </w:pPr>
            <w:r w:rsidRPr="00F031E9">
              <w:rPr>
                <w:sz w:val="20"/>
                <w:szCs w:val="20"/>
              </w:rPr>
              <w:t>13.2.2.1</w:t>
            </w:r>
          </w:p>
        </w:tc>
        <w:tc>
          <w:tcPr>
            <w:tcW w:w="1589" w:type="dxa"/>
          </w:tcPr>
          <w:p w14:paraId="26C23500" w14:textId="77777777" w:rsidR="00DB0C46" w:rsidRPr="00F031E9" w:rsidRDefault="00DB0C46" w:rsidP="0022531F">
            <w:pPr>
              <w:spacing w:line="240" w:lineRule="auto"/>
              <w:ind w:left="113" w:right="113"/>
              <w:jc w:val="both"/>
              <w:rPr>
                <w:sz w:val="20"/>
                <w:szCs w:val="20"/>
              </w:rPr>
            </w:pPr>
          </w:p>
        </w:tc>
        <w:tc>
          <w:tcPr>
            <w:tcW w:w="1446" w:type="dxa"/>
          </w:tcPr>
          <w:p w14:paraId="0378136D" w14:textId="77777777" w:rsidR="00DB0C46" w:rsidRPr="00F031E9" w:rsidRDefault="00DB0C46" w:rsidP="0022531F">
            <w:pPr>
              <w:spacing w:line="240" w:lineRule="auto"/>
              <w:ind w:left="113" w:right="113"/>
              <w:jc w:val="both"/>
              <w:rPr>
                <w:kern w:val="36"/>
                <w:sz w:val="20"/>
                <w:szCs w:val="20"/>
                <w:lang w:eastAsia="ru-RU"/>
              </w:rPr>
            </w:pPr>
          </w:p>
        </w:tc>
        <w:tc>
          <w:tcPr>
            <w:tcW w:w="2268" w:type="dxa"/>
          </w:tcPr>
          <w:p w14:paraId="308DE895" w14:textId="77777777" w:rsidR="00DB0C46" w:rsidRPr="00F031E9" w:rsidRDefault="00DB0C46" w:rsidP="0022531F">
            <w:pPr>
              <w:spacing w:line="240" w:lineRule="auto"/>
              <w:ind w:left="113" w:right="113"/>
              <w:jc w:val="both"/>
              <w:rPr>
                <w:sz w:val="20"/>
                <w:szCs w:val="20"/>
              </w:rPr>
            </w:pPr>
          </w:p>
        </w:tc>
        <w:tc>
          <w:tcPr>
            <w:tcW w:w="1169" w:type="dxa"/>
          </w:tcPr>
          <w:p w14:paraId="4F206782" w14:textId="77777777" w:rsidR="00DB0C46" w:rsidRPr="00F031E9" w:rsidRDefault="00DB0C46" w:rsidP="0022531F">
            <w:pPr>
              <w:spacing w:line="240" w:lineRule="auto"/>
              <w:ind w:left="113" w:right="113"/>
              <w:jc w:val="both"/>
              <w:rPr>
                <w:kern w:val="36"/>
                <w:sz w:val="20"/>
                <w:szCs w:val="20"/>
                <w:lang w:eastAsia="ru-RU"/>
              </w:rPr>
            </w:pPr>
          </w:p>
        </w:tc>
        <w:tc>
          <w:tcPr>
            <w:tcW w:w="3272" w:type="dxa"/>
          </w:tcPr>
          <w:p w14:paraId="292FB5BA" w14:textId="2B02A253" w:rsidR="00DB0C46" w:rsidRPr="00F031E9" w:rsidRDefault="00DB0C46" w:rsidP="007702E6">
            <w:pPr>
              <w:widowControl w:val="0"/>
              <w:autoSpaceDE w:val="0"/>
              <w:autoSpaceDN w:val="0"/>
              <w:adjustRightInd w:val="0"/>
              <w:spacing w:line="240" w:lineRule="auto"/>
              <w:ind w:right="113"/>
              <w:jc w:val="both"/>
              <w:rPr>
                <w:rFonts w:eastAsia="Times New Roman"/>
                <w:sz w:val="20"/>
                <w:szCs w:val="20"/>
                <w:lang w:eastAsia="ru-RU"/>
              </w:rPr>
            </w:pPr>
            <w:r w:rsidRPr="00F031E9">
              <w:rPr>
                <w:rFonts w:eastAsia="Times New Roman"/>
                <w:sz w:val="20"/>
                <w:szCs w:val="20"/>
                <w:lang w:eastAsia="ru-RU"/>
              </w:rPr>
              <w:t xml:space="preserve">Нарушения нейромышечных, скелетных и связанных с </w:t>
            </w:r>
            <w:r w:rsidRPr="00F031E9">
              <w:rPr>
                <w:rFonts w:eastAsia="Times New Roman"/>
                <w:sz w:val="20"/>
                <w:szCs w:val="20"/>
                <w:lang w:eastAsia="ru-RU"/>
              </w:rPr>
              <w:lastRenderedPageBreak/>
              <w:t>движением (статодинамических) функций, нарушения функций сердечно-сосудистой, дыхательной</w:t>
            </w:r>
            <w:r w:rsidR="00865CC5" w:rsidRPr="00F031E9">
              <w:rPr>
                <w:rFonts w:eastAsia="Times New Roman"/>
                <w:sz w:val="20"/>
                <w:szCs w:val="20"/>
                <w:lang w:eastAsia="ru-RU"/>
              </w:rPr>
              <w:t xml:space="preserve">, </w:t>
            </w:r>
            <w:r w:rsidRPr="00F031E9">
              <w:rPr>
                <w:rFonts w:eastAsia="Times New Roman"/>
                <w:sz w:val="20"/>
                <w:szCs w:val="20"/>
                <w:lang w:eastAsia="ru-RU"/>
              </w:rPr>
              <w:t xml:space="preserve">пищеварительной систем; </w:t>
            </w:r>
          </w:p>
          <w:p w14:paraId="265B6FB2" w14:textId="1F1A0D84" w:rsidR="00DB0C46" w:rsidRPr="00F031E9" w:rsidRDefault="00DB0C46" w:rsidP="007702E6">
            <w:pPr>
              <w:spacing w:line="240" w:lineRule="auto"/>
              <w:ind w:right="113"/>
              <w:jc w:val="both"/>
              <w:rPr>
                <w:sz w:val="20"/>
                <w:szCs w:val="20"/>
              </w:rPr>
            </w:pPr>
            <w:r w:rsidRPr="00F031E9">
              <w:rPr>
                <w:sz w:val="20"/>
                <w:szCs w:val="20"/>
              </w:rPr>
              <w:t>МКФ: В</w:t>
            </w:r>
            <w:r w:rsidR="00865CC5" w:rsidRPr="00F031E9">
              <w:rPr>
                <w:sz w:val="20"/>
                <w:szCs w:val="20"/>
              </w:rPr>
              <w:t xml:space="preserve"> </w:t>
            </w:r>
            <w:r w:rsidRPr="00F031E9">
              <w:rPr>
                <w:sz w:val="20"/>
                <w:szCs w:val="20"/>
              </w:rPr>
              <w:t>710-799, В 410-429,  В440-449, В 510-539</w:t>
            </w:r>
          </w:p>
          <w:p w14:paraId="1CD8D250" w14:textId="77777777" w:rsidR="00DB0C46" w:rsidRPr="00F031E9" w:rsidRDefault="00DB0C46" w:rsidP="0022531F">
            <w:pPr>
              <w:spacing w:line="240" w:lineRule="auto"/>
              <w:ind w:left="113" w:right="113"/>
              <w:jc w:val="both"/>
              <w:rPr>
                <w:sz w:val="20"/>
                <w:szCs w:val="20"/>
              </w:rPr>
            </w:pPr>
          </w:p>
        </w:tc>
        <w:tc>
          <w:tcPr>
            <w:tcW w:w="3265" w:type="dxa"/>
          </w:tcPr>
          <w:p w14:paraId="450907F3" w14:textId="77777777" w:rsidR="00DB0C46" w:rsidRPr="00F031E9" w:rsidRDefault="00DB0C46" w:rsidP="00052F5A">
            <w:pPr>
              <w:spacing w:line="240" w:lineRule="auto"/>
              <w:ind w:right="113"/>
              <w:jc w:val="both"/>
              <w:rPr>
                <w:sz w:val="20"/>
                <w:szCs w:val="20"/>
              </w:rPr>
            </w:pPr>
            <w:r w:rsidRPr="00F031E9">
              <w:rPr>
                <w:sz w:val="20"/>
                <w:szCs w:val="20"/>
              </w:rPr>
              <w:lastRenderedPageBreak/>
              <w:t>Для детей в возрасте 0-17 лет:</w:t>
            </w:r>
          </w:p>
          <w:p w14:paraId="0682DAA9" w14:textId="77777777" w:rsidR="00DB0C46" w:rsidRPr="00F031E9" w:rsidRDefault="00DB0C46" w:rsidP="0024660F">
            <w:pPr>
              <w:spacing w:line="240" w:lineRule="auto"/>
              <w:ind w:right="113"/>
              <w:jc w:val="both"/>
              <w:rPr>
                <w:sz w:val="20"/>
                <w:szCs w:val="20"/>
              </w:rPr>
            </w:pPr>
            <w:r w:rsidRPr="00F031E9">
              <w:rPr>
                <w:sz w:val="20"/>
                <w:szCs w:val="20"/>
              </w:rPr>
              <w:lastRenderedPageBreak/>
              <w:t xml:space="preserve">сколиозы, обусловленные локальным пороком. </w:t>
            </w:r>
          </w:p>
          <w:p w14:paraId="650B2FA7" w14:textId="4C656235" w:rsidR="00DB0C46" w:rsidRPr="00F031E9" w:rsidRDefault="00DB0C46" w:rsidP="0024660F">
            <w:pPr>
              <w:spacing w:line="240" w:lineRule="auto"/>
              <w:ind w:right="113"/>
              <w:jc w:val="both"/>
              <w:rPr>
                <w:sz w:val="20"/>
                <w:szCs w:val="20"/>
              </w:rPr>
            </w:pPr>
            <w:r w:rsidRPr="00F031E9">
              <w:rPr>
                <w:sz w:val="20"/>
                <w:szCs w:val="20"/>
              </w:rPr>
              <w:t>Угол</w:t>
            </w:r>
            <w:r w:rsidR="00865CC5" w:rsidRPr="00F031E9">
              <w:rPr>
                <w:sz w:val="20"/>
                <w:szCs w:val="20"/>
              </w:rPr>
              <w:t xml:space="preserve"> первичной деформации до 15-20°.</w:t>
            </w:r>
          </w:p>
          <w:p w14:paraId="79300496" w14:textId="2ED1DE63" w:rsidR="00DB0C46" w:rsidRPr="00F031E9" w:rsidRDefault="00DB0C46" w:rsidP="0024660F">
            <w:pPr>
              <w:spacing w:line="240" w:lineRule="auto"/>
              <w:ind w:right="113"/>
              <w:jc w:val="both"/>
              <w:rPr>
                <w:sz w:val="20"/>
                <w:szCs w:val="20"/>
              </w:rPr>
            </w:pPr>
            <w:r w:rsidRPr="00F031E9">
              <w:rPr>
                <w:sz w:val="20"/>
                <w:szCs w:val="20"/>
              </w:rPr>
              <w:t>Отсутствие противопоказаний для оперативного лечения; устранен</w:t>
            </w:r>
            <w:r w:rsidR="00865CC5" w:rsidRPr="00F031E9">
              <w:rPr>
                <w:sz w:val="20"/>
                <w:szCs w:val="20"/>
              </w:rPr>
              <w:t>ие деформации оперативным путем.</w:t>
            </w:r>
          </w:p>
          <w:p w14:paraId="422CF66A" w14:textId="77777777" w:rsidR="00DB0C46" w:rsidRPr="00F031E9" w:rsidRDefault="00DB0C46" w:rsidP="0024660F">
            <w:pPr>
              <w:spacing w:line="240" w:lineRule="auto"/>
              <w:ind w:right="113"/>
              <w:jc w:val="both"/>
              <w:rPr>
                <w:sz w:val="20"/>
                <w:szCs w:val="20"/>
              </w:rPr>
            </w:pPr>
            <w:r w:rsidRPr="00F031E9">
              <w:rPr>
                <w:sz w:val="20"/>
                <w:szCs w:val="20"/>
              </w:rPr>
              <w:t>Отсутствие осложнений и правильное стабильное расположение металлической конструкции</w:t>
            </w:r>
          </w:p>
        </w:tc>
        <w:tc>
          <w:tcPr>
            <w:tcW w:w="1554" w:type="dxa"/>
          </w:tcPr>
          <w:p w14:paraId="51F6072A"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5F051FB2" w14:textId="77777777" w:rsidTr="004C2483">
        <w:tc>
          <w:tcPr>
            <w:tcW w:w="850" w:type="dxa"/>
          </w:tcPr>
          <w:p w14:paraId="00800DBF" w14:textId="77777777" w:rsidR="00DB0C46" w:rsidRPr="00F031E9" w:rsidRDefault="00DB0C46" w:rsidP="0022531F">
            <w:pPr>
              <w:spacing w:line="240" w:lineRule="auto"/>
              <w:ind w:left="-108" w:right="-108"/>
              <w:jc w:val="center"/>
              <w:rPr>
                <w:sz w:val="20"/>
                <w:szCs w:val="20"/>
              </w:rPr>
            </w:pPr>
            <w:r w:rsidRPr="00F031E9">
              <w:rPr>
                <w:sz w:val="20"/>
                <w:szCs w:val="20"/>
              </w:rPr>
              <w:t>13.2.2.2</w:t>
            </w:r>
          </w:p>
        </w:tc>
        <w:tc>
          <w:tcPr>
            <w:tcW w:w="1589" w:type="dxa"/>
          </w:tcPr>
          <w:p w14:paraId="4B9C136E" w14:textId="77777777" w:rsidR="00DB0C46" w:rsidRPr="00F031E9" w:rsidRDefault="00DB0C46" w:rsidP="0022531F">
            <w:pPr>
              <w:spacing w:line="240" w:lineRule="auto"/>
              <w:ind w:left="113" w:right="113"/>
              <w:jc w:val="both"/>
              <w:rPr>
                <w:sz w:val="20"/>
                <w:szCs w:val="20"/>
              </w:rPr>
            </w:pPr>
          </w:p>
        </w:tc>
        <w:tc>
          <w:tcPr>
            <w:tcW w:w="1446" w:type="dxa"/>
          </w:tcPr>
          <w:p w14:paraId="3DA241E6" w14:textId="77777777" w:rsidR="00DB0C46" w:rsidRPr="00F031E9" w:rsidRDefault="00DB0C46" w:rsidP="0022531F">
            <w:pPr>
              <w:spacing w:line="240" w:lineRule="auto"/>
              <w:ind w:left="113" w:right="113"/>
              <w:jc w:val="both"/>
              <w:rPr>
                <w:kern w:val="36"/>
                <w:sz w:val="20"/>
                <w:szCs w:val="20"/>
                <w:lang w:eastAsia="ru-RU"/>
              </w:rPr>
            </w:pPr>
          </w:p>
        </w:tc>
        <w:tc>
          <w:tcPr>
            <w:tcW w:w="2268" w:type="dxa"/>
          </w:tcPr>
          <w:p w14:paraId="14C6D8D1" w14:textId="77777777" w:rsidR="00DB0C46" w:rsidRPr="00F031E9" w:rsidRDefault="00DB0C46" w:rsidP="0022531F">
            <w:pPr>
              <w:spacing w:line="240" w:lineRule="auto"/>
              <w:ind w:left="113" w:right="113"/>
              <w:jc w:val="both"/>
              <w:rPr>
                <w:sz w:val="20"/>
                <w:szCs w:val="20"/>
              </w:rPr>
            </w:pPr>
          </w:p>
        </w:tc>
        <w:tc>
          <w:tcPr>
            <w:tcW w:w="1169" w:type="dxa"/>
          </w:tcPr>
          <w:p w14:paraId="2B788F9C" w14:textId="77777777" w:rsidR="00DB0C46" w:rsidRPr="00F031E9" w:rsidRDefault="00DB0C46" w:rsidP="0022531F">
            <w:pPr>
              <w:spacing w:line="240" w:lineRule="auto"/>
              <w:ind w:left="113" w:right="113"/>
              <w:jc w:val="both"/>
              <w:rPr>
                <w:kern w:val="36"/>
                <w:sz w:val="20"/>
                <w:szCs w:val="20"/>
                <w:lang w:eastAsia="ru-RU"/>
              </w:rPr>
            </w:pPr>
          </w:p>
        </w:tc>
        <w:tc>
          <w:tcPr>
            <w:tcW w:w="3272" w:type="dxa"/>
          </w:tcPr>
          <w:p w14:paraId="12BA62BC" w14:textId="77777777" w:rsidR="00865CC5" w:rsidRPr="00F031E9" w:rsidRDefault="00865CC5" w:rsidP="00865CC5">
            <w:pPr>
              <w:widowControl w:val="0"/>
              <w:autoSpaceDE w:val="0"/>
              <w:autoSpaceDN w:val="0"/>
              <w:adjustRightInd w:val="0"/>
              <w:spacing w:line="240" w:lineRule="auto"/>
              <w:ind w:right="113"/>
              <w:jc w:val="both"/>
              <w:rPr>
                <w:rFonts w:eastAsia="Times New Roman"/>
                <w:sz w:val="20"/>
                <w:szCs w:val="20"/>
                <w:lang w:eastAsia="ru-RU"/>
              </w:rPr>
            </w:pPr>
            <w:r w:rsidRPr="00F031E9">
              <w:rPr>
                <w:rFonts w:eastAsia="Times New Roman"/>
                <w:sz w:val="20"/>
                <w:szCs w:val="20"/>
                <w:lang w:eastAsia="ru-RU"/>
              </w:rPr>
              <w:t xml:space="preserve">Нарушения нейромышечных, скелетных и связанных с движением (статодинамических) функций, нарушения функций сердечно-сосудистой, дыхательной, пищеварительной систем; </w:t>
            </w:r>
          </w:p>
          <w:p w14:paraId="136A805F" w14:textId="77777777" w:rsidR="00865CC5" w:rsidRPr="00F031E9" w:rsidRDefault="00865CC5" w:rsidP="00865CC5">
            <w:pPr>
              <w:spacing w:line="240" w:lineRule="auto"/>
              <w:ind w:right="113"/>
              <w:jc w:val="both"/>
              <w:rPr>
                <w:sz w:val="20"/>
                <w:szCs w:val="20"/>
              </w:rPr>
            </w:pPr>
            <w:r w:rsidRPr="00F031E9">
              <w:rPr>
                <w:sz w:val="20"/>
                <w:szCs w:val="20"/>
              </w:rPr>
              <w:t>МКФ: В 710-799, В 410-429,  В440-449, В 510-539</w:t>
            </w:r>
          </w:p>
          <w:p w14:paraId="22D547E3" w14:textId="77777777" w:rsidR="00DB0C46" w:rsidRPr="00F031E9" w:rsidRDefault="00DB0C46" w:rsidP="0022531F">
            <w:pPr>
              <w:spacing w:line="240" w:lineRule="auto"/>
              <w:ind w:left="113" w:right="113"/>
              <w:jc w:val="both"/>
              <w:rPr>
                <w:sz w:val="20"/>
                <w:szCs w:val="20"/>
              </w:rPr>
            </w:pPr>
          </w:p>
        </w:tc>
        <w:tc>
          <w:tcPr>
            <w:tcW w:w="3265" w:type="dxa"/>
          </w:tcPr>
          <w:p w14:paraId="6B338F74" w14:textId="77777777" w:rsidR="00DB0C46" w:rsidRPr="00F031E9" w:rsidRDefault="00DB0C46" w:rsidP="00052F5A">
            <w:pPr>
              <w:spacing w:line="240" w:lineRule="auto"/>
              <w:ind w:right="113"/>
              <w:jc w:val="both"/>
              <w:rPr>
                <w:sz w:val="20"/>
                <w:szCs w:val="20"/>
              </w:rPr>
            </w:pPr>
            <w:r w:rsidRPr="00F031E9">
              <w:rPr>
                <w:sz w:val="20"/>
                <w:szCs w:val="20"/>
              </w:rPr>
              <w:t xml:space="preserve">Для детей в возрасте 0-17 лет: </w:t>
            </w:r>
          </w:p>
          <w:p w14:paraId="341333A0" w14:textId="77777777" w:rsidR="00DB0C46" w:rsidRPr="00F031E9" w:rsidRDefault="00DB0C46" w:rsidP="00052F5A">
            <w:pPr>
              <w:spacing w:line="240" w:lineRule="auto"/>
              <w:ind w:right="113"/>
              <w:jc w:val="both"/>
              <w:rPr>
                <w:sz w:val="20"/>
                <w:szCs w:val="20"/>
              </w:rPr>
            </w:pPr>
            <w:r w:rsidRPr="00F031E9">
              <w:rPr>
                <w:sz w:val="20"/>
                <w:szCs w:val="20"/>
              </w:rPr>
              <w:t xml:space="preserve">сколиозы субкомпенсированные,  имеющие прогрессирующее течение. </w:t>
            </w:r>
          </w:p>
          <w:p w14:paraId="5FB05CE9" w14:textId="3A448D40" w:rsidR="00DB0C46" w:rsidRPr="00F031E9" w:rsidRDefault="00DB0C46" w:rsidP="00052F5A">
            <w:pPr>
              <w:spacing w:line="240" w:lineRule="auto"/>
              <w:ind w:right="113"/>
              <w:jc w:val="both"/>
              <w:rPr>
                <w:sz w:val="20"/>
                <w:szCs w:val="20"/>
              </w:rPr>
            </w:pPr>
            <w:r w:rsidRPr="00F031E9">
              <w:rPr>
                <w:sz w:val="20"/>
                <w:szCs w:val="20"/>
              </w:rPr>
              <w:t>Угол первичной деформации от 21</w:t>
            </w:r>
            <w:r w:rsidR="00865CC5" w:rsidRPr="00F031E9">
              <w:rPr>
                <w:sz w:val="20"/>
                <w:szCs w:val="20"/>
              </w:rPr>
              <w:t>°</w:t>
            </w:r>
            <w:r w:rsidRPr="00F031E9">
              <w:rPr>
                <w:sz w:val="20"/>
                <w:szCs w:val="20"/>
              </w:rPr>
              <w:t xml:space="preserve"> до 30°, наличие прогностически неблагоприятных критериев. </w:t>
            </w:r>
          </w:p>
          <w:p w14:paraId="0BE9440B" w14:textId="645D82F7" w:rsidR="00DB0C46" w:rsidRPr="00F031E9" w:rsidRDefault="00865CC5" w:rsidP="007D30D2">
            <w:pPr>
              <w:spacing w:line="240" w:lineRule="auto"/>
              <w:ind w:right="113"/>
              <w:jc w:val="both"/>
              <w:rPr>
                <w:sz w:val="20"/>
                <w:szCs w:val="20"/>
              </w:rPr>
            </w:pPr>
            <w:r w:rsidRPr="00F031E9">
              <w:rPr>
                <w:sz w:val="20"/>
                <w:szCs w:val="20"/>
              </w:rPr>
              <w:t>Н</w:t>
            </w:r>
            <w:r w:rsidR="00DB0C46" w:rsidRPr="00F031E9">
              <w:rPr>
                <w:sz w:val="20"/>
                <w:szCs w:val="20"/>
              </w:rPr>
              <w:t>едостаточная коррекция деформации после оперативного лечения; большая протяженность металлической конструкции, дестабилизация металлической конструкции, наличие осложнений</w:t>
            </w:r>
          </w:p>
        </w:tc>
        <w:tc>
          <w:tcPr>
            <w:tcW w:w="1554" w:type="dxa"/>
          </w:tcPr>
          <w:p w14:paraId="0EE414F8"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34C083DA" w14:textId="77777777" w:rsidTr="004C2483">
        <w:tc>
          <w:tcPr>
            <w:tcW w:w="850" w:type="dxa"/>
          </w:tcPr>
          <w:p w14:paraId="629DD2F1" w14:textId="77777777" w:rsidR="00DB0C46" w:rsidRPr="00F031E9" w:rsidRDefault="00DB0C46" w:rsidP="0022531F">
            <w:pPr>
              <w:spacing w:line="240" w:lineRule="auto"/>
              <w:ind w:left="-108" w:right="-108"/>
              <w:jc w:val="center"/>
              <w:rPr>
                <w:sz w:val="20"/>
                <w:szCs w:val="20"/>
              </w:rPr>
            </w:pPr>
            <w:r w:rsidRPr="00F031E9">
              <w:rPr>
                <w:sz w:val="20"/>
                <w:szCs w:val="20"/>
              </w:rPr>
              <w:t>13.2.2.3</w:t>
            </w:r>
          </w:p>
        </w:tc>
        <w:tc>
          <w:tcPr>
            <w:tcW w:w="1589" w:type="dxa"/>
          </w:tcPr>
          <w:p w14:paraId="5BB25B3D" w14:textId="77777777" w:rsidR="00DB0C46" w:rsidRPr="00F031E9" w:rsidRDefault="00DB0C46" w:rsidP="0022531F">
            <w:pPr>
              <w:spacing w:line="240" w:lineRule="auto"/>
              <w:ind w:left="113" w:right="113"/>
              <w:jc w:val="both"/>
              <w:rPr>
                <w:sz w:val="20"/>
                <w:szCs w:val="20"/>
              </w:rPr>
            </w:pPr>
          </w:p>
        </w:tc>
        <w:tc>
          <w:tcPr>
            <w:tcW w:w="1446" w:type="dxa"/>
          </w:tcPr>
          <w:p w14:paraId="64631E61" w14:textId="77777777" w:rsidR="00DB0C46" w:rsidRPr="00F031E9" w:rsidRDefault="00DB0C46" w:rsidP="0022531F">
            <w:pPr>
              <w:spacing w:line="240" w:lineRule="auto"/>
              <w:ind w:left="113" w:right="113"/>
              <w:jc w:val="both"/>
              <w:rPr>
                <w:kern w:val="36"/>
                <w:sz w:val="20"/>
                <w:szCs w:val="20"/>
                <w:lang w:eastAsia="ru-RU"/>
              </w:rPr>
            </w:pPr>
          </w:p>
        </w:tc>
        <w:tc>
          <w:tcPr>
            <w:tcW w:w="2268" w:type="dxa"/>
          </w:tcPr>
          <w:p w14:paraId="49916CAB" w14:textId="77777777" w:rsidR="00DB0C46" w:rsidRPr="00F031E9" w:rsidRDefault="00DB0C46" w:rsidP="0022531F">
            <w:pPr>
              <w:spacing w:line="240" w:lineRule="auto"/>
              <w:ind w:left="113" w:right="113"/>
              <w:jc w:val="both"/>
              <w:rPr>
                <w:sz w:val="20"/>
                <w:szCs w:val="20"/>
              </w:rPr>
            </w:pPr>
          </w:p>
        </w:tc>
        <w:tc>
          <w:tcPr>
            <w:tcW w:w="1169" w:type="dxa"/>
          </w:tcPr>
          <w:p w14:paraId="6B02B881" w14:textId="77777777" w:rsidR="00DB0C46" w:rsidRPr="00F031E9" w:rsidRDefault="00DB0C46" w:rsidP="0022531F">
            <w:pPr>
              <w:spacing w:line="240" w:lineRule="auto"/>
              <w:ind w:left="113" w:right="113"/>
              <w:jc w:val="both"/>
              <w:rPr>
                <w:kern w:val="36"/>
                <w:sz w:val="20"/>
                <w:szCs w:val="20"/>
                <w:lang w:eastAsia="ru-RU"/>
              </w:rPr>
            </w:pPr>
          </w:p>
        </w:tc>
        <w:tc>
          <w:tcPr>
            <w:tcW w:w="3272" w:type="dxa"/>
          </w:tcPr>
          <w:p w14:paraId="626D2BA4" w14:textId="6F72DE66" w:rsidR="00DB0C46" w:rsidRPr="00F031E9" w:rsidRDefault="00DB0C46" w:rsidP="007D30D2">
            <w:pPr>
              <w:spacing w:line="240" w:lineRule="auto"/>
              <w:ind w:right="113"/>
              <w:jc w:val="both"/>
              <w:rPr>
                <w:sz w:val="20"/>
                <w:szCs w:val="20"/>
              </w:rPr>
            </w:pPr>
            <w:r w:rsidRPr="00F031E9">
              <w:rPr>
                <w:rFonts w:eastAsia="Times New Roman"/>
                <w:sz w:val="20"/>
                <w:szCs w:val="20"/>
                <w:lang w:eastAsia="ru-RU"/>
              </w:rPr>
              <w:t>Нарушения нейромышечных, скелетных и связанных с движением (статодинамических) функций, нарушения функций сердечно-сосудистой, дыхательной</w:t>
            </w:r>
            <w:r w:rsidR="00865CC5" w:rsidRPr="00F031E9">
              <w:rPr>
                <w:rFonts w:eastAsia="Times New Roman"/>
                <w:sz w:val="20"/>
                <w:szCs w:val="20"/>
                <w:lang w:eastAsia="ru-RU"/>
              </w:rPr>
              <w:t xml:space="preserve">, </w:t>
            </w:r>
            <w:r w:rsidRPr="00F031E9">
              <w:rPr>
                <w:rFonts w:eastAsia="Times New Roman"/>
                <w:sz w:val="20"/>
                <w:szCs w:val="20"/>
                <w:lang w:eastAsia="ru-RU"/>
              </w:rPr>
              <w:t>пищеварительной систем, н</w:t>
            </w:r>
            <w:r w:rsidRPr="00F031E9">
              <w:rPr>
                <w:sz w:val="20"/>
                <w:szCs w:val="20"/>
              </w:rPr>
              <w:t>арушение мочевыделительной функции;</w:t>
            </w:r>
          </w:p>
          <w:p w14:paraId="1130194F" w14:textId="4BCFD353" w:rsidR="00DB0C46" w:rsidRPr="00F031E9" w:rsidRDefault="00DB0C46" w:rsidP="00865CC5">
            <w:pPr>
              <w:spacing w:line="240" w:lineRule="auto"/>
              <w:ind w:right="113"/>
              <w:jc w:val="both"/>
              <w:rPr>
                <w:sz w:val="20"/>
                <w:szCs w:val="20"/>
              </w:rPr>
            </w:pPr>
            <w:r w:rsidRPr="00F031E9">
              <w:rPr>
                <w:sz w:val="20"/>
                <w:szCs w:val="20"/>
              </w:rPr>
              <w:lastRenderedPageBreak/>
              <w:t>МКФ: В</w:t>
            </w:r>
            <w:r w:rsidR="00865CC5" w:rsidRPr="00F031E9">
              <w:rPr>
                <w:sz w:val="20"/>
                <w:szCs w:val="20"/>
              </w:rPr>
              <w:t xml:space="preserve"> </w:t>
            </w:r>
            <w:r w:rsidRPr="00F031E9">
              <w:rPr>
                <w:sz w:val="20"/>
                <w:szCs w:val="20"/>
              </w:rPr>
              <w:t xml:space="preserve">710-799, В 410-429, </w:t>
            </w:r>
            <w:r w:rsidRPr="00F031E9">
              <w:rPr>
                <w:sz w:val="20"/>
                <w:szCs w:val="20"/>
                <w:lang w:val="en-US"/>
              </w:rPr>
              <w:t xml:space="preserve">                   </w:t>
            </w:r>
            <w:r w:rsidRPr="00F031E9">
              <w:rPr>
                <w:sz w:val="20"/>
                <w:szCs w:val="20"/>
              </w:rPr>
              <w:t>В 440-449</w:t>
            </w:r>
            <w:r w:rsidR="00865CC5" w:rsidRPr="00F031E9">
              <w:rPr>
                <w:sz w:val="20"/>
                <w:szCs w:val="20"/>
              </w:rPr>
              <w:t>,</w:t>
            </w:r>
            <w:r w:rsidRPr="00F031E9">
              <w:rPr>
                <w:sz w:val="20"/>
                <w:szCs w:val="20"/>
              </w:rPr>
              <w:t xml:space="preserve"> В 510-539</w:t>
            </w:r>
            <w:r w:rsidR="00865CC5" w:rsidRPr="00F031E9">
              <w:rPr>
                <w:sz w:val="20"/>
                <w:szCs w:val="20"/>
              </w:rPr>
              <w:t>,</w:t>
            </w:r>
            <w:r w:rsidRPr="00F031E9">
              <w:rPr>
                <w:sz w:val="20"/>
                <w:szCs w:val="20"/>
              </w:rPr>
              <w:t xml:space="preserve"> В 610-639</w:t>
            </w:r>
          </w:p>
        </w:tc>
        <w:tc>
          <w:tcPr>
            <w:tcW w:w="3265" w:type="dxa"/>
          </w:tcPr>
          <w:p w14:paraId="7D47A04C" w14:textId="77777777" w:rsidR="00DB0C46" w:rsidRPr="00F031E9" w:rsidRDefault="00DB0C46" w:rsidP="00052F5A">
            <w:pPr>
              <w:spacing w:line="240" w:lineRule="auto"/>
              <w:ind w:right="113"/>
              <w:jc w:val="both"/>
              <w:rPr>
                <w:sz w:val="20"/>
                <w:szCs w:val="20"/>
              </w:rPr>
            </w:pPr>
            <w:r w:rsidRPr="00F031E9">
              <w:rPr>
                <w:sz w:val="20"/>
                <w:szCs w:val="20"/>
              </w:rPr>
              <w:lastRenderedPageBreak/>
              <w:t>Для детей в возрасте 0-17 лет:</w:t>
            </w:r>
          </w:p>
          <w:p w14:paraId="3FDD7114" w14:textId="77777777" w:rsidR="00DB0C46" w:rsidRPr="00F031E9" w:rsidRDefault="00DB0C46" w:rsidP="00052F5A">
            <w:pPr>
              <w:spacing w:line="240" w:lineRule="auto"/>
              <w:ind w:right="113"/>
              <w:jc w:val="both"/>
              <w:rPr>
                <w:sz w:val="20"/>
                <w:szCs w:val="20"/>
              </w:rPr>
            </w:pPr>
            <w:r w:rsidRPr="00F031E9">
              <w:rPr>
                <w:sz w:val="20"/>
                <w:szCs w:val="20"/>
              </w:rPr>
              <w:t>сколиозы декомпенсированные, имеющие прогрессирующее и быстро прогрессирующее течение.</w:t>
            </w:r>
          </w:p>
          <w:p w14:paraId="2D47F4A4" w14:textId="77777777" w:rsidR="00DB0C46" w:rsidRPr="00F031E9" w:rsidRDefault="00DB0C46" w:rsidP="00052F5A">
            <w:pPr>
              <w:spacing w:line="240" w:lineRule="auto"/>
              <w:ind w:right="113"/>
              <w:jc w:val="both"/>
              <w:rPr>
                <w:sz w:val="20"/>
                <w:szCs w:val="20"/>
              </w:rPr>
            </w:pPr>
            <w:r w:rsidRPr="00F031E9">
              <w:rPr>
                <w:sz w:val="20"/>
                <w:szCs w:val="20"/>
              </w:rPr>
              <w:t>Угол первичной деформации более 30°, наличие прогностически неблагоприятных критериев;</w:t>
            </w:r>
          </w:p>
          <w:p w14:paraId="3C811264" w14:textId="77777777" w:rsidR="00DB0C46" w:rsidRPr="00F031E9" w:rsidRDefault="00DB0C46" w:rsidP="00052F5A">
            <w:pPr>
              <w:spacing w:line="240" w:lineRule="auto"/>
              <w:ind w:right="113"/>
              <w:jc w:val="both"/>
              <w:rPr>
                <w:sz w:val="20"/>
                <w:szCs w:val="20"/>
              </w:rPr>
            </w:pPr>
            <w:r w:rsidRPr="00F031E9">
              <w:rPr>
                <w:sz w:val="20"/>
                <w:szCs w:val="20"/>
              </w:rPr>
              <w:lastRenderedPageBreak/>
              <w:t xml:space="preserve">сколиозы, сочетающиеся с аномалиями развития позвоночного канала и спинного мозга, других органов и систем; </w:t>
            </w:r>
          </w:p>
          <w:p w14:paraId="3EAB65DD" w14:textId="77777777" w:rsidR="00DB0C46" w:rsidRPr="00F031E9" w:rsidRDefault="00DB0C46" w:rsidP="00052F5A">
            <w:pPr>
              <w:spacing w:line="240" w:lineRule="auto"/>
              <w:jc w:val="both"/>
              <w:rPr>
                <w:sz w:val="20"/>
                <w:szCs w:val="20"/>
              </w:rPr>
            </w:pPr>
            <w:r w:rsidRPr="00F031E9">
              <w:rPr>
                <w:sz w:val="20"/>
                <w:szCs w:val="20"/>
              </w:rPr>
              <w:t>неудовлетворительный результат оперативного лечения (рецидив деформации), наличие осложнений с умеренными или выраженными нарушениями функций организма;</w:t>
            </w:r>
          </w:p>
          <w:p w14:paraId="506F9977" w14:textId="77777777" w:rsidR="00DB0C46" w:rsidRPr="00F031E9" w:rsidRDefault="00DB0C46" w:rsidP="00052F5A">
            <w:pPr>
              <w:spacing w:line="240" w:lineRule="auto"/>
              <w:ind w:right="113"/>
              <w:jc w:val="both"/>
              <w:rPr>
                <w:sz w:val="20"/>
                <w:szCs w:val="20"/>
              </w:rPr>
            </w:pPr>
            <w:r w:rsidRPr="00F031E9">
              <w:rPr>
                <w:sz w:val="20"/>
                <w:szCs w:val="20"/>
              </w:rPr>
              <w:t>наличие противопоказаний к оперативному вмешательству</w:t>
            </w:r>
          </w:p>
        </w:tc>
        <w:tc>
          <w:tcPr>
            <w:tcW w:w="1554" w:type="dxa"/>
          </w:tcPr>
          <w:p w14:paraId="645F3D53"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344EFA9B" w14:textId="77777777" w:rsidTr="004C2483">
        <w:tc>
          <w:tcPr>
            <w:tcW w:w="850" w:type="dxa"/>
          </w:tcPr>
          <w:p w14:paraId="588F0ED9" w14:textId="77777777" w:rsidR="00DB0C46" w:rsidRPr="00F031E9" w:rsidRDefault="00DB0C46" w:rsidP="0022531F">
            <w:pPr>
              <w:spacing w:line="240" w:lineRule="auto"/>
              <w:ind w:left="-108" w:right="-108"/>
              <w:jc w:val="center"/>
              <w:rPr>
                <w:sz w:val="20"/>
                <w:szCs w:val="20"/>
              </w:rPr>
            </w:pPr>
            <w:r w:rsidRPr="00F031E9">
              <w:rPr>
                <w:sz w:val="20"/>
                <w:szCs w:val="20"/>
              </w:rPr>
              <w:t>13.2.2.4</w:t>
            </w:r>
          </w:p>
        </w:tc>
        <w:tc>
          <w:tcPr>
            <w:tcW w:w="1589" w:type="dxa"/>
          </w:tcPr>
          <w:p w14:paraId="03396DB5" w14:textId="77777777" w:rsidR="00DB0C46" w:rsidRPr="00F031E9" w:rsidRDefault="00DB0C46" w:rsidP="0022531F">
            <w:pPr>
              <w:spacing w:line="240" w:lineRule="auto"/>
              <w:ind w:left="113" w:right="113"/>
              <w:jc w:val="both"/>
              <w:rPr>
                <w:sz w:val="20"/>
                <w:szCs w:val="20"/>
              </w:rPr>
            </w:pPr>
          </w:p>
        </w:tc>
        <w:tc>
          <w:tcPr>
            <w:tcW w:w="1446" w:type="dxa"/>
          </w:tcPr>
          <w:p w14:paraId="4D32682F" w14:textId="77777777" w:rsidR="00DB0C46" w:rsidRPr="00F031E9" w:rsidRDefault="00DB0C46" w:rsidP="0022531F">
            <w:pPr>
              <w:spacing w:line="240" w:lineRule="auto"/>
              <w:ind w:left="113" w:right="113"/>
              <w:jc w:val="both"/>
              <w:rPr>
                <w:kern w:val="36"/>
                <w:sz w:val="20"/>
                <w:szCs w:val="20"/>
                <w:lang w:eastAsia="ru-RU"/>
              </w:rPr>
            </w:pPr>
          </w:p>
        </w:tc>
        <w:tc>
          <w:tcPr>
            <w:tcW w:w="2268" w:type="dxa"/>
          </w:tcPr>
          <w:p w14:paraId="21D3AC18" w14:textId="77777777" w:rsidR="00DB0C46" w:rsidRPr="00F031E9" w:rsidRDefault="00DB0C46" w:rsidP="0022531F">
            <w:pPr>
              <w:spacing w:line="240" w:lineRule="auto"/>
              <w:ind w:left="113" w:right="113"/>
              <w:jc w:val="both"/>
              <w:rPr>
                <w:sz w:val="20"/>
                <w:szCs w:val="20"/>
              </w:rPr>
            </w:pPr>
          </w:p>
        </w:tc>
        <w:tc>
          <w:tcPr>
            <w:tcW w:w="1169" w:type="dxa"/>
          </w:tcPr>
          <w:p w14:paraId="507DD71B" w14:textId="77777777" w:rsidR="00DB0C46" w:rsidRPr="00F031E9" w:rsidRDefault="00DB0C46" w:rsidP="0022531F">
            <w:pPr>
              <w:spacing w:line="240" w:lineRule="auto"/>
              <w:ind w:left="113" w:right="113"/>
              <w:jc w:val="both"/>
              <w:rPr>
                <w:kern w:val="36"/>
                <w:sz w:val="20"/>
                <w:szCs w:val="20"/>
                <w:lang w:eastAsia="ru-RU"/>
              </w:rPr>
            </w:pPr>
          </w:p>
        </w:tc>
        <w:tc>
          <w:tcPr>
            <w:tcW w:w="3272" w:type="dxa"/>
          </w:tcPr>
          <w:p w14:paraId="591964CC" w14:textId="77777777" w:rsidR="00865CC5" w:rsidRPr="00F031E9" w:rsidRDefault="00865CC5" w:rsidP="00865CC5">
            <w:pPr>
              <w:spacing w:line="240" w:lineRule="auto"/>
              <w:ind w:right="113"/>
              <w:jc w:val="both"/>
              <w:rPr>
                <w:sz w:val="20"/>
                <w:szCs w:val="20"/>
              </w:rPr>
            </w:pPr>
            <w:r w:rsidRPr="00F031E9">
              <w:rPr>
                <w:rFonts w:eastAsia="Times New Roman"/>
                <w:sz w:val="20"/>
                <w:szCs w:val="20"/>
                <w:lang w:eastAsia="ru-RU"/>
              </w:rPr>
              <w:t>Нарушения нейромышечных, скелетных и связанных с движением (статодинамических) функций, нарушения функций сердечно-сосудистой, дыхательной, пищеварительной систем, н</w:t>
            </w:r>
            <w:r w:rsidRPr="00F031E9">
              <w:rPr>
                <w:sz w:val="20"/>
                <w:szCs w:val="20"/>
              </w:rPr>
              <w:t>арушение мочевыделительной функции;</w:t>
            </w:r>
          </w:p>
          <w:p w14:paraId="756DF65F" w14:textId="52597FCE" w:rsidR="00DB0C46" w:rsidRPr="00F031E9" w:rsidRDefault="00865CC5" w:rsidP="00865CC5">
            <w:pPr>
              <w:spacing w:line="240" w:lineRule="auto"/>
              <w:ind w:right="113"/>
              <w:jc w:val="both"/>
              <w:rPr>
                <w:sz w:val="20"/>
                <w:szCs w:val="20"/>
              </w:rPr>
            </w:pPr>
            <w:r w:rsidRPr="00F031E9">
              <w:rPr>
                <w:sz w:val="20"/>
                <w:szCs w:val="20"/>
              </w:rPr>
              <w:t xml:space="preserve">МКФ: В 710-799, В 410-429, </w:t>
            </w:r>
            <w:r w:rsidRPr="00F031E9">
              <w:rPr>
                <w:sz w:val="20"/>
                <w:szCs w:val="20"/>
                <w:lang w:val="en-US"/>
              </w:rPr>
              <w:t xml:space="preserve">                   </w:t>
            </w:r>
            <w:r w:rsidRPr="00F031E9">
              <w:rPr>
                <w:sz w:val="20"/>
                <w:szCs w:val="20"/>
              </w:rPr>
              <w:t>В 440-449, В 510-539, В 610-639</w:t>
            </w:r>
          </w:p>
        </w:tc>
        <w:tc>
          <w:tcPr>
            <w:tcW w:w="3265" w:type="dxa"/>
          </w:tcPr>
          <w:p w14:paraId="16918CEE" w14:textId="77777777" w:rsidR="00DB0C46" w:rsidRPr="00F031E9" w:rsidRDefault="00DB0C46" w:rsidP="00052F5A">
            <w:pPr>
              <w:spacing w:line="240" w:lineRule="auto"/>
              <w:ind w:right="113"/>
              <w:jc w:val="both"/>
              <w:rPr>
                <w:sz w:val="20"/>
                <w:szCs w:val="20"/>
              </w:rPr>
            </w:pPr>
            <w:r w:rsidRPr="00F031E9">
              <w:rPr>
                <w:sz w:val="20"/>
                <w:szCs w:val="20"/>
              </w:rPr>
              <w:t xml:space="preserve">Для детей в возрасте 0-17 лет: </w:t>
            </w:r>
          </w:p>
          <w:p w14:paraId="68D84805" w14:textId="77777777" w:rsidR="00DB0C46" w:rsidRPr="00F031E9" w:rsidRDefault="00DB0C46" w:rsidP="00052F5A">
            <w:pPr>
              <w:spacing w:line="240" w:lineRule="auto"/>
              <w:ind w:right="113"/>
              <w:jc w:val="both"/>
              <w:rPr>
                <w:sz w:val="24"/>
                <w:szCs w:val="24"/>
              </w:rPr>
            </w:pPr>
            <w:r w:rsidRPr="00F031E9">
              <w:rPr>
                <w:sz w:val="20"/>
                <w:szCs w:val="20"/>
              </w:rPr>
              <w:t>неоперабельные деформации с выраженным или значительно выраженным нарушением функций организма</w:t>
            </w:r>
          </w:p>
          <w:p w14:paraId="4C4FE58C" w14:textId="77777777" w:rsidR="00DB0C46" w:rsidRPr="00F031E9" w:rsidRDefault="00DB0C46" w:rsidP="0022531F">
            <w:pPr>
              <w:spacing w:line="240" w:lineRule="auto"/>
              <w:ind w:left="113" w:right="113"/>
              <w:jc w:val="both"/>
              <w:rPr>
                <w:sz w:val="20"/>
                <w:szCs w:val="20"/>
              </w:rPr>
            </w:pPr>
            <w:r w:rsidRPr="00F031E9">
              <w:rPr>
                <w:sz w:val="20"/>
                <w:szCs w:val="20"/>
              </w:rPr>
              <w:t xml:space="preserve"> </w:t>
            </w:r>
          </w:p>
          <w:p w14:paraId="3025FDC2" w14:textId="77777777" w:rsidR="00DB0C46" w:rsidRPr="00F031E9" w:rsidRDefault="00DB0C46" w:rsidP="0022531F">
            <w:pPr>
              <w:spacing w:line="240" w:lineRule="auto"/>
              <w:ind w:left="113" w:right="113"/>
              <w:jc w:val="both"/>
              <w:rPr>
                <w:sz w:val="20"/>
                <w:szCs w:val="20"/>
              </w:rPr>
            </w:pPr>
          </w:p>
          <w:p w14:paraId="3C84C369" w14:textId="77777777" w:rsidR="00DB0C46" w:rsidRPr="00F031E9" w:rsidRDefault="00DB0C46" w:rsidP="0022531F">
            <w:pPr>
              <w:spacing w:line="240" w:lineRule="auto"/>
              <w:ind w:left="113" w:right="113"/>
              <w:jc w:val="both"/>
              <w:rPr>
                <w:sz w:val="20"/>
                <w:szCs w:val="20"/>
              </w:rPr>
            </w:pPr>
          </w:p>
        </w:tc>
        <w:tc>
          <w:tcPr>
            <w:tcW w:w="1554" w:type="dxa"/>
          </w:tcPr>
          <w:p w14:paraId="4C495502"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0341B99F" w14:textId="77777777" w:rsidTr="004C2483">
        <w:tc>
          <w:tcPr>
            <w:tcW w:w="850" w:type="dxa"/>
          </w:tcPr>
          <w:p w14:paraId="54F0CDB8" w14:textId="77777777" w:rsidR="00DB0C46" w:rsidRPr="00F031E9" w:rsidRDefault="00DB0C46" w:rsidP="0022531F">
            <w:pPr>
              <w:spacing w:line="240" w:lineRule="auto"/>
              <w:ind w:left="-108" w:right="-108"/>
              <w:jc w:val="center"/>
              <w:rPr>
                <w:sz w:val="20"/>
                <w:szCs w:val="20"/>
              </w:rPr>
            </w:pPr>
            <w:r w:rsidRPr="00F031E9">
              <w:rPr>
                <w:sz w:val="20"/>
                <w:szCs w:val="20"/>
              </w:rPr>
              <w:t>13.3</w:t>
            </w:r>
          </w:p>
        </w:tc>
        <w:tc>
          <w:tcPr>
            <w:tcW w:w="1589" w:type="dxa"/>
          </w:tcPr>
          <w:p w14:paraId="3510FBA3" w14:textId="77777777" w:rsidR="00DB0C46" w:rsidRPr="00F031E9" w:rsidRDefault="00DB0C46" w:rsidP="0022531F">
            <w:pPr>
              <w:spacing w:line="240" w:lineRule="auto"/>
              <w:ind w:left="113" w:right="113"/>
              <w:jc w:val="both"/>
              <w:rPr>
                <w:sz w:val="20"/>
                <w:szCs w:val="20"/>
              </w:rPr>
            </w:pPr>
          </w:p>
        </w:tc>
        <w:tc>
          <w:tcPr>
            <w:tcW w:w="1446" w:type="dxa"/>
          </w:tcPr>
          <w:p w14:paraId="6792765A" w14:textId="77777777" w:rsidR="00DB0C46" w:rsidRPr="00F031E9" w:rsidRDefault="00DB0C46" w:rsidP="0022531F">
            <w:pPr>
              <w:spacing w:line="240" w:lineRule="auto"/>
              <w:ind w:left="113" w:right="113"/>
              <w:jc w:val="both"/>
              <w:rPr>
                <w:sz w:val="20"/>
                <w:szCs w:val="20"/>
              </w:rPr>
            </w:pPr>
            <w:r w:rsidRPr="00F031E9">
              <w:rPr>
                <w:kern w:val="36"/>
                <w:sz w:val="20"/>
                <w:szCs w:val="20"/>
                <w:lang w:eastAsia="ru-RU"/>
              </w:rPr>
              <w:t>Нарушения плотности кости</w:t>
            </w:r>
          </w:p>
        </w:tc>
        <w:tc>
          <w:tcPr>
            <w:tcW w:w="2268" w:type="dxa"/>
          </w:tcPr>
          <w:p w14:paraId="78D3483D" w14:textId="77777777" w:rsidR="00DB0C46" w:rsidRPr="00F031E9" w:rsidRDefault="00DB0C46" w:rsidP="0022531F">
            <w:pPr>
              <w:spacing w:line="240" w:lineRule="auto"/>
              <w:ind w:left="113" w:right="113"/>
              <w:jc w:val="both"/>
              <w:rPr>
                <w:sz w:val="20"/>
                <w:szCs w:val="20"/>
              </w:rPr>
            </w:pPr>
          </w:p>
        </w:tc>
        <w:tc>
          <w:tcPr>
            <w:tcW w:w="1169" w:type="dxa"/>
          </w:tcPr>
          <w:p w14:paraId="5C873B6D" w14:textId="77777777" w:rsidR="00DB0C46" w:rsidRPr="00F031E9" w:rsidRDefault="00DB0C46" w:rsidP="0022531F">
            <w:pPr>
              <w:spacing w:line="240" w:lineRule="auto"/>
              <w:ind w:left="113" w:right="113"/>
              <w:jc w:val="both"/>
              <w:rPr>
                <w:sz w:val="20"/>
                <w:szCs w:val="20"/>
                <w:lang w:eastAsia="ru-RU"/>
              </w:rPr>
            </w:pPr>
            <w:r w:rsidRPr="00F031E9">
              <w:rPr>
                <w:kern w:val="36"/>
                <w:sz w:val="20"/>
                <w:szCs w:val="20"/>
                <w:lang w:eastAsia="ru-RU"/>
              </w:rPr>
              <w:t>M80-</w:t>
            </w:r>
            <w:r w:rsidRPr="00F031E9">
              <w:rPr>
                <w:sz w:val="20"/>
                <w:szCs w:val="20"/>
                <w:lang w:eastAsia="ru-RU"/>
              </w:rPr>
              <w:t xml:space="preserve"> М85</w:t>
            </w:r>
          </w:p>
          <w:p w14:paraId="4AFFBAC2" w14:textId="77777777" w:rsidR="00DB0C46" w:rsidRPr="00F031E9" w:rsidRDefault="00DB0C46" w:rsidP="0022531F">
            <w:pPr>
              <w:spacing w:line="240" w:lineRule="auto"/>
              <w:ind w:left="113" w:right="113"/>
              <w:jc w:val="both"/>
              <w:rPr>
                <w:sz w:val="20"/>
                <w:szCs w:val="20"/>
              </w:rPr>
            </w:pPr>
          </w:p>
        </w:tc>
        <w:tc>
          <w:tcPr>
            <w:tcW w:w="3272" w:type="dxa"/>
          </w:tcPr>
          <w:p w14:paraId="4FAC8F79" w14:textId="77777777" w:rsidR="00DB0C46" w:rsidRPr="00F031E9" w:rsidRDefault="00DB0C46" w:rsidP="0022531F">
            <w:pPr>
              <w:spacing w:line="240" w:lineRule="auto"/>
              <w:ind w:left="113" w:right="113"/>
              <w:jc w:val="both"/>
              <w:rPr>
                <w:sz w:val="20"/>
                <w:szCs w:val="20"/>
              </w:rPr>
            </w:pPr>
          </w:p>
        </w:tc>
        <w:tc>
          <w:tcPr>
            <w:tcW w:w="3265" w:type="dxa"/>
          </w:tcPr>
          <w:p w14:paraId="2A08FD7C" w14:textId="77777777" w:rsidR="00DB0C46" w:rsidRPr="00F031E9" w:rsidRDefault="00DB0C46" w:rsidP="0022531F">
            <w:pPr>
              <w:spacing w:line="240" w:lineRule="auto"/>
              <w:ind w:left="113" w:right="113"/>
              <w:jc w:val="both"/>
              <w:rPr>
                <w:sz w:val="20"/>
                <w:szCs w:val="20"/>
              </w:rPr>
            </w:pPr>
          </w:p>
        </w:tc>
        <w:tc>
          <w:tcPr>
            <w:tcW w:w="1554" w:type="dxa"/>
          </w:tcPr>
          <w:p w14:paraId="35F1406F" w14:textId="77777777" w:rsidR="00DB0C46" w:rsidRPr="00F031E9" w:rsidRDefault="00DB0C46" w:rsidP="0022531F">
            <w:pPr>
              <w:spacing w:line="240" w:lineRule="auto"/>
              <w:ind w:left="113" w:right="113"/>
              <w:jc w:val="center"/>
              <w:rPr>
                <w:sz w:val="20"/>
                <w:szCs w:val="20"/>
              </w:rPr>
            </w:pPr>
          </w:p>
        </w:tc>
      </w:tr>
      <w:tr w:rsidR="00F031E9" w:rsidRPr="00F031E9" w14:paraId="3C837CB2" w14:textId="77777777" w:rsidTr="004C2483">
        <w:tc>
          <w:tcPr>
            <w:tcW w:w="850" w:type="dxa"/>
          </w:tcPr>
          <w:p w14:paraId="0B7AAD55" w14:textId="77777777" w:rsidR="00DB0C46" w:rsidRPr="00F031E9" w:rsidRDefault="00DB0C46" w:rsidP="0022531F">
            <w:pPr>
              <w:spacing w:line="240" w:lineRule="auto"/>
              <w:ind w:left="-108" w:right="-108"/>
              <w:jc w:val="center"/>
              <w:rPr>
                <w:sz w:val="20"/>
                <w:szCs w:val="20"/>
              </w:rPr>
            </w:pPr>
            <w:r w:rsidRPr="00F031E9">
              <w:rPr>
                <w:sz w:val="20"/>
                <w:szCs w:val="20"/>
              </w:rPr>
              <w:t>13.3.1</w:t>
            </w:r>
          </w:p>
        </w:tc>
        <w:tc>
          <w:tcPr>
            <w:tcW w:w="1589" w:type="dxa"/>
          </w:tcPr>
          <w:p w14:paraId="7C583B91" w14:textId="77777777" w:rsidR="00DB0C46" w:rsidRPr="00F031E9" w:rsidRDefault="00DB0C46" w:rsidP="0022531F">
            <w:pPr>
              <w:spacing w:line="240" w:lineRule="auto"/>
              <w:ind w:left="113" w:right="113"/>
              <w:jc w:val="both"/>
              <w:rPr>
                <w:sz w:val="20"/>
                <w:szCs w:val="20"/>
              </w:rPr>
            </w:pPr>
          </w:p>
        </w:tc>
        <w:tc>
          <w:tcPr>
            <w:tcW w:w="1446" w:type="dxa"/>
          </w:tcPr>
          <w:p w14:paraId="5FF22885" w14:textId="77777777" w:rsidR="00DB0C46" w:rsidRPr="00F031E9" w:rsidRDefault="00DB0C46" w:rsidP="0022531F">
            <w:pPr>
              <w:spacing w:line="240" w:lineRule="auto"/>
              <w:ind w:left="113" w:right="113"/>
              <w:jc w:val="both"/>
              <w:rPr>
                <w:sz w:val="20"/>
                <w:szCs w:val="20"/>
              </w:rPr>
            </w:pPr>
          </w:p>
        </w:tc>
        <w:tc>
          <w:tcPr>
            <w:tcW w:w="2268" w:type="dxa"/>
          </w:tcPr>
          <w:p w14:paraId="680954CD" w14:textId="77777777" w:rsidR="00DB0C46" w:rsidRPr="00F031E9" w:rsidRDefault="00FB3DAC" w:rsidP="0022531F">
            <w:pPr>
              <w:shd w:val="clear" w:color="auto" w:fill="FFFFFF"/>
              <w:spacing w:line="240" w:lineRule="auto"/>
              <w:ind w:left="113" w:right="113"/>
              <w:jc w:val="both"/>
              <w:rPr>
                <w:sz w:val="20"/>
                <w:szCs w:val="20"/>
              </w:rPr>
            </w:pPr>
            <w:hyperlink r:id="rId11" w:history="1">
              <w:r w:rsidR="00DB0C46" w:rsidRPr="00F031E9">
                <w:rPr>
                  <w:sz w:val="20"/>
                  <w:szCs w:val="20"/>
                </w:rPr>
                <w:t>Остеопороз с патологическим</w:t>
              </w:r>
              <w:r w:rsidR="00DB0C46" w:rsidRPr="00F031E9">
                <w:rPr>
                  <w:sz w:val="20"/>
                  <w:szCs w:val="20"/>
                  <w:u w:val="single"/>
                </w:rPr>
                <w:t xml:space="preserve"> </w:t>
              </w:r>
              <w:r w:rsidR="00DB0C46" w:rsidRPr="00F031E9">
                <w:rPr>
                  <w:sz w:val="20"/>
                  <w:szCs w:val="20"/>
                </w:rPr>
                <w:t>переломом</w:t>
              </w:r>
            </w:hyperlink>
          </w:p>
          <w:p w14:paraId="4907182F" w14:textId="77777777" w:rsidR="00DB0C46" w:rsidRPr="00F031E9" w:rsidRDefault="00DB0C46" w:rsidP="0022531F">
            <w:pPr>
              <w:shd w:val="clear" w:color="auto" w:fill="FFFFFF"/>
              <w:spacing w:line="240" w:lineRule="auto"/>
              <w:ind w:left="113" w:right="113"/>
              <w:jc w:val="both"/>
              <w:rPr>
                <w:sz w:val="20"/>
                <w:szCs w:val="20"/>
              </w:rPr>
            </w:pPr>
          </w:p>
          <w:p w14:paraId="223E60A0" w14:textId="77777777" w:rsidR="00DB0C46" w:rsidRPr="00F031E9" w:rsidRDefault="00FB3DAC" w:rsidP="0022531F">
            <w:pPr>
              <w:shd w:val="clear" w:color="auto" w:fill="FFFFFF"/>
              <w:spacing w:line="240" w:lineRule="auto"/>
              <w:ind w:left="113" w:right="113"/>
              <w:jc w:val="both"/>
              <w:rPr>
                <w:sz w:val="20"/>
                <w:szCs w:val="20"/>
              </w:rPr>
            </w:pPr>
            <w:hyperlink r:id="rId12" w:history="1">
              <w:r w:rsidR="00DB0C46" w:rsidRPr="00F031E9">
                <w:rPr>
                  <w:sz w:val="20"/>
                  <w:szCs w:val="20"/>
                </w:rPr>
                <w:t>Остеопороз без патологического перелома</w:t>
              </w:r>
            </w:hyperlink>
          </w:p>
          <w:p w14:paraId="3037A981" w14:textId="77777777" w:rsidR="00550DA8" w:rsidRPr="00F031E9" w:rsidRDefault="00550DA8" w:rsidP="0022531F">
            <w:pPr>
              <w:shd w:val="clear" w:color="auto" w:fill="FFFFFF"/>
              <w:spacing w:line="240" w:lineRule="auto"/>
              <w:ind w:left="113" w:right="113"/>
              <w:jc w:val="both"/>
              <w:rPr>
                <w:sz w:val="20"/>
                <w:szCs w:val="20"/>
              </w:rPr>
            </w:pPr>
          </w:p>
        </w:tc>
        <w:tc>
          <w:tcPr>
            <w:tcW w:w="1169" w:type="dxa"/>
          </w:tcPr>
          <w:p w14:paraId="626E78F3" w14:textId="77777777" w:rsidR="00DB0C46" w:rsidRPr="00F031E9" w:rsidRDefault="00DB0C46" w:rsidP="0022531F">
            <w:pPr>
              <w:ind w:left="113" w:right="113"/>
              <w:rPr>
                <w:sz w:val="20"/>
                <w:szCs w:val="20"/>
                <w:lang w:eastAsia="ru-RU"/>
              </w:rPr>
            </w:pPr>
            <w:r w:rsidRPr="00F031E9">
              <w:rPr>
                <w:sz w:val="20"/>
                <w:szCs w:val="20"/>
              </w:rPr>
              <w:t>M80</w:t>
            </w:r>
          </w:p>
          <w:p w14:paraId="4323003B" w14:textId="77777777" w:rsidR="00DB0C46" w:rsidRPr="00F031E9" w:rsidRDefault="00DB0C46" w:rsidP="0022531F">
            <w:pPr>
              <w:spacing w:line="240" w:lineRule="auto"/>
              <w:ind w:left="113" w:right="113"/>
              <w:jc w:val="both"/>
              <w:rPr>
                <w:sz w:val="20"/>
                <w:szCs w:val="20"/>
                <w:lang w:eastAsia="ru-RU"/>
              </w:rPr>
            </w:pPr>
          </w:p>
          <w:p w14:paraId="30CCBE3D" w14:textId="77777777" w:rsidR="00DB0C46" w:rsidRPr="00F031E9" w:rsidRDefault="00DB0C46" w:rsidP="0022531F">
            <w:pPr>
              <w:spacing w:line="240" w:lineRule="auto"/>
              <w:ind w:left="113" w:right="113"/>
              <w:jc w:val="both"/>
              <w:rPr>
                <w:sz w:val="20"/>
                <w:szCs w:val="20"/>
                <w:lang w:eastAsia="ru-RU"/>
              </w:rPr>
            </w:pPr>
          </w:p>
          <w:p w14:paraId="39AAE5BB" w14:textId="77777777" w:rsidR="00DB0C46" w:rsidRPr="00F031E9" w:rsidRDefault="00DB0C46" w:rsidP="0022531F">
            <w:pPr>
              <w:ind w:left="113" w:right="113"/>
              <w:rPr>
                <w:sz w:val="20"/>
                <w:szCs w:val="20"/>
              </w:rPr>
            </w:pPr>
          </w:p>
          <w:p w14:paraId="6C3BF9EB" w14:textId="77777777" w:rsidR="00DB0C46" w:rsidRPr="00F031E9" w:rsidRDefault="00DB0C46" w:rsidP="0022531F">
            <w:pPr>
              <w:ind w:left="113" w:right="113"/>
              <w:rPr>
                <w:sz w:val="20"/>
                <w:szCs w:val="20"/>
                <w:lang w:eastAsia="ru-RU"/>
              </w:rPr>
            </w:pPr>
            <w:r w:rsidRPr="00F031E9">
              <w:rPr>
                <w:sz w:val="20"/>
                <w:szCs w:val="20"/>
              </w:rPr>
              <w:t>M81</w:t>
            </w:r>
          </w:p>
        </w:tc>
        <w:tc>
          <w:tcPr>
            <w:tcW w:w="3272" w:type="dxa"/>
          </w:tcPr>
          <w:p w14:paraId="53EF950C" w14:textId="77777777" w:rsidR="00DB0C46" w:rsidRPr="00F031E9" w:rsidRDefault="00DB0C46" w:rsidP="0022531F">
            <w:pPr>
              <w:spacing w:line="240" w:lineRule="auto"/>
              <w:ind w:left="113" w:right="113"/>
              <w:jc w:val="both"/>
              <w:rPr>
                <w:sz w:val="20"/>
                <w:szCs w:val="20"/>
              </w:rPr>
            </w:pPr>
          </w:p>
        </w:tc>
        <w:tc>
          <w:tcPr>
            <w:tcW w:w="3265" w:type="dxa"/>
          </w:tcPr>
          <w:p w14:paraId="2935BDC2" w14:textId="77777777" w:rsidR="00DB0C46" w:rsidRPr="00F031E9" w:rsidRDefault="00DB0C46" w:rsidP="0022531F">
            <w:pPr>
              <w:spacing w:line="240" w:lineRule="auto"/>
              <w:ind w:left="113" w:right="113"/>
              <w:jc w:val="both"/>
              <w:rPr>
                <w:sz w:val="20"/>
                <w:szCs w:val="20"/>
              </w:rPr>
            </w:pPr>
          </w:p>
        </w:tc>
        <w:tc>
          <w:tcPr>
            <w:tcW w:w="1554" w:type="dxa"/>
          </w:tcPr>
          <w:p w14:paraId="0DBD917F" w14:textId="77777777" w:rsidR="00DB0C46" w:rsidRPr="00F031E9" w:rsidRDefault="00DB0C46" w:rsidP="0022531F">
            <w:pPr>
              <w:spacing w:line="240" w:lineRule="auto"/>
              <w:ind w:left="113" w:right="113"/>
              <w:jc w:val="center"/>
              <w:rPr>
                <w:sz w:val="20"/>
                <w:szCs w:val="20"/>
              </w:rPr>
            </w:pPr>
          </w:p>
        </w:tc>
      </w:tr>
      <w:tr w:rsidR="00F031E9" w:rsidRPr="00F031E9" w14:paraId="37C3E502" w14:textId="77777777" w:rsidTr="004C2483">
        <w:tc>
          <w:tcPr>
            <w:tcW w:w="15413" w:type="dxa"/>
            <w:gridSpan w:val="8"/>
          </w:tcPr>
          <w:p w14:paraId="1B537E0D"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13.3.1.</w:t>
            </w:r>
          </w:p>
          <w:p w14:paraId="6D1773D7" w14:textId="38AFDCD7" w:rsidR="00DB0C46" w:rsidRPr="00F031E9" w:rsidRDefault="00DB0C46" w:rsidP="009C2E9C">
            <w:pPr>
              <w:spacing w:line="240" w:lineRule="auto"/>
              <w:ind w:right="113"/>
              <w:jc w:val="both"/>
              <w:rPr>
                <w:sz w:val="20"/>
                <w:szCs w:val="20"/>
              </w:rPr>
            </w:pPr>
            <w:r w:rsidRPr="00F031E9">
              <w:rPr>
                <w:sz w:val="20"/>
                <w:szCs w:val="20"/>
              </w:rPr>
              <w:t xml:space="preserve">Количественная оценка степени выраженности стойких нарушений  функций организма ребенка в возрасте до 18 лет, обусловленных проявлениями остеопороза различного генеза, основывается на частоте возникновения патологических переломов, их множественности, локализации, характера перелома с учетом срока консолидации, исходов. Необходимо принимать во внимание показатели </w:t>
            </w:r>
            <w:r w:rsidRPr="00F031E9">
              <w:rPr>
                <w:sz w:val="20"/>
                <w:szCs w:val="20"/>
                <w:lang w:val="en-US"/>
              </w:rPr>
              <w:t>Z</w:t>
            </w:r>
            <w:r w:rsidRPr="00F031E9">
              <w:rPr>
                <w:sz w:val="20"/>
                <w:szCs w:val="20"/>
              </w:rPr>
              <w:t xml:space="preserve">-критерия, по величине которого оценивается </w:t>
            </w:r>
            <w:r w:rsidR="009C2E9C" w:rsidRPr="00F031E9">
              <w:rPr>
                <w:sz w:val="20"/>
                <w:szCs w:val="20"/>
              </w:rPr>
              <w:t>МПКТ</w:t>
            </w:r>
            <w:r w:rsidR="00865CC5" w:rsidRPr="00F031E9">
              <w:rPr>
                <w:sz w:val="20"/>
                <w:szCs w:val="20"/>
              </w:rPr>
              <w:t xml:space="preserve"> и соответственно</w:t>
            </w:r>
            <w:r w:rsidRPr="00F031E9">
              <w:rPr>
                <w:sz w:val="20"/>
                <w:szCs w:val="20"/>
              </w:rPr>
              <w:t xml:space="preserve"> риск возникновения  патологических переломов. </w:t>
            </w:r>
            <w:r w:rsidRPr="00F031E9">
              <w:rPr>
                <w:sz w:val="20"/>
                <w:szCs w:val="20"/>
              </w:rPr>
              <w:lastRenderedPageBreak/>
              <w:t>Учитываются  результаты рентгенологической диагностики, а также результаты лабораторных показателей нарушений минерального обмена (содержание ионизированной фракции кальция в крови, содержание фосфора в крови, суточная экскреция фосфора и кальция с мочой, экскреция кальция с мочой натощак по отношению к концентрации креатинина в этой же порции мочи).</w:t>
            </w:r>
          </w:p>
        </w:tc>
      </w:tr>
      <w:tr w:rsidR="00F031E9" w:rsidRPr="00F031E9" w14:paraId="2B503369" w14:textId="77777777" w:rsidTr="004C2483">
        <w:tc>
          <w:tcPr>
            <w:tcW w:w="850" w:type="dxa"/>
          </w:tcPr>
          <w:p w14:paraId="713558C3"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13.3.1.1</w:t>
            </w:r>
          </w:p>
        </w:tc>
        <w:tc>
          <w:tcPr>
            <w:tcW w:w="1589" w:type="dxa"/>
          </w:tcPr>
          <w:p w14:paraId="269B2548" w14:textId="77777777" w:rsidR="00DB0C46" w:rsidRPr="00F031E9" w:rsidRDefault="00DB0C46" w:rsidP="0022531F">
            <w:pPr>
              <w:spacing w:line="240" w:lineRule="auto"/>
              <w:ind w:left="113" w:right="113"/>
              <w:jc w:val="both"/>
              <w:rPr>
                <w:sz w:val="20"/>
                <w:szCs w:val="20"/>
              </w:rPr>
            </w:pPr>
          </w:p>
        </w:tc>
        <w:tc>
          <w:tcPr>
            <w:tcW w:w="1446" w:type="dxa"/>
          </w:tcPr>
          <w:p w14:paraId="28F1F920" w14:textId="77777777" w:rsidR="00DB0C46" w:rsidRPr="00F031E9" w:rsidRDefault="00DB0C46" w:rsidP="0022531F">
            <w:pPr>
              <w:spacing w:line="240" w:lineRule="auto"/>
              <w:ind w:left="113" w:right="113"/>
              <w:jc w:val="both"/>
              <w:rPr>
                <w:sz w:val="20"/>
                <w:szCs w:val="20"/>
              </w:rPr>
            </w:pPr>
          </w:p>
        </w:tc>
        <w:tc>
          <w:tcPr>
            <w:tcW w:w="2268" w:type="dxa"/>
          </w:tcPr>
          <w:p w14:paraId="65EEFC6A" w14:textId="77777777" w:rsidR="00DB0C46" w:rsidRPr="00F031E9" w:rsidRDefault="00DB0C46" w:rsidP="00963487">
            <w:pPr>
              <w:shd w:val="clear" w:color="auto" w:fill="FFFFFF"/>
              <w:spacing w:line="240" w:lineRule="auto"/>
              <w:ind w:left="113" w:right="113"/>
              <w:jc w:val="both"/>
              <w:rPr>
                <w:sz w:val="20"/>
                <w:szCs w:val="20"/>
              </w:rPr>
            </w:pPr>
          </w:p>
        </w:tc>
        <w:tc>
          <w:tcPr>
            <w:tcW w:w="1169" w:type="dxa"/>
          </w:tcPr>
          <w:p w14:paraId="1C566CC4" w14:textId="77777777" w:rsidR="00DB0C46" w:rsidRPr="00F031E9" w:rsidRDefault="00DB0C46" w:rsidP="0022531F">
            <w:pPr>
              <w:spacing w:line="240" w:lineRule="auto"/>
              <w:ind w:left="113" w:right="113"/>
              <w:jc w:val="both"/>
              <w:rPr>
                <w:sz w:val="20"/>
                <w:szCs w:val="20"/>
                <w:lang w:eastAsia="ru-RU"/>
              </w:rPr>
            </w:pPr>
          </w:p>
        </w:tc>
        <w:tc>
          <w:tcPr>
            <w:tcW w:w="3272" w:type="dxa"/>
          </w:tcPr>
          <w:p w14:paraId="3A975127" w14:textId="77777777" w:rsidR="00DB0C46" w:rsidRPr="00F031E9" w:rsidRDefault="00DB0C46" w:rsidP="007702E6">
            <w:pPr>
              <w:spacing w:line="240" w:lineRule="auto"/>
              <w:ind w:right="113"/>
              <w:jc w:val="both"/>
              <w:rPr>
                <w:sz w:val="20"/>
                <w:szCs w:val="20"/>
              </w:rPr>
            </w:pPr>
            <w:r w:rsidRPr="00F031E9">
              <w:rPr>
                <w:sz w:val="20"/>
                <w:szCs w:val="20"/>
                <w:lang w:eastAsia="ru-RU"/>
              </w:rPr>
              <w:t xml:space="preserve">Нарушения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w:t>
            </w:r>
          </w:p>
          <w:p w14:paraId="5A11169D" w14:textId="77777777" w:rsidR="00DB0C46" w:rsidRPr="00F031E9" w:rsidRDefault="00DB0C46" w:rsidP="007702E6">
            <w:pPr>
              <w:spacing w:line="240" w:lineRule="auto"/>
              <w:ind w:right="113"/>
              <w:jc w:val="both"/>
              <w:rPr>
                <w:sz w:val="20"/>
                <w:szCs w:val="20"/>
              </w:rPr>
            </w:pPr>
            <w:r w:rsidRPr="00F031E9">
              <w:rPr>
                <w:sz w:val="20"/>
                <w:szCs w:val="20"/>
              </w:rPr>
              <w:t>МКФ: В 710-799, В  540-559</w:t>
            </w:r>
          </w:p>
          <w:p w14:paraId="5C9D6FE2" w14:textId="77777777" w:rsidR="00DB0C46" w:rsidRPr="00F031E9" w:rsidRDefault="00DB0C46" w:rsidP="0022531F">
            <w:pPr>
              <w:spacing w:line="240" w:lineRule="auto"/>
              <w:ind w:left="113" w:right="113"/>
              <w:jc w:val="both"/>
              <w:rPr>
                <w:sz w:val="20"/>
                <w:szCs w:val="20"/>
              </w:rPr>
            </w:pPr>
          </w:p>
        </w:tc>
        <w:tc>
          <w:tcPr>
            <w:tcW w:w="3265" w:type="dxa"/>
          </w:tcPr>
          <w:p w14:paraId="1EDA0BB1"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Для детей в возрасте 0–17 лет:</w:t>
            </w:r>
          </w:p>
          <w:p w14:paraId="2DFF4FEE" w14:textId="77777777" w:rsidR="00DB0C46" w:rsidRPr="00F031E9" w:rsidRDefault="00DB0C46" w:rsidP="00963487">
            <w:pPr>
              <w:spacing w:line="240" w:lineRule="auto"/>
              <w:ind w:right="113"/>
              <w:jc w:val="both"/>
              <w:rPr>
                <w:sz w:val="20"/>
                <w:szCs w:val="20"/>
              </w:rPr>
            </w:pPr>
            <w:r w:rsidRPr="00F031E9">
              <w:rPr>
                <w:sz w:val="20"/>
                <w:szCs w:val="20"/>
              </w:rPr>
              <w:t xml:space="preserve">отсутствуют переломы длинных трубчатых костей  </w:t>
            </w:r>
          </w:p>
          <w:p w14:paraId="36AA3401" w14:textId="77777777" w:rsidR="00DB0C46" w:rsidRPr="00F031E9" w:rsidRDefault="00DB0C46" w:rsidP="00963487">
            <w:pPr>
              <w:spacing w:line="240" w:lineRule="auto"/>
              <w:ind w:right="113"/>
              <w:jc w:val="both"/>
              <w:rPr>
                <w:sz w:val="20"/>
                <w:szCs w:val="20"/>
              </w:rPr>
            </w:pPr>
            <w:r w:rsidRPr="00F031E9">
              <w:rPr>
                <w:sz w:val="20"/>
                <w:szCs w:val="20"/>
              </w:rPr>
              <w:t>Отсутствуют деформации или  имеют место незначительные (менее 7-10°) деформации оси конечности или позвоночника, без нарушения или с незначительным нарушением их функций</w:t>
            </w:r>
          </w:p>
          <w:p w14:paraId="3A99DC56" w14:textId="77777777" w:rsidR="00DB0C46" w:rsidRPr="00F031E9" w:rsidRDefault="00DB0C46" w:rsidP="00963487">
            <w:pPr>
              <w:spacing w:line="240" w:lineRule="auto"/>
              <w:ind w:right="113"/>
              <w:jc w:val="both"/>
              <w:rPr>
                <w:sz w:val="20"/>
                <w:szCs w:val="20"/>
              </w:rPr>
            </w:pPr>
            <w:r w:rsidRPr="00F031E9">
              <w:rPr>
                <w:sz w:val="20"/>
                <w:szCs w:val="20"/>
                <w:lang w:val="en-US"/>
              </w:rPr>
              <w:t>Z</w:t>
            </w:r>
            <w:r w:rsidRPr="00F031E9">
              <w:rPr>
                <w:sz w:val="20"/>
                <w:szCs w:val="20"/>
              </w:rPr>
              <w:t>-критерий соответствует остеопении или остеопорозу.</w:t>
            </w:r>
          </w:p>
          <w:p w14:paraId="3BA69E24" w14:textId="77777777" w:rsidR="00DB0C46" w:rsidRPr="00F031E9" w:rsidRDefault="00DB0C46" w:rsidP="00963487">
            <w:pPr>
              <w:spacing w:line="240" w:lineRule="auto"/>
              <w:ind w:right="113"/>
              <w:jc w:val="both"/>
              <w:rPr>
                <w:sz w:val="20"/>
                <w:szCs w:val="20"/>
              </w:rPr>
            </w:pPr>
            <w:r w:rsidRPr="00F031E9">
              <w:rPr>
                <w:sz w:val="20"/>
                <w:szCs w:val="20"/>
              </w:rPr>
              <w:t>Лабораторные показатели фосфорно-кальциевого обмена с незначительными отклонениями.</w:t>
            </w:r>
          </w:p>
          <w:p w14:paraId="020DAF30" w14:textId="77777777" w:rsidR="00DB0C46" w:rsidRPr="00F031E9" w:rsidRDefault="00DB0C46" w:rsidP="00855CCA">
            <w:pPr>
              <w:spacing w:line="240" w:lineRule="auto"/>
              <w:ind w:right="113"/>
              <w:jc w:val="both"/>
              <w:rPr>
                <w:sz w:val="20"/>
                <w:szCs w:val="20"/>
                <w:lang w:val="en-US"/>
              </w:rPr>
            </w:pPr>
            <w:r w:rsidRPr="00F031E9">
              <w:rPr>
                <w:sz w:val="20"/>
                <w:szCs w:val="20"/>
                <w:lang w:val="en-US"/>
              </w:rPr>
              <w:t>Rg</w:t>
            </w:r>
            <w:r w:rsidRPr="00F031E9">
              <w:rPr>
                <w:sz w:val="20"/>
                <w:szCs w:val="20"/>
              </w:rPr>
              <w:t>-признаки остеопороза отсутствуют</w:t>
            </w:r>
          </w:p>
        </w:tc>
        <w:tc>
          <w:tcPr>
            <w:tcW w:w="1554" w:type="dxa"/>
          </w:tcPr>
          <w:p w14:paraId="62066B53"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1E6BDB33" w14:textId="77777777" w:rsidTr="004C2483">
        <w:tc>
          <w:tcPr>
            <w:tcW w:w="850" w:type="dxa"/>
          </w:tcPr>
          <w:p w14:paraId="3ED10EF9" w14:textId="77777777" w:rsidR="00DB0C46" w:rsidRPr="00F031E9" w:rsidRDefault="00DB0C46" w:rsidP="0022531F">
            <w:pPr>
              <w:spacing w:line="240" w:lineRule="auto"/>
              <w:ind w:left="-108" w:right="-108"/>
              <w:jc w:val="center"/>
              <w:rPr>
                <w:sz w:val="20"/>
                <w:szCs w:val="20"/>
              </w:rPr>
            </w:pPr>
            <w:r w:rsidRPr="00F031E9">
              <w:rPr>
                <w:sz w:val="20"/>
                <w:szCs w:val="20"/>
              </w:rPr>
              <w:t>13.3.1.2</w:t>
            </w:r>
          </w:p>
        </w:tc>
        <w:tc>
          <w:tcPr>
            <w:tcW w:w="1589" w:type="dxa"/>
          </w:tcPr>
          <w:p w14:paraId="75383966" w14:textId="77777777" w:rsidR="00DB0C46" w:rsidRPr="00F031E9" w:rsidRDefault="00DB0C46" w:rsidP="0022531F">
            <w:pPr>
              <w:spacing w:line="240" w:lineRule="auto"/>
              <w:ind w:left="113" w:right="113"/>
              <w:jc w:val="both"/>
              <w:rPr>
                <w:sz w:val="20"/>
                <w:szCs w:val="20"/>
              </w:rPr>
            </w:pPr>
          </w:p>
        </w:tc>
        <w:tc>
          <w:tcPr>
            <w:tcW w:w="1446" w:type="dxa"/>
          </w:tcPr>
          <w:p w14:paraId="08FF012F" w14:textId="77777777" w:rsidR="00DB0C46" w:rsidRPr="00F031E9" w:rsidRDefault="00DB0C46" w:rsidP="0022531F">
            <w:pPr>
              <w:spacing w:line="240" w:lineRule="auto"/>
              <w:ind w:left="113" w:right="113"/>
              <w:jc w:val="both"/>
              <w:rPr>
                <w:sz w:val="20"/>
                <w:szCs w:val="20"/>
              </w:rPr>
            </w:pPr>
          </w:p>
        </w:tc>
        <w:tc>
          <w:tcPr>
            <w:tcW w:w="2268" w:type="dxa"/>
          </w:tcPr>
          <w:p w14:paraId="39DD16C1" w14:textId="77777777" w:rsidR="00DB0C46" w:rsidRPr="00F031E9" w:rsidRDefault="00DB0C46" w:rsidP="0022531F">
            <w:pPr>
              <w:shd w:val="clear" w:color="auto" w:fill="FFFFFF"/>
              <w:spacing w:line="240" w:lineRule="auto"/>
              <w:ind w:left="113" w:right="113"/>
              <w:jc w:val="both"/>
              <w:rPr>
                <w:sz w:val="20"/>
                <w:szCs w:val="20"/>
              </w:rPr>
            </w:pPr>
          </w:p>
        </w:tc>
        <w:tc>
          <w:tcPr>
            <w:tcW w:w="1169" w:type="dxa"/>
          </w:tcPr>
          <w:p w14:paraId="71BECA2B" w14:textId="77777777" w:rsidR="00DB0C46" w:rsidRPr="00F031E9" w:rsidRDefault="00DB0C46" w:rsidP="0022531F">
            <w:pPr>
              <w:spacing w:line="240" w:lineRule="auto"/>
              <w:ind w:left="113" w:right="113"/>
              <w:jc w:val="both"/>
              <w:rPr>
                <w:sz w:val="20"/>
                <w:szCs w:val="20"/>
                <w:lang w:eastAsia="ru-RU"/>
              </w:rPr>
            </w:pPr>
          </w:p>
        </w:tc>
        <w:tc>
          <w:tcPr>
            <w:tcW w:w="3272" w:type="dxa"/>
          </w:tcPr>
          <w:p w14:paraId="3F5ECE94" w14:textId="77777777" w:rsidR="00DB0C46" w:rsidRPr="00F031E9" w:rsidRDefault="00DB0C46" w:rsidP="007702E6">
            <w:pPr>
              <w:spacing w:line="240" w:lineRule="auto"/>
              <w:ind w:right="113"/>
              <w:jc w:val="both"/>
              <w:rPr>
                <w:sz w:val="20"/>
                <w:szCs w:val="20"/>
              </w:rPr>
            </w:pPr>
            <w:r w:rsidRPr="00F031E9">
              <w:rPr>
                <w:sz w:val="20"/>
                <w:szCs w:val="20"/>
                <w:lang w:eastAsia="ru-RU"/>
              </w:rPr>
              <w:t xml:space="preserve">Нарушения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w:t>
            </w:r>
          </w:p>
          <w:p w14:paraId="3327E074" w14:textId="77777777" w:rsidR="00DB0C46" w:rsidRPr="00F031E9" w:rsidRDefault="00DB0C46" w:rsidP="007702E6">
            <w:pPr>
              <w:spacing w:line="240" w:lineRule="auto"/>
              <w:ind w:right="113"/>
              <w:jc w:val="both"/>
              <w:rPr>
                <w:sz w:val="20"/>
                <w:szCs w:val="20"/>
              </w:rPr>
            </w:pPr>
            <w:r w:rsidRPr="00F031E9">
              <w:rPr>
                <w:sz w:val="20"/>
                <w:szCs w:val="20"/>
              </w:rPr>
              <w:t>МКФ: В 710-799, В 540-559</w:t>
            </w:r>
          </w:p>
          <w:p w14:paraId="1BDA9012" w14:textId="77777777" w:rsidR="00DB0C46" w:rsidRPr="00F031E9" w:rsidRDefault="00DB0C46" w:rsidP="0022531F">
            <w:pPr>
              <w:spacing w:line="240" w:lineRule="auto"/>
              <w:ind w:left="113" w:right="113"/>
              <w:jc w:val="both"/>
              <w:rPr>
                <w:sz w:val="20"/>
                <w:szCs w:val="20"/>
              </w:rPr>
            </w:pPr>
          </w:p>
        </w:tc>
        <w:tc>
          <w:tcPr>
            <w:tcW w:w="3265" w:type="dxa"/>
          </w:tcPr>
          <w:p w14:paraId="2AD5B26B"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72C98F43" w14:textId="7DD9ECDC" w:rsidR="00DB0C46" w:rsidRPr="00F031E9" w:rsidRDefault="00DB0C46" w:rsidP="004F6648">
            <w:pPr>
              <w:widowControl w:val="0"/>
              <w:autoSpaceDE w:val="0"/>
              <w:autoSpaceDN w:val="0"/>
              <w:adjustRightInd w:val="0"/>
              <w:spacing w:line="240" w:lineRule="auto"/>
              <w:ind w:right="113"/>
              <w:jc w:val="both"/>
              <w:rPr>
                <w:sz w:val="20"/>
                <w:szCs w:val="20"/>
              </w:rPr>
            </w:pPr>
            <w:r w:rsidRPr="00F031E9">
              <w:rPr>
                <w:sz w:val="20"/>
                <w:szCs w:val="20"/>
              </w:rPr>
              <w:t xml:space="preserve">патологические переломы  длинных трубчатых костей 1 раз в 2-3 года с длительным сроком консолидации, деформацией оси конечности более 10°, но менее 20°; вторичная деформация оси позвоночника (сколиоз </w:t>
            </w:r>
            <w:r w:rsidRPr="00F031E9">
              <w:rPr>
                <w:sz w:val="20"/>
                <w:szCs w:val="20"/>
                <w:lang w:val="en-US"/>
              </w:rPr>
              <w:t>II</w:t>
            </w:r>
            <w:r w:rsidRPr="00F031E9">
              <w:rPr>
                <w:sz w:val="20"/>
                <w:szCs w:val="20"/>
              </w:rPr>
              <w:t xml:space="preserve"> и </w:t>
            </w:r>
            <w:r w:rsidRPr="00F031E9">
              <w:rPr>
                <w:sz w:val="20"/>
                <w:szCs w:val="20"/>
                <w:lang w:val="en-US"/>
              </w:rPr>
              <w:t>III</w:t>
            </w:r>
            <w:r w:rsidRPr="00F031E9">
              <w:rPr>
                <w:sz w:val="20"/>
                <w:szCs w:val="20"/>
              </w:rPr>
              <w:t xml:space="preserve"> ст</w:t>
            </w:r>
            <w:r w:rsidR="004F6648" w:rsidRPr="00F031E9">
              <w:rPr>
                <w:sz w:val="20"/>
                <w:szCs w:val="20"/>
              </w:rPr>
              <w:t xml:space="preserve">епени) </w:t>
            </w:r>
            <w:r w:rsidRPr="00F031E9">
              <w:rPr>
                <w:sz w:val="20"/>
                <w:szCs w:val="20"/>
              </w:rPr>
              <w:t>Z-критерий соответствует тяжелому остеопорозу. Лабораторные показатели фосфорно-кальциевого обмена – умеренные  изменения.</w:t>
            </w:r>
          </w:p>
          <w:p w14:paraId="3989DFF2" w14:textId="77777777" w:rsidR="00DB0C46" w:rsidRPr="00F031E9" w:rsidRDefault="00DB0C46" w:rsidP="00855CCA">
            <w:pPr>
              <w:spacing w:line="240" w:lineRule="auto"/>
              <w:ind w:right="113"/>
              <w:jc w:val="both"/>
              <w:rPr>
                <w:sz w:val="20"/>
                <w:szCs w:val="20"/>
              </w:rPr>
            </w:pPr>
            <w:r w:rsidRPr="00F031E9">
              <w:rPr>
                <w:sz w:val="20"/>
                <w:szCs w:val="20"/>
              </w:rPr>
              <w:t xml:space="preserve">Выявляются начальные </w:t>
            </w:r>
            <w:r w:rsidRPr="00F031E9">
              <w:rPr>
                <w:sz w:val="20"/>
                <w:szCs w:val="20"/>
                <w:lang w:val="en-US"/>
              </w:rPr>
              <w:t>Rg</w:t>
            </w:r>
            <w:r w:rsidRPr="00F031E9">
              <w:rPr>
                <w:sz w:val="20"/>
                <w:szCs w:val="20"/>
              </w:rPr>
              <w:t>- признаки остеопороза</w:t>
            </w:r>
          </w:p>
        </w:tc>
        <w:tc>
          <w:tcPr>
            <w:tcW w:w="1554" w:type="dxa"/>
          </w:tcPr>
          <w:p w14:paraId="79612240"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1E34768E" w14:textId="77777777" w:rsidTr="004C2483">
        <w:tc>
          <w:tcPr>
            <w:tcW w:w="850" w:type="dxa"/>
          </w:tcPr>
          <w:p w14:paraId="2AC50760"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13.3.1.3</w:t>
            </w:r>
          </w:p>
        </w:tc>
        <w:tc>
          <w:tcPr>
            <w:tcW w:w="1589" w:type="dxa"/>
          </w:tcPr>
          <w:p w14:paraId="63B8AB2A" w14:textId="77777777" w:rsidR="00DB0C46" w:rsidRPr="00F031E9" w:rsidRDefault="00DB0C46" w:rsidP="0022531F">
            <w:pPr>
              <w:spacing w:line="240" w:lineRule="auto"/>
              <w:ind w:left="113" w:right="113"/>
              <w:jc w:val="both"/>
              <w:rPr>
                <w:sz w:val="20"/>
                <w:szCs w:val="20"/>
              </w:rPr>
            </w:pPr>
          </w:p>
        </w:tc>
        <w:tc>
          <w:tcPr>
            <w:tcW w:w="1446" w:type="dxa"/>
          </w:tcPr>
          <w:p w14:paraId="3E8B5A6D" w14:textId="77777777" w:rsidR="00DB0C46" w:rsidRPr="00F031E9" w:rsidRDefault="00DB0C46" w:rsidP="0022531F">
            <w:pPr>
              <w:spacing w:line="240" w:lineRule="auto"/>
              <w:ind w:left="113" w:right="113"/>
              <w:jc w:val="both"/>
              <w:rPr>
                <w:sz w:val="20"/>
                <w:szCs w:val="20"/>
              </w:rPr>
            </w:pPr>
          </w:p>
        </w:tc>
        <w:tc>
          <w:tcPr>
            <w:tcW w:w="2268" w:type="dxa"/>
          </w:tcPr>
          <w:p w14:paraId="0318DE38" w14:textId="77777777" w:rsidR="00DB0C46" w:rsidRPr="00F031E9" w:rsidRDefault="00DB0C46" w:rsidP="0022531F">
            <w:pPr>
              <w:shd w:val="clear" w:color="auto" w:fill="FFFFFF"/>
              <w:spacing w:line="240" w:lineRule="auto"/>
              <w:ind w:left="113" w:right="113"/>
              <w:jc w:val="both"/>
              <w:rPr>
                <w:sz w:val="20"/>
                <w:szCs w:val="20"/>
              </w:rPr>
            </w:pPr>
          </w:p>
        </w:tc>
        <w:tc>
          <w:tcPr>
            <w:tcW w:w="1169" w:type="dxa"/>
          </w:tcPr>
          <w:p w14:paraId="6C11BCEB" w14:textId="77777777" w:rsidR="00DB0C46" w:rsidRPr="00F031E9" w:rsidRDefault="00DB0C46" w:rsidP="0022531F">
            <w:pPr>
              <w:spacing w:line="240" w:lineRule="auto"/>
              <w:ind w:left="113" w:right="113"/>
              <w:jc w:val="both"/>
              <w:rPr>
                <w:sz w:val="20"/>
                <w:szCs w:val="20"/>
                <w:lang w:eastAsia="ru-RU"/>
              </w:rPr>
            </w:pPr>
          </w:p>
        </w:tc>
        <w:tc>
          <w:tcPr>
            <w:tcW w:w="3272" w:type="dxa"/>
          </w:tcPr>
          <w:p w14:paraId="7F897483" w14:textId="77777777" w:rsidR="00DB0C46" w:rsidRPr="00F031E9" w:rsidRDefault="00DB0C46" w:rsidP="007702E6">
            <w:pPr>
              <w:spacing w:line="240" w:lineRule="auto"/>
              <w:ind w:right="113"/>
              <w:jc w:val="both"/>
              <w:rPr>
                <w:sz w:val="20"/>
                <w:szCs w:val="20"/>
              </w:rPr>
            </w:pPr>
            <w:r w:rsidRPr="00F031E9">
              <w:rPr>
                <w:sz w:val="20"/>
                <w:szCs w:val="20"/>
                <w:lang w:eastAsia="ru-RU"/>
              </w:rPr>
              <w:t xml:space="preserve">Нарушения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w:t>
            </w:r>
          </w:p>
          <w:p w14:paraId="5747C125" w14:textId="77777777" w:rsidR="00DB0C46" w:rsidRPr="00F031E9" w:rsidRDefault="00DB0C46" w:rsidP="007702E6">
            <w:pPr>
              <w:spacing w:line="240" w:lineRule="auto"/>
              <w:ind w:right="113"/>
              <w:jc w:val="both"/>
              <w:rPr>
                <w:sz w:val="20"/>
                <w:szCs w:val="20"/>
              </w:rPr>
            </w:pPr>
            <w:r w:rsidRPr="00F031E9">
              <w:rPr>
                <w:sz w:val="20"/>
                <w:szCs w:val="20"/>
              </w:rPr>
              <w:t>МКФ: В 710-799, В 540-559</w:t>
            </w:r>
          </w:p>
          <w:p w14:paraId="76C99682" w14:textId="77777777" w:rsidR="00DB0C46" w:rsidRPr="00F031E9" w:rsidRDefault="00DB0C46" w:rsidP="0022531F">
            <w:pPr>
              <w:spacing w:line="240" w:lineRule="auto"/>
              <w:ind w:right="113"/>
              <w:jc w:val="both"/>
              <w:rPr>
                <w:sz w:val="20"/>
                <w:szCs w:val="20"/>
              </w:rPr>
            </w:pPr>
          </w:p>
        </w:tc>
        <w:tc>
          <w:tcPr>
            <w:tcW w:w="3265" w:type="dxa"/>
          </w:tcPr>
          <w:p w14:paraId="2E9FF2E9"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4936ADE2" w14:textId="77777777" w:rsidR="00DB0C46" w:rsidRPr="00F031E9" w:rsidRDefault="00DB0C46" w:rsidP="0022531F">
            <w:pPr>
              <w:spacing w:line="240" w:lineRule="auto"/>
              <w:ind w:right="113"/>
              <w:jc w:val="both"/>
              <w:rPr>
                <w:sz w:val="20"/>
                <w:szCs w:val="20"/>
              </w:rPr>
            </w:pPr>
            <w:r w:rsidRPr="00F031E9">
              <w:rPr>
                <w:sz w:val="20"/>
                <w:szCs w:val="20"/>
              </w:rPr>
              <w:t xml:space="preserve">патологические переломы длинных трубчатых костей более  1 раза в год, спонтанные переломы. Длительные сроки консолидации. </w:t>
            </w:r>
          </w:p>
          <w:p w14:paraId="51B99DC1" w14:textId="77777777" w:rsidR="00DB0C46" w:rsidRPr="00F031E9" w:rsidRDefault="00DB0C46" w:rsidP="0022531F">
            <w:pPr>
              <w:spacing w:line="240" w:lineRule="auto"/>
              <w:ind w:right="113"/>
              <w:jc w:val="both"/>
              <w:rPr>
                <w:sz w:val="20"/>
                <w:szCs w:val="20"/>
              </w:rPr>
            </w:pPr>
            <w:r w:rsidRPr="00F031E9">
              <w:rPr>
                <w:sz w:val="20"/>
                <w:szCs w:val="20"/>
              </w:rPr>
              <w:t>Выраженная (20 градусов и более) деформация оси конечности, возникновение ложных суставов, вторичная деформация оси позвоночника с умеренным нарушением их функций.</w:t>
            </w:r>
          </w:p>
          <w:p w14:paraId="58E5C91B" w14:textId="77777777" w:rsidR="00DB0C46" w:rsidRPr="00F031E9" w:rsidRDefault="00DB0C46" w:rsidP="0022531F">
            <w:pPr>
              <w:spacing w:line="240" w:lineRule="auto"/>
              <w:ind w:right="113"/>
              <w:jc w:val="both"/>
              <w:rPr>
                <w:sz w:val="20"/>
                <w:szCs w:val="20"/>
              </w:rPr>
            </w:pPr>
            <w:r w:rsidRPr="00F031E9">
              <w:rPr>
                <w:sz w:val="20"/>
                <w:szCs w:val="20"/>
              </w:rPr>
              <w:t xml:space="preserve"> Z-критерий соответствует тяжелому остеопорозу (очень высокий риск переломов). </w:t>
            </w:r>
          </w:p>
          <w:p w14:paraId="02610267" w14:textId="77777777" w:rsidR="00DB0C46" w:rsidRPr="00F031E9" w:rsidRDefault="00DB0C46" w:rsidP="0022531F">
            <w:pPr>
              <w:spacing w:line="240" w:lineRule="auto"/>
              <w:ind w:right="113"/>
              <w:jc w:val="both"/>
              <w:rPr>
                <w:sz w:val="20"/>
                <w:szCs w:val="20"/>
              </w:rPr>
            </w:pPr>
            <w:r w:rsidRPr="00F031E9">
              <w:rPr>
                <w:sz w:val="20"/>
                <w:szCs w:val="20"/>
              </w:rPr>
              <w:t>Лабораторные показатели фосфорно-кальциевого обмена – умеренные, выраженные и значительно выраженные изменения</w:t>
            </w:r>
          </w:p>
        </w:tc>
        <w:tc>
          <w:tcPr>
            <w:tcW w:w="1554" w:type="dxa"/>
          </w:tcPr>
          <w:p w14:paraId="5EA5EAFB"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2C050C9E" w14:textId="77777777" w:rsidTr="004C2483">
        <w:tc>
          <w:tcPr>
            <w:tcW w:w="850" w:type="dxa"/>
          </w:tcPr>
          <w:p w14:paraId="5DB4E81F" w14:textId="77777777" w:rsidR="00DB0C46" w:rsidRPr="00F031E9" w:rsidRDefault="00DB0C46" w:rsidP="0022531F">
            <w:pPr>
              <w:spacing w:line="240" w:lineRule="auto"/>
              <w:ind w:left="-108" w:right="-108"/>
              <w:jc w:val="center"/>
              <w:rPr>
                <w:sz w:val="20"/>
                <w:szCs w:val="20"/>
              </w:rPr>
            </w:pPr>
            <w:r w:rsidRPr="00F031E9">
              <w:rPr>
                <w:sz w:val="20"/>
                <w:szCs w:val="20"/>
              </w:rPr>
              <w:t>13.3.1.4</w:t>
            </w:r>
          </w:p>
        </w:tc>
        <w:tc>
          <w:tcPr>
            <w:tcW w:w="1589" w:type="dxa"/>
          </w:tcPr>
          <w:p w14:paraId="0039D27E" w14:textId="77777777" w:rsidR="00DB0C46" w:rsidRPr="00F031E9" w:rsidRDefault="00DB0C46" w:rsidP="0022531F">
            <w:pPr>
              <w:spacing w:line="240" w:lineRule="auto"/>
              <w:ind w:left="113" w:right="113"/>
              <w:jc w:val="both"/>
              <w:rPr>
                <w:sz w:val="20"/>
                <w:szCs w:val="20"/>
              </w:rPr>
            </w:pPr>
          </w:p>
        </w:tc>
        <w:tc>
          <w:tcPr>
            <w:tcW w:w="1446" w:type="dxa"/>
          </w:tcPr>
          <w:p w14:paraId="454CEE76" w14:textId="77777777" w:rsidR="00DB0C46" w:rsidRPr="00F031E9" w:rsidRDefault="00DB0C46" w:rsidP="0022531F">
            <w:pPr>
              <w:spacing w:line="240" w:lineRule="auto"/>
              <w:ind w:left="113" w:right="113"/>
              <w:jc w:val="both"/>
              <w:rPr>
                <w:sz w:val="20"/>
                <w:szCs w:val="20"/>
              </w:rPr>
            </w:pPr>
          </w:p>
        </w:tc>
        <w:tc>
          <w:tcPr>
            <w:tcW w:w="2268" w:type="dxa"/>
          </w:tcPr>
          <w:p w14:paraId="3364F1AC" w14:textId="77777777" w:rsidR="00DB0C46" w:rsidRPr="00F031E9" w:rsidRDefault="00DB0C46" w:rsidP="0022531F">
            <w:pPr>
              <w:shd w:val="clear" w:color="auto" w:fill="FFFFFF"/>
              <w:spacing w:line="240" w:lineRule="auto"/>
              <w:ind w:left="113" w:right="113"/>
              <w:jc w:val="both"/>
              <w:rPr>
                <w:sz w:val="20"/>
                <w:szCs w:val="20"/>
              </w:rPr>
            </w:pPr>
          </w:p>
        </w:tc>
        <w:tc>
          <w:tcPr>
            <w:tcW w:w="1169" w:type="dxa"/>
          </w:tcPr>
          <w:p w14:paraId="42981C51" w14:textId="77777777" w:rsidR="00DB0C46" w:rsidRPr="00F031E9" w:rsidRDefault="00DB0C46" w:rsidP="0022531F">
            <w:pPr>
              <w:spacing w:line="240" w:lineRule="auto"/>
              <w:ind w:left="113" w:right="113"/>
              <w:jc w:val="both"/>
              <w:rPr>
                <w:sz w:val="20"/>
                <w:szCs w:val="20"/>
                <w:lang w:eastAsia="ru-RU"/>
              </w:rPr>
            </w:pPr>
          </w:p>
        </w:tc>
        <w:tc>
          <w:tcPr>
            <w:tcW w:w="3272" w:type="dxa"/>
          </w:tcPr>
          <w:p w14:paraId="6083182E" w14:textId="77777777" w:rsidR="00DB0C46" w:rsidRPr="00F031E9" w:rsidRDefault="00DB0C46" w:rsidP="0022531F">
            <w:pPr>
              <w:spacing w:line="240" w:lineRule="auto"/>
              <w:ind w:right="113"/>
              <w:jc w:val="both"/>
              <w:rPr>
                <w:sz w:val="20"/>
                <w:szCs w:val="20"/>
              </w:rPr>
            </w:pPr>
            <w:r w:rsidRPr="00F031E9">
              <w:rPr>
                <w:sz w:val="20"/>
                <w:szCs w:val="20"/>
                <w:lang w:eastAsia="ru-RU"/>
              </w:rPr>
              <w:t xml:space="preserve">Нарушения нейромышечных, скелетных и связанных с движением (статодинамических) функций, </w:t>
            </w:r>
            <w:r w:rsidRPr="00F031E9">
              <w:rPr>
                <w:sz w:val="20"/>
                <w:szCs w:val="20"/>
              </w:rPr>
              <w:t>функций эндокринной системы и метаболизма;</w:t>
            </w:r>
          </w:p>
          <w:p w14:paraId="204384DD" w14:textId="77777777" w:rsidR="00DB0C46" w:rsidRPr="00F031E9" w:rsidRDefault="00DB0C46" w:rsidP="0022531F">
            <w:pPr>
              <w:spacing w:line="240" w:lineRule="auto"/>
              <w:ind w:right="113"/>
              <w:jc w:val="both"/>
              <w:rPr>
                <w:sz w:val="20"/>
                <w:szCs w:val="20"/>
              </w:rPr>
            </w:pPr>
            <w:r w:rsidRPr="00F031E9">
              <w:rPr>
                <w:sz w:val="20"/>
                <w:szCs w:val="20"/>
              </w:rPr>
              <w:t>МКФ: В 710-799, В 540-559</w:t>
            </w:r>
          </w:p>
          <w:p w14:paraId="594CD831" w14:textId="77777777" w:rsidR="00DB0C46" w:rsidRPr="00F031E9" w:rsidRDefault="00DB0C46" w:rsidP="0022531F">
            <w:pPr>
              <w:spacing w:line="240" w:lineRule="auto"/>
              <w:ind w:right="113"/>
              <w:jc w:val="both"/>
              <w:rPr>
                <w:sz w:val="20"/>
                <w:szCs w:val="20"/>
              </w:rPr>
            </w:pPr>
          </w:p>
        </w:tc>
        <w:tc>
          <w:tcPr>
            <w:tcW w:w="3265" w:type="dxa"/>
          </w:tcPr>
          <w:p w14:paraId="740EBBB2"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4E0D9851" w14:textId="77777777" w:rsidR="00DB0C46" w:rsidRPr="00F031E9" w:rsidRDefault="00DB0C46" w:rsidP="0022531F">
            <w:pPr>
              <w:spacing w:line="240" w:lineRule="auto"/>
              <w:ind w:right="113"/>
              <w:jc w:val="both"/>
              <w:rPr>
                <w:sz w:val="20"/>
                <w:szCs w:val="20"/>
              </w:rPr>
            </w:pPr>
            <w:r w:rsidRPr="00F031E9">
              <w:rPr>
                <w:sz w:val="20"/>
                <w:szCs w:val="20"/>
                <w:lang w:eastAsia="ru-RU"/>
              </w:rPr>
              <w:t>возникновение с</w:t>
            </w:r>
            <w:r w:rsidRPr="00F031E9">
              <w:rPr>
                <w:sz w:val="20"/>
                <w:szCs w:val="20"/>
              </w:rPr>
              <w:t>понтанного  перелома длинных трубчатых костей при незначительных двигательных и физических нагрузках, включая вес собственного тела. Невозможность вертикализации из-за высокого риска возникновения спонтанного перелома</w:t>
            </w:r>
          </w:p>
          <w:p w14:paraId="74438B14" w14:textId="77777777" w:rsidR="00550DA8" w:rsidRPr="00F031E9" w:rsidRDefault="00550DA8" w:rsidP="0022531F">
            <w:pPr>
              <w:spacing w:line="240" w:lineRule="auto"/>
              <w:ind w:right="113"/>
              <w:jc w:val="both"/>
              <w:rPr>
                <w:sz w:val="20"/>
                <w:szCs w:val="20"/>
              </w:rPr>
            </w:pPr>
          </w:p>
        </w:tc>
        <w:tc>
          <w:tcPr>
            <w:tcW w:w="1554" w:type="dxa"/>
          </w:tcPr>
          <w:p w14:paraId="5E3B825D"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5CD440B0" w14:textId="77777777" w:rsidTr="004C2483">
        <w:tc>
          <w:tcPr>
            <w:tcW w:w="850" w:type="dxa"/>
          </w:tcPr>
          <w:p w14:paraId="58C1D347" w14:textId="77777777" w:rsidR="00DB0C46" w:rsidRPr="00F031E9" w:rsidRDefault="00DB0C46" w:rsidP="0022531F">
            <w:pPr>
              <w:spacing w:line="240" w:lineRule="auto"/>
              <w:ind w:left="-108" w:right="-108"/>
              <w:jc w:val="center"/>
              <w:rPr>
                <w:sz w:val="20"/>
                <w:szCs w:val="20"/>
              </w:rPr>
            </w:pPr>
            <w:r w:rsidRPr="00F031E9">
              <w:rPr>
                <w:sz w:val="20"/>
                <w:szCs w:val="20"/>
              </w:rPr>
              <w:t>13.3.2</w:t>
            </w:r>
          </w:p>
        </w:tc>
        <w:tc>
          <w:tcPr>
            <w:tcW w:w="1589" w:type="dxa"/>
          </w:tcPr>
          <w:p w14:paraId="1ED32861" w14:textId="77777777" w:rsidR="00DB0C46" w:rsidRPr="00F031E9" w:rsidRDefault="00DB0C46" w:rsidP="0022531F">
            <w:pPr>
              <w:spacing w:line="240" w:lineRule="auto"/>
              <w:ind w:left="113" w:right="113"/>
              <w:jc w:val="both"/>
              <w:rPr>
                <w:sz w:val="20"/>
                <w:szCs w:val="20"/>
              </w:rPr>
            </w:pPr>
          </w:p>
        </w:tc>
        <w:tc>
          <w:tcPr>
            <w:tcW w:w="1446" w:type="dxa"/>
          </w:tcPr>
          <w:p w14:paraId="25C0E60F" w14:textId="77777777" w:rsidR="00DB0C46" w:rsidRPr="00F031E9" w:rsidRDefault="00DB0C46" w:rsidP="0022531F">
            <w:pPr>
              <w:spacing w:line="240" w:lineRule="auto"/>
              <w:ind w:left="113" w:right="113"/>
              <w:jc w:val="both"/>
              <w:rPr>
                <w:sz w:val="20"/>
                <w:szCs w:val="20"/>
              </w:rPr>
            </w:pPr>
          </w:p>
        </w:tc>
        <w:tc>
          <w:tcPr>
            <w:tcW w:w="2268" w:type="dxa"/>
          </w:tcPr>
          <w:p w14:paraId="74469899" w14:textId="234324DE" w:rsidR="00DB0C46" w:rsidRPr="00F031E9" w:rsidRDefault="00FB3DAC" w:rsidP="00D16075">
            <w:pPr>
              <w:shd w:val="clear" w:color="auto" w:fill="FFFFFF"/>
              <w:spacing w:line="240" w:lineRule="auto"/>
              <w:ind w:right="113"/>
              <w:jc w:val="both"/>
              <w:rPr>
                <w:sz w:val="20"/>
                <w:szCs w:val="20"/>
              </w:rPr>
            </w:pPr>
            <w:hyperlink r:id="rId13" w:history="1">
              <w:r w:rsidR="00DB0C46" w:rsidRPr="00F031E9">
                <w:rPr>
                  <w:sz w:val="20"/>
                  <w:szCs w:val="20"/>
                </w:rPr>
                <w:t xml:space="preserve">Другие </w:t>
              </w:r>
              <w:r w:rsidR="00865CC5" w:rsidRPr="00F031E9">
                <w:rPr>
                  <w:sz w:val="20"/>
                  <w:szCs w:val="20"/>
                </w:rPr>
                <w:t>нарушения плотности и структуры</w:t>
              </w:r>
              <w:r w:rsidR="00DB0C46" w:rsidRPr="00F031E9">
                <w:rPr>
                  <w:sz w:val="20"/>
                  <w:szCs w:val="20"/>
                </w:rPr>
                <w:t xml:space="preserve"> кости</w:t>
              </w:r>
            </w:hyperlink>
          </w:p>
          <w:p w14:paraId="53592CE7" w14:textId="77777777" w:rsidR="00DB0C46" w:rsidRPr="00F031E9" w:rsidRDefault="00DB0C46" w:rsidP="0022531F">
            <w:pPr>
              <w:spacing w:line="240" w:lineRule="auto"/>
              <w:ind w:left="113" w:right="113"/>
              <w:jc w:val="both"/>
              <w:textAlignment w:val="baseline"/>
              <w:rPr>
                <w:sz w:val="20"/>
                <w:szCs w:val="20"/>
                <w:lang w:eastAsia="ru-RU"/>
              </w:rPr>
            </w:pPr>
          </w:p>
          <w:p w14:paraId="1F1C758F" w14:textId="77777777" w:rsidR="00DB0C46" w:rsidRPr="00F031E9" w:rsidRDefault="00DB0C46" w:rsidP="00D16075">
            <w:pPr>
              <w:spacing w:line="240" w:lineRule="auto"/>
              <w:ind w:right="113"/>
              <w:jc w:val="both"/>
              <w:textAlignment w:val="baseline"/>
              <w:rPr>
                <w:sz w:val="20"/>
                <w:szCs w:val="20"/>
                <w:lang w:eastAsia="ru-RU"/>
              </w:rPr>
            </w:pPr>
            <w:r w:rsidRPr="00F031E9">
              <w:rPr>
                <w:sz w:val="20"/>
                <w:szCs w:val="20"/>
                <w:lang w:eastAsia="ru-RU"/>
              </w:rPr>
              <w:lastRenderedPageBreak/>
              <w:t>Единичная (солитарная) киста кости</w:t>
            </w:r>
          </w:p>
          <w:p w14:paraId="21D6A80C" w14:textId="77777777" w:rsidR="00DB0C46" w:rsidRPr="00F031E9" w:rsidRDefault="00DB0C46" w:rsidP="0022531F">
            <w:pPr>
              <w:spacing w:line="240" w:lineRule="auto"/>
              <w:ind w:left="113" w:right="113"/>
              <w:jc w:val="both"/>
              <w:textAlignment w:val="baseline"/>
              <w:rPr>
                <w:sz w:val="20"/>
                <w:szCs w:val="20"/>
                <w:lang w:eastAsia="ru-RU"/>
              </w:rPr>
            </w:pPr>
          </w:p>
          <w:p w14:paraId="42F99792" w14:textId="77777777" w:rsidR="00DB0C46" w:rsidRPr="00F031E9" w:rsidRDefault="00DB0C46" w:rsidP="00D16075">
            <w:pPr>
              <w:spacing w:line="240" w:lineRule="auto"/>
              <w:ind w:right="113"/>
              <w:jc w:val="both"/>
              <w:textAlignment w:val="baseline"/>
              <w:rPr>
                <w:sz w:val="20"/>
                <w:szCs w:val="20"/>
                <w:lang w:eastAsia="ru-RU"/>
              </w:rPr>
            </w:pPr>
            <w:r w:rsidRPr="00F031E9">
              <w:rPr>
                <w:sz w:val="20"/>
                <w:szCs w:val="20"/>
                <w:lang w:eastAsia="ru-RU"/>
              </w:rPr>
              <w:t>Аневризмальная киста кости</w:t>
            </w:r>
          </w:p>
          <w:p w14:paraId="7C389341" w14:textId="77777777" w:rsidR="00DB0C46" w:rsidRPr="00F031E9" w:rsidRDefault="00DB0C46" w:rsidP="0022531F">
            <w:pPr>
              <w:spacing w:line="240" w:lineRule="auto"/>
              <w:ind w:left="113" w:right="113"/>
              <w:jc w:val="both"/>
              <w:textAlignment w:val="baseline"/>
              <w:rPr>
                <w:sz w:val="20"/>
                <w:szCs w:val="20"/>
                <w:lang w:eastAsia="ru-RU"/>
              </w:rPr>
            </w:pPr>
          </w:p>
          <w:p w14:paraId="21760EF0" w14:textId="77777777" w:rsidR="00DB0C46" w:rsidRPr="00F031E9" w:rsidRDefault="00DB0C46" w:rsidP="00D16075">
            <w:pPr>
              <w:shd w:val="clear" w:color="auto" w:fill="FFFFFF"/>
              <w:spacing w:line="240" w:lineRule="auto"/>
              <w:ind w:right="113"/>
              <w:jc w:val="both"/>
              <w:rPr>
                <w:sz w:val="20"/>
                <w:szCs w:val="20"/>
              </w:rPr>
            </w:pPr>
            <w:r w:rsidRPr="00F031E9">
              <w:rPr>
                <w:sz w:val="20"/>
                <w:szCs w:val="20"/>
                <w:lang w:eastAsia="ru-RU"/>
              </w:rPr>
              <w:t>Другие кисты костей</w:t>
            </w:r>
          </w:p>
        </w:tc>
        <w:tc>
          <w:tcPr>
            <w:tcW w:w="1169" w:type="dxa"/>
          </w:tcPr>
          <w:p w14:paraId="4927DD6F" w14:textId="77777777" w:rsidR="00DB0C46" w:rsidRPr="00F031E9" w:rsidRDefault="00DB0C46" w:rsidP="0022531F">
            <w:pPr>
              <w:spacing w:line="240" w:lineRule="auto"/>
              <w:ind w:left="113" w:right="113"/>
              <w:jc w:val="both"/>
              <w:rPr>
                <w:sz w:val="20"/>
                <w:szCs w:val="20"/>
                <w:lang w:eastAsia="ru-RU"/>
              </w:rPr>
            </w:pPr>
            <w:r w:rsidRPr="00F031E9">
              <w:rPr>
                <w:sz w:val="20"/>
                <w:szCs w:val="20"/>
                <w:lang w:eastAsia="ru-RU"/>
              </w:rPr>
              <w:lastRenderedPageBreak/>
              <w:t>М 85</w:t>
            </w:r>
          </w:p>
          <w:p w14:paraId="1966D9C5" w14:textId="77777777" w:rsidR="00DB0C46" w:rsidRPr="00F031E9" w:rsidRDefault="00DB0C46" w:rsidP="0022531F">
            <w:pPr>
              <w:spacing w:line="240" w:lineRule="auto"/>
              <w:ind w:left="113" w:right="113"/>
              <w:jc w:val="both"/>
              <w:rPr>
                <w:sz w:val="20"/>
                <w:szCs w:val="20"/>
                <w:lang w:eastAsia="ru-RU"/>
              </w:rPr>
            </w:pPr>
          </w:p>
          <w:p w14:paraId="19BD2A5E" w14:textId="77777777" w:rsidR="00DB0C46" w:rsidRPr="00F031E9" w:rsidRDefault="00DB0C46" w:rsidP="0022531F">
            <w:pPr>
              <w:spacing w:line="240" w:lineRule="auto"/>
              <w:ind w:left="113" w:right="113"/>
              <w:jc w:val="both"/>
              <w:rPr>
                <w:sz w:val="20"/>
                <w:szCs w:val="20"/>
                <w:lang w:eastAsia="ru-RU"/>
              </w:rPr>
            </w:pPr>
          </w:p>
          <w:p w14:paraId="090F1CC9" w14:textId="77777777" w:rsidR="00DB0C46" w:rsidRPr="00F031E9" w:rsidRDefault="00DB0C46" w:rsidP="0022531F">
            <w:pPr>
              <w:spacing w:line="240" w:lineRule="auto"/>
              <w:ind w:left="113" w:right="113"/>
              <w:jc w:val="both"/>
              <w:rPr>
                <w:sz w:val="20"/>
                <w:szCs w:val="20"/>
                <w:lang w:eastAsia="ru-RU"/>
              </w:rPr>
            </w:pPr>
          </w:p>
          <w:p w14:paraId="23D00D2F" w14:textId="77777777" w:rsidR="00DB0C46" w:rsidRPr="00F031E9" w:rsidRDefault="00DB0C46" w:rsidP="0022531F">
            <w:pPr>
              <w:spacing w:line="240" w:lineRule="auto"/>
              <w:ind w:left="113" w:right="113"/>
              <w:jc w:val="both"/>
              <w:rPr>
                <w:sz w:val="20"/>
                <w:szCs w:val="20"/>
                <w:lang w:eastAsia="ru-RU"/>
              </w:rPr>
            </w:pPr>
            <w:r w:rsidRPr="00F031E9">
              <w:rPr>
                <w:sz w:val="20"/>
                <w:szCs w:val="20"/>
                <w:lang w:eastAsia="ru-RU"/>
              </w:rPr>
              <w:lastRenderedPageBreak/>
              <w:t xml:space="preserve">М85.4 </w:t>
            </w:r>
          </w:p>
          <w:p w14:paraId="7F968675" w14:textId="77777777" w:rsidR="00DB0C46" w:rsidRPr="00F031E9" w:rsidRDefault="00DB0C46" w:rsidP="0022531F">
            <w:pPr>
              <w:spacing w:line="240" w:lineRule="auto"/>
              <w:ind w:left="113" w:right="113"/>
              <w:jc w:val="both"/>
              <w:rPr>
                <w:sz w:val="20"/>
                <w:szCs w:val="20"/>
                <w:lang w:eastAsia="ru-RU"/>
              </w:rPr>
            </w:pPr>
          </w:p>
          <w:p w14:paraId="4CB13429" w14:textId="77777777" w:rsidR="00DB0C46" w:rsidRPr="00F031E9" w:rsidRDefault="00DB0C46" w:rsidP="0022531F">
            <w:pPr>
              <w:spacing w:line="240" w:lineRule="auto"/>
              <w:ind w:left="113" w:right="113"/>
              <w:jc w:val="both"/>
              <w:rPr>
                <w:sz w:val="20"/>
                <w:szCs w:val="20"/>
                <w:lang w:eastAsia="ru-RU"/>
              </w:rPr>
            </w:pPr>
          </w:p>
          <w:p w14:paraId="452AD3E6" w14:textId="77777777" w:rsidR="00DB0C46" w:rsidRPr="00F031E9" w:rsidRDefault="00DB0C46" w:rsidP="0022531F">
            <w:pPr>
              <w:spacing w:line="240" w:lineRule="auto"/>
              <w:ind w:left="113" w:right="113"/>
              <w:jc w:val="both"/>
              <w:rPr>
                <w:sz w:val="20"/>
                <w:szCs w:val="20"/>
                <w:lang w:eastAsia="ru-RU"/>
              </w:rPr>
            </w:pPr>
          </w:p>
          <w:p w14:paraId="170FF194" w14:textId="77777777" w:rsidR="00DB0C46" w:rsidRPr="00F031E9" w:rsidRDefault="00DB0C46" w:rsidP="0022531F">
            <w:pPr>
              <w:spacing w:line="240" w:lineRule="auto"/>
              <w:ind w:left="113" w:right="113"/>
              <w:jc w:val="both"/>
              <w:rPr>
                <w:sz w:val="20"/>
                <w:szCs w:val="20"/>
                <w:lang w:eastAsia="ru-RU"/>
              </w:rPr>
            </w:pPr>
            <w:r w:rsidRPr="00F031E9">
              <w:rPr>
                <w:sz w:val="20"/>
                <w:szCs w:val="20"/>
                <w:lang w:eastAsia="ru-RU"/>
              </w:rPr>
              <w:t xml:space="preserve">М85.5 </w:t>
            </w:r>
          </w:p>
          <w:p w14:paraId="59B37821" w14:textId="77777777" w:rsidR="00DB0C46" w:rsidRPr="00F031E9" w:rsidRDefault="00DB0C46" w:rsidP="0022531F">
            <w:pPr>
              <w:spacing w:line="240" w:lineRule="auto"/>
              <w:ind w:left="113" w:right="113"/>
              <w:jc w:val="both"/>
              <w:rPr>
                <w:sz w:val="20"/>
                <w:szCs w:val="20"/>
                <w:lang w:eastAsia="ru-RU"/>
              </w:rPr>
            </w:pPr>
          </w:p>
          <w:p w14:paraId="55148120" w14:textId="77777777" w:rsidR="00DB0C46" w:rsidRPr="00F031E9" w:rsidRDefault="00DB0C46" w:rsidP="0022531F">
            <w:pPr>
              <w:ind w:left="113" w:right="113"/>
              <w:rPr>
                <w:sz w:val="20"/>
                <w:szCs w:val="20"/>
                <w:lang w:eastAsia="ru-RU"/>
              </w:rPr>
            </w:pPr>
          </w:p>
          <w:p w14:paraId="0EAA7B20" w14:textId="77777777" w:rsidR="00DB0C46" w:rsidRPr="00F031E9" w:rsidRDefault="00DB0C46" w:rsidP="0022531F">
            <w:pPr>
              <w:ind w:left="113" w:right="113"/>
              <w:rPr>
                <w:sz w:val="20"/>
                <w:szCs w:val="20"/>
              </w:rPr>
            </w:pPr>
            <w:r w:rsidRPr="00F031E9">
              <w:rPr>
                <w:sz w:val="20"/>
                <w:szCs w:val="20"/>
                <w:lang w:eastAsia="ru-RU"/>
              </w:rPr>
              <w:t>М85.6</w:t>
            </w:r>
          </w:p>
        </w:tc>
        <w:tc>
          <w:tcPr>
            <w:tcW w:w="3272" w:type="dxa"/>
          </w:tcPr>
          <w:p w14:paraId="3D422D94" w14:textId="77777777" w:rsidR="00DB0C46" w:rsidRPr="00F031E9" w:rsidRDefault="00DB0C46" w:rsidP="0022531F">
            <w:pPr>
              <w:spacing w:line="240" w:lineRule="auto"/>
              <w:ind w:left="113" w:right="113"/>
              <w:jc w:val="both"/>
              <w:rPr>
                <w:sz w:val="20"/>
                <w:szCs w:val="20"/>
              </w:rPr>
            </w:pPr>
          </w:p>
        </w:tc>
        <w:tc>
          <w:tcPr>
            <w:tcW w:w="3265" w:type="dxa"/>
          </w:tcPr>
          <w:p w14:paraId="2EDB4E06" w14:textId="77777777" w:rsidR="00DB0C46" w:rsidRPr="00F031E9" w:rsidRDefault="00DB0C46" w:rsidP="0022531F">
            <w:pPr>
              <w:spacing w:line="240" w:lineRule="auto"/>
              <w:ind w:left="113" w:right="113"/>
              <w:jc w:val="both"/>
              <w:rPr>
                <w:sz w:val="20"/>
                <w:szCs w:val="20"/>
              </w:rPr>
            </w:pPr>
          </w:p>
        </w:tc>
        <w:tc>
          <w:tcPr>
            <w:tcW w:w="1554" w:type="dxa"/>
          </w:tcPr>
          <w:p w14:paraId="2E4D0C0E" w14:textId="77777777" w:rsidR="00DB0C46" w:rsidRPr="00F031E9" w:rsidRDefault="00DB0C46" w:rsidP="0022531F">
            <w:pPr>
              <w:spacing w:line="240" w:lineRule="auto"/>
              <w:ind w:left="113" w:right="113"/>
              <w:jc w:val="center"/>
              <w:rPr>
                <w:sz w:val="20"/>
                <w:szCs w:val="20"/>
              </w:rPr>
            </w:pPr>
          </w:p>
        </w:tc>
      </w:tr>
      <w:tr w:rsidR="00F031E9" w:rsidRPr="00F031E9" w14:paraId="3AAF67B4" w14:textId="77777777" w:rsidTr="004C2483">
        <w:trPr>
          <w:trHeight w:val="1162"/>
        </w:trPr>
        <w:tc>
          <w:tcPr>
            <w:tcW w:w="15413" w:type="dxa"/>
            <w:gridSpan w:val="8"/>
          </w:tcPr>
          <w:p w14:paraId="55C28457"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13.3.2.</w:t>
            </w:r>
          </w:p>
          <w:p w14:paraId="225BE6BB" w14:textId="77777777" w:rsidR="00DB0C46" w:rsidRPr="00F031E9" w:rsidRDefault="00DB0C46" w:rsidP="0022531F">
            <w:pPr>
              <w:spacing w:line="240" w:lineRule="auto"/>
              <w:ind w:right="113"/>
              <w:jc w:val="both"/>
              <w:rPr>
                <w:sz w:val="20"/>
                <w:szCs w:val="20"/>
              </w:rPr>
            </w:pPr>
            <w:r w:rsidRPr="00F031E9">
              <w:rPr>
                <w:sz w:val="20"/>
                <w:szCs w:val="20"/>
              </w:rPr>
              <w:t>Кисты костей  (солитарные кисты длинных трубчатых костей, аневризмальные кисты, кисты в костях таза и телах позвонков)  могут быть причиной патологических переломов; нарушения роста кости и развития неврологических осложнений (невропатия, радикулопатия). Количественная оценка степени выраженности стойких нарушений функций организма ребенка зависит от локализации и размеров кисты, характера патологического перелома, наличия и степени выраженности неврологических осложнений, эффективности проведенного лечения (наличие укорочения конечности, степень выраженности контрактуры сустава, деформации конечности), наличия рецидивов кист.</w:t>
            </w:r>
          </w:p>
        </w:tc>
      </w:tr>
      <w:tr w:rsidR="00F031E9" w:rsidRPr="00F031E9" w14:paraId="185ACC65" w14:textId="77777777" w:rsidTr="004C2483">
        <w:tc>
          <w:tcPr>
            <w:tcW w:w="850" w:type="dxa"/>
          </w:tcPr>
          <w:p w14:paraId="762A4113" w14:textId="77777777" w:rsidR="00DB0C46" w:rsidRPr="00F031E9" w:rsidRDefault="00DB0C46" w:rsidP="0022531F">
            <w:pPr>
              <w:spacing w:line="240" w:lineRule="auto"/>
              <w:ind w:left="-108" w:right="-108"/>
              <w:jc w:val="center"/>
              <w:rPr>
                <w:sz w:val="20"/>
                <w:szCs w:val="20"/>
              </w:rPr>
            </w:pPr>
            <w:r w:rsidRPr="00F031E9">
              <w:rPr>
                <w:sz w:val="20"/>
                <w:szCs w:val="20"/>
              </w:rPr>
              <w:t>13.3.2.1</w:t>
            </w:r>
          </w:p>
        </w:tc>
        <w:tc>
          <w:tcPr>
            <w:tcW w:w="1589" w:type="dxa"/>
          </w:tcPr>
          <w:p w14:paraId="4E0F6A31" w14:textId="77777777" w:rsidR="00DB0C46" w:rsidRPr="00F031E9" w:rsidRDefault="00DB0C46" w:rsidP="0022531F">
            <w:pPr>
              <w:spacing w:line="240" w:lineRule="auto"/>
              <w:ind w:left="113" w:right="113"/>
              <w:jc w:val="both"/>
              <w:rPr>
                <w:sz w:val="20"/>
                <w:szCs w:val="20"/>
              </w:rPr>
            </w:pPr>
          </w:p>
        </w:tc>
        <w:tc>
          <w:tcPr>
            <w:tcW w:w="1446" w:type="dxa"/>
          </w:tcPr>
          <w:p w14:paraId="4069B00B" w14:textId="77777777" w:rsidR="00DB0C46" w:rsidRPr="00F031E9" w:rsidRDefault="00DB0C46" w:rsidP="0022531F">
            <w:pPr>
              <w:spacing w:line="240" w:lineRule="auto"/>
              <w:ind w:left="113" w:right="113"/>
              <w:jc w:val="both"/>
              <w:rPr>
                <w:sz w:val="20"/>
                <w:szCs w:val="20"/>
              </w:rPr>
            </w:pPr>
          </w:p>
        </w:tc>
        <w:tc>
          <w:tcPr>
            <w:tcW w:w="2268" w:type="dxa"/>
          </w:tcPr>
          <w:p w14:paraId="31937275" w14:textId="77777777" w:rsidR="00DB0C46" w:rsidRPr="00F031E9" w:rsidRDefault="00DB0C46" w:rsidP="00743C5B">
            <w:pPr>
              <w:shd w:val="clear" w:color="auto" w:fill="FFFFFF"/>
              <w:spacing w:line="240" w:lineRule="auto"/>
              <w:ind w:left="113" w:right="113"/>
              <w:jc w:val="both"/>
              <w:rPr>
                <w:sz w:val="20"/>
                <w:szCs w:val="20"/>
              </w:rPr>
            </w:pPr>
          </w:p>
        </w:tc>
        <w:tc>
          <w:tcPr>
            <w:tcW w:w="1169" w:type="dxa"/>
          </w:tcPr>
          <w:p w14:paraId="009AD1E4" w14:textId="77777777" w:rsidR="00DB0C46" w:rsidRPr="00F031E9" w:rsidRDefault="00DB0C46" w:rsidP="0022531F">
            <w:pPr>
              <w:ind w:left="113" w:right="113"/>
              <w:rPr>
                <w:sz w:val="20"/>
                <w:szCs w:val="20"/>
              </w:rPr>
            </w:pPr>
          </w:p>
        </w:tc>
        <w:tc>
          <w:tcPr>
            <w:tcW w:w="3272" w:type="dxa"/>
          </w:tcPr>
          <w:p w14:paraId="4E72D412" w14:textId="77777777" w:rsidR="00DB0C46" w:rsidRPr="00F031E9" w:rsidRDefault="00DB0C46" w:rsidP="00F84846">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w:t>
            </w:r>
          </w:p>
          <w:p w14:paraId="263E91E1" w14:textId="77777777" w:rsidR="00DB0C46" w:rsidRPr="00F031E9" w:rsidRDefault="00DB0C46" w:rsidP="00F84846">
            <w:pPr>
              <w:spacing w:line="240" w:lineRule="auto"/>
              <w:ind w:right="113"/>
              <w:jc w:val="both"/>
              <w:rPr>
                <w:sz w:val="20"/>
                <w:szCs w:val="20"/>
              </w:rPr>
            </w:pPr>
            <w:r w:rsidRPr="00F031E9">
              <w:rPr>
                <w:sz w:val="20"/>
                <w:szCs w:val="20"/>
              </w:rPr>
              <w:t>МКФ: В 710-799</w:t>
            </w:r>
          </w:p>
          <w:p w14:paraId="496F33CA" w14:textId="77777777" w:rsidR="00DB0C46" w:rsidRPr="00F031E9" w:rsidRDefault="00DB0C46" w:rsidP="0022531F">
            <w:pPr>
              <w:spacing w:line="240" w:lineRule="auto"/>
              <w:ind w:left="113" w:right="113"/>
              <w:jc w:val="both"/>
              <w:rPr>
                <w:sz w:val="20"/>
                <w:szCs w:val="20"/>
              </w:rPr>
            </w:pPr>
          </w:p>
        </w:tc>
        <w:tc>
          <w:tcPr>
            <w:tcW w:w="3265" w:type="dxa"/>
          </w:tcPr>
          <w:p w14:paraId="4A22980F" w14:textId="77777777" w:rsidR="00DB0C46" w:rsidRPr="00F031E9" w:rsidRDefault="00DB0C46" w:rsidP="00743C5B">
            <w:pPr>
              <w:spacing w:line="240" w:lineRule="auto"/>
              <w:ind w:right="113"/>
              <w:jc w:val="both"/>
              <w:rPr>
                <w:sz w:val="20"/>
                <w:szCs w:val="20"/>
              </w:rPr>
            </w:pPr>
            <w:r w:rsidRPr="00F031E9">
              <w:rPr>
                <w:sz w:val="20"/>
                <w:szCs w:val="20"/>
              </w:rPr>
              <w:t xml:space="preserve">Для детей в возрасте 0-17 лет: </w:t>
            </w:r>
          </w:p>
          <w:p w14:paraId="2C3062D3" w14:textId="77777777" w:rsidR="00DB0C46" w:rsidRPr="00F031E9" w:rsidRDefault="00DB0C46" w:rsidP="0022531F">
            <w:pPr>
              <w:spacing w:line="240" w:lineRule="auto"/>
              <w:ind w:right="113"/>
              <w:jc w:val="both"/>
              <w:rPr>
                <w:sz w:val="20"/>
                <w:szCs w:val="20"/>
              </w:rPr>
            </w:pPr>
            <w:r w:rsidRPr="00F031E9">
              <w:rPr>
                <w:sz w:val="20"/>
                <w:szCs w:val="20"/>
              </w:rPr>
              <w:t>весь период лечения при отсутствии осложнений; после завершения лечения – при расположении кисты вне зоны роста, правильном срастании перелома без деформации или с незначительной деформацией оси (плеча, бедра), отсутствии или незначительном ограничении объема движений в смежном суставе, отсутствии рецидивов заболевания после реконструктивной хирургической коррекции</w:t>
            </w:r>
          </w:p>
        </w:tc>
        <w:tc>
          <w:tcPr>
            <w:tcW w:w="1554" w:type="dxa"/>
          </w:tcPr>
          <w:p w14:paraId="574BF74B"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79C22B0D" w14:textId="77777777" w:rsidTr="004C2483">
        <w:tc>
          <w:tcPr>
            <w:tcW w:w="850" w:type="dxa"/>
          </w:tcPr>
          <w:p w14:paraId="6E5FF17E" w14:textId="77777777" w:rsidR="00DB0C46" w:rsidRPr="00F031E9" w:rsidRDefault="00DB0C46" w:rsidP="0022531F">
            <w:pPr>
              <w:spacing w:line="240" w:lineRule="auto"/>
              <w:ind w:left="-108" w:right="-108"/>
              <w:jc w:val="center"/>
              <w:rPr>
                <w:sz w:val="20"/>
                <w:szCs w:val="20"/>
              </w:rPr>
            </w:pPr>
            <w:r w:rsidRPr="00F031E9">
              <w:rPr>
                <w:sz w:val="20"/>
                <w:szCs w:val="20"/>
              </w:rPr>
              <w:t>13.3.2.2</w:t>
            </w:r>
          </w:p>
        </w:tc>
        <w:tc>
          <w:tcPr>
            <w:tcW w:w="1589" w:type="dxa"/>
          </w:tcPr>
          <w:p w14:paraId="71C04E74" w14:textId="77777777" w:rsidR="00DB0C46" w:rsidRPr="00F031E9" w:rsidRDefault="00DB0C46" w:rsidP="0022531F">
            <w:pPr>
              <w:spacing w:line="240" w:lineRule="auto"/>
              <w:ind w:left="113" w:right="113"/>
              <w:jc w:val="both"/>
              <w:rPr>
                <w:sz w:val="20"/>
                <w:szCs w:val="20"/>
              </w:rPr>
            </w:pPr>
          </w:p>
        </w:tc>
        <w:tc>
          <w:tcPr>
            <w:tcW w:w="1446" w:type="dxa"/>
          </w:tcPr>
          <w:p w14:paraId="798EB6B1" w14:textId="77777777" w:rsidR="00DB0C46" w:rsidRPr="00F031E9" w:rsidRDefault="00DB0C46" w:rsidP="0022531F">
            <w:pPr>
              <w:spacing w:line="240" w:lineRule="auto"/>
              <w:ind w:left="113" w:right="113"/>
              <w:jc w:val="both"/>
              <w:rPr>
                <w:sz w:val="20"/>
                <w:szCs w:val="20"/>
              </w:rPr>
            </w:pPr>
          </w:p>
        </w:tc>
        <w:tc>
          <w:tcPr>
            <w:tcW w:w="2268" w:type="dxa"/>
          </w:tcPr>
          <w:p w14:paraId="73039C8F" w14:textId="77777777" w:rsidR="00DB0C46" w:rsidRPr="00F031E9" w:rsidRDefault="00DB0C46" w:rsidP="00743C5B">
            <w:pPr>
              <w:shd w:val="clear" w:color="auto" w:fill="FFFFFF"/>
              <w:spacing w:line="240" w:lineRule="auto"/>
              <w:ind w:right="113"/>
              <w:jc w:val="both"/>
              <w:rPr>
                <w:sz w:val="20"/>
                <w:szCs w:val="20"/>
              </w:rPr>
            </w:pPr>
          </w:p>
        </w:tc>
        <w:tc>
          <w:tcPr>
            <w:tcW w:w="1169" w:type="dxa"/>
          </w:tcPr>
          <w:p w14:paraId="6C9A0851" w14:textId="77777777" w:rsidR="00DB0C46" w:rsidRPr="00F031E9" w:rsidRDefault="00DB0C46" w:rsidP="0022531F">
            <w:pPr>
              <w:ind w:left="113" w:right="113"/>
              <w:rPr>
                <w:sz w:val="20"/>
                <w:szCs w:val="20"/>
              </w:rPr>
            </w:pPr>
          </w:p>
        </w:tc>
        <w:tc>
          <w:tcPr>
            <w:tcW w:w="3272" w:type="dxa"/>
          </w:tcPr>
          <w:p w14:paraId="6C3DFAB1" w14:textId="61EA2A3E" w:rsidR="00DB0C46" w:rsidRPr="00F031E9" w:rsidRDefault="00DB0C46" w:rsidP="00F84846">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w:t>
            </w:r>
            <w:r w:rsidR="00865CC5" w:rsidRPr="00F031E9">
              <w:rPr>
                <w:sz w:val="20"/>
                <w:szCs w:val="20"/>
                <w:lang w:eastAsia="ru-RU"/>
              </w:rPr>
              <w:t>;</w:t>
            </w:r>
          </w:p>
          <w:p w14:paraId="20C74E77" w14:textId="77777777" w:rsidR="00DB0C46" w:rsidRPr="00F031E9" w:rsidRDefault="00DB0C46" w:rsidP="001F4E7C">
            <w:pPr>
              <w:spacing w:line="240" w:lineRule="auto"/>
              <w:ind w:right="113"/>
              <w:jc w:val="both"/>
              <w:rPr>
                <w:sz w:val="20"/>
                <w:szCs w:val="20"/>
              </w:rPr>
            </w:pPr>
            <w:r w:rsidRPr="00F031E9">
              <w:rPr>
                <w:sz w:val="20"/>
                <w:szCs w:val="20"/>
              </w:rPr>
              <w:t>МКФ: В 710-799</w:t>
            </w:r>
          </w:p>
        </w:tc>
        <w:tc>
          <w:tcPr>
            <w:tcW w:w="3265" w:type="dxa"/>
          </w:tcPr>
          <w:p w14:paraId="1919EFF1"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1316B9AF" w14:textId="77777777" w:rsidR="00DB0C46" w:rsidRPr="00F031E9" w:rsidRDefault="00DB0C46" w:rsidP="00743C5B">
            <w:pPr>
              <w:spacing w:line="240" w:lineRule="auto"/>
              <w:ind w:right="113"/>
              <w:jc w:val="both"/>
              <w:rPr>
                <w:sz w:val="20"/>
                <w:szCs w:val="20"/>
              </w:rPr>
            </w:pPr>
            <w:r w:rsidRPr="00F031E9">
              <w:rPr>
                <w:sz w:val="20"/>
                <w:szCs w:val="20"/>
              </w:rPr>
              <w:t xml:space="preserve">укорочение конечности (при локализации кисты в зоне роста), требующее повторных оперативных вмешательств с целью ее удлинения (по мере роста ребенка). </w:t>
            </w:r>
          </w:p>
          <w:p w14:paraId="69DE2CD6" w14:textId="77777777" w:rsidR="00DB0C46" w:rsidRPr="00F031E9" w:rsidRDefault="00DB0C46" w:rsidP="00743C5B">
            <w:pPr>
              <w:spacing w:line="240" w:lineRule="auto"/>
              <w:ind w:right="113"/>
              <w:jc w:val="both"/>
              <w:rPr>
                <w:sz w:val="20"/>
                <w:szCs w:val="20"/>
              </w:rPr>
            </w:pPr>
            <w:r w:rsidRPr="00F031E9">
              <w:rPr>
                <w:sz w:val="20"/>
                <w:szCs w:val="20"/>
              </w:rPr>
              <w:lastRenderedPageBreak/>
              <w:t xml:space="preserve">Выраженная деформация оси (плеча, бедра, конечности в целом), требующая оперативной коррекции, наличие неврологических осложнений с умеренным ограничением объема движения в суставах. </w:t>
            </w:r>
          </w:p>
          <w:p w14:paraId="0B6B0BC6" w14:textId="77777777" w:rsidR="00DB0C46" w:rsidRPr="00F031E9" w:rsidRDefault="00DB0C46" w:rsidP="00743C5B">
            <w:pPr>
              <w:spacing w:line="240" w:lineRule="auto"/>
              <w:ind w:right="113"/>
              <w:jc w:val="both"/>
              <w:rPr>
                <w:sz w:val="20"/>
                <w:szCs w:val="20"/>
              </w:rPr>
            </w:pPr>
            <w:r w:rsidRPr="00F031E9">
              <w:rPr>
                <w:sz w:val="20"/>
                <w:szCs w:val="20"/>
              </w:rPr>
              <w:t>Рецидив заболевания после поведенного оперативного лечения, требующий повторного оперативного вмешательства</w:t>
            </w:r>
          </w:p>
        </w:tc>
        <w:tc>
          <w:tcPr>
            <w:tcW w:w="1554" w:type="dxa"/>
          </w:tcPr>
          <w:p w14:paraId="24AF7257"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4B57E420" w14:textId="77777777" w:rsidTr="004C2483">
        <w:tc>
          <w:tcPr>
            <w:tcW w:w="850" w:type="dxa"/>
          </w:tcPr>
          <w:p w14:paraId="28FA7B73" w14:textId="77777777" w:rsidR="00DB0C46" w:rsidRPr="00F031E9" w:rsidRDefault="00DB0C46" w:rsidP="0022531F">
            <w:pPr>
              <w:spacing w:line="240" w:lineRule="auto"/>
              <w:ind w:left="-108" w:right="-108"/>
              <w:jc w:val="center"/>
              <w:rPr>
                <w:sz w:val="20"/>
                <w:szCs w:val="20"/>
              </w:rPr>
            </w:pPr>
            <w:r w:rsidRPr="00F031E9">
              <w:rPr>
                <w:sz w:val="20"/>
                <w:szCs w:val="20"/>
              </w:rPr>
              <w:t>13.4</w:t>
            </w:r>
          </w:p>
        </w:tc>
        <w:tc>
          <w:tcPr>
            <w:tcW w:w="1589" w:type="dxa"/>
          </w:tcPr>
          <w:p w14:paraId="2C5EA9A5" w14:textId="77777777" w:rsidR="00DB0C46" w:rsidRPr="00F031E9" w:rsidRDefault="00DB0C46" w:rsidP="0022531F">
            <w:pPr>
              <w:spacing w:line="240" w:lineRule="auto"/>
              <w:ind w:left="113" w:right="113"/>
              <w:jc w:val="both"/>
              <w:rPr>
                <w:sz w:val="20"/>
                <w:szCs w:val="20"/>
              </w:rPr>
            </w:pPr>
          </w:p>
        </w:tc>
        <w:tc>
          <w:tcPr>
            <w:tcW w:w="1446" w:type="dxa"/>
          </w:tcPr>
          <w:p w14:paraId="469EE1A1" w14:textId="77777777" w:rsidR="00DB0C46" w:rsidRPr="00F031E9" w:rsidRDefault="00DB0C46" w:rsidP="0022531F">
            <w:pPr>
              <w:spacing w:line="240" w:lineRule="auto"/>
              <w:ind w:left="113" w:right="113"/>
              <w:jc w:val="both"/>
              <w:rPr>
                <w:sz w:val="20"/>
                <w:szCs w:val="20"/>
              </w:rPr>
            </w:pPr>
            <w:r w:rsidRPr="00F031E9">
              <w:rPr>
                <w:sz w:val="20"/>
                <w:szCs w:val="20"/>
              </w:rPr>
              <w:t>Другие остеопатии</w:t>
            </w:r>
          </w:p>
        </w:tc>
        <w:tc>
          <w:tcPr>
            <w:tcW w:w="2268" w:type="dxa"/>
          </w:tcPr>
          <w:p w14:paraId="5842AA4A" w14:textId="77777777" w:rsidR="00DB0C46" w:rsidRPr="00F031E9" w:rsidRDefault="00DB0C46" w:rsidP="0022531F">
            <w:pPr>
              <w:spacing w:line="240" w:lineRule="auto"/>
              <w:ind w:left="113" w:right="113"/>
              <w:jc w:val="both"/>
              <w:rPr>
                <w:sz w:val="20"/>
                <w:szCs w:val="20"/>
              </w:rPr>
            </w:pPr>
          </w:p>
        </w:tc>
        <w:tc>
          <w:tcPr>
            <w:tcW w:w="1169" w:type="dxa"/>
          </w:tcPr>
          <w:p w14:paraId="108BB9B2" w14:textId="77777777" w:rsidR="00DB0C46" w:rsidRPr="00F031E9" w:rsidRDefault="00DB0C46" w:rsidP="0022531F">
            <w:pPr>
              <w:spacing w:line="240" w:lineRule="auto"/>
              <w:ind w:left="113" w:right="113"/>
              <w:jc w:val="both"/>
              <w:rPr>
                <w:sz w:val="20"/>
                <w:szCs w:val="20"/>
              </w:rPr>
            </w:pPr>
            <w:r w:rsidRPr="00F031E9">
              <w:rPr>
                <w:sz w:val="20"/>
                <w:szCs w:val="20"/>
              </w:rPr>
              <w:t>М86-90</w:t>
            </w:r>
          </w:p>
        </w:tc>
        <w:tc>
          <w:tcPr>
            <w:tcW w:w="3272" w:type="dxa"/>
          </w:tcPr>
          <w:p w14:paraId="5B5F88DA" w14:textId="77777777" w:rsidR="00DB0C46" w:rsidRPr="00F031E9" w:rsidRDefault="00DB0C46" w:rsidP="0022531F">
            <w:pPr>
              <w:spacing w:line="240" w:lineRule="auto"/>
              <w:ind w:left="113" w:right="113"/>
              <w:jc w:val="both"/>
              <w:rPr>
                <w:sz w:val="20"/>
                <w:szCs w:val="20"/>
              </w:rPr>
            </w:pPr>
          </w:p>
        </w:tc>
        <w:tc>
          <w:tcPr>
            <w:tcW w:w="3265" w:type="dxa"/>
          </w:tcPr>
          <w:p w14:paraId="7B11ECF5" w14:textId="77777777" w:rsidR="00DB0C46" w:rsidRPr="00F031E9" w:rsidRDefault="00DB0C46" w:rsidP="0022531F">
            <w:pPr>
              <w:spacing w:line="240" w:lineRule="auto"/>
              <w:ind w:left="113" w:right="113"/>
              <w:jc w:val="both"/>
              <w:rPr>
                <w:sz w:val="20"/>
                <w:szCs w:val="20"/>
              </w:rPr>
            </w:pPr>
          </w:p>
        </w:tc>
        <w:tc>
          <w:tcPr>
            <w:tcW w:w="1554" w:type="dxa"/>
          </w:tcPr>
          <w:p w14:paraId="79BC6411" w14:textId="77777777" w:rsidR="00DB0C46" w:rsidRPr="00F031E9" w:rsidRDefault="00DB0C46" w:rsidP="0022531F">
            <w:pPr>
              <w:spacing w:line="240" w:lineRule="auto"/>
              <w:ind w:left="113" w:right="113"/>
              <w:jc w:val="center"/>
              <w:rPr>
                <w:sz w:val="20"/>
                <w:szCs w:val="20"/>
              </w:rPr>
            </w:pPr>
          </w:p>
        </w:tc>
      </w:tr>
      <w:tr w:rsidR="00F031E9" w:rsidRPr="00F031E9" w14:paraId="5AAB1549" w14:textId="77777777" w:rsidTr="004C2483">
        <w:tc>
          <w:tcPr>
            <w:tcW w:w="850" w:type="dxa"/>
          </w:tcPr>
          <w:p w14:paraId="05D77486" w14:textId="77777777" w:rsidR="00DB0C46" w:rsidRPr="00F031E9" w:rsidRDefault="00DB0C46" w:rsidP="0022531F">
            <w:pPr>
              <w:spacing w:line="240" w:lineRule="auto"/>
              <w:ind w:left="-108" w:right="-108"/>
              <w:jc w:val="center"/>
              <w:rPr>
                <w:sz w:val="20"/>
                <w:szCs w:val="20"/>
              </w:rPr>
            </w:pPr>
            <w:r w:rsidRPr="00F031E9">
              <w:rPr>
                <w:sz w:val="20"/>
                <w:szCs w:val="20"/>
              </w:rPr>
              <w:t>13.4.1</w:t>
            </w:r>
          </w:p>
        </w:tc>
        <w:tc>
          <w:tcPr>
            <w:tcW w:w="1589" w:type="dxa"/>
          </w:tcPr>
          <w:p w14:paraId="359DE470" w14:textId="77777777" w:rsidR="00DB0C46" w:rsidRPr="00F031E9" w:rsidRDefault="00DB0C46" w:rsidP="0022531F">
            <w:pPr>
              <w:spacing w:line="240" w:lineRule="auto"/>
              <w:ind w:left="113" w:right="113"/>
              <w:jc w:val="both"/>
              <w:rPr>
                <w:sz w:val="20"/>
                <w:szCs w:val="20"/>
              </w:rPr>
            </w:pPr>
          </w:p>
        </w:tc>
        <w:tc>
          <w:tcPr>
            <w:tcW w:w="1446" w:type="dxa"/>
          </w:tcPr>
          <w:p w14:paraId="05517987" w14:textId="77777777" w:rsidR="00DB0C46" w:rsidRPr="00F031E9" w:rsidRDefault="00DB0C46" w:rsidP="0022531F">
            <w:pPr>
              <w:spacing w:line="240" w:lineRule="auto"/>
              <w:ind w:left="113" w:right="113"/>
              <w:jc w:val="both"/>
              <w:rPr>
                <w:sz w:val="20"/>
                <w:szCs w:val="20"/>
              </w:rPr>
            </w:pPr>
          </w:p>
        </w:tc>
        <w:tc>
          <w:tcPr>
            <w:tcW w:w="2268" w:type="dxa"/>
          </w:tcPr>
          <w:p w14:paraId="21AFE58B" w14:textId="77777777" w:rsidR="00DB0C46" w:rsidRPr="00F031E9" w:rsidRDefault="00DB0C46" w:rsidP="001F4E7C">
            <w:pPr>
              <w:shd w:val="clear" w:color="auto" w:fill="FFFFFF"/>
              <w:spacing w:line="240" w:lineRule="auto"/>
              <w:ind w:right="113"/>
              <w:jc w:val="both"/>
              <w:rPr>
                <w:sz w:val="20"/>
                <w:szCs w:val="20"/>
                <w:lang w:eastAsia="ru-RU"/>
              </w:rPr>
            </w:pPr>
            <w:r w:rsidRPr="00F031E9">
              <w:rPr>
                <w:sz w:val="20"/>
                <w:szCs w:val="20"/>
                <w:lang w:eastAsia="ru-RU"/>
              </w:rPr>
              <w:t>Другой хронический остеомиелит</w:t>
            </w:r>
          </w:p>
          <w:p w14:paraId="7405D37E" w14:textId="77777777" w:rsidR="00DB0C46" w:rsidRPr="00F031E9" w:rsidRDefault="00DB0C46" w:rsidP="0022531F">
            <w:pPr>
              <w:shd w:val="clear" w:color="auto" w:fill="FFFFFF"/>
              <w:spacing w:line="240" w:lineRule="auto"/>
              <w:ind w:left="113" w:right="113"/>
              <w:jc w:val="both"/>
              <w:rPr>
                <w:sz w:val="20"/>
                <w:szCs w:val="20"/>
                <w:lang w:eastAsia="ru-RU"/>
              </w:rPr>
            </w:pPr>
          </w:p>
          <w:p w14:paraId="1E8F8C5A" w14:textId="77777777" w:rsidR="00DB0C46" w:rsidRPr="00F031E9" w:rsidRDefault="00DB0C46" w:rsidP="001F4E7C">
            <w:pPr>
              <w:shd w:val="clear" w:color="auto" w:fill="FFFFFF"/>
              <w:spacing w:line="240" w:lineRule="auto"/>
              <w:ind w:right="113"/>
              <w:jc w:val="both"/>
              <w:rPr>
                <w:sz w:val="20"/>
                <w:szCs w:val="20"/>
                <w:lang w:eastAsia="ru-RU"/>
              </w:rPr>
            </w:pPr>
            <w:r w:rsidRPr="00F031E9">
              <w:rPr>
                <w:sz w:val="20"/>
                <w:szCs w:val="20"/>
                <w:lang w:eastAsia="ru-RU"/>
              </w:rPr>
              <w:t>Другие хронические гематогенные остеомиелиты</w:t>
            </w:r>
          </w:p>
          <w:p w14:paraId="04080AAD" w14:textId="77777777" w:rsidR="00DB0C46" w:rsidRPr="00F031E9" w:rsidRDefault="00DB0C46" w:rsidP="0022531F">
            <w:pPr>
              <w:shd w:val="clear" w:color="auto" w:fill="FFFFFF"/>
              <w:spacing w:line="240" w:lineRule="auto"/>
              <w:ind w:left="113" w:right="113"/>
              <w:jc w:val="both"/>
              <w:rPr>
                <w:sz w:val="20"/>
                <w:szCs w:val="20"/>
                <w:lang w:eastAsia="ru-RU"/>
              </w:rPr>
            </w:pPr>
          </w:p>
          <w:p w14:paraId="438E483E" w14:textId="77777777" w:rsidR="00DB0C46" w:rsidRPr="00F031E9" w:rsidRDefault="00DB0C46" w:rsidP="001F4E7C">
            <w:pPr>
              <w:spacing w:line="240" w:lineRule="auto"/>
              <w:ind w:right="113"/>
              <w:jc w:val="both"/>
              <w:rPr>
                <w:sz w:val="20"/>
                <w:szCs w:val="20"/>
              </w:rPr>
            </w:pPr>
            <w:r w:rsidRPr="00F031E9">
              <w:rPr>
                <w:sz w:val="20"/>
                <w:szCs w:val="20"/>
                <w:shd w:val="clear" w:color="auto" w:fill="FFFFFF"/>
              </w:rPr>
              <w:t>Остеомиелит неуточненный</w:t>
            </w:r>
            <w:r w:rsidRPr="00F031E9">
              <w:rPr>
                <w:sz w:val="20"/>
                <w:szCs w:val="20"/>
              </w:rPr>
              <w:t xml:space="preserve"> </w:t>
            </w:r>
          </w:p>
        </w:tc>
        <w:tc>
          <w:tcPr>
            <w:tcW w:w="1169" w:type="dxa"/>
          </w:tcPr>
          <w:p w14:paraId="4476519C" w14:textId="77777777" w:rsidR="00DB0C46" w:rsidRPr="00F031E9" w:rsidRDefault="00DB0C46" w:rsidP="0022531F">
            <w:pPr>
              <w:spacing w:line="240" w:lineRule="auto"/>
              <w:ind w:left="113" w:right="113"/>
              <w:jc w:val="both"/>
              <w:rPr>
                <w:sz w:val="20"/>
                <w:szCs w:val="20"/>
              </w:rPr>
            </w:pPr>
            <w:r w:rsidRPr="00F031E9">
              <w:rPr>
                <w:sz w:val="20"/>
                <w:szCs w:val="20"/>
              </w:rPr>
              <w:t xml:space="preserve">M86. 5 </w:t>
            </w:r>
          </w:p>
          <w:p w14:paraId="0A259468" w14:textId="77777777" w:rsidR="00DB0C46" w:rsidRPr="00F031E9" w:rsidRDefault="00DB0C46" w:rsidP="0022531F">
            <w:pPr>
              <w:spacing w:line="240" w:lineRule="auto"/>
              <w:ind w:left="113" w:right="113"/>
              <w:jc w:val="both"/>
              <w:rPr>
                <w:sz w:val="20"/>
                <w:szCs w:val="20"/>
              </w:rPr>
            </w:pPr>
          </w:p>
          <w:p w14:paraId="5EBB1F3D" w14:textId="77777777" w:rsidR="00DB0C46" w:rsidRPr="00F031E9" w:rsidRDefault="00DB0C46" w:rsidP="0022531F">
            <w:pPr>
              <w:spacing w:line="240" w:lineRule="auto"/>
              <w:ind w:left="113" w:right="113"/>
              <w:jc w:val="both"/>
              <w:rPr>
                <w:sz w:val="20"/>
                <w:szCs w:val="20"/>
              </w:rPr>
            </w:pPr>
          </w:p>
          <w:p w14:paraId="4BAA4F9C" w14:textId="77777777" w:rsidR="00DB0C46" w:rsidRPr="00F031E9" w:rsidRDefault="00DB0C46" w:rsidP="0022531F">
            <w:pPr>
              <w:spacing w:line="240" w:lineRule="auto"/>
              <w:ind w:left="113" w:right="113"/>
              <w:jc w:val="both"/>
              <w:rPr>
                <w:sz w:val="20"/>
                <w:szCs w:val="20"/>
              </w:rPr>
            </w:pPr>
          </w:p>
          <w:p w14:paraId="5FBCF574" w14:textId="77777777" w:rsidR="00DB0C46" w:rsidRPr="00F031E9" w:rsidRDefault="00DB0C46" w:rsidP="0022531F">
            <w:pPr>
              <w:spacing w:line="240" w:lineRule="auto"/>
              <w:ind w:left="113" w:right="113"/>
              <w:jc w:val="both"/>
              <w:rPr>
                <w:sz w:val="20"/>
                <w:szCs w:val="20"/>
              </w:rPr>
            </w:pPr>
            <w:r w:rsidRPr="00F031E9">
              <w:rPr>
                <w:sz w:val="20"/>
                <w:szCs w:val="20"/>
              </w:rPr>
              <w:t>M86.6</w:t>
            </w:r>
          </w:p>
          <w:p w14:paraId="6F213E8D" w14:textId="77777777" w:rsidR="00DB0C46" w:rsidRPr="00F031E9" w:rsidRDefault="00DB0C46" w:rsidP="0022531F">
            <w:pPr>
              <w:spacing w:line="240" w:lineRule="auto"/>
              <w:ind w:left="113" w:right="113"/>
              <w:jc w:val="both"/>
              <w:rPr>
                <w:sz w:val="20"/>
                <w:szCs w:val="20"/>
              </w:rPr>
            </w:pPr>
          </w:p>
          <w:p w14:paraId="69699823" w14:textId="77777777" w:rsidR="00DB0C46" w:rsidRPr="00F031E9" w:rsidRDefault="00DB0C46" w:rsidP="0022531F">
            <w:pPr>
              <w:spacing w:line="240" w:lineRule="auto"/>
              <w:ind w:left="113" w:right="113"/>
              <w:jc w:val="both"/>
              <w:rPr>
                <w:sz w:val="20"/>
                <w:szCs w:val="20"/>
              </w:rPr>
            </w:pPr>
          </w:p>
          <w:p w14:paraId="12FE6CBB" w14:textId="77777777" w:rsidR="00DB0C46" w:rsidRPr="00F031E9" w:rsidRDefault="00DB0C46" w:rsidP="0022531F">
            <w:pPr>
              <w:spacing w:line="240" w:lineRule="auto"/>
              <w:ind w:left="113" w:right="113"/>
              <w:jc w:val="both"/>
              <w:rPr>
                <w:sz w:val="20"/>
                <w:szCs w:val="20"/>
              </w:rPr>
            </w:pPr>
          </w:p>
          <w:p w14:paraId="459DF8A2" w14:textId="77777777" w:rsidR="00DB0C46" w:rsidRPr="00F031E9" w:rsidRDefault="00DB0C46" w:rsidP="0022531F">
            <w:pPr>
              <w:spacing w:line="240" w:lineRule="auto"/>
              <w:ind w:left="113" w:right="113"/>
              <w:jc w:val="both"/>
              <w:rPr>
                <w:sz w:val="20"/>
                <w:szCs w:val="20"/>
              </w:rPr>
            </w:pPr>
            <w:r w:rsidRPr="00F031E9">
              <w:rPr>
                <w:sz w:val="20"/>
                <w:szCs w:val="20"/>
              </w:rPr>
              <w:t>M86.9</w:t>
            </w:r>
          </w:p>
        </w:tc>
        <w:tc>
          <w:tcPr>
            <w:tcW w:w="3272" w:type="dxa"/>
          </w:tcPr>
          <w:p w14:paraId="58582941" w14:textId="77777777" w:rsidR="00DB0C46" w:rsidRPr="00F031E9" w:rsidRDefault="00DB0C46" w:rsidP="0022531F">
            <w:pPr>
              <w:spacing w:line="240" w:lineRule="auto"/>
              <w:ind w:left="113" w:right="113"/>
              <w:jc w:val="both"/>
              <w:rPr>
                <w:sz w:val="20"/>
                <w:szCs w:val="20"/>
              </w:rPr>
            </w:pPr>
          </w:p>
        </w:tc>
        <w:tc>
          <w:tcPr>
            <w:tcW w:w="3265" w:type="dxa"/>
          </w:tcPr>
          <w:p w14:paraId="49338A9D" w14:textId="77777777" w:rsidR="00DB0C46" w:rsidRPr="00F031E9" w:rsidRDefault="00DB0C46" w:rsidP="0022531F">
            <w:pPr>
              <w:spacing w:line="240" w:lineRule="auto"/>
              <w:ind w:left="113" w:right="113"/>
              <w:jc w:val="both"/>
              <w:rPr>
                <w:sz w:val="20"/>
                <w:szCs w:val="20"/>
              </w:rPr>
            </w:pPr>
          </w:p>
        </w:tc>
        <w:tc>
          <w:tcPr>
            <w:tcW w:w="1554" w:type="dxa"/>
          </w:tcPr>
          <w:p w14:paraId="5959875E" w14:textId="77777777" w:rsidR="00DB0C46" w:rsidRPr="00F031E9" w:rsidRDefault="00DB0C46" w:rsidP="0022531F">
            <w:pPr>
              <w:spacing w:line="240" w:lineRule="auto"/>
              <w:ind w:left="113" w:right="113"/>
              <w:jc w:val="center"/>
              <w:rPr>
                <w:sz w:val="20"/>
                <w:szCs w:val="20"/>
              </w:rPr>
            </w:pPr>
          </w:p>
        </w:tc>
      </w:tr>
      <w:tr w:rsidR="00F031E9" w:rsidRPr="00F031E9" w14:paraId="6FC2C1B6" w14:textId="77777777" w:rsidTr="004C2483">
        <w:trPr>
          <w:trHeight w:val="1354"/>
        </w:trPr>
        <w:tc>
          <w:tcPr>
            <w:tcW w:w="15413" w:type="dxa"/>
            <w:gridSpan w:val="8"/>
          </w:tcPr>
          <w:p w14:paraId="705C8030" w14:textId="77777777" w:rsidR="00DB0C46" w:rsidRPr="00F031E9" w:rsidRDefault="00DB0C46" w:rsidP="0022531F">
            <w:pPr>
              <w:spacing w:line="276" w:lineRule="auto"/>
              <w:ind w:right="113"/>
              <w:jc w:val="both"/>
              <w:rPr>
                <w:sz w:val="20"/>
                <w:szCs w:val="20"/>
              </w:rPr>
            </w:pPr>
            <w:r w:rsidRPr="00F031E9">
              <w:rPr>
                <w:sz w:val="20"/>
                <w:szCs w:val="20"/>
              </w:rPr>
              <w:t>Примечание к подпункту 13.4.1.</w:t>
            </w:r>
          </w:p>
          <w:p w14:paraId="27AE9625" w14:textId="456E69D0" w:rsidR="00DB0C46" w:rsidRPr="00F031E9" w:rsidRDefault="00DB0C46" w:rsidP="00865CC5">
            <w:pPr>
              <w:spacing w:line="276" w:lineRule="auto"/>
              <w:ind w:right="113"/>
              <w:jc w:val="both"/>
              <w:rPr>
                <w:sz w:val="20"/>
                <w:szCs w:val="20"/>
              </w:rPr>
            </w:pPr>
            <w:r w:rsidRPr="00F031E9">
              <w:rPr>
                <w:sz w:val="20"/>
                <w:szCs w:val="20"/>
              </w:rPr>
              <w:t>Количественная оценка стойких нарушений  функций организма человека при хроническом остеомиелите  зависит от распространенности, локализации и протяженности очага, частоты, тяжести и длительности обострений, степени активности процесса, включая клинические, рентгенологические и лабораторные данные, состояния окружающих мягких тканей, наличия осложнений (нарушение роста кости, укорочение конечности,  деформация и искривление оси кости, контрактуры и анкилозы крупных суставов, патологические вывихи, ложные суставы), необходимости повторного оперативного лечения и его эффективности</w:t>
            </w:r>
            <w:r w:rsidR="00865CC5" w:rsidRPr="00F031E9">
              <w:rPr>
                <w:sz w:val="20"/>
                <w:szCs w:val="20"/>
              </w:rPr>
              <w:t>,</w:t>
            </w:r>
            <w:r w:rsidRPr="00F031E9">
              <w:rPr>
                <w:sz w:val="20"/>
                <w:szCs w:val="20"/>
              </w:rPr>
              <w:t xml:space="preserve"> а также от  поражения других органов и систем вследствие хронической интоксикации.</w:t>
            </w:r>
          </w:p>
        </w:tc>
      </w:tr>
      <w:tr w:rsidR="00F031E9" w:rsidRPr="00F031E9" w14:paraId="79D9C54F" w14:textId="77777777" w:rsidTr="004C2483">
        <w:trPr>
          <w:trHeight w:val="314"/>
        </w:trPr>
        <w:tc>
          <w:tcPr>
            <w:tcW w:w="850" w:type="dxa"/>
          </w:tcPr>
          <w:p w14:paraId="1D8E4CC5" w14:textId="77777777" w:rsidR="00DB0C46" w:rsidRPr="00F031E9" w:rsidRDefault="00DB0C46" w:rsidP="0022531F">
            <w:pPr>
              <w:spacing w:line="240" w:lineRule="auto"/>
              <w:ind w:left="-108" w:right="-108"/>
              <w:jc w:val="center"/>
              <w:rPr>
                <w:sz w:val="20"/>
                <w:szCs w:val="20"/>
              </w:rPr>
            </w:pPr>
            <w:r w:rsidRPr="00F031E9">
              <w:rPr>
                <w:sz w:val="20"/>
                <w:szCs w:val="20"/>
              </w:rPr>
              <w:t>13.4.1.1</w:t>
            </w:r>
          </w:p>
        </w:tc>
        <w:tc>
          <w:tcPr>
            <w:tcW w:w="1589" w:type="dxa"/>
          </w:tcPr>
          <w:p w14:paraId="7723D989" w14:textId="77777777" w:rsidR="00DB0C46" w:rsidRPr="00F031E9" w:rsidRDefault="00DB0C46" w:rsidP="0022531F">
            <w:pPr>
              <w:spacing w:line="240" w:lineRule="auto"/>
              <w:ind w:left="113" w:right="113"/>
              <w:jc w:val="both"/>
              <w:rPr>
                <w:sz w:val="20"/>
                <w:szCs w:val="20"/>
              </w:rPr>
            </w:pPr>
          </w:p>
        </w:tc>
        <w:tc>
          <w:tcPr>
            <w:tcW w:w="1446" w:type="dxa"/>
          </w:tcPr>
          <w:p w14:paraId="355D50E9" w14:textId="77777777" w:rsidR="00DB0C46" w:rsidRPr="00F031E9" w:rsidRDefault="00DB0C46" w:rsidP="0022531F">
            <w:pPr>
              <w:spacing w:line="240" w:lineRule="auto"/>
              <w:ind w:left="113" w:right="113"/>
              <w:jc w:val="both"/>
              <w:rPr>
                <w:sz w:val="20"/>
                <w:szCs w:val="20"/>
              </w:rPr>
            </w:pPr>
          </w:p>
        </w:tc>
        <w:tc>
          <w:tcPr>
            <w:tcW w:w="2268" w:type="dxa"/>
          </w:tcPr>
          <w:p w14:paraId="57F5C319" w14:textId="77777777" w:rsidR="00DB0C46" w:rsidRPr="00F031E9" w:rsidRDefault="00DB0C46" w:rsidP="000F18E8">
            <w:pPr>
              <w:spacing w:line="240" w:lineRule="auto"/>
              <w:ind w:right="113"/>
              <w:jc w:val="both"/>
              <w:rPr>
                <w:sz w:val="20"/>
                <w:szCs w:val="20"/>
              </w:rPr>
            </w:pPr>
            <w:r w:rsidRPr="00F031E9">
              <w:rPr>
                <w:sz w:val="20"/>
                <w:szCs w:val="20"/>
              </w:rPr>
              <w:t xml:space="preserve"> </w:t>
            </w:r>
          </w:p>
        </w:tc>
        <w:tc>
          <w:tcPr>
            <w:tcW w:w="1169" w:type="dxa"/>
          </w:tcPr>
          <w:p w14:paraId="0A4A88BA" w14:textId="77777777" w:rsidR="00DB0C46" w:rsidRPr="00F031E9" w:rsidRDefault="00DB0C46" w:rsidP="0022531F">
            <w:pPr>
              <w:spacing w:line="240" w:lineRule="auto"/>
              <w:ind w:left="113" w:right="113"/>
              <w:jc w:val="both"/>
              <w:rPr>
                <w:sz w:val="20"/>
                <w:szCs w:val="20"/>
              </w:rPr>
            </w:pPr>
          </w:p>
        </w:tc>
        <w:tc>
          <w:tcPr>
            <w:tcW w:w="3272" w:type="dxa"/>
          </w:tcPr>
          <w:p w14:paraId="686BF799" w14:textId="1A6D9E04" w:rsidR="00DB0C46" w:rsidRPr="00F031E9" w:rsidRDefault="00DB0C46" w:rsidP="000F18E8">
            <w:pPr>
              <w:widowControl w:val="0"/>
              <w:autoSpaceDE w:val="0"/>
              <w:autoSpaceDN w:val="0"/>
              <w:adjustRightInd w:val="0"/>
              <w:spacing w:line="240" w:lineRule="auto"/>
              <w:ind w:right="113"/>
              <w:jc w:val="both"/>
              <w:rPr>
                <w:sz w:val="20"/>
                <w:szCs w:val="20"/>
              </w:rPr>
            </w:pPr>
            <w:r w:rsidRPr="00F031E9">
              <w:rPr>
                <w:sz w:val="20"/>
                <w:szCs w:val="20"/>
                <w:lang w:eastAsia="ru-RU"/>
              </w:rPr>
              <w:t>Нарушения нейромышечных, скелетных и связанных с движением (статодинамических)</w:t>
            </w:r>
            <w:r w:rsidR="00E91E35" w:rsidRPr="00F031E9">
              <w:rPr>
                <w:sz w:val="20"/>
                <w:szCs w:val="20"/>
                <w:lang w:eastAsia="ru-RU"/>
              </w:rPr>
              <w:t xml:space="preserve"> функций</w:t>
            </w:r>
            <w:r w:rsidRPr="00F031E9">
              <w:rPr>
                <w:sz w:val="20"/>
                <w:szCs w:val="20"/>
                <w:lang w:eastAsia="ru-RU"/>
              </w:rPr>
              <w:t xml:space="preserve">, </w:t>
            </w:r>
            <w:r w:rsidR="00E91E35" w:rsidRPr="00F031E9">
              <w:rPr>
                <w:sz w:val="20"/>
                <w:szCs w:val="20"/>
                <w:lang w:eastAsia="ru-RU"/>
              </w:rPr>
              <w:t xml:space="preserve">функций </w:t>
            </w:r>
            <w:r w:rsidRPr="00F031E9">
              <w:rPr>
                <w:sz w:val="20"/>
                <w:szCs w:val="20"/>
              </w:rPr>
              <w:t>системы крови и иммунной системы, функций кожи и связанных с ней систем;</w:t>
            </w:r>
          </w:p>
          <w:p w14:paraId="110692FC" w14:textId="08CE1264" w:rsidR="00DB0C46" w:rsidRPr="00F031E9" w:rsidRDefault="00DB0C46" w:rsidP="000F18E8">
            <w:pPr>
              <w:shd w:val="clear" w:color="auto" w:fill="FFFFFF"/>
              <w:spacing w:line="240" w:lineRule="auto"/>
              <w:ind w:right="113"/>
              <w:jc w:val="both"/>
              <w:rPr>
                <w:sz w:val="20"/>
                <w:szCs w:val="20"/>
              </w:rPr>
            </w:pPr>
            <w:r w:rsidRPr="00F031E9">
              <w:rPr>
                <w:sz w:val="20"/>
                <w:szCs w:val="20"/>
              </w:rPr>
              <w:lastRenderedPageBreak/>
              <w:t>МКФ: В 710-799; В</w:t>
            </w:r>
            <w:r w:rsidR="00E91E35" w:rsidRPr="00F031E9">
              <w:rPr>
                <w:sz w:val="20"/>
                <w:szCs w:val="20"/>
              </w:rPr>
              <w:t xml:space="preserve"> </w:t>
            </w:r>
            <w:r w:rsidRPr="00F031E9">
              <w:rPr>
                <w:sz w:val="20"/>
                <w:szCs w:val="20"/>
              </w:rPr>
              <w:t xml:space="preserve">430-439; </w:t>
            </w:r>
            <w:r w:rsidR="00E91E35" w:rsidRPr="00F031E9">
              <w:rPr>
                <w:sz w:val="20"/>
                <w:szCs w:val="20"/>
              </w:rPr>
              <w:t xml:space="preserve">                           </w:t>
            </w:r>
            <w:r w:rsidRPr="00F031E9">
              <w:rPr>
                <w:sz w:val="20"/>
                <w:szCs w:val="20"/>
              </w:rPr>
              <w:t>В 810-899</w:t>
            </w:r>
          </w:p>
        </w:tc>
        <w:tc>
          <w:tcPr>
            <w:tcW w:w="3265" w:type="dxa"/>
          </w:tcPr>
          <w:p w14:paraId="44417E53"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1F981982" w14:textId="77777777" w:rsidR="00DB0C46" w:rsidRPr="00F031E9" w:rsidRDefault="00DB0C46" w:rsidP="001F4E7C">
            <w:pPr>
              <w:spacing w:line="240" w:lineRule="auto"/>
              <w:ind w:right="113"/>
              <w:jc w:val="both"/>
              <w:rPr>
                <w:sz w:val="20"/>
                <w:szCs w:val="20"/>
              </w:rPr>
            </w:pPr>
            <w:r w:rsidRPr="00F031E9">
              <w:rPr>
                <w:sz w:val="20"/>
                <w:szCs w:val="20"/>
              </w:rPr>
              <w:t xml:space="preserve">редкие (1 раз в год и реже)  непродолжительные (менее 3 недель) обострения  </w:t>
            </w:r>
          </w:p>
          <w:p w14:paraId="29176486" w14:textId="77777777" w:rsidR="00DB0C46" w:rsidRPr="00F031E9" w:rsidRDefault="00DB0C46" w:rsidP="001F4E7C">
            <w:pPr>
              <w:spacing w:line="240" w:lineRule="auto"/>
              <w:ind w:right="113"/>
              <w:jc w:val="both"/>
              <w:rPr>
                <w:sz w:val="20"/>
                <w:szCs w:val="20"/>
              </w:rPr>
            </w:pPr>
          </w:p>
        </w:tc>
        <w:tc>
          <w:tcPr>
            <w:tcW w:w="1554" w:type="dxa"/>
          </w:tcPr>
          <w:p w14:paraId="0178296C"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06FF8117" w14:textId="77777777" w:rsidTr="004C2483">
        <w:tc>
          <w:tcPr>
            <w:tcW w:w="850" w:type="dxa"/>
          </w:tcPr>
          <w:p w14:paraId="327366EE" w14:textId="77777777" w:rsidR="00DB0C46" w:rsidRPr="00F031E9" w:rsidRDefault="00DB0C46" w:rsidP="0022531F">
            <w:pPr>
              <w:spacing w:line="240" w:lineRule="auto"/>
              <w:ind w:left="-108" w:right="-108"/>
              <w:jc w:val="center"/>
              <w:rPr>
                <w:sz w:val="20"/>
                <w:szCs w:val="20"/>
              </w:rPr>
            </w:pPr>
            <w:r w:rsidRPr="00F031E9">
              <w:rPr>
                <w:sz w:val="20"/>
                <w:szCs w:val="20"/>
              </w:rPr>
              <w:t>13.4.1.2</w:t>
            </w:r>
          </w:p>
        </w:tc>
        <w:tc>
          <w:tcPr>
            <w:tcW w:w="1589" w:type="dxa"/>
          </w:tcPr>
          <w:p w14:paraId="104087D0" w14:textId="77777777" w:rsidR="00DB0C46" w:rsidRPr="00F031E9" w:rsidRDefault="00DB0C46" w:rsidP="0022531F">
            <w:pPr>
              <w:spacing w:line="240" w:lineRule="auto"/>
              <w:ind w:left="113" w:right="113"/>
              <w:jc w:val="both"/>
              <w:rPr>
                <w:sz w:val="20"/>
                <w:szCs w:val="20"/>
              </w:rPr>
            </w:pPr>
          </w:p>
        </w:tc>
        <w:tc>
          <w:tcPr>
            <w:tcW w:w="1446" w:type="dxa"/>
          </w:tcPr>
          <w:p w14:paraId="16A6F7C1" w14:textId="77777777" w:rsidR="00DB0C46" w:rsidRPr="00F031E9" w:rsidRDefault="00DB0C46" w:rsidP="0022531F">
            <w:pPr>
              <w:spacing w:line="240" w:lineRule="auto"/>
              <w:ind w:left="113" w:right="113"/>
              <w:jc w:val="both"/>
              <w:rPr>
                <w:sz w:val="20"/>
                <w:szCs w:val="20"/>
              </w:rPr>
            </w:pPr>
          </w:p>
        </w:tc>
        <w:tc>
          <w:tcPr>
            <w:tcW w:w="2268" w:type="dxa"/>
          </w:tcPr>
          <w:p w14:paraId="1E7B5BA4" w14:textId="77777777" w:rsidR="00DB0C46" w:rsidRPr="00F031E9" w:rsidRDefault="00DB0C46" w:rsidP="004416F5">
            <w:pPr>
              <w:spacing w:line="240" w:lineRule="auto"/>
              <w:ind w:right="113"/>
              <w:jc w:val="both"/>
              <w:rPr>
                <w:sz w:val="20"/>
                <w:szCs w:val="20"/>
              </w:rPr>
            </w:pPr>
          </w:p>
        </w:tc>
        <w:tc>
          <w:tcPr>
            <w:tcW w:w="1169" w:type="dxa"/>
          </w:tcPr>
          <w:p w14:paraId="7D7762B7" w14:textId="77777777" w:rsidR="00DB0C46" w:rsidRPr="00F031E9" w:rsidRDefault="00DB0C46" w:rsidP="0022531F">
            <w:pPr>
              <w:spacing w:line="240" w:lineRule="auto"/>
              <w:ind w:left="113" w:right="113"/>
              <w:jc w:val="both"/>
              <w:rPr>
                <w:sz w:val="20"/>
                <w:szCs w:val="20"/>
              </w:rPr>
            </w:pPr>
          </w:p>
        </w:tc>
        <w:tc>
          <w:tcPr>
            <w:tcW w:w="3272" w:type="dxa"/>
          </w:tcPr>
          <w:p w14:paraId="631E1DCB" w14:textId="77777777" w:rsidR="00E91E35" w:rsidRPr="00F031E9" w:rsidRDefault="00E91E35" w:rsidP="00E91E35">
            <w:pPr>
              <w:widowControl w:val="0"/>
              <w:autoSpaceDE w:val="0"/>
              <w:autoSpaceDN w:val="0"/>
              <w:adjustRightInd w:val="0"/>
              <w:spacing w:line="240" w:lineRule="auto"/>
              <w:ind w:right="113"/>
              <w:jc w:val="both"/>
              <w:rPr>
                <w:sz w:val="20"/>
                <w:szCs w:val="20"/>
              </w:rPr>
            </w:pPr>
            <w:r w:rsidRPr="00F031E9">
              <w:rPr>
                <w:sz w:val="20"/>
                <w:szCs w:val="20"/>
                <w:lang w:eastAsia="ru-RU"/>
              </w:rPr>
              <w:t xml:space="preserve">Нарушения нейромышечных, скелетных и связанных с движением (статодинамических) функций, функций </w:t>
            </w:r>
            <w:r w:rsidRPr="00F031E9">
              <w:rPr>
                <w:sz w:val="20"/>
                <w:szCs w:val="20"/>
              </w:rPr>
              <w:t>системы крови и иммунной системы, функций кожи и связанных с ней систем;</w:t>
            </w:r>
          </w:p>
          <w:p w14:paraId="39FD5B77" w14:textId="1569DE53" w:rsidR="00DB0C46" w:rsidRPr="00F031E9" w:rsidRDefault="00E91E35" w:rsidP="00E91E35">
            <w:pPr>
              <w:shd w:val="clear" w:color="auto" w:fill="FFFFFF"/>
              <w:spacing w:line="240" w:lineRule="auto"/>
              <w:ind w:right="113"/>
              <w:jc w:val="both"/>
              <w:rPr>
                <w:sz w:val="24"/>
                <w:szCs w:val="24"/>
              </w:rPr>
            </w:pPr>
            <w:r w:rsidRPr="00F031E9">
              <w:rPr>
                <w:sz w:val="20"/>
                <w:szCs w:val="20"/>
              </w:rPr>
              <w:t>МКФ: В 710-799; В 430-439;                            В 810-899</w:t>
            </w:r>
          </w:p>
        </w:tc>
        <w:tc>
          <w:tcPr>
            <w:tcW w:w="3265" w:type="dxa"/>
          </w:tcPr>
          <w:p w14:paraId="47AAAC03" w14:textId="77777777" w:rsidR="00DB0C46" w:rsidRPr="00F031E9" w:rsidRDefault="00DB0C46" w:rsidP="004416F5">
            <w:pPr>
              <w:spacing w:line="240" w:lineRule="auto"/>
              <w:ind w:right="113"/>
              <w:jc w:val="both"/>
              <w:rPr>
                <w:sz w:val="20"/>
                <w:szCs w:val="20"/>
              </w:rPr>
            </w:pPr>
            <w:r w:rsidRPr="00F031E9">
              <w:rPr>
                <w:sz w:val="20"/>
                <w:szCs w:val="20"/>
              </w:rPr>
              <w:t xml:space="preserve">Для детей в возрасте 0-17 лет: </w:t>
            </w:r>
          </w:p>
          <w:p w14:paraId="7995C960" w14:textId="77777777" w:rsidR="00DB0C46" w:rsidRPr="00F031E9" w:rsidRDefault="00DB0C46" w:rsidP="001F4E7C">
            <w:pPr>
              <w:spacing w:line="240" w:lineRule="auto"/>
              <w:ind w:right="113"/>
              <w:jc w:val="both"/>
              <w:rPr>
                <w:strike/>
                <w:sz w:val="22"/>
                <w:szCs w:val="22"/>
              </w:rPr>
            </w:pPr>
            <w:r w:rsidRPr="00F031E9">
              <w:rPr>
                <w:sz w:val="20"/>
                <w:szCs w:val="20"/>
              </w:rPr>
              <w:t>обострения  свищевой формы остеомиелита средней частоты (до  2 раз в год), средней продолжительности (не менее 4 недель)</w:t>
            </w:r>
          </w:p>
        </w:tc>
        <w:tc>
          <w:tcPr>
            <w:tcW w:w="1554" w:type="dxa"/>
          </w:tcPr>
          <w:p w14:paraId="025B635C"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56DFE3A3" w14:textId="77777777" w:rsidTr="004C2483">
        <w:tc>
          <w:tcPr>
            <w:tcW w:w="850" w:type="dxa"/>
          </w:tcPr>
          <w:p w14:paraId="1307F978" w14:textId="77777777" w:rsidR="00DB0C46" w:rsidRPr="00F031E9" w:rsidRDefault="00DB0C46" w:rsidP="0022531F">
            <w:pPr>
              <w:spacing w:line="240" w:lineRule="auto"/>
              <w:ind w:left="-108" w:right="-108"/>
              <w:jc w:val="center"/>
              <w:rPr>
                <w:sz w:val="20"/>
                <w:szCs w:val="20"/>
              </w:rPr>
            </w:pPr>
            <w:r w:rsidRPr="00F031E9">
              <w:rPr>
                <w:sz w:val="20"/>
                <w:szCs w:val="20"/>
              </w:rPr>
              <w:t>13.4.1.3</w:t>
            </w:r>
          </w:p>
        </w:tc>
        <w:tc>
          <w:tcPr>
            <w:tcW w:w="1589" w:type="dxa"/>
          </w:tcPr>
          <w:p w14:paraId="33FA3E36" w14:textId="77777777" w:rsidR="00DB0C46" w:rsidRPr="00F031E9" w:rsidRDefault="00DB0C46" w:rsidP="0022531F">
            <w:pPr>
              <w:spacing w:line="240" w:lineRule="auto"/>
              <w:ind w:left="113" w:right="113"/>
              <w:jc w:val="both"/>
              <w:rPr>
                <w:sz w:val="20"/>
                <w:szCs w:val="20"/>
              </w:rPr>
            </w:pPr>
          </w:p>
        </w:tc>
        <w:tc>
          <w:tcPr>
            <w:tcW w:w="1446" w:type="dxa"/>
          </w:tcPr>
          <w:p w14:paraId="22316F1B" w14:textId="77777777" w:rsidR="00DB0C46" w:rsidRPr="00F031E9" w:rsidRDefault="00DB0C46" w:rsidP="0022531F">
            <w:pPr>
              <w:spacing w:line="240" w:lineRule="auto"/>
              <w:ind w:left="113" w:right="113"/>
              <w:jc w:val="both"/>
              <w:rPr>
                <w:sz w:val="20"/>
                <w:szCs w:val="20"/>
              </w:rPr>
            </w:pPr>
          </w:p>
        </w:tc>
        <w:tc>
          <w:tcPr>
            <w:tcW w:w="2268" w:type="dxa"/>
          </w:tcPr>
          <w:p w14:paraId="5D801398" w14:textId="77777777" w:rsidR="00DB0C46" w:rsidRPr="00F031E9" w:rsidRDefault="00DB0C46" w:rsidP="00734EE2">
            <w:pPr>
              <w:spacing w:line="240" w:lineRule="auto"/>
              <w:ind w:right="113"/>
              <w:jc w:val="both"/>
              <w:rPr>
                <w:sz w:val="20"/>
                <w:szCs w:val="20"/>
              </w:rPr>
            </w:pPr>
          </w:p>
          <w:p w14:paraId="157C99EE" w14:textId="77777777" w:rsidR="00DB0C46" w:rsidRPr="00F031E9" w:rsidRDefault="00DB0C46" w:rsidP="00FA19CF">
            <w:pPr>
              <w:spacing w:line="240" w:lineRule="auto"/>
              <w:ind w:right="113"/>
              <w:jc w:val="both"/>
              <w:rPr>
                <w:sz w:val="24"/>
                <w:szCs w:val="24"/>
              </w:rPr>
            </w:pPr>
            <w:r w:rsidRPr="00F031E9">
              <w:rPr>
                <w:sz w:val="24"/>
                <w:szCs w:val="24"/>
              </w:rPr>
              <w:t xml:space="preserve"> </w:t>
            </w:r>
          </w:p>
        </w:tc>
        <w:tc>
          <w:tcPr>
            <w:tcW w:w="1169" w:type="dxa"/>
          </w:tcPr>
          <w:p w14:paraId="682A0A3D" w14:textId="77777777" w:rsidR="00DB0C46" w:rsidRPr="00F031E9" w:rsidRDefault="00DB0C46" w:rsidP="0022531F">
            <w:pPr>
              <w:spacing w:line="240" w:lineRule="auto"/>
              <w:ind w:left="113" w:right="113"/>
              <w:jc w:val="both"/>
              <w:rPr>
                <w:sz w:val="20"/>
                <w:szCs w:val="20"/>
              </w:rPr>
            </w:pPr>
          </w:p>
        </w:tc>
        <w:tc>
          <w:tcPr>
            <w:tcW w:w="3272" w:type="dxa"/>
          </w:tcPr>
          <w:p w14:paraId="2FD7AAA4" w14:textId="4B84FCA6" w:rsidR="00DB0C46" w:rsidRPr="00F031E9" w:rsidRDefault="00DB0C46" w:rsidP="0089004C">
            <w:pPr>
              <w:spacing w:line="240" w:lineRule="auto"/>
              <w:ind w:right="113"/>
              <w:jc w:val="both"/>
              <w:rPr>
                <w:sz w:val="20"/>
                <w:szCs w:val="20"/>
              </w:rPr>
            </w:pPr>
            <w:r w:rsidRPr="00F031E9">
              <w:rPr>
                <w:sz w:val="20"/>
                <w:szCs w:val="20"/>
                <w:lang w:eastAsia="ru-RU"/>
              </w:rPr>
              <w:t>Нарушения нейромышечных, скелетных и связанных с движением (статодинамических) функций, функций сердечно-сосудистой, дыхательной</w:t>
            </w:r>
            <w:r w:rsidR="00E91E35" w:rsidRPr="00F031E9">
              <w:rPr>
                <w:sz w:val="20"/>
                <w:szCs w:val="20"/>
                <w:lang w:eastAsia="ru-RU"/>
              </w:rPr>
              <w:t xml:space="preserve">, </w:t>
            </w:r>
            <w:r w:rsidRPr="00F031E9">
              <w:rPr>
                <w:sz w:val="20"/>
                <w:szCs w:val="20"/>
                <w:lang w:eastAsia="ru-RU"/>
              </w:rPr>
              <w:t>пищеварительной систем, н</w:t>
            </w:r>
            <w:r w:rsidRPr="00F031E9">
              <w:rPr>
                <w:sz w:val="20"/>
                <w:szCs w:val="20"/>
              </w:rPr>
              <w:t>арушение мочевыделительной  функции, функций кожи и связанных с ней систем;</w:t>
            </w:r>
          </w:p>
          <w:p w14:paraId="7FBA1F4E" w14:textId="77777777" w:rsidR="00DB0C46" w:rsidRPr="00F031E9" w:rsidRDefault="00DB0C46" w:rsidP="001F4E7C">
            <w:pPr>
              <w:spacing w:line="240" w:lineRule="auto"/>
              <w:ind w:right="113"/>
              <w:jc w:val="both"/>
              <w:rPr>
                <w:sz w:val="20"/>
                <w:szCs w:val="20"/>
              </w:rPr>
            </w:pPr>
            <w:r w:rsidRPr="00F031E9">
              <w:rPr>
                <w:sz w:val="20"/>
                <w:szCs w:val="20"/>
              </w:rPr>
              <w:t>МКФ: В 710-799; В 410-429,</w:t>
            </w:r>
            <w:r w:rsidRPr="00F031E9">
              <w:rPr>
                <w:sz w:val="20"/>
                <w:szCs w:val="20"/>
                <w:lang w:val="en-US"/>
              </w:rPr>
              <w:t xml:space="preserve">                 </w:t>
            </w:r>
            <w:r w:rsidRPr="00F031E9">
              <w:rPr>
                <w:sz w:val="20"/>
                <w:szCs w:val="20"/>
              </w:rPr>
              <w:t xml:space="preserve"> В 440-449, В 510-539, В 610-639; В 810-899</w:t>
            </w:r>
          </w:p>
        </w:tc>
        <w:tc>
          <w:tcPr>
            <w:tcW w:w="3265" w:type="dxa"/>
          </w:tcPr>
          <w:p w14:paraId="224FE95A"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6EB7D877" w14:textId="77777777" w:rsidR="00DB0C46" w:rsidRPr="00F031E9" w:rsidRDefault="00DB0C46" w:rsidP="001F4E7C">
            <w:pPr>
              <w:spacing w:line="240" w:lineRule="auto"/>
              <w:ind w:right="113"/>
              <w:jc w:val="both"/>
              <w:rPr>
                <w:sz w:val="20"/>
                <w:szCs w:val="20"/>
              </w:rPr>
            </w:pPr>
            <w:r w:rsidRPr="00F031E9">
              <w:rPr>
                <w:sz w:val="20"/>
                <w:szCs w:val="20"/>
              </w:rPr>
              <w:t xml:space="preserve">рецидивирующий остеомиелит: обострения частые (3-4 раза в год), длительные (более 4 недель), формирование умеренных или выраженных контрактур в смежных суставах. </w:t>
            </w:r>
          </w:p>
          <w:p w14:paraId="1DF844F8" w14:textId="77777777" w:rsidR="00DB0C46" w:rsidRPr="00F031E9" w:rsidRDefault="00DB0C46" w:rsidP="001F4E7C">
            <w:pPr>
              <w:spacing w:line="240" w:lineRule="auto"/>
              <w:ind w:right="113"/>
              <w:jc w:val="both"/>
              <w:rPr>
                <w:sz w:val="20"/>
                <w:szCs w:val="20"/>
              </w:rPr>
            </w:pPr>
            <w:r w:rsidRPr="00F031E9">
              <w:rPr>
                <w:sz w:val="20"/>
                <w:szCs w:val="20"/>
              </w:rPr>
              <w:t>Наличие осложнений (ложные суставы, патологические вывихи)</w:t>
            </w:r>
          </w:p>
          <w:p w14:paraId="587A9BC2" w14:textId="77777777" w:rsidR="00DB0C46" w:rsidRPr="00F031E9" w:rsidRDefault="00DB0C46" w:rsidP="001F4E7C">
            <w:pPr>
              <w:spacing w:line="240" w:lineRule="auto"/>
              <w:ind w:right="113"/>
              <w:jc w:val="both"/>
              <w:rPr>
                <w:sz w:val="20"/>
                <w:szCs w:val="20"/>
              </w:rPr>
            </w:pPr>
          </w:p>
        </w:tc>
        <w:tc>
          <w:tcPr>
            <w:tcW w:w="1554" w:type="dxa"/>
          </w:tcPr>
          <w:p w14:paraId="72B64E1F"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0C35D18C" w14:textId="77777777" w:rsidTr="004C2483">
        <w:tc>
          <w:tcPr>
            <w:tcW w:w="850" w:type="dxa"/>
          </w:tcPr>
          <w:p w14:paraId="662CBF1A" w14:textId="77777777" w:rsidR="00DB0C46" w:rsidRPr="00F031E9" w:rsidRDefault="00DB0C46" w:rsidP="0022531F">
            <w:pPr>
              <w:spacing w:line="240" w:lineRule="auto"/>
              <w:ind w:left="-108" w:right="-108"/>
              <w:jc w:val="center"/>
              <w:rPr>
                <w:sz w:val="20"/>
                <w:szCs w:val="20"/>
              </w:rPr>
            </w:pPr>
            <w:r w:rsidRPr="00F031E9">
              <w:rPr>
                <w:sz w:val="20"/>
                <w:szCs w:val="20"/>
              </w:rPr>
              <w:t>13.5</w:t>
            </w:r>
          </w:p>
        </w:tc>
        <w:tc>
          <w:tcPr>
            <w:tcW w:w="1589" w:type="dxa"/>
          </w:tcPr>
          <w:p w14:paraId="5DAC2EF2" w14:textId="77777777" w:rsidR="00DB0C46" w:rsidRPr="00F031E9" w:rsidRDefault="00DB0C46" w:rsidP="0022531F">
            <w:pPr>
              <w:spacing w:line="240" w:lineRule="auto"/>
              <w:ind w:left="113" w:right="113"/>
              <w:jc w:val="both"/>
              <w:rPr>
                <w:sz w:val="20"/>
                <w:szCs w:val="20"/>
              </w:rPr>
            </w:pPr>
          </w:p>
        </w:tc>
        <w:tc>
          <w:tcPr>
            <w:tcW w:w="1446" w:type="dxa"/>
          </w:tcPr>
          <w:p w14:paraId="3191E656" w14:textId="77777777" w:rsidR="00DB0C46" w:rsidRPr="00F031E9" w:rsidRDefault="00DB0C46" w:rsidP="004C2483">
            <w:pPr>
              <w:spacing w:line="240" w:lineRule="auto"/>
              <w:jc w:val="both"/>
              <w:rPr>
                <w:sz w:val="20"/>
                <w:szCs w:val="20"/>
              </w:rPr>
            </w:pPr>
            <w:r w:rsidRPr="00F031E9">
              <w:rPr>
                <w:sz w:val="20"/>
                <w:szCs w:val="20"/>
              </w:rPr>
              <w:t>Хондропатии</w:t>
            </w:r>
          </w:p>
        </w:tc>
        <w:tc>
          <w:tcPr>
            <w:tcW w:w="2268" w:type="dxa"/>
          </w:tcPr>
          <w:p w14:paraId="453E44B6" w14:textId="77777777" w:rsidR="00DB0C46" w:rsidRPr="00F031E9" w:rsidRDefault="00DB0C46" w:rsidP="0022531F">
            <w:pPr>
              <w:spacing w:line="240" w:lineRule="auto"/>
              <w:ind w:left="113" w:right="113"/>
              <w:jc w:val="both"/>
              <w:rPr>
                <w:sz w:val="20"/>
                <w:szCs w:val="20"/>
              </w:rPr>
            </w:pPr>
          </w:p>
        </w:tc>
        <w:tc>
          <w:tcPr>
            <w:tcW w:w="1169" w:type="dxa"/>
          </w:tcPr>
          <w:p w14:paraId="00DEE14C" w14:textId="77777777" w:rsidR="00DB0C46" w:rsidRPr="00F031E9" w:rsidRDefault="00DB0C46" w:rsidP="0022531F">
            <w:pPr>
              <w:spacing w:line="240" w:lineRule="auto"/>
              <w:ind w:left="113" w:right="113"/>
              <w:jc w:val="both"/>
              <w:rPr>
                <w:sz w:val="20"/>
                <w:szCs w:val="20"/>
              </w:rPr>
            </w:pPr>
            <w:r w:rsidRPr="00F031E9">
              <w:rPr>
                <w:sz w:val="20"/>
                <w:szCs w:val="20"/>
              </w:rPr>
              <w:t>М91-94</w:t>
            </w:r>
          </w:p>
        </w:tc>
        <w:tc>
          <w:tcPr>
            <w:tcW w:w="3272" w:type="dxa"/>
          </w:tcPr>
          <w:p w14:paraId="0175D8A9" w14:textId="77777777" w:rsidR="00DB0C46" w:rsidRPr="00F031E9" w:rsidRDefault="00DB0C46" w:rsidP="0022531F">
            <w:pPr>
              <w:spacing w:line="240" w:lineRule="auto"/>
              <w:ind w:left="113" w:right="113"/>
              <w:jc w:val="both"/>
              <w:rPr>
                <w:sz w:val="20"/>
                <w:szCs w:val="20"/>
              </w:rPr>
            </w:pPr>
          </w:p>
        </w:tc>
        <w:tc>
          <w:tcPr>
            <w:tcW w:w="3265" w:type="dxa"/>
          </w:tcPr>
          <w:p w14:paraId="210579C7" w14:textId="77777777" w:rsidR="00DB0C46" w:rsidRPr="00F031E9" w:rsidRDefault="00DB0C46" w:rsidP="0022531F">
            <w:pPr>
              <w:spacing w:line="240" w:lineRule="auto"/>
              <w:ind w:left="113" w:right="113"/>
              <w:jc w:val="both"/>
              <w:rPr>
                <w:sz w:val="20"/>
                <w:szCs w:val="20"/>
              </w:rPr>
            </w:pPr>
          </w:p>
        </w:tc>
        <w:tc>
          <w:tcPr>
            <w:tcW w:w="1554" w:type="dxa"/>
          </w:tcPr>
          <w:p w14:paraId="6A1D96FA" w14:textId="77777777" w:rsidR="00DB0C46" w:rsidRPr="00F031E9" w:rsidRDefault="00DB0C46" w:rsidP="0022531F">
            <w:pPr>
              <w:spacing w:line="240" w:lineRule="auto"/>
              <w:ind w:left="113" w:right="113"/>
              <w:jc w:val="center"/>
              <w:rPr>
                <w:sz w:val="20"/>
                <w:szCs w:val="20"/>
              </w:rPr>
            </w:pPr>
          </w:p>
        </w:tc>
      </w:tr>
      <w:tr w:rsidR="00F031E9" w:rsidRPr="00F031E9" w14:paraId="0756DEA3" w14:textId="77777777" w:rsidTr="004C2483">
        <w:tc>
          <w:tcPr>
            <w:tcW w:w="850" w:type="dxa"/>
          </w:tcPr>
          <w:p w14:paraId="07B4A60E" w14:textId="77777777" w:rsidR="00DB0C46" w:rsidRPr="00F031E9" w:rsidRDefault="00DB0C46" w:rsidP="0022531F">
            <w:pPr>
              <w:spacing w:line="240" w:lineRule="auto"/>
              <w:ind w:left="-108" w:right="-108"/>
              <w:jc w:val="center"/>
              <w:rPr>
                <w:sz w:val="20"/>
                <w:szCs w:val="20"/>
              </w:rPr>
            </w:pPr>
            <w:r w:rsidRPr="00F031E9">
              <w:rPr>
                <w:sz w:val="20"/>
                <w:szCs w:val="20"/>
              </w:rPr>
              <w:t>13.5.1</w:t>
            </w:r>
          </w:p>
        </w:tc>
        <w:tc>
          <w:tcPr>
            <w:tcW w:w="1589" w:type="dxa"/>
          </w:tcPr>
          <w:p w14:paraId="3853116C" w14:textId="77777777" w:rsidR="00DB0C46" w:rsidRPr="00F031E9" w:rsidRDefault="00DB0C46" w:rsidP="0022531F">
            <w:pPr>
              <w:spacing w:line="240" w:lineRule="auto"/>
              <w:ind w:left="113" w:right="113"/>
              <w:jc w:val="both"/>
              <w:rPr>
                <w:sz w:val="20"/>
                <w:szCs w:val="20"/>
              </w:rPr>
            </w:pPr>
          </w:p>
        </w:tc>
        <w:tc>
          <w:tcPr>
            <w:tcW w:w="1446" w:type="dxa"/>
          </w:tcPr>
          <w:p w14:paraId="65D027C3" w14:textId="77777777" w:rsidR="00DB0C46" w:rsidRPr="00F031E9" w:rsidRDefault="00DB0C46" w:rsidP="0022531F">
            <w:pPr>
              <w:spacing w:line="240" w:lineRule="auto"/>
              <w:ind w:left="113" w:right="113"/>
              <w:jc w:val="both"/>
              <w:rPr>
                <w:sz w:val="20"/>
                <w:szCs w:val="20"/>
              </w:rPr>
            </w:pPr>
          </w:p>
        </w:tc>
        <w:tc>
          <w:tcPr>
            <w:tcW w:w="2268" w:type="dxa"/>
          </w:tcPr>
          <w:p w14:paraId="7D924146" w14:textId="77777777" w:rsidR="00DB0C46" w:rsidRPr="00F031E9" w:rsidRDefault="00DB0C46" w:rsidP="004C2483">
            <w:pPr>
              <w:spacing w:line="240" w:lineRule="auto"/>
              <w:jc w:val="both"/>
              <w:rPr>
                <w:sz w:val="20"/>
                <w:szCs w:val="20"/>
              </w:rPr>
            </w:pPr>
            <w:r w:rsidRPr="00F031E9">
              <w:rPr>
                <w:sz w:val="20"/>
                <w:szCs w:val="20"/>
              </w:rPr>
              <w:t>Юношеский остеохондроз головки бедренной кости</w:t>
            </w:r>
          </w:p>
          <w:p w14:paraId="6EDF07AC" w14:textId="77777777" w:rsidR="00DB0C46" w:rsidRPr="00F031E9" w:rsidRDefault="00DB0C46" w:rsidP="004C2483">
            <w:pPr>
              <w:spacing w:line="240" w:lineRule="auto"/>
              <w:jc w:val="both"/>
              <w:rPr>
                <w:sz w:val="20"/>
                <w:szCs w:val="20"/>
              </w:rPr>
            </w:pPr>
            <w:r w:rsidRPr="00F031E9">
              <w:rPr>
                <w:sz w:val="20"/>
                <w:szCs w:val="20"/>
              </w:rPr>
              <w:t>(Болезнь Легга-Кальве-Пертеса</w:t>
            </w:r>
          </w:p>
        </w:tc>
        <w:tc>
          <w:tcPr>
            <w:tcW w:w="1169" w:type="dxa"/>
          </w:tcPr>
          <w:p w14:paraId="7D364B64" w14:textId="77777777" w:rsidR="00DB0C46" w:rsidRPr="00F031E9" w:rsidRDefault="00DB0C46" w:rsidP="0022531F">
            <w:pPr>
              <w:spacing w:line="240" w:lineRule="auto"/>
              <w:ind w:left="113" w:right="113"/>
              <w:jc w:val="both"/>
              <w:rPr>
                <w:sz w:val="20"/>
                <w:szCs w:val="20"/>
              </w:rPr>
            </w:pPr>
            <w:r w:rsidRPr="00F031E9">
              <w:rPr>
                <w:sz w:val="20"/>
                <w:szCs w:val="20"/>
              </w:rPr>
              <w:t>M91.1</w:t>
            </w:r>
          </w:p>
        </w:tc>
        <w:tc>
          <w:tcPr>
            <w:tcW w:w="3272" w:type="dxa"/>
          </w:tcPr>
          <w:p w14:paraId="26F7298D" w14:textId="77777777" w:rsidR="00DB0C46" w:rsidRPr="00F031E9" w:rsidRDefault="00DB0C46" w:rsidP="0022531F">
            <w:pPr>
              <w:spacing w:line="240" w:lineRule="auto"/>
              <w:ind w:left="113" w:right="113"/>
              <w:jc w:val="both"/>
              <w:rPr>
                <w:sz w:val="20"/>
                <w:szCs w:val="20"/>
              </w:rPr>
            </w:pPr>
          </w:p>
        </w:tc>
        <w:tc>
          <w:tcPr>
            <w:tcW w:w="3265" w:type="dxa"/>
          </w:tcPr>
          <w:p w14:paraId="7301C130" w14:textId="77777777" w:rsidR="00DB0C46" w:rsidRPr="00F031E9" w:rsidRDefault="00DB0C46" w:rsidP="0022531F">
            <w:pPr>
              <w:spacing w:line="240" w:lineRule="auto"/>
              <w:ind w:left="113" w:right="113"/>
              <w:jc w:val="both"/>
              <w:rPr>
                <w:sz w:val="20"/>
                <w:szCs w:val="20"/>
              </w:rPr>
            </w:pPr>
          </w:p>
        </w:tc>
        <w:tc>
          <w:tcPr>
            <w:tcW w:w="1554" w:type="dxa"/>
          </w:tcPr>
          <w:p w14:paraId="255D4CC5" w14:textId="77777777" w:rsidR="00DB0C46" w:rsidRPr="00F031E9" w:rsidRDefault="00DB0C46" w:rsidP="0022531F">
            <w:pPr>
              <w:spacing w:line="240" w:lineRule="auto"/>
              <w:ind w:left="113" w:right="113"/>
              <w:jc w:val="center"/>
              <w:rPr>
                <w:sz w:val="20"/>
                <w:szCs w:val="20"/>
              </w:rPr>
            </w:pPr>
          </w:p>
        </w:tc>
      </w:tr>
      <w:tr w:rsidR="00F031E9" w:rsidRPr="00F031E9" w14:paraId="3CFF9DB9" w14:textId="77777777" w:rsidTr="004C2483">
        <w:tc>
          <w:tcPr>
            <w:tcW w:w="850" w:type="dxa"/>
          </w:tcPr>
          <w:p w14:paraId="2AA7C81E" w14:textId="77777777" w:rsidR="00DB0C46" w:rsidRPr="00F031E9" w:rsidRDefault="00DB0C46" w:rsidP="0022531F">
            <w:pPr>
              <w:spacing w:line="240" w:lineRule="auto"/>
              <w:ind w:left="-108" w:right="-108"/>
              <w:jc w:val="center"/>
              <w:rPr>
                <w:sz w:val="20"/>
                <w:szCs w:val="20"/>
              </w:rPr>
            </w:pPr>
            <w:r w:rsidRPr="00F031E9">
              <w:rPr>
                <w:sz w:val="20"/>
                <w:szCs w:val="20"/>
              </w:rPr>
              <w:t>13.5.1.1</w:t>
            </w:r>
          </w:p>
        </w:tc>
        <w:tc>
          <w:tcPr>
            <w:tcW w:w="1589" w:type="dxa"/>
          </w:tcPr>
          <w:p w14:paraId="01B4E385" w14:textId="77777777" w:rsidR="00DB0C46" w:rsidRPr="00F031E9" w:rsidRDefault="00DB0C46" w:rsidP="0022531F">
            <w:pPr>
              <w:spacing w:line="240" w:lineRule="auto"/>
              <w:ind w:left="113" w:right="113"/>
              <w:jc w:val="both"/>
              <w:rPr>
                <w:sz w:val="20"/>
                <w:szCs w:val="20"/>
              </w:rPr>
            </w:pPr>
          </w:p>
        </w:tc>
        <w:tc>
          <w:tcPr>
            <w:tcW w:w="1446" w:type="dxa"/>
          </w:tcPr>
          <w:p w14:paraId="138916C6" w14:textId="77777777" w:rsidR="00DB0C46" w:rsidRPr="00F031E9" w:rsidRDefault="00DB0C46" w:rsidP="0022531F">
            <w:pPr>
              <w:spacing w:line="240" w:lineRule="auto"/>
              <w:ind w:left="113" w:right="113"/>
              <w:jc w:val="both"/>
              <w:rPr>
                <w:sz w:val="20"/>
                <w:szCs w:val="20"/>
              </w:rPr>
            </w:pPr>
          </w:p>
        </w:tc>
        <w:tc>
          <w:tcPr>
            <w:tcW w:w="2268" w:type="dxa"/>
          </w:tcPr>
          <w:p w14:paraId="0D3B58EA" w14:textId="77777777" w:rsidR="00DB0C46" w:rsidRPr="00F031E9" w:rsidRDefault="00DB0C46" w:rsidP="0089004C">
            <w:pPr>
              <w:spacing w:line="240" w:lineRule="auto"/>
              <w:ind w:left="113" w:right="113"/>
              <w:jc w:val="both"/>
              <w:rPr>
                <w:sz w:val="20"/>
                <w:szCs w:val="20"/>
              </w:rPr>
            </w:pPr>
            <w:r w:rsidRPr="00F031E9">
              <w:rPr>
                <w:sz w:val="20"/>
                <w:szCs w:val="20"/>
              </w:rPr>
              <w:t xml:space="preserve"> </w:t>
            </w:r>
          </w:p>
        </w:tc>
        <w:tc>
          <w:tcPr>
            <w:tcW w:w="1169" w:type="dxa"/>
          </w:tcPr>
          <w:p w14:paraId="38CECF37" w14:textId="77777777" w:rsidR="00DB0C46" w:rsidRPr="00F031E9" w:rsidRDefault="00DB0C46" w:rsidP="0022531F">
            <w:pPr>
              <w:spacing w:line="240" w:lineRule="auto"/>
              <w:ind w:left="113" w:right="113"/>
              <w:jc w:val="both"/>
              <w:rPr>
                <w:sz w:val="20"/>
                <w:szCs w:val="20"/>
              </w:rPr>
            </w:pPr>
          </w:p>
        </w:tc>
        <w:tc>
          <w:tcPr>
            <w:tcW w:w="3272" w:type="dxa"/>
          </w:tcPr>
          <w:p w14:paraId="70F05262"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w:t>
            </w:r>
          </w:p>
          <w:p w14:paraId="4E957EE6" w14:textId="77777777" w:rsidR="00DB0C46" w:rsidRPr="00F031E9" w:rsidRDefault="00DB0C46" w:rsidP="0022531F">
            <w:pPr>
              <w:spacing w:line="240" w:lineRule="auto"/>
              <w:ind w:right="113"/>
              <w:jc w:val="both"/>
              <w:rPr>
                <w:sz w:val="20"/>
                <w:szCs w:val="20"/>
              </w:rPr>
            </w:pPr>
            <w:r w:rsidRPr="00F031E9">
              <w:rPr>
                <w:sz w:val="20"/>
                <w:szCs w:val="20"/>
              </w:rPr>
              <w:t xml:space="preserve">МКФ: В 710-799 </w:t>
            </w:r>
          </w:p>
          <w:p w14:paraId="58321CCA" w14:textId="77777777" w:rsidR="00DB0C46" w:rsidRPr="00F031E9" w:rsidRDefault="00DB0C46" w:rsidP="0022531F">
            <w:pPr>
              <w:shd w:val="clear" w:color="auto" w:fill="FFFFFF"/>
              <w:spacing w:line="240" w:lineRule="auto"/>
              <w:ind w:left="113" w:right="113"/>
              <w:jc w:val="both"/>
              <w:rPr>
                <w:sz w:val="24"/>
                <w:szCs w:val="24"/>
              </w:rPr>
            </w:pPr>
          </w:p>
        </w:tc>
        <w:tc>
          <w:tcPr>
            <w:tcW w:w="3265" w:type="dxa"/>
          </w:tcPr>
          <w:p w14:paraId="1587460E"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0197444E" w14:textId="77777777" w:rsidR="00DB0C46" w:rsidRPr="00F031E9" w:rsidRDefault="00DB0C46" w:rsidP="00D70344">
            <w:pPr>
              <w:spacing w:line="240" w:lineRule="auto"/>
              <w:ind w:right="113"/>
              <w:jc w:val="both"/>
              <w:rPr>
                <w:sz w:val="20"/>
                <w:szCs w:val="20"/>
              </w:rPr>
            </w:pPr>
            <w:r w:rsidRPr="00F031E9">
              <w:rPr>
                <w:sz w:val="20"/>
                <w:szCs w:val="20"/>
                <w:lang w:val="en-US"/>
              </w:rPr>
              <w:t>IV</w:t>
            </w:r>
            <w:r w:rsidRPr="00F031E9">
              <w:rPr>
                <w:sz w:val="20"/>
                <w:szCs w:val="20"/>
              </w:rPr>
              <w:t xml:space="preserve"> или </w:t>
            </w:r>
            <w:r w:rsidRPr="00F031E9">
              <w:rPr>
                <w:sz w:val="20"/>
                <w:szCs w:val="20"/>
                <w:lang w:val="en-US"/>
              </w:rPr>
              <w:t>V</w:t>
            </w:r>
            <w:r w:rsidRPr="00F031E9">
              <w:rPr>
                <w:sz w:val="20"/>
                <w:szCs w:val="20"/>
              </w:rPr>
              <w:t xml:space="preserve"> стадии болезни Пертеса (стадия репарации, стадия исхода) с сохранением анатомических соотношений в тазобедренном суставе, восстановлением функции сустава, или с </w:t>
            </w:r>
            <w:r w:rsidRPr="00F031E9">
              <w:rPr>
                <w:sz w:val="20"/>
                <w:szCs w:val="20"/>
              </w:rPr>
              <w:lastRenderedPageBreak/>
              <w:t>формированием легкой контрактуры  в суставе</w:t>
            </w:r>
          </w:p>
        </w:tc>
        <w:tc>
          <w:tcPr>
            <w:tcW w:w="1554" w:type="dxa"/>
          </w:tcPr>
          <w:p w14:paraId="2324272D"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1DDDD9B8" w14:textId="77777777" w:rsidTr="004C2483">
        <w:tc>
          <w:tcPr>
            <w:tcW w:w="850" w:type="dxa"/>
          </w:tcPr>
          <w:p w14:paraId="3552A646" w14:textId="77777777" w:rsidR="00DB0C46" w:rsidRPr="00F031E9" w:rsidRDefault="00DB0C46" w:rsidP="0022531F">
            <w:pPr>
              <w:spacing w:line="240" w:lineRule="auto"/>
              <w:ind w:left="-108" w:right="-108"/>
              <w:jc w:val="center"/>
              <w:rPr>
                <w:sz w:val="20"/>
                <w:szCs w:val="20"/>
              </w:rPr>
            </w:pPr>
            <w:r w:rsidRPr="00F031E9">
              <w:rPr>
                <w:sz w:val="20"/>
                <w:szCs w:val="20"/>
              </w:rPr>
              <w:t>13.5.1.2</w:t>
            </w:r>
          </w:p>
        </w:tc>
        <w:tc>
          <w:tcPr>
            <w:tcW w:w="1589" w:type="dxa"/>
          </w:tcPr>
          <w:p w14:paraId="3EC1A857" w14:textId="77777777" w:rsidR="00DB0C46" w:rsidRPr="00F031E9" w:rsidRDefault="00DB0C46" w:rsidP="0022531F">
            <w:pPr>
              <w:spacing w:line="240" w:lineRule="auto"/>
              <w:ind w:left="113" w:right="113"/>
              <w:jc w:val="both"/>
              <w:rPr>
                <w:sz w:val="20"/>
                <w:szCs w:val="20"/>
              </w:rPr>
            </w:pPr>
          </w:p>
        </w:tc>
        <w:tc>
          <w:tcPr>
            <w:tcW w:w="1446" w:type="dxa"/>
          </w:tcPr>
          <w:p w14:paraId="2663F470" w14:textId="77777777" w:rsidR="00DB0C46" w:rsidRPr="00F031E9" w:rsidRDefault="00DB0C46" w:rsidP="0022531F">
            <w:pPr>
              <w:spacing w:line="240" w:lineRule="auto"/>
              <w:ind w:left="113" w:right="113"/>
              <w:jc w:val="both"/>
              <w:rPr>
                <w:sz w:val="20"/>
                <w:szCs w:val="20"/>
              </w:rPr>
            </w:pPr>
          </w:p>
        </w:tc>
        <w:tc>
          <w:tcPr>
            <w:tcW w:w="2268" w:type="dxa"/>
          </w:tcPr>
          <w:p w14:paraId="63A53691" w14:textId="77777777" w:rsidR="00DB0C46" w:rsidRPr="00F031E9" w:rsidRDefault="00DB0C46" w:rsidP="00FA3060">
            <w:pPr>
              <w:spacing w:line="240" w:lineRule="auto"/>
              <w:ind w:right="113"/>
              <w:jc w:val="both"/>
              <w:rPr>
                <w:sz w:val="20"/>
                <w:szCs w:val="20"/>
              </w:rPr>
            </w:pPr>
          </w:p>
          <w:p w14:paraId="542B3643" w14:textId="77777777" w:rsidR="00DB0C46" w:rsidRPr="00F031E9" w:rsidRDefault="00DB0C46" w:rsidP="0098345C">
            <w:pPr>
              <w:spacing w:line="240" w:lineRule="auto"/>
              <w:ind w:right="113"/>
              <w:jc w:val="both"/>
              <w:rPr>
                <w:sz w:val="20"/>
                <w:szCs w:val="20"/>
              </w:rPr>
            </w:pPr>
          </w:p>
        </w:tc>
        <w:tc>
          <w:tcPr>
            <w:tcW w:w="1169" w:type="dxa"/>
          </w:tcPr>
          <w:p w14:paraId="18CD7D29" w14:textId="77777777" w:rsidR="00DB0C46" w:rsidRPr="00F031E9" w:rsidRDefault="00DB0C46" w:rsidP="0022531F">
            <w:pPr>
              <w:spacing w:line="240" w:lineRule="auto"/>
              <w:ind w:left="113" w:right="113"/>
              <w:jc w:val="both"/>
              <w:rPr>
                <w:sz w:val="20"/>
                <w:szCs w:val="20"/>
              </w:rPr>
            </w:pPr>
          </w:p>
        </w:tc>
        <w:tc>
          <w:tcPr>
            <w:tcW w:w="3272" w:type="dxa"/>
          </w:tcPr>
          <w:p w14:paraId="1E47590D"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w:t>
            </w:r>
          </w:p>
          <w:p w14:paraId="32300251" w14:textId="77777777" w:rsidR="00DB0C46" w:rsidRPr="00F031E9" w:rsidRDefault="00DB0C46" w:rsidP="001F4E7C">
            <w:pPr>
              <w:spacing w:line="240" w:lineRule="auto"/>
              <w:ind w:right="113"/>
              <w:jc w:val="both"/>
              <w:rPr>
                <w:sz w:val="24"/>
                <w:szCs w:val="24"/>
              </w:rPr>
            </w:pPr>
            <w:r w:rsidRPr="00F031E9">
              <w:rPr>
                <w:sz w:val="20"/>
                <w:szCs w:val="20"/>
              </w:rPr>
              <w:t>МКФ:  В 710-799</w:t>
            </w:r>
          </w:p>
        </w:tc>
        <w:tc>
          <w:tcPr>
            <w:tcW w:w="3265" w:type="dxa"/>
          </w:tcPr>
          <w:p w14:paraId="76D5B8E9"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0023BA89" w14:textId="77777777" w:rsidR="00DB0C46" w:rsidRPr="00F031E9" w:rsidRDefault="00DB0C46" w:rsidP="00904F2E">
            <w:pPr>
              <w:spacing w:line="240" w:lineRule="auto"/>
              <w:ind w:right="113"/>
              <w:jc w:val="both"/>
              <w:rPr>
                <w:sz w:val="20"/>
                <w:szCs w:val="20"/>
              </w:rPr>
            </w:pPr>
            <w:r w:rsidRPr="00F031E9">
              <w:rPr>
                <w:sz w:val="20"/>
                <w:szCs w:val="20"/>
              </w:rPr>
              <w:t xml:space="preserve">IV стадия (репарация): при необходимости соблюдения ортопедического режима с  дозированной нагрузкой  с дополнительной опорой. </w:t>
            </w:r>
          </w:p>
          <w:p w14:paraId="75B7BEDB" w14:textId="77777777" w:rsidR="00DB0C46" w:rsidRPr="00F031E9" w:rsidRDefault="00DB0C46" w:rsidP="00F51F85">
            <w:pPr>
              <w:spacing w:line="240" w:lineRule="auto"/>
              <w:ind w:right="113"/>
              <w:jc w:val="both"/>
              <w:rPr>
                <w:sz w:val="20"/>
                <w:szCs w:val="20"/>
              </w:rPr>
            </w:pPr>
            <w:r w:rsidRPr="00F031E9">
              <w:rPr>
                <w:sz w:val="20"/>
                <w:szCs w:val="20"/>
                <w:lang w:val="en-US"/>
              </w:rPr>
              <w:t>V</w:t>
            </w:r>
            <w:r w:rsidRPr="00F031E9">
              <w:rPr>
                <w:sz w:val="20"/>
                <w:szCs w:val="20"/>
              </w:rPr>
              <w:t xml:space="preserve"> стадия (исход): осложненная  формированием выраженной контрактуры в тазобедренном суставе (с одной стороны), подвывиха бедра (с одной стороны) с выраженной гипотрофией мышц бедра и ягодичных мышц, с укорочением конечности (более 4 см)</w:t>
            </w:r>
          </w:p>
        </w:tc>
        <w:tc>
          <w:tcPr>
            <w:tcW w:w="1554" w:type="dxa"/>
          </w:tcPr>
          <w:p w14:paraId="2521D464"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73203D6D" w14:textId="77777777" w:rsidTr="004C2483">
        <w:tc>
          <w:tcPr>
            <w:tcW w:w="850" w:type="dxa"/>
          </w:tcPr>
          <w:p w14:paraId="62F63611" w14:textId="77777777" w:rsidR="00DB0C46" w:rsidRPr="00F031E9" w:rsidRDefault="00DB0C46" w:rsidP="0022531F">
            <w:pPr>
              <w:spacing w:line="240" w:lineRule="auto"/>
              <w:ind w:left="-108" w:right="-108"/>
              <w:jc w:val="center"/>
              <w:rPr>
                <w:sz w:val="20"/>
                <w:szCs w:val="20"/>
              </w:rPr>
            </w:pPr>
            <w:r w:rsidRPr="00F031E9">
              <w:rPr>
                <w:sz w:val="20"/>
                <w:szCs w:val="20"/>
              </w:rPr>
              <w:t>13.5.1.3</w:t>
            </w:r>
          </w:p>
        </w:tc>
        <w:tc>
          <w:tcPr>
            <w:tcW w:w="1589" w:type="dxa"/>
          </w:tcPr>
          <w:p w14:paraId="1A851C4B" w14:textId="77777777" w:rsidR="00DB0C46" w:rsidRPr="00F031E9" w:rsidRDefault="00DB0C46" w:rsidP="0022531F">
            <w:pPr>
              <w:spacing w:line="240" w:lineRule="auto"/>
              <w:ind w:left="113" w:right="113"/>
              <w:jc w:val="both"/>
              <w:rPr>
                <w:sz w:val="20"/>
                <w:szCs w:val="20"/>
              </w:rPr>
            </w:pPr>
          </w:p>
        </w:tc>
        <w:tc>
          <w:tcPr>
            <w:tcW w:w="1446" w:type="dxa"/>
          </w:tcPr>
          <w:p w14:paraId="7F9B3538" w14:textId="77777777" w:rsidR="00DB0C46" w:rsidRPr="00F031E9" w:rsidRDefault="00DB0C46" w:rsidP="0022531F">
            <w:pPr>
              <w:spacing w:line="240" w:lineRule="auto"/>
              <w:ind w:left="113" w:right="113"/>
              <w:jc w:val="both"/>
              <w:rPr>
                <w:sz w:val="20"/>
                <w:szCs w:val="20"/>
              </w:rPr>
            </w:pPr>
          </w:p>
        </w:tc>
        <w:tc>
          <w:tcPr>
            <w:tcW w:w="2268" w:type="dxa"/>
          </w:tcPr>
          <w:p w14:paraId="0055AC98" w14:textId="77777777" w:rsidR="00DB0C46" w:rsidRPr="00F031E9" w:rsidRDefault="00DB0C46" w:rsidP="00F51F85">
            <w:pPr>
              <w:spacing w:line="240" w:lineRule="auto"/>
              <w:ind w:right="113"/>
              <w:jc w:val="both"/>
              <w:rPr>
                <w:sz w:val="20"/>
                <w:szCs w:val="20"/>
              </w:rPr>
            </w:pPr>
          </w:p>
        </w:tc>
        <w:tc>
          <w:tcPr>
            <w:tcW w:w="1169" w:type="dxa"/>
          </w:tcPr>
          <w:p w14:paraId="71CAF172" w14:textId="77777777" w:rsidR="00DB0C46" w:rsidRPr="00F031E9" w:rsidRDefault="00DB0C46" w:rsidP="0022531F">
            <w:pPr>
              <w:spacing w:line="240" w:lineRule="auto"/>
              <w:ind w:left="113" w:right="113"/>
              <w:jc w:val="both"/>
              <w:rPr>
                <w:sz w:val="20"/>
                <w:szCs w:val="20"/>
              </w:rPr>
            </w:pPr>
          </w:p>
        </w:tc>
        <w:tc>
          <w:tcPr>
            <w:tcW w:w="3272" w:type="dxa"/>
          </w:tcPr>
          <w:p w14:paraId="119DA565"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w:t>
            </w:r>
          </w:p>
          <w:p w14:paraId="67DEC2AB" w14:textId="77777777" w:rsidR="00DB0C46" w:rsidRPr="00F031E9" w:rsidRDefault="00DB0C46" w:rsidP="001F4E7C">
            <w:pPr>
              <w:spacing w:line="240" w:lineRule="auto"/>
              <w:ind w:right="113"/>
              <w:jc w:val="both"/>
              <w:rPr>
                <w:sz w:val="20"/>
                <w:szCs w:val="20"/>
                <w:lang w:eastAsia="ru-RU"/>
              </w:rPr>
            </w:pPr>
            <w:r w:rsidRPr="00F031E9">
              <w:rPr>
                <w:sz w:val="20"/>
                <w:szCs w:val="20"/>
              </w:rPr>
              <w:t xml:space="preserve">МКФ: В 710-799 </w:t>
            </w:r>
          </w:p>
        </w:tc>
        <w:tc>
          <w:tcPr>
            <w:tcW w:w="3265" w:type="dxa"/>
          </w:tcPr>
          <w:p w14:paraId="67DF160D"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745DDB31" w14:textId="77777777" w:rsidR="00DB0C46" w:rsidRPr="00F031E9" w:rsidRDefault="00DB0C46" w:rsidP="00FA3060">
            <w:pPr>
              <w:spacing w:line="240" w:lineRule="auto"/>
              <w:ind w:right="113"/>
              <w:jc w:val="both"/>
              <w:rPr>
                <w:sz w:val="20"/>
                <w:szCs w:val="20"/>
              </w:rPr>
            </w:pPr>
            <w:r w:rsidRPr="00F031E9">
              <w:rPr>
                <w:sz w:val="20"/>
                <w:szCs w:val="20"/>
                <w:lang w:val="en-US"/>
              </w:rPr>
              <w:t>I</w:t>
            </w:r>
            <w:r w:rsidRPr="00F031E9">
              <w:rPr>
                <w:sz w:val="20"/>
                <w:szCs w:val="20"/>
              </w:rPr>
              <w:t xml:space="preserve"> и </w:t>
            </w:r>
            <w:r w:rsidRPr="00F031E9">
              <w:rPr>
                <w:sz w:val="20"/>
                <w:szCs w:val="20"/>
                <w:lang w:val="en-US"/>
              </w:rPr>
              <w:t>II</w:t>
            </w:r>
            <w:r w:rsidRPr="00F031E9">
              <w:rPr>
                <w:sz w:val="20"/>
                <w:szCs w:val="20"/>
              </w:rPr>
              <w:t xml:space="preserve"> стадия (некроз и импрессионный перелом), </w:t>
            </w:r>
          </w:p>
          <w:p w14:paraId="4FAEEB46" w14:textId="77777777" w:rsidR="00DB0C46" w:rsidRPr="00F031E9" w:rsidRDefault="00DB0C46" w:rsidP="00F84846">
            <w:pPr>
              <w:spacing w:line="240" w:lineRule="auto"/>
              <w:ind w:right="113"/>
              <w:jc w:val="both"/>
              <w:rPr>
                <w:sz w:val="20"/>
                <w:szCs w:val="20"/>
              </w:rPr>
            </w:pPr>
            <w:r w:rsidRPr="00F031E9">
              <w:rPr>
                <w:sz w:val="20"/>
                <w:szCs w:val="20"/>
                <w:lang w:val="en-US"/>
              </w:rPr>
              <w:t>III</w:t>
            </w:r>
            <w:r w:rsidRPr="00F031E9">
              <w:rPr>
                <w:sz w:val="20"/>
                <w:szCs w:val="20"/>
              </w:rPr>
              <w:t xml:space="preserve"> стадия (фрагментации) на весь период полной иммобилизации</w:t>
            </w:r>
          </w:p>
        </w:tc>
        <w:tc>
          <w:tcPr>
            <w:tcW w:w="1554" w:type="dxa"/>
          </w:tcPr>
          <w:p w14:paraId="0484BBAB"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1431F8BF" w14:textId="77777777" w:rsidTr="004C2483">
        <w:trPr>
          <w:trHeight w:val="2778"/>
        </w:trPr>
        <w:tc>
          <w:tcPr>
            <w:tcW w:w="850" w:type="dxa"/>
          </w:tcPr>
          <w:p w14:paraId="36E1622E" w14:textId="77777777" w:rsidR="00DB0C46" w:rsidRPr="00F031E9" w:rsidRDefault="00DB0C46" w:rsidP="0022531F">
            <w:pPr>
              <w:spacing w:line="240" w:lineRule="auto"/>
              <w:ind w:left="113" w:right="113"/>
              <w:jc w:val="both"/>
              <w:rPr>
                <w:sz w:val="20"/>
                <w:szCs w:val="20"/>
              </w:rPr>
            </w:pPr>
            <w:r w:rsidRPr="00F031E9">
              <w:rPr>
                <w:sz w:val="20"/>
                <w:szCs w:val="20"/>
                <w:lang w:eastAsia="ru-RU"/>
              </w:rPr>
              <w:t>14</w:t>
            </w:r>
          </w:p>
        </w:tc>
        <w:tc>
          <w:tcPr>
            <w:tcW w:w="1589" w:type="dxa"/>
          </w:tcPr>
          <w:p w14:paraId="7F80419E" w14:textId="77777777" w:rsidR="00DB0C46" w:rsidRPr="00F031E9" w:rsidRDefault="00DB0C46" w:rsidP="00945574">
            <w:pPr>
              <w:pStyle w:val="a9"/>
              <w:ind w:right="-108" w:firstLine="0"/>
              <w:jc w:val="left"/>
              <w:rPr>
                <w:sz w:val="20"/>
                <w:szCs w:val="20"/>
              </w:rPr>
            </w:pPr>
            <w:r w:rsidRPr="00F031E9">
              <w:rPr>
                <w:b w:val="0"/>
                <w:bCs w:val="0"/>
                <w:sz w:val="20"/>
                <w:szCs w:val="20"/>
              </w:rPr>
              <w:t>Болезни мочеполовой системы (</w:t>
            </w:r>
            <w:bookmarkStart w:id="10" w:name="Класс14"/>
            <w:r w:rsidRPr="00F031E9">
              <w:rPr>
                <w:b w:val="0"/>
                <w:bCs w:val="0"/>
                <w:sz w:val="20"/>
                <w:szCs w:val="20"/>
              </w:rPr>
              <w:t xml:space="preserve">класс </w:t>
            </w:r>
            <w:bookmarkEnd w:id="10"/>
            <w:r w:rsidRPr="00F031E9">
              <w:rPr>
                <w:b w:val="0"/>
                <w:bCs w:val="0"/>
                <w:sz w:val="20"/>
                <w:szCs w:val="20"/>
                <w:lang w:val="en-US"/>
              </w:rPr>
              <w:t>XIV</w:t>
            </w:r>
            <w:r w:rsidRPr="00F031E9">
              <w:rPr>
                <w:b w:val="0"/>
                <w:bCs w:val="0"/>
                <w:sz w:val="20"/>
                <w:szCs w:val="20"/>
              </w:rPr>
              <w:t>) и патология с поражением преимуществен-но органов мочеполовой системы, представленная в других классах болезней</w:t>
            </w:r>
          </w:p>
        </w:tc>
        <w:tc>
          <w:tcPr>
            <w:tcW w:w="1446" w:type="dxa"/>
          </w:tcPr>
          <w:p w14:paraId="76625277" w14:textId="77777777" w:rsidR="00DB0C46" w:rsidRPr="00F031E9" w:rsidRDefault="00DB0C46" w:rsidP="0022531F">
            <w:pPr>
              <w:spacing w:line="240" w:lineRule="auto"/>
              <w:ind w:left="113" w:right="113"/>
              <w:jc w:val="both"/>
              <w:rPr>
                <w:sz w:val="20"/>
                <w:szCs w:val="20"/>
              </w:rPr>
            </w:pPr>
          </w:p>
        </w:tc>
        <w:tc>
          <w:tcPr>
            <w:tcW w:w="2268" w:type="dxa"/>
          </w:tcPr>
          <w:p w14:paraId="35029A0A" w14:textId="77777777" w:rsidR="00DB0C46" w:rsidRPr="00F031E9" w:rsidRDefault="00DB0C46" w:rsidP="0022531F">
            <w:pPr>
              <w:spacing w:line="240" w:lineRule="auto"/>
              <w:ind w:left="113" w:right="113"/>
              <w:jc w:val="both"/>
              <w:rPr>
                <w:sz w:val="20"/>
                <w:szCs w:val="20"/>
              </w:rPr>
            </w:pPr>
          </w:p>
        </w:tc>
        <w:tc>
          <w:tcPr>
            <w:tcW w:w="1169" w:type="dxa"/>
          </w:tcPr>
          <w:p w14:paraId="3FDC4062" w14:textId="77777777" w:rsidR="00DB0C46" w:rsidRPr="00F031E9" w:rsidRDefault="00DB0C46" w:rsidP="0022531F">
            <w:pPr>
              <w:spacing w:line="240" w:lineRule="auto"/>
              <w:ind w:left="113" w:right="113"/>
              <w:jc w:val="both"/>
              <w:rPr>
                <w:sz w:val="20"/>
                <w:szCs w:val="20"/>
              </w:rPr>
            </w:pPr>
            <w:r w:rsidRPr="00F031E9">
              <w:rPr>
                <w:sz w:val="20"/>
                <w:szCs w:val="20"/>
              </w:rPr>
              <w:t>N00- N99</w:t>
            </w:r>
          </w:p>
        </w:tc>
        <w:tc>
          <w:tcPr>
            <w:tcW w:w="3272" w:type="dxa"/>
          </w:tcPr>
          <w:p w14:paraId="7F9EC5C4" w14:textId="77777777" w:rsidR="00DB0C46" w:rsidRPr="00F031E9" w:rsidRDefault="00DB0C46" w:rsidP="0022531F">
            <w:pPr>
              <w:spacing w:line="240" w:lineRule="auto"/>
              <w:ind w:left="113" w:right="113"/>
              <w:jc w:val="both"/>
              <w:rPr>
                <w:sz w:val="20"/>
                <w:szCs w:val="20"/>
              </w:rPr>
            </w:pPr>
          </w:p>
        </w:tc>
        <w:tc>
          <w:tcPr>
            <w:tcW w:w="3265" w:type="dxa"/>
          </w:tcPr>
          <w:p w14:paraId="0915EC10" w14:textId="77777777" w:rsidR="00DB0C46" w:rsidRPr="00F031E9" w:rsidRDefault="00DB0C46" w:rsidP="0022531F">
            <w:pPr>
              <w:spacing w:line="240" w:lineRule="auto"/>
              <w:ind w:left="113" w:right="113"/>
              <w:jc w:val="both"/>
              <w:rPr>
                <w:sz w:val="20"/>
                <w:szCs w:val="20"/>
              </w:rPr>
            </w:pPr>
          </w:p>
        </w:tc>
        <w:tc>
          <w:tcPr>
            <w:tcW w:w="1554" w:type="dxa"/>
          </w:tcPr>
          <w:p w14:paraId="290DDF08" w14:textId="77777777" w:rsidR="00DB0C46" w:rsidRPr="00F031E9" w:rsidRDefault="00DB0C46" w:rsidP="0022531F">
            <w:pPr>
              <w:spacing w:line="240" w:lineRule="auto"/>
              <w:ind w:left="113" w:right="113"/>
              <w:jc w:val="center"/>
              <w:rPr>
                <w:sz w:val="20"/>
                <w:szCs w:val="20"/>
              </w:rPr>
            </w:pPr>
          </w:p>
        </w:tc>
      </w:tr>
      <w:tr w:rsidR="00F031E9" w:rsidRPr="00F031E9" w14:paraId="515D9415" w14:textId="77777777" w:rsidTr="004C2483">
        <w:trPr>
          <w:trHeight w:val="645"/>
        </w:trPr>
        <w:tc>
          <w:tcPr>
            <w:tcW w:w="15413" w:type="dxa"/>
            <w:gridSpan w:val="8"/>
          </w:tcPr>
          <w:p w14:paraId="5C206BC3" w14:textId="77777777" w:rsidR="00DB0C46" w:rsidRPr="00F031E9" w:rsidRDefault="00DB0C46" w:rsidP="0022531F">
            <w:pPr>
              <w:spacing w:line="240" w:lineRule="auto"/>
              <w:ind w:right="113"/>
              <w:jc w:val="both"/>
              <w:rPr>
                <w:sz w:val="20"/>
                <w:szCs w:val="20"/>
                <w:lang w:eastAsia="ru-RU"/>
              </w:rPr>
            </w:pPr>
            <w:r w:rsidRPr="00F031E9">
              <w:rPr>
                <w:sz w:val="20"/>
                <w:szCs w:val="20"/>
                <w:lang w:eastAsia="ru-RU"/>
              </w:rPr>
              <w:lastRenderedPageBreak/>
              <w:t>Примечание к пункту 14.</w:t>
            </w:r>
          </w:p>
          <w:p w14:paraId="62D2F067" w14:textId="2ECF900B" w:rsidR="00DB0C46" w:rsidRPr="00F031E9" w:rsidRDefault="00DB0C46" w:rsidP="004B7426">
            <w:pPr>
              <w:spacing w:line="240" w:lineRule="auto"/>
              <w:ind w:right="113"/>
              <w:jc w:val="both"/>
              <w:rPr>
                <w:sz w:val="20"/>
                <w:szCs w:val="20"/>
              </w:rPr>
            </w:pPr>
            <w:r w:rsidRPr="00F031E9">
              <w:rPr>
                <w:sz w:val="20"/>
                <w:szCs w:val="20"/>
                <w:lang w:eastAsia="ru-RU"/>
              </w:rPr>
              <w:t xml:space="preserve">Количественная оценка степени выраженности стойких нарушений функций организма ребенка, обусловленных болезнями </w:t>
            </w:r>
            <w:r w:rsidRPr="00F031E9">
              <w:rPr>
                <w:sz w:val="20"/>
                <w:szCs w:val="20"/>
              </w:rPr>
              <w:t>мочеполовой системы</w:t>
            </w:r>
            <w:r w:rsidRPr="00F031E9">
              <w:rPr>
                <w:sz w:val="20"/>
                <w:szCs w:val="20"/>
                <w:lang w:eastAsia="ru-RU"/>
              </w:rPr>
              <w:t xml:space="preserve">, основывается преимущественно на оценке степени выраженности </w:t>
            </w:r>
            <w:r w:rsidRPr="00F031E9">
              <w:rPr>
                <w:sz w:val="20"/>
                <w:szCs w:val="20"/>
              </w:rPr>
              <w:t>нарушения функции почек в соответствии с классификацией  хронической болезни почек (далее - ХБП). Учитываются также и другие факторы патологического процесса: форма и тяжесть течения заболевания, активность процесса,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 (вторичный пиелонефрит, мочекаменная болезнь</w:t>
            </w:r>
            <w:r w:rsidR="009E1971" w:rsidRPr="00F031E9">
              <w:rPr>
                <w:sz w:val="20"/>
                <w:szCs w:val="20"/>
              </w:rPr>
              <w:t xml:space="preserve"> и </w:t>
            </w:r>
            <w:r w:rsidR="004B7426" w:rsidRPr="00F031E9">
              <w:rPr>
                <w:sz w:val="20"/>
                <w:szCs w:val="20"/>
              </w:rPr>
              <w:t>прочие</w:t>
            </w:r>
            <w:r w:rsidRPr="00F031E9">
              <w:rPr>
                <w:sz w:val="20"/>
                <w:szCs w:val="20"/>
              </w:rPr>
              <w:t xml:space="preserve">). </w:t>
            </w:r>
            <w:r w:rsidRPr="00F031E9">
              <w:rPr>
                <w:b/>
                <w:iCs/>
                <w:sz w:val="20"/>
                <w:szCs w:val="20"/>
                <w:lang w:eastAsia="ru-RU"/>
              </w:rPr>
              <w:t xml:space="preserve"> </w:t>
            </w:r>
            <w:r w:rsidRPr="00F031E9">
              <w:rPr>
                <w:iCs/>
                <w:sz w:val="20"/>
                <w:szCs w:val="20"/>
                <w:lang w:eastAsia="ru-RU"/>
              </w:rPr>
              <w:t>В большинстве представленных случаев</w:t>
            </w:r>
            <w:r w:rsidRPr="00F031E9">
              <w:rPr>
                <w:b/>
                <w:iCs/>
                <w:sz w:val="20"/>
                <w:szCs w:val="20"/>
                <w:lang w:eastAsia="ru-RU"/>
              </w:rPr>
              <w:t xml:space="preserve">  </w:t>
            </w:r>
            <w:r w:rsidRPr="00F031E9">
              <w:rPr>
                <w:iCs/>
                <w:sz w:val="20"/>
                <w:szCs w:val="20"/>
                <w:lang w:eastAsia="ru-RU"/>
              </w:rPr>
              <w:t xml:space="preserve">(за исключением </w:t>
            </w:r>
            <w:r w:rsidR="00002B0B" w:rsidRPr="00F031E9">
              <w:rPr>
                <w:iCs/>
                <w:sz w:val="20"/>
                <w:szCs w:val="20"/>
                <w:lang w:eastAsia="ru-RU"/>
              </w:rPr>
              <w:t>болезней, указанных в подпунктах</w:t>
            </w:r>
            <w:r w:rsidRPr="00F031E9">
              <w:rPr>
                <w:iCs/>
                <w:sz w:val="20"/>
                <w:szCs w:val="20"/>
                <w:lang w:eastAsia="ru-RU"/>
              </w:rPr>
              <w:t xml:space="preserve"> 14.3 и 14.4</w:t>
            </w:r>
            <w:r w:rsidR="00002B0B" w:rsidRPr="00F031E9">
              <w:rPr>
                <w:iCs/>
                <w:sz w:val="20"/>
                <w:szCs w:val="20"/>
                <w:lang w:eastAsia="ru-RU"/>
              </w:rPr>
              <w:t xml:space="preserve"> настоящей количественной системы оценки</w:t>
            </w:r>
            <w:r w:rsidRPr="00F031E9">
              <w:rPr>
                <w:iCs/>
                <w:sz w:val="20"/>
                <w:szCs w:val="20"/>
                <w:lang w:eastAsia="ru-RU"/>
              </w:rPr>
              <w:t>) незначительная степень нарушения мочевыделительной  функции</w:t>
            </w:r>
            <w:r w:rsidRPr="00F031E9">
              <w:rPr>
                <w:sz w:val="20"/>
                <w:szCs w:val="20"/>
                <w:lang w:eastAsia="ru-RU"/>
              </w:rPr>
              <w:t xml:space="preserve"> организма характеризуется отсутствием  хронической </w:t>
            </w:r>
            <w:r w:rsidRPr="00F031E9">
              <w:rPr>
                <w:sz w:val="20"/>
                <w:szCs w:val="20"/>
              </w:rPr>
              <w:t xml:space="preserve">болезни почек, либо её начальными стадиями (ХБП 1 и ХБП 2 стадии); </w:t>
            </w:r>
            <w:r w:rsidRPr="00F031E9">
              <w:rPr>
                <w:sz w:val="20"/>
                <w:szCs w:val="20"/>
                <w:lang w:eastAsia="ru-RU"/>
              </w:rPr>
              <w:t>у</w:t>
            </w:r>
            <w:r w:rsidRPr="00F031E9">
              <w:rPr>
                <w:iCs/>
                <w:sz w:val="20"/>
                <w:szCs w:val="20"/>
                <w:lang w:eastAsia="ru-RU"/>
              </w:rPr>
              <w:t>меренная степень– наличием  ХБП 3</w:t>
            </w:r>
            <w:r w:rsidR="007C171F">
              <w:rPr>
                <w:iCs/>
                <w:sz w:val="20"/>
                <w:szCs w:val="20"/>
                <w:lang w:eastAsia="ru-RU"/>
              </w:rPr>
              <w:t xml:space="preserve"> </w:t>
            </w:r>
            <w:r w:rsidRPr="00F031E9">
              <w:rPr>
                <w:iCs/>
                <w:sz w:val="20"/>
                <w:szCs w:val="20"/>
                <w:lang w:eastAsia="ru-RU"/>
              </w:rPr>
              <w:t>стадии (3А и 3Б)</w:t>
            </w:r>
            <w:r w:rsidRPr="00F031E9">
              <w:rPr>
                <w:sz w:val="20"/>
                <w:szCs w:val="20"/>
                <w:lang w:eastAsia="ru-RU"/>
              </w:rPr>
              <w:t>,  в</w:t>
            </w:r>
            <w:r w:rsidRPr="00F031E9">
              <w:rPr>
                <w:iCs/>
                <w:sz w:val="20"/>
                <w:szCs w:val="20"/>
                <w:lang w:eastAsia="ru-RU"/>
              </w:rPr>
              <w:t>ыраженная и значительно выраженная степень</w:t>
            </w:r>
            <w:r w:rsidRPr="00F031E9">
              <w:rPr>
                <w:b/>
                <w:iCs/>
                <w:sz w:val="20"/>
                <w:szCs w:val="20"/>
                <w:lang w:eastAsia="ru-RU"/>
              </w:rPr>
              <w:t xml:space="preserve"> </w:t>
            </w:r>
            <w:r w:rsidRPr="00F031E9">
              <w:rPr>
                <w:sz w:val="20"/>
                <w:szCs w:val="20"/>
                <w:lang w:eastAsia="ru-RU"/>
              </w:rPr>
              <w:t xml:space="preserve">нарушения мочевыделительной функции характеризуется хронической </w:t>
            </w:r>
            <w:r w:rsidRPr="00F031E9">
              <w:rPr>
                <w:sz w:val="20"/>
                <w:szCs w:val="20"/>
              </w:rPr>
              <w:t xml:space="preserve">болезнью почек 4 и 5 стадий </w:t>
            </w:r>
            <w:r w:rsidRPr="00F031E9">
              <w:rPr>
                <w:sz w:val="20"/>
                <w:szCs w:val="20"/>
                <w:lang w:eastAsia="ru-RU"/>
              </w:rPr>
              <w:t>соответственно.</w:t>
            </w:r>
            <w:r w:rsidRPr="00F031E9">
              <w:rPr>
                <w:sz w:val="20"/>
                <w:szCs w:val="20"/>
              </w:rPr>
              <w:t xml:space="preserve"> В основе стратификации стадий ХБП лежит уровень скорости клубочковой фильтрации  (далее – СКФ),  который отличается у детей разных возрастов.</w:t>
            </w:r>
          </w:p>
        </w:tc>
      </w:tr>
      <w:tr w:rsidR="00F031E9" w:rsidRPr="00F031E9" w14:paraId="13957F37" w14:textId="77777777" w:rsidTr="004C2483">
        <w:trPr>
          <w:trHeight w:val="146"/>
        </w:trPr>
        <w:tc>
          <w:tcPr>
            <w:tcW w:w="850" w:type="dxa"/>
          </w:tcPr>
          <w:p w14:paraId="0E06BC5A" w14:textId="77777777" w:rsidR="00DB0C46" w:rsidRPr="00F031E9" w:rsidRDefault="00DB0C46" w:rsidP="0022531F">
            <w:pPr>
              <w:spacing w:line="240" w:lineRule="auto"/>
              <w:ind w:left="-108" w:right="-108"/>
              <w:jc w:val="center"/>
              <w:rPr>
                <w:sz w:val="20"/>
                <w:szCs w:val="20"/>
              </w:rPr>
            </w:pPr>
            <w:r w:rsidRPr="00F031E9">
              <w:rPr>
                <w:sz w:val="20"/>
                <w:szCs w:val="20"/>
              </w:rPr>
              <w:t>14.1</w:t>
            </w:r>
          </w:p>
        </w:tc>
        <w:tc>
          <w:tcPr>
            <w:tcW w:w="1589" w:type="dxa"/>
          </w:tcPr>
          <w:p w14:paraId="3374908D" w14:textId="77777777" w:rsidR="00DB0C46" w:rsidRPr="00F031E9" w:rsidRDefault="00DB0C46" w:rsidP="0022531F">
            <w:pPr>
              <w:spacing w:line="240" w:lineRule="auto"/>
              <w:ind w:left="113" w:right="113"/>
              <w:jc w:val="both"/>
              <w:rPr>
                <w:sz w:val="20"/>
                <w:szCs w:val="20"/>
              </w:rPr>
            </w:pPr>
          </w:p>
        </w:tc>
        <w:tc>
          <w:tcPr>
            <w:tcW w:w="1446" w:type="dxa"/>
          </w:tcPr>
          <w:p w14:paraId="19DA527B" w14:textId="77777777" w:rsidR="00DB0C46" w:rsidRPr="00F031E9" w:rsidRDefault="00DB0C46" w:rsidP="0022531F">
            <w:pPr>
              <w:shd w:val="clear" w:color="auto" w:fill="FFFFFF"/>
              <w:spacing w:line="240" w:lineRule="auto"/>
              <w:ind w:left="113" w:right="113"/>
              <w:rPr>
                <w:sz w:val="20"/>
                <w:szCs w:val="20"/>
              </w:rPr>
            </w:pPr>
            <w:r w:rsidRPr="00F031E9">
              <w:rPr>
                <w:sz w:val="20"/>
                <w:szCs w:val="20"/>
              </w:rPr>
              <w:t> </w:t>
            </w:r>
          </w:p>
        </w:tc>
        <w:tc>
          <w:tcPr>
            <w:tcW w:w="2268" w:type="dxa"/>
          </w:tcPr>
          <w:p w14:paraId="679B09AE" w14:textId="77777777" w:rsidR="00DB0C46" w:rsidRPr="00F031E9" w:rsidRDefault="00DB0C46" w:rsidP="00945574">
            <w:pPr>
              <w:shd w:val="clear" w:color="auto" w:fill="FFFFFF"/>
              <w:spacing w:line="240" w:lineRule="auto"/>
              <w:ind w:right="113"/>
              <w:rPr>
                <w:sz w:val="20"/>
                <w:szCs w:val="20"/>
              </w:rPr>
            </w:pPr>
            <w:r w:rsidRPr="00F031E9">
              <w:rPr>
                <w:sz w:val="20"/>
                <w:szCs w:val="20"/>
              </w:rPr>
              <w:t>Гломерулярные болезни (хронический нефритический синдром, нефротический синдром)</w:t>
            </w:r>
          </w:p>
          <w:p w14:paraId="41CF3F9D" w14:textId="77777777" w:rsidR="00DB0C46" w:rsidRPr="00F031E9" w:rsidRDefault="00DB0C46" w:rsidP="0022531F">
            <w:pPr>
              <w:shd w:val="clear" w:color="auto" w:fill="FFFFFF"/>
              <w:spacing w:line="240" w:lineRule="auto"/>
              <w:ind w:left="113" w:right="113"/>
              <w:rPr>
                <w:sz w:val="20"/>
                <w:szCs w:val="20"/>
              </w:rPr>
            </w:pPr>
          </w:p>
          <w:p w14:paraId="46C836FD" w14:textId="67D55FB8" w:rsidR="00DB0C46" w:rsidRPr="00F031E9" w:rsidRDefault="00DB0C46" w:rsidP="00945574">
            <w:pPr>
              <w:shd w:val="clear" w:color="auto" w:fill="FFFFFF"/>
              <w:spacing w:line="240" w:lineRule="auto"/>
              <w:ind w:right="113"/>
              <w:jc w:val="both"/>
              <w:rPr>
                <w:sz w:val="20"/>
                <w:szCs w:val="20"/>
              </w:rPr>
            </w:pPr>
            <w:r w:rsidRPr="00F031E9">
              <w:rPr>
                <w:sz w:val="20"/>
                <w:szCs w:val="20"/>
              </w:rPr>
              <w:t xml:space="preserve">Тубулоинтерстици-альные болезни почек: исключая обструктивную уропатию и рефлюкс – уропатию (или гидронефроз - </w:t>
            </w:r>
            <w:r w:rsidRPr="00F031E9">
              <w:rPr>
                <w:sz w:val="20"/>
                <w:szCs w:val="20"/>
                <w:lang w:val="en-US"/>
              </w:rPr>
              <w:t>N</w:t>
            </w:r>
            <w:r w:rsidRPr="00F031E9">
              <w:rPr>
                <w:sz w:val="20"/>
                <w:szCs w:val="20"/>
              </w:rPr>
              <w:t>13) и хронический обструктивный пиелонефрит (</w:t>
            </w:r>
            <w:r w:rsidRPr="00F031E9">
              <w:rPr>
                <w:sz w:val="20"/>
                <w:szCs w:val="20"/>
                <w:lang w:val="en-US"/>
              </w:rPr>
              <w:t>N</w:t>
            </w:r>
            <w:r w:rsidRPr="00F031E9">
              <w:rPr>
                <w:sz w:val="20"/>
                <w:szCs w:val="20"/>
              </w:rPr>
              <w:t>11)</w:t>
            </w:r>
            <w:r w:rsidR="00002B0B" w:rsidRPr="00F031E9">
              <w:rPr>
                <w:sz w:val="20"/>
                <w:szCs w:val="20"/>
              </w:rPr>
              <w:t xml:space="preserve">, </w:t>
            </w:r>
            <w:r w:rsidR="00002B0B" w:rsidRPr="00F031E9">
              <w:rPr>
                <w:iCs/>
                <w:sz w:val="20"/>
                <w:szCs w:val="20"/>
                <w:lang w:eastAsia="ru-RU"/>
              </w:rPr>
              <w:t>предусмотренные подпунктами 14.3 и 14.4 настоящей количественной системы оценки</w:t>
            </w:r>
          </w:p>
          <w:p w14:paraId="09F2504B" w14:textId="77777777" w:rsidR="00DB0C46" w:rsidRPr="00F031E9" w:rsidRDefault="00DB0C46" w:rsidP="0022531F">
            <w:pPr>
              <w:shd w:val="clear" w:color="auto" w:fill="FFFFFF"/>
              <w:spacing w:line="240" w:lineRule="auto"/>
              <w:ind w:left="113" w:right="113"/>
              <w:jc w:val="both"/>
              <w:rPr>
                <w:sz w:val="20"/>
                <w:szCs w:val="20"/>
              </w:rPr>
            </w:pPr>
          </w:p>
          <w:p w14:paraId="2FFF128E" w14:textId="77777777" w:rsidR="00DB0C46" w:rsidRPr="00F031E9" w:rsidRDefault="00DB0C46" w:rsidP="00945574">
            <w:pPr>
              <w:shd w:val="clear" w:color="auto" w:fill="FFFFFF"/>
              <w:spacing w:line="240" w:lineRule="auto"/>
              <w:ind w:right="113"/>
              <w:jc w:val="both"/>
              <w:rPr>
                <w:sz w:val="20"/>
                <w:szCs w:val="20"/>
              </w:rPr>
            </w:pPr>
            <w:r w:rsidRPr="00F031E9">
              <w:rPr>
                <w:sz w:val="20"/>
                <w:szCs w:val="20"/>
              </w:rPr>
              <w:t xml:space="preserve">Почечная недостаточность (включая </w:t>
            </w:r>
            <w:r w:rsidRPr="00F031E9">
              <w:rPr>
                <w:sz w:val="20"/>
                <w:szCs w:val="20"/>
              </w:rPr>
              <w:lastRenderedPageBreak/>
              <w:t>хроническую болезнь почек)</w:t>
            </w:r>
          </w:p>
        </w:tc>
        <w:tc>
          <w:tcPr>
            <w:tcW w:w="1169" w:type="dxa"/>
          </w:tcPr>
          <w:p w14:paraId="6777AC19" w14:textId="77777777" w:rsidR="00DB0C46" w:rsidRPr="00F031E9" w:rsidRDefault="00DB0C46" w:rsidP="0022531F">
            <w:pPr>
              <w:spacing w:line="240" w:lineRule="auto"/>
              <w:ind w:left="113" w:right="113"/>
              <w:jc w:val="both"/>
              <w:rPr>
                <w:sz w:val="20"/>
                <w:szCs w:val="20"/>
              </w:rPr>
            </w:pPr>
            <w:r w:rsidRPr="00F031E9">
              <w:rPr>
                <w:sz w:val="20"/>
                <w:szCs w:val="20"/>
                <w:lang w:val="en-US"/>
              </w:rPr>
              <w:lastRenderedPageBreak/>
              <w:t>N</w:t>
            </w:r>
            <w:r w:rsidRPr="00F031E9">
              <w:rPr>
                <w:sz w:val="20"/>
                <w:szCs w:val="20"/>
              </w:rPr>
              <w:t>00-</w:t>
            </w:r>
            <w:r w:rsidRPr="00F031E9">
              <w:rPr>
                <w:sz w:val="20"/>
                <w:szCs w:val="20"/>
                <w:lang w:val="en-US"/>
              </w:rPr>
              <w:t>N</w:t>
            </w:r>
            <w:r w:rsidRPr="00F031E9">
              <w:rPr>
                <w:sz w:val="20"/>
                <w:szCs w:val="20"/>
              </w:rPr>
              <w:t>08</w:t>
            </w:r>
          </w:p>
          <w:p w14:paraId="7512251A" w14:textId="77777777" w:rsidR="00DB0C46" w:rsidRPr="00F031E9" w:rsidRDefault="00DB0C46" w:rsidP="0022531F">
            <w:pPr>
              <w:spacing w:line="240" w:lineRule="auto"/>
              <w:ind w:left="113" w:right="113"/>
              <w:jc w:val="both"/>
              <w:rPr>
                <w:sz w:val="20"/>
                <w:szCs w:val="20"/>
              </w:rPr>
            </w:pPr>
          </w:p>
          <w:p w14:paraId="54265779" w14:textId="77777777" w:rsidR="00DB0C46" w:rsidRPr="00F031E9" w:rsidRDefault="00DB0C46" w:rsidP="0022531F">
            <w:pPr>
              <w:spacing w:line="240" w:lineRule="auto"/>
              <w:ind w:left="113" w:right="113"/>
              <w:jc w:val="both"/>
              <w:rPr>
                <w:sz w:val="20"/>
                <w:szCs w:val="20"/>
              </w:rPr>
            </w:pPr>
          </w:p>
          <w:p w14:paraId="5DF68EB4" w14:textId="77777777" w:rsidR="00DB0C46" w:rsidRPr="00F031E9" w:rsidRDefault="00DB0C46" w:rsidP="0022531F">
            <w:pPr>
              <w:spacing w:line="240" w:lineRule="auto"/>
              <w:ind w:left="113" w:right="113"/>
              <w:jc w:val="both"/>
              <w:rPr>
                <w:sz w:val="20"/>
                <w:szCs w:val="20"/>
              </w:rPr>
            </w:pPr>
          </w:p>
          <w:p w14:paraId="56CD6FBF" w14:textId="77777777" w:rsidR="00DB0C46" w:rsidRPr="00F031E9" w:rsidRDefault="00DB0C46" w:rsidP="0022531F">
            <w:pPr>
              <w:spacing w:line="240" w:lineRule="auto"/>
              <w:ind w:left="113" w:right="113"/>
              <w:jc w:val="both"/>
              <w:rPr>
                <w:rStyle w:val="af6"/>
                <w:color w:val="auto"/>
                <w:sz w:val="20"/>
                <w:szCs w:val="20"/>
              </w:rPr>
            </w:pPr>
          </w:p>
          <w:p w14:paraId="2244E2DB" w14:textId="77777777" w:rsidR="00DB0C46" w:rsidRPr="00F031E9" w:rsidRDefault="00DB0C46" w:rsidP="0022531F">
            <w:pPr>
              <w:spacing w:line="240" w:lineRule="auto"/>
              <w:ind w:left="113" w:right="113"/>
              <w:jc w:val="both"/>
              <w:rPr>
                <w:rStyle w:val="af6"/>
                <w:color w:val="auto"/>
                <w:sz w:val="20"/>
                <w:szCs w:val="20"/>
              </w:rPr>
            </w:pPr>
          </w:p>
          <w:p w14:paraId="47BFB7B0" w14:textId="77777777" w:rsidR="00DB0C46" w:rsidRPr="00F031E9" w:rsidRDefault="00DB0C46" w:rsidP="0022531F">
            <w:pPr>
              <w:spacing w:line="240" w:lineRule="auto"/>
              <w:ind w:left="113" w:right="113"/>
              <w:jc w:val="both"/>
              <w:rPr>
                <w:rStyle w:val="af6"/>
                <w:color w:val="auto"/>
                <w:sz w:val="20"/>
                <w:szCs w:val="20"/>
              </w:rPr>
            </w:pPr>
          </w:p>
          <w:p w14:paraId="20F6A365" w14:textId="77777777" w:rsidR="00DB0C46" w:rsidRPr="00F031E9" w:rsidRDefault="00DB0C46" w:rsidP="0022531F">
            <w:pPr>
              <w:spacing w:line="240" w:lineRule="auto"/>
              <w:ind w:left="113" w:right="113"/>
              <w:jc w:val="both"/>
              <w:rPr>
                <w:rStyle w:val="af6"/>
                <w:color w:val="auto"/>
                <w:sz w:val="20"/>
                <w:szCs w:val="20"/>
                <w:u w:val="none"/>
              </w:rPr>
            </w:pPr>
          </w:p>
          <w:p w14:paraId="7FC600EA" w14:textId="77777777" w:rsidR="00002B0B" w:rsidRPr="00F031E9" w:rsidRDefault="00002B0B" w:rsidP="0022531F">
            <w:pPr>
              <w:spacing w:line="240" w:lineRule="auto"/>
              <w:ind w:left="113" w:right="113"/>
              <w:jc w:val="both"/>
            </w:pPr>
          </w:p>
          <w:p w14:paraId="30E725F8" w14:textId="77777777" w:rsidR="00DB0C46" w:rsidRPr="00F031E9" w:rsidRDefault="00FB3DAC" w:rsidP="0022531F">
            <w:pPr>
              <w:spacing w:line="240" w:lineRule="auto"/>
              <w:ind w:left="113" w:right="113"/>
              <w:jc w:val="both"/>
              <w:rPr>
                <w:sz w:val="20"/>
                <w:szCs w:val="20"/>
                <w:lang w:val="en-US"/>
              </w:rPr>
            </w:pPr>
            <w:hyperlink r:id="rId14" w:tooltip="ТУБУЛОИНТЕРСТИЦИАЛЬНЫЕ БОЛЕЗНИ ПОЧЕК" w:history="1">
              <w:r w:rsidR="00DB0C46" w:rsidRPr="00F031E9">
                <w:rPr>
                  <w:rStyle w:val="af6"/>
                  <w:color w:val="auto"/>
                  <w:sz w:val="20"/>
                  <w:szCs w:val="20"/>
                  <w:u w:val="none"/>
                </w:rPr>
                <w:t>N10-N16</w:t>
              </w:r>
            </w:hyperlink>
          </w:p>
          <w:p w14:paraId="2EA8717D" w14:textId="77777777" w:rsidR="00DB0C46" w:rsidRPr="00F031E9" w:rsidRDefault="00DB0C46" w:rsidP="0022531F">
            <w:pPr>
              <w:spacing w:line="240" w:lineRule="auto"/>
              <w:ind w:left="113" w:right="113"/>
              <w:jc w:val="both"/>
              <w:rPr>
                <w:sz w:val="20"/>
                <w:szCs w:val="20"/>
                <w:lang w:val="en-US"/>
              </w:rPr>
            </w:pPr>
          </w:p>
          <w:p w14:paraId="0F168C73" w14:textId="77777777" w:rsidR="00DB0C46" w:rsidRPr="00F031E9" w:rsidRDefault="00DB0C46" w:rsidP="0022531F">
            <w:pPr>
              <w:spacing w:line="240" w:lineRule="auto"/>
              <w:ind w:left="113" w:right="113"/>
              <w:jc w:val="both"/>
              <w:rPr>
                <w:sz w:val="20"/>
                <w:szCs w:val="20"/>
                <w:lang w:val="en-US"/>
              </w:rPr>
            </w:pPr>
          </w:p>
          <w:p w14:paraId="6F16C88E" w14:textId="77777777" w:rsidR="00DB0C46" w:rsidRPr="00F031E9" w:rsidRDefault="00DB0C46" w:rsidP="0022531F">
            <w:pPr>
              <w:spacing w:line="240" w:lineRule="auto"/>
              <w:ind w:left="113" w:right="113"/>
              <w:jc w:val="both"/>
              <w:rPr>
                <w:sz w:val="20"/>
                <w:szCs w:val="20"/>
                <w:lang w:val="en-US"/>
              </w:rPr>
            </w:pPr>
          </w:p>
          <w:p w14:paraId="5818D2F1" w14:textId="77777777" w:rsidR="00DB0C46" w:rsidRPr="00F031E9" w:rsidRDefault="00DB0C46" w:rsidP="0022531F">
            <w:pPr>
              <w:spacing w:line="240" w:lineRule="auto"/>
              <w:ind w:left="113" w:right="113"/>
              <w:jc w:val="both"/>
              <w:rPr>
                <w:sz w:val="20"/>
                <w:szCs w:val="20"/>
                <w:lang w:val="en-US"/>
              </w:rPr>
            </w:pPr>
          </w:p>
          <w:p w14:paraId="4B613BFF" w14:textId="77777777" w:rsidR="00DB0C46" w:rsidRPr="00F031E9" w:rsidRDefault="00DB0C46" w:rsidP="0022531F">
            <w:pPr>
              <w:spacing w:line="240" w:lineRule="auto"/>
              <w:ind w:left="113" w:right="113"/>
              <w:jc w:val="both"/>
              <w:rPr>
                <w:sz w:val="20"/>
                <w:szCs w:val="20"/>
              </w:rPr>
            </w:pPr>
          </w:p>
          <w:p w14:paraId="6C47744F" w14:textId="77777777" w:rsidR="00DB0C46" w:rsidRPr="00F031E9" w:rsidRDefault="00DB0C46" w:rsidP="0022531F">
            <w:pPr>
              <w:spacing w:line="240" w:lineRule="auto"/>
              <w:ind w:left="113" w:right="113"/>
              <w:jc w:val="both"/>
              <w:rPr>
                <w:sz w:val="20"/>
                <w:szCs w:val="20"/>
              </w:rPr>
            </w:pPr>
          </w:p>
          <w:p w14:paraId="0C45F044" w14:textId="77777777" w:rsidR="00DB0C46" w:rsidRPr="00F031E9" w:rsidRDefault="00DB0C46" w:rsidP="0022531F">
            <w:pPr>
              <w:spacing w:line="240" w:lineRule="auto"/>
              <w:ind w:left="113" w:right="113"/>
              <w:jc w:val="both"/>
              <w:rPr>
                <w:sz w:val="20"/>
                <w:szCs w:val="20"/>
              </w:rPr>
            </w:pPr>
          </w:p>
          <w:p w14:paraId="721F1407" w14:textId="77777777" w:rsidR="00DB0C46" w:rsidRPr="00F031E9" w:rsidRDefault="00DB0C46" w:rsidP="0022531F">
            <w:pPr>
              <w:spacing w:line="240" w:lineRule="auto"/>
              <w:ind w:left="113" w:right="113"/>
              <w:jc w:val="both"/>
              <w:rPr>
                <w:sz w:val="20"/>
                <w:szCs w:val="20"/>
              </w:rPr>
            </w:pPr>
          </w:p>
          <w:p w14:paraId="2D503AA5" w14:textId="77777777" w:rsidR="00DB0C46" w:rsidRPr="00F031E9" w:rsidRDefault="00DB0C46" w:rsidP="0022531F">
            <w:pPr>
              <w:spacing w:line="240" w:lineRule="auto"/>
              <w:ind w:left="113" w:right="113"/>
              <w:jc w:val="both"/>
              <w:rPr>
                <w:rStyle w:val="af6"/>
                <w:color w:val="auto"/>
                <w:sz w:val="20"/>
                <w:szCs w:val="20"/>
                <w:u w:val="none"/>
              </w:rPr>
            </w:pPr>
          </w:p>
          <w:p w14:paraId="79E68735" w14:textId="77777777" w:rsidR="00DB0C46" w:rsidRPr="00F031E9" w:rsidRDefault="00DB0C46" w:rsidP="0022531F">
            <w:pPr>
              <w:spacing w:line="240" w:lineRule="auto"/>
              <w:ind w:left="113" w:right="113"/>
              <w:jc w:val="both"/>
              <w:rPr>
                <w:rStyle w:val="af6"/>
                <w:color w:val="auto"/>
                <w:sz w:val="20"/>
                <w:szCs w:val="20"/>
                <w:u w:val="none"/>
              </w:rPr>
            </w:pPr>
          </w:p>
          <w:p w14:paraId="1BDDF018" w14:textId="77777777" w:rsidR="00DB0C46" w:rsidRPr="00F031E9" w:rsidRDefault="00DB0C46" w:rsidP="0022531F">
            <w:pPr>
              <w:spacing w:line="240" w:lineRule="auto"/>
              <w:ind w:left="113" w:right="113"/>
              <w:jc w:val="both"/>
            </w:pPr>
          </w:p>
          <w:p w14:paraId="2C509BAA" w14:textId="77777777" w:rsidR="00DB0C46" w:rsidRPr="00F031E9" w:rsidRDefault="00DB0C46" w:rsidP="0022531F">
            <w:pPr>
              <w:spacing w:line="240" w:lineRule="auto"/>
              <w:ind w:left="113" w:right="113"/>
              <w:jc w:val="both"/>
            </w:pPr>
          </w:p>
          <w:p w14:paraId="2B70A585" w14:textId="77777777" w:rsidR="00DB0C46" w:rsidRPr="00F031E9" w:rsidRDefault="00DB0C46" w:rsidP="0022531F">
            <w:pPr>
              <w:spacing w:line="240" w:lineRule="auto"/>
              <w:ind w:left="113" w:right="113"/>
              <w:jc w:val="both"/>
            </w:pPr>
          </w:p>
          <w:p w14:paraId="1B8AB436" w14:textId="77777777" w:rsidR="00DB0C46" w:rsidRPr="00F031E9" w:rsidRDefault="00FB3DAC" w:rsidP="0022531F">
            <w:pPr>
              <w:spacing w:line="240" w:lineRule="auto"/>
              <w:ind w:left="113" w:right="113"/>
              <w:jc w:val="both"/>
              <w:rPr>
                <w:sz w:val="20"/>
                <w:szCs w:val="20"/>
              </w:rPr>
            </w:pPr>
            <w:hyperlink r:id="rId15" w:tooltip="ПОЧЕЧНАЯ НЕДОСТАТОЧНОСТЬ" w:history="1">
              <w:r w:rsidR="00DB0C46" w:rsidRPr="00F031E9">
                <w:rPr>
                  <w:rStyle w:val="af6"/>
                  <w:color w:val="auto"/>
                  <w:sz w:val="20"/>
                  <w:szCs w:val="20"/>
                  <w:u w:val="none"/>
                </w:rPr>
                <w:t>N17-N19</w:t>
              </w:r>
            </w:hyperlink>
          </w:p>
          <w:p w14:paraId="33304DBD" w14:textId="77777777" w:rsidR="00DB0C46" w:rsidRPr="00F031E9" w:rsidRDefault="00DB0C46" w:rsidP="0022531F">
            <w:pPr>
              <w:spacing w:line="240" w:lineRule="auto"/>
              <w:ind w:left="113" w:right="113"/>
              <w:jc w:val="both"/>
              <w:rPr>
                <w:sz w:val="20"/>
                <w:szCs w:val="20"/>
              </w:rPr>
            </w:pPr>
          </w:p>
        </w:tc>
        <w:tc>
          <w:tcPr>
            <w:tcW w:w="3272" w:type="dxa"/>
          </w:tcPr>
          <w:p w14:paraId="5F23287F" w14:textId="77777777" w:rsidR="00DB0C46" w:rsidRPr="00F031E9" w:rsidRDefault="00DB0C46" w:rsidP="0022531F">
            <w:pPr>
              <w:spacing w:line="240" w:lineRule="auto"/>
              <w:ind w:left="113" w:right="113"/>
              <w:jc w:val="both"/>
              <w:rPr>
                <w:sz w:val="20"/>
                <w:szCs w:val="20"/>
              </w:rPr>
            </w:pPr>
          </w:p>
        </w:tc>
        <w:tc>
          <w:tcPr>
            <w:tcW w:w="3265" w:type="dxa"/>
          </w:tcPr>
          <w:p w14:paraId="62D56BFF" w14:textId="77777777" w:rsidR="00DB0C46" w:rsidRPr="00F031E9" w:rsidRDefault="00DB0C46" w:rsidP="0022531F">
            <w:pPr>
              <w:spacing w:line="240" w:lineRule="auto"/>
              <w:ind w:left="113" w:right="113"/>
              <w:jc w:val="both"/>
              <w:rPr>
                <w:sz w:val="20"/>
                <w:szCs w:val="20"/>
              </w:rPr>
            </w:pPr>
            <w:bookmarkStart w:id="11" w:name="_GoBack"/>
            <w:bookmarkEnd w:id="11"/>
          </w:p>
        </w:tc>
        <w:tc>
          <w:tcPr>
            <w:tcW w:w="1554" w:type="dxa"/>
          </w:tcPr>
          <w:p w14:paraId="309D0A00" w14:textId="77777777" w:rsidR="00DB0C46" w:rsidRPr="00F031E9" w:rsidRDefault="00DB0C46" w:rsidP="0022531F">
            <w:pPr>
              <w:spacing w:line="240" w:lineRule="auto"/>
              <w:ind w:left="113" w:right="113"/>
              <w:jc w:val="center"/>
              <w:rPr>
                <w:sz w:val="20"/>
                <w:szCs w:val="20"/>
              </w:rPr>
            </w:pPr>
          </w:p>
        </w:tc>
      </w:tr>
      <w:tr w:rsidR="00F031E9" w:rsidRPr="00F031E9" w14:paraId="695E0628" w14:textId="77777777" w:rsidTr="004C2483">
        <w:trPr>
          <w:trHeight w:val="1874"/>
        </w:trPr>
        <w:tc>
          <w:tcPr>
            <w:tcW w:w="850" w:type="dxa"/>
          </w:tcPr>
          <w:p w14:paraId="693E12F5" w14:textId="77777777" w:rsidR="00DB0C46" w:rsidRPr="00F031E9" w:rsidRDefault="00DB0C46" w:rsidP="0022531F">
            <w:pPr>
              <w:spacing w:line="240" w:lineRule="auto"/>
              <w:ind w:left="-108" w:right="-108"/>
              <w:jc w:val="center"/>
              <w:rPr>
                <w:sz w:val="20"/>
                <w:szCs w:val="20"/>
              </w:rPr>
            </w:pPr>
            <w:r w:rsidRPr="00F031E9">
              <w:rPr>
                <w:sz w:val="20"/>
                <w:szCs w:val="20"/>
              </w:rPr>
              <w:t>14.1.1</w:t>
            </w:r>
          </w:p>
        </w:tc>
        <w:tc>
          <w:tcPr>
            <w:tcW w:w="1589" w:type="dxa"/>
          </w:tcPr>
          <w:p w14:paraId="0D6A20C4" w14:textId="77777777" w:rsidR="00DB0C46" w:rsidRPr="00F031E9" w:rsidRDefault="00DB0C46" w:rsidP="0022531F">
            <w:pPr>
              <w:spacing w:line="240" w:lineRule="auto"/>
              <w:ind w:left="113" w:right="113"/>
              <w:jc w:val="both"/>
              <w:rPr>
                <w:sz w:val="20"/>
                <w:szCs w:val="20"/>
              </w:rPr>
            </w:pPr>
          </w:p>
        </w:tc>
        <w:tc>
          <w:tcPr>
            <w:tcW w:w="1446" w:type="dxa"/>
          </w:tcPr>
          <w:p w14:paraId="3B77B7ED" w14:textId="77777777" w:rsidR="00DB0C46" w:rsidRPr="00F031E9" w:rsidRDefault="00DB0C46" w:rsidP="008B6BDE">
            <w:pPr>
              <w:spacing w:line="240" w:lineRule="auto"/>
              <w:ind w:right="113"/>
              <w:jc w:val="both"/>
              <w:rPr>
                <w:sz w:val="20"/>
                <w:szCs w:val="20"/>
              </w:rPr>
            </w:pPr>
          </w:p>
        </w:tc>
        <w:tc>
          <w:tcPr>
            <w:tcW w:w="2268" w:type="dxa"/>
          </w:tcPr>
          <w:p w14:paraId="7AD7C5D4" w14:textId="77777777" w:rsidR="00DB0C46" w:rsidRPr="00F031E9" w:rsidRDefault="00DB0C46" w:rsidP="008B6BDE">
            <w:pPr>
              <w:spacing w:line="240" w:lineRule="auto"/>
              <w:ind w:right="113"/>
              <w:jc w:val="both"/>
              <w:rPr>
                <w:sz w:val="20"/>
                <w:szCs w:val="20"/>
              </w:rPr>
            </w:pPr>
          </w:p>
        </w:tc>
        <w:tc>
          <w:tcPr>
            <w:tcW w:w="1169" w:type="dxa"/>
          </w:tcPr>
          <w:p w14:paraId="42CD41D6" w14:textId="77777777" w:rsidR="00DB0C46" w:rsidRPr="00F031E9" w:rsidRDefault="00DB0C46" w:rsidP="0022531F">
            <w:pPr>
              <w:spacing w:line="240" w:lineRule="auto"/>
              <w:ind w:left="113" w:right="113"/>
              <w:jc w:val="both"/>
              <w:rPr>
                <w:sz w:val="20"/>
                <w:szCs w:val="20"/>
              </w:rPr>
            </w:pPr>
          </w:p>
        </w:tc>
        <w:tc>
          <w:tcPr>
            <w:tcW w:w="3272" w:type="dxa"/>
          </w:tcPr>
          <w:p w14:paraId="57639744" w14:textId="77777777" w:rsidR="00DB0C46" w:rsidRPr="00F031E9" w:rsidRDefault="00DB0C46" w:rsidP="00402FD3">
            <w:pPr>
              <w:spacing w:line="240" w:lineRule="auto"/>
              <w:ind w:right="113"/>
              <w:jc w:val="both"/>
              <w:rPr>
                <w:sz w:val="20"/>
                <w:szCs w:val="20"/>
              </w:rPr>
            </w:pPr>
            <w:r w:rsidRPr="00F031E9">
              <w:rPr>
                <w:sz w:val="20"/>
                <w:szCs w:val="20"/>
              </w:rPr>
              <w:t>Нарушение мочевыделительной функции;</w:t>
            </w:r>
          </w:p>
          <w:p w14:paraId="22AEF474" w14:textId="77777777" w:rsidR="00DB0C46" w:rsidRPr="00F031E9" w:rsidRDefault="00DB0C46" w:rsidP="00402FD3">
            <w:pPr>
              <w:spacing w:line="240" w:lineRule="auto"/>
              <w:ind w:right="113"/>
              <w:jc w:val="both"/>
              <w:rPr>
                <w:sz w:val="20"/>
                <w:szCs w:val="20"/>
              </w:rPr>
            </w:pPr>
            <w:r w:rsidRPr="00F031E9">
              <w:rPr>
                <w:sz w:val="20"/>
                <w:szCs w:val="20"/>
              </w:rPr>
              <w:t>МКФ: В 610-639</w:t>
            </w:r>
          </w:p>
        </w:tc>
        <w:tc>
          <w:tcPr>
            <w:tcW w:w="3265" w:type="dxa"/>
          </w:tcPr>
          <w:p w14:paraId="2CE4DD6F" w14:textId="77777777" w:rsidR="00DB0C46" w:rsidRPr="00F031E9" w:rsidRDefault="00DB0C46" w:rsidP="008B6BDE">
            <w:pPr>
              <w:spacing w:line="240" w:lineRule="auto"/>
              <w:ind w:right="113"/>
              <w:jc w:val="both"/>
              <w:rPr>
                <w:sz w:val="20"/>
                <w:szCs w:val="20"/>
              </w:rPr>
            </w:pPr>
            <w:r w:rsidRPr="00F031E9">
              <w:rPr>
                <w:sz w:val="20"/>
                <w:szCs w:val="20"/>
              </w:rPr>
              <w:t xml:space="preserve">Дети  0 -12 месяцев: </w:t>
            </w:r>
          </w:p>
          <w:p w14:paraId="630FB640" w14:textId="77777777" w:rsidR="00DB0C46" w:rsidRPr="00F031E9" w:rsidRDefault="00DB0C46" w:rsidP="008B6BDE">
            <w:pPr>
              <w:spacing w:line="240" w:lineRule="auto"/>
              <w:ind w:right="113"/>
              <w:jc w:val="both"/>
              <w:rPr>
                <w:sz w:val="20"/>
                <w:szCs w:val="20"/>
              </w:rPr>
            </w:pPr>
            <w:r w:rsidRPr="00F031E9">
              <w:rPr>
                <w:sz w:val="20"/>
                <w:szCs w:val="20"/>
              </w:rPr>
              <w:t xml:space="preserve">СКФ ниже возрастной нормы на 10-20%; </w:t>
            </w:r>
          </w:p>
          <w:p w14:paraId="6CCFA7AA" w14:textId="44A38D6E" w:rsidR="00DB0C46" w:rsidRPr="00F031E9" w:rsidRDefault="004B7426" w:rsidP="008B6BDE">
            <w:pPr>
              <w:spacing w:line="240" w:lineRule="auto"/>
              <w:ind w:right="113"/>
              <w:jc w:val="both"/>
              <w:rPr>
                <w:sz w:val="20"/>
                <w:szCs w:val="20"/>
              </w:rPr>
            </w:pPr>
            <w:r w:rsidRPr="00F031E9">
              <w:rPr>
                <w:sz w:val="20"/>
                <w:szCs w:val="20"/>
              </w:rPr>
              <w:t>д</w:t>
            </w:r>
            <w:r w:rsidR="00DB0C46" w:rsidRPr="00F031E9">
              <w:rPr>
                <w:sz w:val="20"/>
                <w:szCs w:val="20"/>
              </w:rPr>
              <w:t xml:space="preserve">ети старше 1 года: </w:t>
            </w:r>
          </w:p>
          <w:p w14:paraId="75600C9B" w14:textId="77777777" w:rsidR="00DB0C46" w:rsidRPr="00F031E9" w:rsidRDefault="00DB0C46" w:rsidP="008B6BDE">
            <w:pPr>
              <w:spacing w:line="240" w:lineRule="auto"/>
              <w:ind w:right="113"/>
              <w:jc w:val="both"/>
              <w:rPr>
                <w:sz w:val="20"/>
                <w:szCs w:val="20"/>
              </w:rPr>
            </w:pPr>
            <w:r w:rsidRPr="00F031E9">
              <w:rPr>
                <w:sz w:val="20"/>
                <w:szCs w:val="20"/>
              </w:rPr>
              <w:t>ХБП 1 стадии, СКФ более 90 мл/мин/1,73м</w:t>
            </w:r>
            <w:r w:rsidRPr="00F031E9">
              <w:rPr>
                <w:sz w:val="20"/>
                <w:szCs w:val="20"/>
                <w:vertAlign w:val="superscript"/>
              </w:rPr>
              <w:t>2</w:t>
            </w:r>
            <w:r w:rsidRPr="00F031E9">
              <w:rPr>
                <w:sz w:val="20"/>
                <w:szCs w:val="20"/>
              </w:rPr>
              <w:t>;</w:t>
            </w:r>
          </w:p>
          <w:p w14:paraId="00D08D39" w14:textId="77777777" w:rsidR="00DB0C46" w:rsidRPr="00F031E9" w:rsidRDefault="00DB0C46" w:rsidP="00402FD3">
            <w:pPr>
              <w:spacing w:line="240" w:lineRule="auto"/>
              <w:ind w:right="113"/>
              <w:jc w:val="both"/>
              <w:rPr>
                <w:sz w:val="20"/>
                <w:szCs w:val="20"/>
              </w:rPr>
            </w:pPr>
            <w:r w:rsidRPr="00F031E9">
              <w:rPr>
                <w:sz w:val="20"/>
                <w:szCs w:val="20"/>
              </w:rPr>
              <w:t>ХБП 2 стадии, СКФ в пределах 89-60 мл/мин/1,73м</w:t>
            </w:r>
            <w:r w:rsidRPr="00F031E9">
              <w:rPr>
                <w:sz w:val="20"/>
                <w:szCs w:val="20"/>
                <w:vertAlign w:val="superscript"/>
              </w:rPr>
              <w:t>2</w:t>
            </w:r>
          </w:p>
        </w:tc>
        <w:tc>
          <w:tcPr>
            <w:tcW w:w="1554" w:type="dxa"/>
          </w:tcPr>
          <w:p w14:paraId="5BC6815F"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3A37CF51" w14:textId="77777777" w:rsidTr="004C2483">
        <w:trPr>
          <w:trHeight w:val="146"/>
        </w:trPr>
        <w:tc>
          <w:tcPr>
            <w:tcW w:w="850" w:type="dxa"/>
          </w:tcPr>
          <w:p w14:paraId="571F205F" w14:textId="77777777" w:rsidR="00DB0C46" w:rsidRPr="00F031E9" w:rsidRDefault="00DB0C46" w:rsidP="0022531F">
            <w:pPr>
              <w:spacing w:line="240" w:lineRule="auto"/>
              <w:ind w:left="-108" w:right="-108"/>
              <w:jc w:val="center"/>
              <w:rPr>
                <w:sz w:val="20"/>
                <w:szCs w:val="20"/>
              </w:rPr>
            </w:pPr>
            <w:r w:rsidRPr="00F031E9">
              <w:rPr>
                <w:sz w:val="20"/>
                <w:szCs w:val="20"/>
              </w:rPr>
              <w:t>14.1.2</w:t>
            </w:r>
          </w:p>
        </w:tc>
        <w:tc>
          <w:tcPr>
            <w:tcW w:w="1589" w:type="dxa"/>
          </w:tcPr>
          <w:p w14:paraId="6029AF4E" w14:textId="77777777" w:rsidR="00DB0C46" w:rsidRPr="00F031E9" w:rsidRDefault="00DB0C46" w:rsidP="0022531F">
            <w:pPr>
              <w:spacing w:line="240" w:lineRule="auto"/>
              <w:ind w:left="113" w:right="113"/>
              <w:jc w:val="both"/>
              <w:rPr>
                <w:sz w:val="20"/>
                <w:szCs w:val="20"/>
              </w:rPr>
            </w:pPr>
          </w:p>
        </w:tc>
        <w:tc>
          <w:tcPr>
            <w:tcW w:w="1446" w:type="dxa"/>
          </w:tcPr>
          <w:p w14:paraId="3A373886" w14:textId="77777777" w:rsidR="00DB0C46" w:rsidRPr="00F031E9" w:rsidRDefault="00DB0C46" w:rsidP="0022531F">
            <w:pPr>
              <w:ind w:left="113" w:right="113"/>
              <w:rPr>
                <w:sz w:val="20"/>
                <w:szCs w:val="20"/>
              </w:rPr>
            </w:pPr>
          </w:p>
        </w:tc>
        <w:tc>
          <w:tcPr>
            <w:tcW w:w="2268" w:type="dxa"/>
          </w:tcPr>
          <w:p w14:paraId="738049D0" w14:textId="77777777" w:rsidR="00DB0C46" w:rsidRPr="00F031E9" w:rsidRDefault="00DB0C46" w:rsidP="0022531F">
            <w:pPr>
              <w:spacing w:line="240" w:lineRule="auto"/>
              <w:ind w:left="113" w:right="113"/>
              <w:jc w:val="both"/>
              <w:rPr>
                <w:sz w:val="20"/>
                <w:szCs w:val="20"/>
              </w:rPr>
            </w:pPr>
          </w:p>
          <w:p w14:paraId="1B9CA84D" w14:textId="77777777" w:rsidR="00DB0C46" w:rsidRPr="00F031E9" w:rsidRDefault="00DB0C46" w:rsidP="0022531F">
            <w:pPr>
              <w:spacing w:line="240" w:lineRule="auto"/>
              <w:ind w:left="113" w:right="113"/>
              <w:jc w:val="both"/>
              <w:rPr>
                <w:sz w:val="20"/>
                <w:szCs w:val="20"/>
              </w:rPr>
            </w:pPr>
          </w:p>
          <w:p w14:paraId="63F14FA3" w14:textId="77777777" w:rsidR="00DB0C46" w:rsidRPr="00F031E9" w:rsidRDefault="00DB0C46" w:rsidP="0022531F">
            <w:pPr>
              <w:spacing w:line="240" w:lineRule="auto"/>
              <w:ind w:left="113" w:right="113"/>
              <w:jc w:val="both"/>
              <w:rPr>
                <w:sz w:val="20"/>
                <w:szCs w:val="20"/>
              </w:rPr>
            </w:pPr>
            <w:r w:rsidRPr="00F031E9">
              <w:rPr>
                <w:sz w:val="20"/>
                <w:szCs w:val="20"/>
              </w:rPr>
              <w:t xml:space="preserve">. </w:t>
            </w:r>
          </w:p>
        </w:tc>
        <w:tc>
          <w:tcPr>
            <w:tcW w:w="1169" w:type="dxa"/>
          </w:tcPr>
          <w:p w14:paraId="3B890CDD" w14:textId="77777777" w:rsidR="00DB0C46" w:rsidRPr="00F031E9" w:rsidRDefault="00DB0C46" w:rsidP="0022531F">
            <w:pPr>
              <w:spacing w:line="240" w:lineRule="auto"/>
              <w:ind w:left="113" w:right="113"/>
              <w:jc w:val="both"/>
              <w:rPr>
                <w:sz w:val="20"/>
                <w:szCs w:val="20"/>
              </w:rPr>
            </w:pPr>
          </w:p>
        </w:tc>
        <w:tc>
          <w:tcPr>
            <w:tcW w:w="3272" w:type="dxa"/>
          </w:tcPr>
          <w:p w14:paraId="13BF3C4D" w14:textId="3018B0A8" w:rsidR="00DB0C46" w:rsidRPr="00F031E9" w:rsidRDefault="00DB0C46" w:rsidP="00402FD3">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функции системы крови и иммунной системы; эндокринной системы и метаболизма;</w:t>
            </w:r>
          </w:p>
          <w:p w14:paraId="2A790A6D" w14:textId="39D0E214" w:rsidR="00DB0C46" w:rsidRPr="00F031E9" w:rsidRDefault="00DB0C46" w:rsidP="00173C8A">
            <w:pPr>
              <w:spacing w:line="240" w:lineRule="auto"/>
              <w:ind w:right="113"/>
              <w:jc w:val="both"/>
              <w:rPr>
                <w:sz w:val="20"/>
                <w:szCs w:val="20"/>
                <w:lang w:eastAsia="ru-RU"/>
              </w:rPr>
            </w:pPr>
            <w:r w:rsidRPr="00F031E9">
              <w:rPr>
                <w:sz w:val="20"/>
                <w:szCs w:val="20"/>
              </w:rPr>
              <w:t xml:space="preserve">МКФ: В 610-639, В 430-439, </w:t>
            </w:r>
            <w:r w:rsidR="00002B0B" w:rsidRPr="00F031E9">
              <w:rPr>
                <w:sz w:val="20"/>
                <w:szCs w:val="20"/>
              </w:rPr>
              <w:t xml:space="preserve">                  </w:t>
            </w:r>
            <w:r w:rsidRPr="00F031E9">
              <w:rPr>
                <w:sz w:val="20"/>
                <w:szCs w:val="20"/>
                <w:lang w:eastAsia="ru-RU"/>
              </w:rPr>
              <w:t>В 540-559</w:t>
            </w:r>
          </w:p>
        </w:tc>
        <w:tc>
          <w:tcPr>
            <w:tcW w:w="3265" w:type="dxa"/>
          </w:tcPr>
          <w:p w14:paraId="0091B0C6" w14:textId="77777777" w:rsidR="00DB0C46" w:rsidRPr="00F031E9" w:rsidRDefault="00DB0C46" w:rsidP="0022531F">
            <w:pPr>
              <w:spacing w:line="240" w:lineRule="auto"/>
              <w:ind w:right="113"/>
              <w:jc w:val="both"/>
              <w:rPr>
                <w:sz w:val="20"/>
                <w:szCs w:val="20"/>
              </w:rPr>
            </w:pPr>
            <w:r w:rsidRPr="00F031E9">
              <w:rPr>
                <w:sz w:val="20"/>
                <w:szCs w:val="20"/>
              </w:rPr>
              <w:t xml:space="preserve">Дети 0-12 месяцев: </w:t>
            </w:r>
          </w:p>
          <w:p w14:paraId="70373FBE" w14:textId="77777777" w:rsidR="00DB0C46" w:rsidRPr="00F031E9" w:rsidRDefault="00DB0C46" w:rsidP="0022531F">
            <w:pPr>
              <w:spacing w:line="240" w:lineRule="auto"/>
              <w:ind w:right="113"/>
              <w:jc w:val="both"/>
              <w:rPr>
                <w:sz w:val="20"/>
                <w:szCs w:val="20"/>
              </w:rPr>
            </w:pPr>
            <w:r w:rsidRPr="00F031E9">
              <w:rPr>
                <w:sz w:val="20"/>
                <w:szCs w:val="20"/>
              </w:rPr>
              <w:t xml:space="preserve">СКФ ниже возрастной нормы на 30%; </w:t>
            </w:r>
          </w:p>
          <w:p w14:paraId="1295557D" w14:textId="27B48BF9" w:rsidR="00DB0C46" w:rsidRPr="00F031E9" w:rsidRDefault="004B7426" w:rsidP="0022531F">
            <w:pPr>
              <w:spacing w:line="240" w:lineRule="auto"/>
              <w:ind w:right="113"/>
              <w:jc w:val="both"/>
              <w:rPr>
                <w:sz w:val="20"/>
                <w:szCs w:val="20"/>
              </w:rPr>
            </w:pPr>
            <w:r w:rsidRPr="00F031E9">
              <w:rPr>
                <w:sz w:val="20"/>
                <w:szCs w:val="20"/>
              </w:rPr>
              <w:t>д</w:t>
            </w:r>
            <w:r w:rsidR="00DB0C46" w:rsidRPr="00F031E9">
              <w:rPr>
                <w:sz w:val="20"/>
                <w:szCs w:val="20"/>
              </w:rPr>
              <w:t>ети старше 1 года:</w:t>
            </w:r>
          </w:p>
          <w:p w14:paraId="05FD4600" w14:textId="77777777" w:rsidR="00DB0C46" w:rsidRPr="00F031E9" w:rsidRDefault="00DB0C46" w:rsidP="0022531F">
            <w:pPr>
              <w:spacing w:line="240" w:lineRule="auto"/>
              <w:ind w:right="113"/>
              <w:jc w:val="both"/>
              <w:rPr>
                <w:sz w:val="20"/>
                <w:szCs w:val="20"/>
              </w:rPr>
            </w:pPr>
            <w:r w:rsidRPr="00F031E9">
              <w:rPr>
                <w:sz w:val="20"/>
                <w:szCs w:val="20"/>
              </w:rPr>
              <w:t>ХБП 3А стадии, СКФ 59-45 мл/мин/1,73м</w:t>
            </w:r>
            <w:r w:rsidRPr="00F031E9">
              <w:rPr>
                <w:sz w:val="20"/>
                <w:szCs w:val="20"/>
                <w:vertAlign w:val="superscript"/>
              </w:rPr>
              <w:t>2</w:t>
            </w:r>
            <w:r w:rsidRPr="00F031E9">
              <w:rPr>
                <w:sz w:val="20"/>
                <w:szCs w:val="20"/>
              </w:rPr>
              <w:t>;</w:t>
            </w:r>
          </w:p>
          <w:p w14:paraId="60731A35" w14:textId="77777777" w:rsidR="00DB0C46" w:rsidRPr="00F031E9" w:rsidRDefault="00DB0C46" w:rsidP="0022531F">
            <w:pPr>
              <w:spacing w:line="240" w:lineRule="auto"/>
              <w:ind w:right="113"/>
              <w:jc w:val="both"/>
              <w:rPr>
                <w:sz w:val="20"/>
                <w:szCs w:val="20"/>
              </w:rPr>
            </w:pPr>
            <w:r w:rsidRPr="00F031E9">
              <w:rPr>
                <w:sz w:val="20"/>
                <w:szCs w:val="20"/>
              </w:rPr>
              <w:t>ХБП 3Б стадии, СКФ 44-30 мл/мин/1,73м</w:t>
            </w:r>
            <w:r w:rsidRPr="00F031E9">
              <w:rPr>
                <w:sz w:val="20"/>
                <w:szCs w:val="20"/>
                <w:vertAlign w:val="superscript"/>
              </w:rPr>
              <w:t>2</w:t>
            </w:r>
            <w:r w:rsidRPr="00F031E9">
              <w:rPr>
                <w:sz w:val="20"/>
                <w:szCs w:val="20"/>
              </w:rPr>
              <w:t>.</w:t>
            </w:r>
          </w:p>
          <w:p w14:paraId="3AC1438A" w14:textId="77777777" w:rsidR="00DB0C46" w:rsidRPr="00F031E9" w:rsidRDefault="00DB0C46" w:rsidP="0022531F">
            <w:pPr>
              <w:spacing w:line="240" w:lineRule="auto"/>
              <w:ind w:right="113"/>
              <w:jc w:val="both"/>
              <w:rPr>
                <w:sz w:val="20"/>
                <w:szCs w:val="20"/>
              </w:rPr>
            </w:pPr>
            <w:r w:rsidRPr="00F031E9">
              <w:rPr>
                <w:sz w:val="20"/>
                <w:szCs w:val="20"/>
              </w:rPr>
              <w:t>Любая стадия ХБП при заболеваниях с частыми обострениями или при латентном течении заболевания с высокой степенью активности патологического процесса;  нуждаемость в препаратах, подавляющих иммунитет; неэффективность лечения; при наличии осложнений</w:t>
            </w:r>
          </w:p>
        </w:tc>
        <w:tc>
          <w:tcPr>
            <w:tcW w:w="1554" w:type="dxa"/>
          </w:tcPr>
          <w:p w14:paraId="2348C845"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05006F3" w14:textId="77777777" w:rsidTr="004C2483">
        <w:trPr>
          <w:trHeight w:val="146"/>
        </w:trPr>
        <w:tc>
          <w:tcPr>
            <w:tcW w:w="850" w:type="dxa"/>
          </w:tcPr>
          <w:p w14:paraId="0A191E83" w14:textId="77777777" w:rsidR="00DB0C46" w:rsidRPr="00F031E9" w:rsidRDefault="00DB0C46" w:rsidP="0022531F">
            <w:pPr>
              <w:spacing w:line="240" w:lineRule="auto"/>
              <w:ind w:left="-108" w:right="-108"/>
              <w:jc w:val="center"/>
              <w:rPr>
                <w:sz w:val="20"/>
                <w:szCs w:val="20"/>
              </w:rPr>
            </w:pPr>
            <w:r w:rsidRPr="00F031E9">
              <w:rPr>
                <w:sz w:val="20"/>
                <w:szCs w:val="20"/>
              </w:rPr>
              <w:t>14.1.3</w:t>
            </w:r>
          </w:p>
        </w:tc>
        <w:tc>
          <w:tcPr>
            <w:tcW w:w="1589" w:type="dxa"/>
          </w:tcPr>
          <w:p w14:paraId="00B43108" w14:textId="77777777" w:rsidR="00DB0C46" w:rsidRPr="00F031E9" w:rsidRDefault="00DB0C46" w:rsidP="0022531F">
            <w:pPr>
              <w:spacing w:line="240" w:lineRule="auto"/>
              <w:ind w:left="113" w:right="113"/>
              <w:jc w:val="both"/>
              <w:rPr>
                <w:sz w:val="20"/>
                <w:szCs w:val="20"/>
              </w:rPr>
            </w:pPr>
          </w:p>
        </w:tc>
        <w:tc>
          <w:tcPr>
            <w:tcW w:w="1446" w:type="dxa"/>
          </w:tcPr>
          <w:p w14:paraId="1BC99E2E" w14:textId="77777777" w:rsidR="00DB0C46" w:rsidRPr="00F031E9" w:rsidRDefault="00DB0C46" w:rsidP="0022531F">
            <w:pPr>
              <w:ind w:left="113" w:right="113"/>
              <w:rPr>
                <w:sz w:val="20"/>
                <w:szCs w:val="20"/>
              </w:rPr>
            </w:pPr>
          </w:p>
        </w:tc>
        <w:tc>
          <w:tcPr>
            <w:tcW w:w="2268" w:type="dxa"/>
          </w:tcPr>
          <w:p w14:paraId="20C60CE0" w14:textId="77777777" w:rsidR="00DB0C46" w:rsidRPr="00F031E9" w:rsidRDefault="00DB0C46" w:rsidP="0022531F">
            <w:pPr>
              <w:spacing w:line="240" w:lineRule="auto"/>
              <w:ind w:left="113" w:right="113"/>
              <w:jc w:val="both"/>
              <w:rPr>
                <w:sz w:val="20"/>
                <w:szCs w:val="20"/>
              </w:rPr>
            </w:pPr>
          </w:p>
        </w:tc>
        <w:tc>
          <w:tcPr>
            <w:tcW w:w="1169" w:type="dxa"/>
          </w:tcPr>
          <w:p w14:paraId="68E8BB43" w14:textId="77777777" w:rsidR="00DB0C46" w:rsidRPr="00F031E9" w:rsidRDefault="00DB0C46" w:rsidP="0022531F">
            <w:pPr>
              <w:spacing w:line="240" w:lineRule="auto"/>
              <w:ind w:left="113" w:right="113"/>
              <w:jc w:val="both"/>
              <w:rPr>
                <w:sz w:val="20"/>
                <w:szCs w:val="20"/>
              </w:rPr>
            </w:pPr>
          </w:p>
        </w:tc>
        <w:tc>
          <w:tcPr>
            <w:tcW w:w="3272" w:type="dxa"/>
          </w:tcPr>
          <w:p w14:paraId="340F9EFC" w14:textId="77777777" w:rsidR="00002B0B" w:rsidRPr="00F031E9" w:rsidRDefault="00002B0B" w:rsidP="00002B0B">
            <w:pPr>
              <w:spacing w:line="240" w:lineRule="auto"/>
              <w:ind w:right="113"/>
              <w:jc w:val="both"/>
              <w:rPr>
                <w:sz w:val="20"/>
                <w:szCs w:val="20"/>
              </w:rPr>
            </w:pPr>
            <w:r w:rsidRPr="00F031E9">
              <w:rPr>
                <w:sz w:val="20"/>
                <w:szCs w:val="20"/>
              </w:rPr>
              <w:t>Нарушения мочевыделительной функции, функции системы крови и иммунной системы; эндокринной системы и метаболизма;</w:t>
            </w:r>
          </w:p>
          <w:p w14:paraId="0FD6988A" w14:textId="5652FA78" w:rsidR="00DB0C46" w:rsidRPr="00F031E9" w:rsidRDefault="00002B0B" w:rsidP="00002B0B">
            <w:pPr>
              <w:spacing w:line="240" w:lineRule="auto"/>
              <w:ind w:right="113"/>
              <w:jc w:val="both"/>
              <w:rPr>
                <w:sz w:val="20"/>
                <w:szCs w:val="20"/>
              </w:rPr>
            </w:pPr>
            <w:r w:rsidRPr="00F031E9">
              <w:rPr>
                <w:sz w:val="20"/>
                <w:szCs w:val="20"/>
              </w:rPr>
              <w:lastRenderedPageBreak/>
              <w:t xml:space="preserve">МКФ:  В 610-639, В 430-439,                   </w:t>
            </w:r>
            <w:r w:rsidRPr="00F031E9">
              <w:rPr>
                <w:sz w:val="20"/>
                <w:szCs w:val="20"/>
                <w:lang w:eastAsia="ru-RU"/>
              </w:rPr>
              <w:t>В 540-559</w:t>
            </w:r>
          </w:p>
        </w:tc>
        <w:tc>
          <w:tcPr>
            <w:tcW w:w="3265" w:type="dxa"/>
          </w:tcPr>
          <w:p w14:paraId="36A68F45"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Дети 0-12 месяцев: </w:t>
            </w:r>
          </w:p>
          <w:p w14:paraId="2ED31931" w14:textId="77777777" w:rsidR="00DB0C46" w:rsidRPr="00F031E9" w:rsidRDefault="00DB0C46" w:rsidP="0022531F">
            <w:pPr>
              <w:spacing w:line="240" w:lineRule="auto"/>
              <w:ind w:right="113"/>
              <w:jc w:val="both"/>
              <w:rPr>
                <w:sz w:val="20"/>
                <w:szCs w:val="20"/>
              </w:rPr>
            </w:pPr>
            <w:r w:rsidRPr="00F031E9">
              <w:rPr>
                <w:sz w:val="20"/>
                <w:szCs w:val="20"/>
              </w:rPr>
              <w:t xml:space="preserve">СКФ ниже возрастной нормы на 40%; </w:t>
            </w:r>
          </w:p>
          <w:p w14:paraId="737A3F72" w14:textId="16810D3D" w:rsidR="00DB0C46" w:rsidRPr="00F031E9" w:rsidRDefault="004B7426" w:rsidP="0022531F">
            <w:pPr>
              <w:spacing w:line="240" w:lineRule="auto"/>
              <w:ind w:right="113"/>
              <w:jc w:val="both"/>
              <w:rPr>
                <w:sz w:val="20"/>
                <w:szCs w:val="20"/>
              </w:rPr>
            </w:pPr>
            <w:r w:rsidRPr="00F031E9">
              <w:rPr>
                <w:sz w:val="20"/>
                <w:szCs w:val="20"/>
              </w:rPr>
              <w:t>д</w:t>
            </w:r>
            <w:r w:rsidR="00DB0C46" w:rsidRPr="00F031E9">
              <w:rPr>
                <w:sz w:val="20"/>
                <w:szCs w:val="20"/>
              </w:rPr>
              <w:t xml:space="preserve">ети старше 1 года: </w:t>
            </w:r>
          </w:p>
          <w:p w14:paraId="33E0DFAB" w14:textId="77777777" w:rsidR="00DB0C46" w:rsidRPr="00F031E9" w:rsidRDefault="00DB0C46" w:rsidP="0022531F">
            <w:pPr>
              <w:spacing w:line="240" w:lineRule="auto"/>
              <w:ind w:right="113"/>
              <w:jc w:val="both"/>
              <w:rPr>
                <w:sz w:val="20"/>
                <w:szCs w:val="20"/>
              </w:rPr>
            </w:pPr>
            <w:r w:rsidRPr="00F031E9">
              <w:rPr>
                <w:sz w:val="20"/>
                <w:szCs w:val="20"/>
              </w:rPr>
              <w:lastRenderedPageBreak/>
              <w:t>ХБП 4 стадии, СКФ 29-15 мл/мин/1,73м</w:t>
            </w:r>
            <w:r w:rsidRPr="00F031E9">
              <w:rPr>
                <w:sz w:val="20"/>
                <w:szCs w:val="20"/>
                <w:vertAlign w:val="superscript"/>
              </w:rPr>
              <w:t>2</w:t>
            </w:r>
          </w:p>
          <w:p w14:paraId="54F16249" w14:textId="77777777" w:rsidR="00DB0C46" w:rsidRPr="00F031E9" w:rsidRDefault="00DB0C46" w:rsidP="0022531F">
            <w:pPr>
              <w:spacing w:line="240" w:lineRule="auto"/>
              <w:ind w:left="113" w:right="113"/>
              <w:jc w:val="both"/>
              <w:rPr>
                <w:sz w:val="20"/>
                <w:szCs w:val="20"/>
              </w:rPr>
            </w:pPr>
          </w:p>
        </w:tc>
        <w:tc>
          <w:tcPr>
            <w:tcW w:w="1554" w:type="dxa"/>
          </w:tcPr>
          <w:p w14:paraId="4B546914"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07F834B2" w14:textId="77777777" w:rsidTr="004C2483">
        <w:trPr>
          <w:trHeight w:val="146"/>
        </w:trPr>
        <w:tc>
          <w:tcPr>
            <w:tcW w:w="850" w:type="dxa"/>
          </w:tcPr>
          <w:p w14:paraId="19275439" w14:textId="77777777" w:rsidR="00DB0C46" w:rsidRPr="00F031E9" w:rsidRDefault="00DB0C46" w:rsidP="0022531F">
            <w:pPr>
              <w:spacing w:line="240" w:lineRule="auto"/>
              <w:ind w:left="-108" w:right="-108"/>
              <w:jc w:val="center"/>
              <w:rPr>
                <w:sz w:val="20"/>
                <w:szCs w:val="20"/>
              </w:rPr>
            </w:pPr>
            <w:r w:rsidRPr="00F031E9">
              <w:rPr>
                <w:sz w:val="20"/>
                <w:szCs w:val="20"/>
              </w:rPr>
              <w:t>14.1.4</w:t>
            </w:r>
          </w:p>
        </w:tc>
        <w:tc>
          <w:tcPr>
            <w:tcW w:w="1589" w:type="dxa"/>
          </w:tcPr>
          <w:p w14:paraId="14D6CE2D" w14:textId="77777777" w:rsidR="00DB0C46" w:rsidRPr="00F031E9" w:rsidRDefault="00DB0C46" w:rsidP="0022531F">
            <w:pPr>
              <w:spacing w:line="240" w:lineRule="auto"/>
              <w:ind w:left="113" w:right="113"/>
              <w:jc w:val="both"/>
              <w:rPr>
                <w:sz w:val="20"/>
                <w:szCs w:val="20"/>
              </w:rPr>
            </w:pPr>
          </w:p>
        </w:tc>
        <w:tc>
          <w:tcPr>
            <w:tcW w:w="1446" w:type="dxa"/>
          </w:tcPr>
          <w:p w14:paraId="0FB0506D" w14:textId="77777777" w:rsidR="00DB0C46" w:rsidRPr="00F031E9" w:rsidRDefault="00DB0C46" w:rsidP="0022531F">
            <w:pPr>
              <w:ind w:left="113" w:right="113"/>
              <w:rPr>
                <w:sz w:val="20"/>
                <w:szCs w:val="20"/>
              </w:rPr>
            </w:pPr>
          </w:p>
        </w:tc>
        <w:tc>
          <w:tcPr>
            <w:tcW w:w="2268" w:type="dxa"/>
          </w:tcPr>
          <w:p w14:paraId="7A0A147B" w14:textId="77777777" w:rsidR="00DB0C46" w:rsidRPr="00F031E9" w:rsidRDefault="00DB0C46" w:rsidP="0022531F">
            <w:pPr>
              <w:spacing w:line="240" w:lineRule="auto"/>
              <w:ind w:left="113" w:right="113"/>
              <w:jc w:val="both"/>
              <w:rPr>
                <w:sz w:val="20"/>
                <w:szCs w:val="20"/>
              </w:rPr>
            </w:pPr>
          </w:p>
        </w:tc>
        <w:tc>
          <w:tcPr>
            <w:tcW w:w="1169" w:type="dxa"/>
          </w:tcPr>
          <w:p w14:paraId="6FC0AF7E" w14:textId="77777777" w:rsidR="00DB0C46" w:rsidRPr="00F031E9" w:rsidRDefault="00DB0C46" w:rsidP="0022531F">
            <w:pPr>
              <w:spacing w:line="240" w:lineRule="auto"/>
              <w:ind w:left="113" w:right="113"/>
              <w:jc w:val="both"/>
              <w:rPr>
                <w:sz w:val="20"/>
                <w:szCs w:val="20"/>
              </w:rPr>
            </w:pPr>
          </w:p>
        </w:tc>
        <w:tc>
          <w:tcPr>
            <w:tcW w:w="3272" w:type="dxa"/>
          </w:tcPr>
          <w:p w14:paraId="19A4139E" w14:textId="77777777" w:rsidR="00002B0B" w:rsidRPr="00F031E9" w:rsidRDefault="00002B0B" w:rsidP="00002B0B">
            <w:pPr>
              <w:spacing w:line="240" w:lineRule="auto"/>
              <w:ind w:right="113"/>
              <w:jc w:val="both"/>
              <w:rPr>
                <w:sz w:val="20"/>
                <w:szCs w:val="20"/>
              </w:rPr>
            </w:pPr>
            <w:r w:rsidRPr="00F031E9">
              <w:rPr>
                <w:sz w:val="20"/>
                <w:szCs w:val="20"/>
              </w:rPr>
              <w:t>Нарушения мочевыделительной функции, функции системы крови и иммунной системы; эндокринной системы и метаболизма;</w:t>
            </w:r>
          </w:p>
          <w:p w14:paraId="40A0F877" w14:textId="03294CE4" w:rsidR="00DB0C46" w:rsidRPr="00F031E9" w:rsidRDefault="00002B0B" w:rsidP="00173C8A">
            <w:pPr>
              <w:widowControl w:val="0"/>
              <w:autoSpaceDE w:val="0"/>
              <w:autoSpaceDN w:val="0"/>
              <w:adjustRightInd w:val="0"/>
              <w:spacing w:line="240" w:lineRule="auto"/>
              <w:ind w:right="113"/>
              <w:jc w:val="both"/>
              <w:rPr>
                <w:sz w:val="20"/>
                <w:szCs w:val="20"/>
                <w:lang w:eastAsia="ru-RU"/>
              </w:rPr>
            </w:pPr>
            <w:r w:rsidRPr="00F031E9">
              <w:rPr>
                <w:sz w:val="20"/>
                <w:szCs w:val="20"/>
              </w:rPr>
              <w:t xml:space="preserve">МКФ: В 610-639, В 430-439,                  </w:t>
            </w:r>
            <w:r w:rsidRPr="00F031E9">
              <w:rPr>
                <w:sz w:val="20"/>
                <w:szCs w:val="20"/>
                <w:lang w:eastAsia="ru-RU"/>
              </w:rPr>
              <w:t>В 540-559</w:t>
            </w:r>
          </w:p>
        </w:tc>
        <w:tc>
          <w:tcPr>
            <w:tcW w:w="3265" w:type="dxa"/>
          </w:tcPr>
          <w:p w14:paraId="7A68C917" w14:textId="77777777" w:rsidR="00DB0C46" w:rsidRPr="00F031E9" w:rsidRDefault="00DB0C46" w:rsidP="0022531F">
            <w:pPr>
              <w:spacing w:line="240" w:lineRule="auto"/>
              <w:ind w:right="113"/>
              <w:jc w:val="both"/>
              <w:rPr>
                <w:sz w:val="20"/>
                <w:szCs w:val="20"/>
              </w:rPr>
            </w:pPr>
            <w:r w:rsidRPr="00F031E9">
              <w:rPr>
                <w:sz w:val="20"/>
                <w:szCs w:val="20"/>
              </w:rPr>
              <w:t>Дети 0-12 месяцев:</w:t>
            </w:r>
          </w:p>
          <w:p w14:paraId="20F76BB9" w14:textId="77777777" w:rsidR="00DB0C46" w:rsidRPr="00F031E9" w:rsidRDefault="00DB0C46" w:rsidP="0022531F">
            <w:pPr>
              <w:spacing w:line="240" w:lineRule="auto"/>
              <w:ind w:right="113"/>
              <w:jc w:val="both"/>
              <w:rPr>
                <w:sz w:val="20"/>
                <w:szCs w:val="20"/>
              </w:rPr>
            </w:pPr>
            <w:r w:rsidRPr="00F031E9">
              <w:rPr>
                <w:sz w:val="20"/>
                <w:szCs w:val="20"/>
              </w:rPr>
              <w:t>СКФ ниже возрастной нормы на более 50%;</w:t>
            </w:r>
          </w:p>
          <w:p w14:paraId="4EEC4F21" w14:textId="62535461" w:rsidR="00DB0C46" w:rsidRPr="00F031E9" w:rsidRDefault="00173C8A" w:rsidP="0022531F">
            <w:pPr>
              <w:spacing w:line="240" w:lineRule="auto"/>
              <w:ind w:right="113"/>
              <w:jc w:val="both"/>
              <w:rPr>
                <w:sz w:val="20"/>
                <w:szCs w:val="20"/>
              </w:rPr>
            </w:pPr>
            <w:r w:rsidRPr="00F031E9">
              <w:rPr>
                <w:sz w:val="20"/>
                <w:szCs w:val="20"/>
              </w:rPr>
              <w:t>д</w:t>
            </w:r>
            <w:r w:rsidR="00DB0C46" w:rsidRPr="00F031E9">
              <w:rPr>
                <w:sz w:val="20"/>
                <w:szCs w:val="20"/>
              </w:rPr>
              <w:t>ети старше 1 года:</w:t>
            </w:r>
          </w:p>
          <w:p w14:paraId="5AA4844C" w14:textId="77777777" w:rsidR="00DB0C46" w:rsidRPr="00F031E9" w:rsidRDefault="00DB0C46" w:rsidP="0022531F">
            <w:pPr>
              <w:spacing w:line="240" w:lineRule="auto"/>
              <w:ind w:right="113"/>
              <w:jc w:val="both"/>
              <w:rPr>
                <w:sz w:val="20"/>
                <w:szCs w:val="20"/>
              </w:rPr>
            </w:pPr>
            <w:r w:rsidRPr="00F031E9">
              <w:rPr>
                <w:sz w:val="20"/>
                <w:szCs w:val="20"/>
              </w:rPr>
              <w:t>ХБП 5 стадии, СКФ ниже 15 мл/мин/1,73м</w:t>
            </w:r>
            <w:r w:rsidRPr="00F031E9">
              <w:rPr>
                <w:sz w:val="20"/>
                <w:szCs w:val="20"/>
                <w:vertAlign w:val="superscript"/>
              </w:rPr>
              <w:t>2</w:t>
            </w:r>
          </w:p>
          <w:p w14:paraId="7474333E" w14:textId="77777777" w:rsidR="00DB0C46" w:rsidRPr="00F031E9" w:rsidRDefault="00DB0C46" w:rsidP="0022531F">
            <w:pPr>
              <w:spacing w:line="240" w:lineRule="auto"/>
              <w:ind w:left="113" w:right="113"/>
              <w:jc w:val="both"/>
              <w:rPr>
                <w:sz w:val="20"/>
                <w:szCs w:val="20"/>
              </w:rPr>
            </w:pPr>
          </w:p>
        </w:tc>
        <w:tc>
          <w:tcPr>
            <w:tcW w:w="1554" w:type="dxa"/>
          </w:tcPr>
          <w:p w14:paraId="28DED759"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5DE179C9" w14:textId="77777777" w:rsidTr="004C2483">
        <w:trPr>
          <w:trHeight w:val="146"/>
        </w:trPr>
        <w:tc>
          <w:tcPr>
            <w:tcW w:w="850" w:type="dxa"/>
          </w:tcPr>
          <w:p w14:paraId="580A4F74" w14:textId="77777777" w:rsidR="00DB0C46" w:rsidRPr="00F031E9" w:rsidRDefault="00DB0C46" w:rsidP="0022531F">
            <w:pPr>
              <w:spacing w:line="240" w:lineRule="auto"/>
              <w:ind w:left="-108" w:right="-108"/>
              <w:jc w:val="center"/>
              <w:rPr>
                <w:sz w:val="20"/>
                <w:szCs w:val="20"/>
              </w:rPr>
            </w:pPr>
            <w:r w:rsidRPr="00F031E9">
              <w:rPr>
                <w:sz w:val="20"/>
                <w:szCs w:val="20"/>
              </w:rPr>
              <w:t>14.2</w:t>
            </w:r>
          </w:p>
        </w:tc>
        <w:tc>
          <w:tcPr>
            <w:tcW w:w="1589" w:type="dxa"/>
          </w:tcPr>
          <w:p w14:paraId="1E96F739" w14:textId="77777777" w:rsidR="00DB0C46" w:rsidRPr="00F031E9" w:rsidRDefault="00DB0C46" w:rsidP="0022531F">
            <w:pPr>
              <w:spacing w:line="240" w:lineRule="auto"/>
              <w:ind w:left="113" w:right="113"/>
              <w:jc w:val="both"/>
              <w:rPr>
                <w:sz w:val="20"/>
                <w:szCs w:val="20"/>
              </w:rPr>
            </w:pPr>
          </w:p>
        </w:tc>
        <w:tc>
          <w:tcPr>
            <w:tcW w:w="1446" w:type="dxa"/>
          </w:tcPr>
          <w:p w14:paraId="209716A2" w14:textId="77777777" w:rsidR="00DB0C46" w:rsidRPr="00F031E9" w:rsidRDefault="00DB0C46" w:rsidP="0022531F">
            <w:pPr>
              <w:ind w:left="113" w:right="113"/>
              <w:rPr>
                <w:sz w:val="20"/>
                <w:szCs w:val="20"/>
              </w:rPr>
            </w:pPr>
          </w:p>
        </w:tc>
        <w:tc>
          <w:tcPr>
            <w:tcW w:w="2268" w:type="dxa"/>
          </w:tcPr>
          <w:p w14:paraId="5F4BFEEB" w14:textId="77777777" w:rsidR="00DB0C46" w:rsidRPr="00F031E9" w:rsidRDefault="00DB0C46" w:rsidP="00651D3D">
            <w:pPr>
              <w:spacing w:line="240" w:lineRule="auto"/>
              <w:ind w:right="113"/>
              <w:jc w:val="both"/>
              <w:rPr>
                <w:sz w:val="20"/>
                <w:szCs w:val="20"/>
              </w:rPr>
            </w:pPr>
            <w:r w:rsidRPr="00F031E9">
              <w:rPr>
                <w:sz w:val="20"/>
                <w:szCs w:val="20"/>
              </w:rPr>
              <w:t>Помощь, включающая гемодиализ</w:t>
            </w:r>
          </w:p>
          <w:p w14:paraId="017F74D0" w14:textId="77777777" w:rsidR="00DB0C46" w:rsidRPr="00F031E9" w:rsidRDefault="00DB0C46" w:rsidP="0022531F">
            <w:pPr>
              <w:spacing w:line="240" w:lineRule="auto"/>
              <w:ind w:left="113" w:right="113"/>
              <w:jc w:val="both"/>
              <w:rPr>
                <w:sz w:val="20"/>
                <w:szCs w:val="20"/>
              </w:rPr>
            </w:pPr>
          </w:p>
          <w:p w14:paraId="11B0F135" w14:textId="77777777" w:rsidR="00DB0C46" w:rsidRPr="00F031E9" w:rsidRDefault="00DB0C46" w:rsidP="00651D3D">
            <w:pPr>
              <w:spacing w:line="240" w:lineRule="auto"/>
              <w:ind w:right="113"/>
              <w:jc w:val="both"/>
              <w:rPr>
                <w:sz w:val="20"/>
                <w:szCs w:val="20"/>
              </w:rPr>
            </w:pPr>
            <w:r w:rsidRPr="00F031E9">
              <w:rPr>
                <w:sz w:val="20"/>
                <w:szCs w:val="20"/>
              </w:rPr>
              <w:t>Подготовительные процедуры для проведения диализа</w:t>
            </w:r>
          </w:p>
          <w:p w14:paraId="4C224716" w14:textId="77777777" w:rsidR="00DB0C46" w:rsidRPr="00F031E9" w:rsidRDefault="00DB0C46" w:rsidP="0022531F">
            <w:pPr>
              <w:spacing w:line="240" w:lineRule="auto"/>
              <w:ind w:left="113" w:right="113"/>
              <w:jc w:val="both"/>
              <w:rPr>
                <w:sz w:val="20"/>
                <w:szCs w:val="20"/>
              </w:rPr>
            </w:pPr>
          </w:p>
          <w:p w14:paraId="5A0DEB3F" w14:textId="77777777" w:rsidR="00DB0C46" w:rsidRPr="00F031E9" w:rsidRDefault="00DB0C46" w:rsidP="00651D3D">
            <w:pPr>
              <w:spacing w:line="240" w:lineRule="auto"/>
              <w:ind w:right="113"/>
              <w:jc w:val="both"/>
              <w:rPr>
                <w:sz w:val="20"/>
                <w:szCs w:val="20"/>
              </w:rPr>
            </w:pPr>
            <w:r w:rsidRPr="00F031E9">
              <w:rPr>
                <w:sz w:val="20"/>
                <w:szCs w:val="20"/>
              </w:rPr>
              <w:t>Экстракорпоральный диализ</w:t>
            </w:r>
          </w:p>
          <w:p w14:paraId="6306C6B9" w14:textId="77777777" w:rsidR="00DB0C46" w:rsidRPr="00F031E9" w:rsidRDefault="00DB0C46" w:rsidP="0022531F">
            <w:pPr>
              <w:spacing w:line="240" w:lineRule="auto"/>
              <w:ind w:left="113" w:right="113"/>
              <w:jc w:val="both"/>
              <w:rPr>
                <w:sz w:val="20"/>
                <w:szCs w:val="20"/>
              </w:rPr>
            </w:pPr>
          </w:p>
          <w:p w14:paraId="16028432" w14:textId="77777777" w:rsidR="00DB0C46" w:rsidRPr="00F031E9" w:rsidRDefault="00DB0C46" w:rsidP="00651D3D">
            <w:pPr>
              <w:spacing w:line="240" w:lineRule="auto"/>
              <w:ind w:right="113"/>
              <w:jc w:val="both"/>
              <w:rPr>
                <w:sz w:val="20"/>
                <w:szCs w:val="20"/>
              </w:rPr>
            </w:pPr>
            <w:r w:rsidRPr="00F031E9">
              <w:rPr>
                <w:sz w:val="20"/>
                <w:szCs w:val="20"/>
              </w:rPr>
              <w:t>Другой вид диализа</w:t>
            </w:r>
          </w:p>
        </w:tc>
        <w:tc>
          <w:tcPr>
            <w:tcW w:w="1169" w:type="dxa"/>
          </w:tcPr>
          <w:p w14:paraId="79963599" w14:textId="77777777" w:rsidR="00DB0C46" w:rsidRPr="00F031E9" w:rsidRDefault="00DB0C46" w:rsidP="0022531F">
            <w:pPr>
              <w:spacing w:line="240" w:lineRule="auto"/>
              <w:ind w:left="113" w:right="113"/>
              <w:jc w:val="both"/>
              <w:rPr>
                <w:sz w:val="20"/>
                <w:szCs w:val="20"/>
              </w:rPr>
            </w:pPr>
            <w:r w:rsidRPr="00F031E9">
              <w:rPr>
                <w:sz w:val="20"/>
                <w:szCs w:val="20"/>
              </w:rPr>
              <w:t>Z49</w:t>
            </w:r>
          </w:p>
          <w:p w14:paraId="12931AB5" w14:textId="77777777" w:rsidR="00DB0C46" w:rsidRPr="00F031E9" w:rsidRDefault="00DB0C46" w:rsidP="0022531F">
            <w:pPr>
              <w:spacing w:line="240" w:lineRule="auto"/>
              <w:ind w:left="113" w:right="113"/>
              <w:jc w:val="both"/>
              <w:rPr>
                <w:sz w:val="20"/>
                <w:szCs w:val="20"/>
              </w:rPr>
            </w:pPr>
          </w:p>
          <w:p w14:paraId="3074496D" w14:textId="77777777" w:rsidR="00DB0C46" w:rsidRPr="00F031E9" w:rsidRDefault="00DB0C46" w:rsidP="0022531F">
            <w:pPr>
              <w:spacing w:line="240" w:lineRule="auto"/>
              <w:ind w:left="113" w:right="113"/>
              <w:jc w:val="both"/>
              <w:rPr>
                <w:sz w:val="20"/>
                <w:szCs w:val="20"/>
              </w:rPr>
            </w:pPr>
          </w:p>
          <w:p w14:paraId="7831B2DC" w14:textId="77777777" w:rsidR="00DB0C46" w:rsidRPr="00F031E9" w:rsidRDefault="00DB0C46" w:rsidP="0022531F">
            <w:pPr>
              <w:spacing w:line="240" w:lineRule="auto"/>
              <w:ind w:left="113" w:right="113"/>
              <w:jc w:val="both"/>
              <w:rPr>
                <w:sz w:val="20"/>
                <w:szCs w:val="20"/>
              </w:rPr>
            </w:pPr>
          </w:p>
          <w:p w14:paraId="25A7A114" w14:textId="77777777" w:rsidR="00DB0C46" w:rsidRPr="00F031E9" w:rsidRDefault="00DB0C46" w:rsidP="0022531F">
            <w:pPr>
              <w:spacing w:line="240" w:lineRule="auto"/>
              <w:ind w:left="113" w:right="113"/>
              <w:jc w:val="both"/>
              <w:rPr>
                <w:sz w:val="20"/>
                <w:szCs w:val="20"/>
              </w:rPr>
            </w:pPr>
          </w:p>
          <w:p w14:paraId="2ADB392F" w14:textId="77777777" w:rsidR="00DB0C46" w:rsidRPr="00F031E9" w:rsidRDefault="00DB0C46" w:rsidP="0022531F">
            <w:pPr>
              <w:spacing w:line="240" w:lineRule="auto"/>
              <w:ind w:left="113" w:right="113"/>
              <w:jc w:val="both"/>
              <w:rPr>
                <w:sz w:val="20"/>
                <w:szCs w:val="20"/>
              </w:rPr>
            </w:pPr>
            <w:r w:rsidRPr="00F031E9">
              <w:rPr>
                <w:sz w:val="20"/>
                <w:szCs w:val="20"/>
              </w:rPr>
              <w:t>Z49.0</w:t>
            </w:r>
          </w:p>
          <w:p w14:paraId="372D8D67" w14:textId="77777777" w:rsidR="00DB0C46" w:rsidRPr="00F031E9" w:rsidRDefault="00DB0C46" w:rsidP="0022531F">
            <w:pPr>
              <w:spacing w:line="240" w:lineRule="auto"/>
              <w:ind w:left="113" w:right="113"/>
              <w:jc w:val="both"/>
              <w:rPr>
                <w:sz w:val="20"/>
                <w:szCs w:val="20"/>
              </w:rPr>
            </w:pPr>
          </w:p>
          <w:p w14:paraId="69966D46" w14:textId="77777777" w:rsidR="00DB0C46" w:rsidRPr="00F031E9" w:rsidRDefault="00DB0C46" w:rsidP="0022531F">
            <w:pPr>
              <w:spacing w:line="240" w:lineRule="auto"/>
              <w:ind w:left="113" w:right="113"/>
              <w:jc w:val="both"/>
              <w:rPr>
                <w:sz w:val="20"/>
                <w:szCs w:val="20"/>
              </w:rPr>
            </w:pPr>
          </w:p>
          <w:p w14:paraId="4AEB13DC" w14:textId="77777777" w:rsidR="00DB0C46" w:rsidRPr="00F031E9" w:rsidRDefault="00DB0C46" w:rsidP="0022531F">
            <w:pPr>
              <w:spacing w:line="240" w:lineRule="auto"/>
              <w:ind w:left="113" w:right="113"/>
              <w:jc w:val="both"/>
              <w:rPr>
                <w:sz w:val="20"/>
                <w:szCs w:val="20"/>
              </w:rPr>
            </w:pPr>
          </w:p>
          <w:p w14:paraId="3765BB4F" w14:textId="77777777" w:rsidR="00DB0C46" w:rsidRPr="00F031E9" w:rsidRDefault="00DB0C46" w:rsidP="0022531F">
            <w:pPr>
              <w:spacing w:line="240" w:lineRule="auto"/>
              <w:ind w:left="113" w:right="113"/>
              <w:jc w:val="both"/>
              <w:rPr>
                <w:sz w:val="20"/>
                <w:szCs w:val="20"/>
              </w:rPr>
            </w:pPr>
            <w:r w:rsidRPr="00F031E9">
              <w:rPr>
                <w:sz w:val="20"/>
                <w:szCs w:val="20"/>
              </w:rPr>
              <w:t>Z49.1</w:t>
            </w:r>
          </w:p>
          <w:p w14:paraId="54CF9E1D" w14:textId="77777777" w:rsidR="00DB0C46" w:rsidRPr="00F031E9" w:rsidRDefault="00DB0C46" w:rsidP="0022531F">
            <w:pPr>
              <w:spacing w:line="240" w:lineRule="auto"/>
              <w:ind w:left="113" w:right="113"/>
              <w:jc w:val="both"/>
              <w:rPr>
                <w:sz w:val="20"/>
                <w:szCs w:val="20"/>
              </w:rPr>
            </w:pPr>
          </w:p>
          <w:p w14:paraId="3BF1A543" w14:textId="77777777" w:rsidR="00DB0C46" w:rsidRPr="00F031E9" w:rsidRDefault="00DB0C46" w:rsidP="0022531F">
            <w:pPr>
              <w:spacing w:line="240" w:lineRule="auto"/>
              <w:ind w:left="113" w:right="113"/>
              <w:jc w:val="both"/>
              <w:rPr>
                <w:sz w:val="20"/>
                <w:szCs w:val="20"/>
              </w:rPr>
            </w:pPr>
            <w:r w:rsidRPr="00F031E9">
              <w:rPr>
                <w:sz w:val="20"/>
                <w:szCs w:val="20"/>
              </w:rPr>
              <w:t>Z49.2</w:t>
            </w:r>
          </w:p>
          <w:p w14:paraId="405DD64E" w14:textId="77777777" w:rsidR="00DB0C46" w:rsidRPr="00F031E9" w:rsidRDefault="00DB0C46" w:rsidP="0022531F">
            <w:pPr>
              <w:spacing w:line="240" w:lineRule="auto"/>
              <w:ind w:left="113" w:right="113"/>
              <w:jc w:val="both"/>
              <w:rPr>
                <w:sz w:val="20"/>
                <w:szCs w:val="20"/>
              </w:rPr>
            </w:pPr>
          </w:p>
        </w:tc>
        <w:tc>
          <w:tcPr>
            <w:tcW w:w="3272" w:type="dxa"/>
          </w:tcPr>
          <w:p w14:paraId="6AF33571" w14:textId="77777777" w:rsidR="00DB0C46" w:rsidRPr="00F031E9" w:rsidRDefault="00DB0C46" w:rsidP="0022531F">
            <w:pPr>
              <w:spacing w:line="240" w:lineRule="auto"/>
              <w:ind w:left="113" w:right="113"/>
              <w:jc w:val="both"/>
              <w:rPr>
                <w:sz w:val="20"/>
                <w:szCs w:val="20"/>
              </w:rPr>
            </w:pPr>
          </w:p>
        </w:tc>
        <w:tc>
          <w:tcPr>
            <w:tcW w:w="3265" w:type="dxa"/>
          </w:tcPr>
          <w:p w14:paraId="0F56185B" w14:textId="77777777" w:rsidR="00DB0C46" w:rsidRPr="00F031E9" w:rsidRDefault="00DB0C46" w:rsidP="0022531F">
            <w:pPr>
              <w:spacing w:line="240" w:lineRule="auto"/>
              <w:ind w:left="113" w:right="113"/>
              <w:jc w:val="both"/>
              <w:rPr>
                <w:sz w:val="20"/>
                <w:szCs w:val="20"/>
              </w:rPr>
            </w:pPr>
          </w:p>
        </w:tc>
        <w:tc>
          <w:tcPr>
            <w:tcW w:w="1554" w:type="dxa"/>
          </w:tcPr>
          <w:p w14:paraId="74F1088A" w14:textId="77777777" w:rsidR="00DB0C46" w:rsidRPr="00F031E9" w:rsidRDefault="00DB0C46" w:rsidP="0022531F">
            <w:pPr>
              <w:spacing w:line="240" w:lineRule="auto"/>
              <w:ind w:left="113" w:right="113"/>
              <w:jc w:val="center"/>
              <w:rPr>
                <w:sz w:val="20"/>
                <w:szCs w:val="20"/>
              </w:rPr>
            </w:pPr>
          </w:p>
        </w:tc>
      </w:tr>
      <w:tr w:rsidR="00F031E9" w:rsidRPr="00F031E9" w14:paraId="3A5910C4" w14:textId="77777777" w:rsidTr="004C2483">
        <w:trPr>
          <w:trHeight w:val="146"/>
        </w:trPr>
        <w:tc>
          <w:tcPr>
            <w:tcW w:w="850" w:type="dxa"/>
          </w:tcPr>
          <w:p w14:paraId="2E0A0457" w14:textId="77777777" w:rsidR="00DB0C46" w:rsidRPr="00F031E9" w:rsidRDefault="00DB0C46" w:rsidP="0022531F">
            <w:pPr>
              <w:spacing w:line="240" w:lineRule="auto"/>
              <w:ind w:left="-108" w:right="-108"/>
              <w:jc w:val="center"/>
              <w:rPr>
                <w:sz w:val="20"/>
                <w:szCs w:val="20"/>
              </w:rPr>
            </w:pPr>
            <w:r w:rsidRPr="00F031E9">
              <w:rPr>
                <w:sz w:val="20"/>
                <w:szCs w:val="20"/>
              </w:rPr>
              <w:t>14.2.1</w:t>
            </w:r>
          </w:p>
        </w:tc>
        <w:tc>
          <w:tcPr>
            <w:tcW w:w="1589" w:type="dxa"/>
          </w:tcPr>
          <w:p w14:paraId="51553BCC" w14:textId="77777777" w:rsidR="00DB0C46" w:rsidRPr="00F031E9" w:rsidRDefault="00DB0C46" w:rsidP="0022531F">
            <w:pPr>
              <w:spacing w:line="240" w:lineRule="auto"/>
              <w:ind w:left="113" w:right="113"/>
              <w:jc w:val="both"/>
              <w:rPr>
                <w:sz w:val="20"/>
                <w:szCs w:val="20"/>
              </w:rPr>
            </w:pPr>
          </w:p>
        </w:tc>
        <w:tc>
          <w:tcPr>
            <w:tcW w:w="1446" w:type="dxa"/>
          </w:tcPr>
          <w:p w14:paraId="4DE3D1CE" w14:textId="77777777" w:rsidR="00DB0C46" w:rsidRPr="00F031E9" w:rsidRDefault="00DB0C46" w:rsidP="0022531F">
            <w:pPr>
              <w:ind w:left="113" w:right="113"/>
              <w:rPr>
                <w:sz w:val="20"/>
                <w:szCs w:val="20"/>
              </w:rPr>
            </w:pPr>
          </w:p>
        </w:tc>
        <w:tc>
          <w:tcPr>
            <w:tcW w:w="2268" w:type="dxa"/>
          </w:tcPr>
          <w:p w14:paraId="37F4BDBA" w14:textId="77777777" w:rsidR="00DB0C46" w:rsidRPr="00F031E9" w:rsidRDefault="00DB0C46" w:rsidP="0022531F">
            <w:pPr>
              <w:spacing w:line="240" w:lineRule="auto"/>
              <w:ind w:left="113" w:right="113"/>
              <w:jc w:val="both"/>
              <w:rPr>
                <w:sz w:val="20"/>
                <w:szCs w:val="20"/>
              </w:rPr>
            </w:pPr>
          </w:p>
        </w:tc>
        <w:tc>
          <w:tcPr>
            <w:tcW w:w="1169" w:type="dxa"/>
          </w:tcPr>
          <w:p w14:paraId="431F6602" w14:textId="77777777" w:rsidR="00DB0C46" w:rsidRPr="00F031E9" w:rsidRDefault="00DB0C46" w:rsidP="0022531F">
            <w:pPr>
              <w:spacing w:line="240" w:lineRule="auto"/>
              <w:ind w:left="113" w:right="113"/>
              <w:jc w:val="both"/>
              <w:rPr>
                <w:sz w:val="20"/>
                <w:szCs w:val="20"/>
              </w:rPr>
            </w:pPr>
          </w:p>
        </w:tc>
        <w:tc>
          <w:tcPr>
            <w:tcW w:w="3272" w:type="dxa"/>
          </w:tcPr>
          <w:p w14:paraId="2699219C" w14:textId="1A579BD2" w:rsidR="00DB0C46" w:rsidRPr="00F031E9" w:rsidRDefault="00DB0C46" w:rsidP="00402FD3">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статодинамических, психических функций, функций сердечно-сосудистой системы, системы крови и иммунной системы</w:t>
            </w:r>
            <w:r w:rsidR="00002B0B" w:rsidRPr="00F031E9">
              <w:rPr>
                <w:sz w:val="20"/>
                <w:szCs w:val="20"/>
              </w:rPr>
              <w:t>,</w:t>
            </w:r>
            <w:r w:rsidRPr="00F031E9">
              <w:rPr>
                <w:sz w:val="20"/>
                <w:szCs w:val="20"/>
              </w:rPr>
              <w:t xml:space="preserve"> эндокринной системы и метаболизма;</w:t>
            </w:r>
          </w:p>
          <w:p w14:paraId="5BAB3111" w14:textId="77777777" w:rsidR="00DB0C46" w:rsidRPr="00F031E9" w:rsidRDefault="00DB0C46" w:rsidP="00402FD3">
            <w:pPr>
              <w:spacing w:line="240" w:lineRule="auto"/>
              <w:ind w:right="113"/>
              <w:jc w:val="both"/>
              <w:rPr>
                <w:sz w:val="20"/>
                <w:szCs w:val="20"/>
                <w:lang w:eastAsia="ru-RU"/>
              </w:rPr>
            </w:pPr>
            <w:r w:rsidRPr="00F031E9">
              <w:rPr>
                <w:sz w:val="20"/>
                <w:szCs w:val="20"/>
              </w:rPr>
              <w:t xml:space="preserve">МКФ: В 610-639; В 710-789,                 В 110-139, </w:t>
            </w:r>
            <w:r w:rsidRPr="00F031E9">
              <w:rPr>
                <w:sz w:val="20"/>
                <w:szCs w:val="20"/>
                <w:lang w:eastAsia="ru-RU"/>
              </w:rPr>
              <w:t xml:space="preserve">В 140-189, В 198,               В 199,  </w:t>
            </w:r>
            <w:r w:rsidRPr="00F031E9">
              <w:rPr>
                <w:sz w:val="20"/>
                <w:szCs w:val="20"/>
              </w:rPr>
              <w:t>В 410-429, В 430-439,                 В</w:t>
            </w:r>
            <w:r w:rsidRPr="00F031E9">
              <w:rPr>
                <w:sz w:val="20"/>
                <w:szCs w:val="20"/>
                <w:lang w:eastAsia="ru-RU"/>
              </w:rPr>
              <w:t xml:space="preserve"> 540-559</w:t>
            </w:r>
          </w:p>
        </w:tc>
        <w:tc>
          <w:tcPr>
            <w:tcW w:w="3265" w:type="dxa"/>
          </w:tcPr>
          <w:p w14:paraId="51863962" w14:textId="77777777" w:rsidR="00DB0C46" w:rsidRPr="00F031E9" w:rsidRDefault="00DB0C46" w:rsidP="0022531F">
            <w:pPr>
              <w:spacing w:line="240" w:lineRule="auto"/>
              <w:ind w:right="113"/>
              <w:jc w:val="both"/>
              <w:rPr>
                <w:sz w:val="20"/>
                <w:szCs w:val="20"/>
              </w:rPr>
            </w:pPr>
            <w:r w:rsidRPr="00F031E9">
              <w:rPr>
                <w:sz w:val="20"/>
                <w:szCs w:val="20"/>
              </w:rPr>
              <w:t>Дети 0-12 месяцев:</w:t>
            </w:r>
          </w:p>
          <w:p w14:paraId="25544722" w14:textId="77777777" w:rsidR="00DB0C46" w:rsidRPr="00F031E9" w:rsidRDefault="00DB0C46" w:rsidP="0022531F">
            <w:pPr>
              <w:spacing w:line="240" w:lineRule="auto"/>
              <w:ind w:right="113"/>
              <w:jc w:val="both"/>
              <w:rPr>
                <w:sz w:val="20"/>
                <w:szCs w:val="20"/>
              </w:rPr>
            </w:pPr>
            <w:r w:rsidRPr="00F031E9">
              <w:rPr>
                <w:sz w:val="20"/>
                <w:szCs w:val="20"/>
              </w:rPr>
              <w:t xml:space="preserve">СКФ ниже возрастной нормы на более 40%; </w:t>
            </w:r>
          </w:p>
          <w:p w14:paraId="2D39B7B9" w14:textId="56B67A32" w:rsidR="00DB0C46" w:rsidRPr="00F031E9" w:rsidRDefault="004B7426" w:rsidP="0022531F">
            <w:pPr>
              <w:spacing w:line="240" w:lineRule="auto"/>
              <w:ind w:right="113"/>
              <w:jc w:val="both"/>
              <w:rPr>
                <w:sz w:val="20"/>
                <w:szCs w:val="20"/>
              </w:rPr>
            </w:pPr>
            <w:r w:rsidRPr="00F031E9">
              <w:rPr>
                <w:sz w:val="20"/>
                <w:szCs w:val="20"/>
              </w:rPr>
              <w:t>д</w:t>
            </w:r>
            <w:r w:rsidR="00DB0C46" w:rsidRPr="00F031E9">
              <w:rPr>
                <w:sz w:val="20"/>
                <w:szCs w:val="20"/>
              </w:rPr>
              <w:t xml:space="preserve">ети старше 1 года: </w:t>
            </w:r>
          </w:p>
          <w:p w14:paraId="1A49FBEB" w14:textId="77777777" w:rsidR="00DB0C46" w:rsidRPr="00F031E9" w:rsidRDefault="00DB0C46" w:rsidP="00A63B89">
            <w:pPr>
              <w:spacing w:line="240" w:lineRule="auto"/>
              <w:ind w:right="113"/>
              <w:jc w:val="both"/>
              <w:rPr>
                <w:sz w:val="20"/>
                <w:szCs w:val="20"/>
              </w:rPr>
            </w:pPr>
            <w:r w:rsidRPr="00F031E9">
              <w:rPr>
                <w:sz w:val="20"/>
                <w:szCs w:val="20"/>
              </w:rPr>
              <w:t>СКФ 29-15 мл/мин/1,73м</w:t>
            </w:r>
            <w:r w:rsidRPr="00F031E9">
              <w:rPr>
                <w:sz w:val="20"/>
                <w:szCs w:val="20"/>
                <w:vertAlign w:val="superscript"/>
              </w:rPr>
              <w:t>2</w:t>
            </w:r>
          </w:p>
          <w:p w14:paraId="23521355" w14:textId="77777777" w:rsidR="00DB0C46" w:rsidRPr="00F031E9" w:rsidRDefault="00DB0C46" w:rsidP="0022531F">
            <w:pPr>
              <w:spacing w:line="240" w:lineRule="auto"/>
              <w:ind w:left="113" w:right="113"/>
              <w:jc w:val="both"/>
              <w:rPr>
                <w:sz w:val="20"/>
                <w:szCs w:val="20"/>
              </w:rPr>
            </w:pPr>
          </w:p>
        </w:tc>
        <w:tc>
          <w:tcPr>
            <w:tcW w:w="1554" w:type="dxa"/>
          </w:tcPr>
          <w:p w14:paraId="1EBC56C2"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191EA99B" w14:textId="77777777" w:rsidTr="004C2483">
        <w:trPr>
          <w:trHeight w:val="146"/>
        </w:trPr>
        <w:tc>
          <w:tcPr>
            <w:tcW w:w="850" w:type="dxa"/>
          </w:tcPr>
          <w:p w14:paraId="05E50334" w14:textId="77777777" w:rsidR="00DB0C46" w:rsidRPr="00F031E9" w:rsidRDefault="00DB0C46" w:rsidP="0022531F">
            <w:pPr>
              <w:spacing w:line="240" w:lineRule="auto"/>
              <w:ind w:left="-108" w:right="-108"/>
              <w:jc w:val="center"/>
              <w:rPr>
                <w:sz w:val="20"/>
                <w:szCs w:val="20"/>
              </w:rPr>
            </w:pPr>
            <w:r w:rsidRPr="00F031E9">
              <w:rPr>
                <w:sz w:val="20"/>
                <w:szCs w:val="20"/>
              </w:rPr>
              <w:t>14.2.2</w:t>
            </w:r>
          </w:p>
        </w:tc>
        <w:tc>
          <w:tcPr>
            <w:tcW w:w="1589" w:type="dxa"/>
          </w:tcPr>
          <w:p w14:paraId="3DB886C1" w14:textId="77777777" w:rsidR="00DB0C46" w:rsidRPr="00F031E9" w:rsidRDefault="00DB0C46" w:rsidP="0022531F">
            <w:pPr>
              <w:spacing w:line="240" w:lineRule="auto"/>
              <w:ind w:left="113" w:right="113"/>
              <w:jc w:val="both"/>
              <w:rPr>
                <w:sz w:val="20"/>
                <w:szCs w:val="20"/>
              </w:rPr>
            </w:pPr>
          </w:p>
        </w:tc>
        <w:tc>
          <w:tcPr>
            <w:tcW w:w="1446" w:type="dxa"/>
          </w:tcPr>
          <w:p w14:paraId="6B168209" w14:textId="77777777" w:rsidR="00DB0C46" w:rsidRPr="00F031E9" w:rsidRDefault="00DB0C46" w:rsidP="0022531F">
            <w:pPr>
              <w:ind w:left="113" w:right="113"/>
              <w:rPr>
                <w:sz w:val="20"/>
                <w:szCs w:val="20"/>
              </w:rPr>
            </w:pPr>
          </w:p>
        </w:tc>
        <w:tc>
          <w:tcPr>
            <w:tcW w:w="2268" w:type="dxa"/>
          </w:tcPr>
          <w:p w14:paraId="598790FF" w14:textId="77777777" w:rsidR="00DB0C46" w:rsidRPr="00F031E9" w:rsidRDefault="00DB0C46" w:rsidP="0022531F">
            <w:pPr>
              <w:spacing w:line="240" w:lineRule="auto"/>
              <w:ind w:left="113" w:right="113"/>
              <w:jc w:val="both"/>
              <w:rPr>
                <w:sz w:val="20"/>
                <w:szCs w:val="20"/>
              </w:rPr>
            </w:pPr>
          </w:p>
        </w:tc>
        <w:tc>
          <w:tcPr>
            <w:tcW w:w="1169" w:type="dxa"/>
          </w:tcPr>
          <w:p w14:paraId="40D27F0C" w14:textId="77777777" w:rsidR="00DB0C46" w:rsidRPr="00F031E9" w:rsidRDefault="00DB0C46" w:rsidP="0022531F">
            <w:pPr>
              <w:spacing w:line="240" w:lineRule="auto"/>
              <w:ind w:left="113" w:right="113"/>
              <w:jc w:val="both"/>
              <w:rPr>
                <w:sz w:val="20"/>
                <w:szCs w:val="20"/>
              </w:rPr>
            </w:pPr>
          </w:p>
        </w:tc>
        <w:tc>
          <w:tcPr>
            <w:tcW w:w="3272" w:type="dxa"/>
          </w:tcPr>
          <w:p w14:paraId="3FCEEC4D" w14:textId="77777777" w:rsidR="00002B0B" w:rsidRPr="00F031E9" w:rsidRDefault="00002B0B" w:rsidP="00002B0B">
            <w:pPr>
              <w:spacing w:line="240" w:lineRule="auto"/>
              <w:ind w:right="113"/>
              <w:jc w:val="both"/>
              <w:rPr>
                <w:sz w:val="20"/>
                <w:szCs w:val="20"/>
              </w:rPr>
            </w:pPr>
            <w:r w:rsidRPr="00F031E9">
              <w:rPr>
                <w:sz w:val="20"/>
                <w:szCs w:val="20"/>
              </w:rPr>
              <w:t xml:space="preserve">Нарушения мочевыделительной функции, статодинамических, </w:t>
            </w:r>
            <w:r w:rsidRPr="00F031E9">
              <w:rPr>
                <w:sz w:val="20"/>
                <w:szCs w:val="20"/>
              </w:rPr>
              <w:lastRenderedPageBreak/>
              <w:t>психических функций, функций сердечно-сосудистой системы, системы крови и иммунной системы, эндокринной системы и метаболизма;</w:t>
            </w:r>
          </w:p>
          <w:p w14:paraId="297B220E" w14:textId="004C1FD1" w:rsidR="00DB0C46" w:rsidRPr="00F031E9" w:rsidRDefault="00002B0B" w:rsidP="00002B0B">
            <w:pPr>
              <w:spacing w:line="240" w:lineRule="auto"/>
              <w:ind w:right="113"/>
              <w:jc w:val="both"/>
              <w:rPr>
                <w:sz w:val="20"/>
                <w:szCs w:val="20"/>
                <w:lang w:eastAsia="ru-RU"/>
              </w:rPr>
            </w:pPr>
            <w:r w:rsidRPr="00F031E9">
              <w:rPr>
                <w:sz w:val="20"/>
                <w:szCs w:val="20"/>
              </w:rPr>
              <w:t xml:space="preserve">МКФ: В 610-639; В 710-789,                 В 110-139, </w:t>
            </w:r>
            <w:r w:rsidRPr="00F031E9">
              <w:rPr>
                <w:sz w:val="20"/>
                <w:szCs w:val="20"/>
                <w:lang w:eastAsia="ru-RU"/>
              </w:rPr>
              <w:t xml:space="preserve">В 140-189, В 198,               В 199,  </w:t>
            </w:r>
            <w:r w:rsidRPr="00F031E9">
              <w:rPr>
                <w:sz w:val="20"/>
                <w:szCs w:val="20"/>
              </w:rPr>
              <w:t>В 410-429, В 430-439,                 В</w:t>
            </w:r>
            <w:r w:rsidRPr="00F031E9">
              <w:rPr>
                <w:sz w:val="20"/>
                <w:szCs w:val="20"/>
                <w:lang w:eastAsia="ru-RU"/>
              </w:rPr>
              <w:t xml:space="preserve"> 540-559</w:t>
            </w:r>
          </w:p>
        </w:tc>
        <w:tc>
          <w:tcPr>
            <w:tcW w:w="3265" w:type="dxa"/>
          </w:tcPr>
          <w:p w14:paraId="73D640B5" w14:textId="77777777" w:rsidR="00DB0C46" w:rsidRPr="00F031E9" w:rsidRDefault="00DB0C46" w:rsidP="0022531F">
            <w:pPr>
              <w:spacing w:line="240" w:lineRule="auto"/>
              <w:ind w:right="113"/>
              <w:jc w:val="both"/>
              <w:rPr>
                <w:sz w:val="20"/>
                <w:szCs w:val="20"/>
              </w:rPr>
            </w:pPr>
            <w:r w:rsidRPr="00F031E9">
              <w:rPr>
                <w:sz w:val="20"/>
                <w:szCs w:val="20"/>
              </w:rPr>
              <w:lastRenderedPageBreak/>
              <w:t>Дети 0-12 месяцев:</w:t>
            </w:r>
          </w:p>
          <w:p w14:paraId="7D7D66D9"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СКФ ниже возрастной нормы  более  50%; </w:t>
            </w:r>
          </w:p>
          <w:p w14:paraId="4EDF7FDA" w14:textId="1C70B5F4" w:rsidR="00DB0C46" w:rsidRPr="00F031E9" w:rsidRDefault="00173C8A" w:rsidP="0022531F">
            <w:pPr>
              <w:spacing w:line="240" w:lineRule="auto"/>
              <w:ind w:right="113"/>
              <w:jc w:val="both"/>
              <w:rPr>
                <w:sz w:val="20"/>
                <w:szCs w:val="20"/>
              </w:rPr>
            </w:pPr>
            <w:r w:rsidRPr="00F031E9">
              <w:rPr>
                <w:sz w:val="20"/>
                <w:szCs w:val="20"/>
              </w:rPr>
              <w:t>д</w:t>
            </w:r>
            <w:r w:rsidR="00DB0C46" w:rsidRPr="00F031E9">
              <w:rPr>
                <w:sz w:val="20"/>
                <w:szCs w:val="20"/>
              </w:rPr>
              <w:t xml:space="preserve">ети старше 1 года: </w:t>
            </w:r>
          </w:p>
          <w:p w14:paraId="6F38B31F" w14:textId="77777777" w:rsidR="00DB0C46" w:rsidRPr="00F031E9" w:rsidRDefault="00DB0C46" w:rsidP="0022531F">
            <w:pPr>
              <w:spacing w:line="240" w:lineRule="auto"/>
              <w:ind w:right="113"/>
              <w:jc w:val="both"/>
              <w:rPr>
                <w:sz w:val="20"/>
                <w:szCs w:val="20"/>
              </w:rPr>
            </w:pPr>
            <w:r w:rsidRPr="00F031E9">
              <w:rPr>
                <w:sz w:val="20"/>
                <w:szCs w:val="20"/>
              </w:rPr>
              <w:t>СКФ ниже 15 мл/мин/1,73м</w:t>
            </w:r>
            <w:r w:rsidRPr="00F031E9">
              <w:rPr>
                <w:sz w:val="20"/>
                <w:szCs w:val="20"/>
                <w:vertAlign w:val="superscript"/>
              </w:rPr>
              <w:t>2</w:t>
            </w:r>
          </w:p>
          <w:p w14:paraId="6D3C9FCC" w14:textId="77777777" w:rsidR="00DB0C46" w:rsidRPr="00F031E9" w:rsidRDefault="00DB0C46" w:rsidP="0022531F">
            <w:pPr>
              <w:spacing w:line="240" w:lineRule="auto"/>
              <w:ind w:left="113" w:right="113"/>
              <w:jc w:val="both"/>
              <w:rPr>
                <w:sz w:val="20"/>
                <w:szCs w:val="20"/>
              </w:rPr>
            </w:pPr>
            <w:r w:rsidRPr="00F031E9">
              <w:rPr>
                <w:sz w:val="20"/>
                <w:szCs w:val="20"/>
              </w:rPr>
              <w:t xml:space="preserve"> </w:t>
            </w:r>
          </w:p>
        </w:tc>
        <w:tc>
          <w:tcPr>
            <w:tcW w:w="1554" w:type="dxa"/>
          </w:tcPr>
          <w:p w14:paraId="49CB58E8"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105F4426" w14:textId="77777777" w:rsidTr="004C2483">
        <w:trPr>
          <w:trHeight w:val="146"/>
        </w:trPr>
        <w:tc>
          <w:tcPr>
            <w:tcW w:w="850" w:type="dxa"/>
          </w:tcPr>
          <w:p w14:paraId="485D534F" w14:textId="77777777" w:rsidR="00DB0C46" w:rsidRPr="00F031E9" w:rsidRDefault="00DB0C46" w:rsidP="0022531F">
            <w:pPr>
              <w:spacing w:line="240" w:lineRule="auto"/>
              <w:ind w:left="-108" w:right="-108"/>
              <w:jc w:val="center"/>
              <w:rPr>
                <w:sz w:val="20"/>
                <w:szCs w:val="20"/>
              </w:rPr>
            </w:pPr>
            <w:r w:rsidRPr="00F031E9">
              <w:rPr>
                <w:sz w:val="20"/>
                <w:szCs w:val="20"/>
              </w:rPr>
              <w:t>14.3</w:t>
            </w:r>
          </w:p>
        </w:tc>
        <w:tc>
          <w:tcPr>
            <w:tcW w:w="1589" w:type="dxa"/>
          </w:tcPr>
          <w:p w14:paraId="3F51D9C9" w14:textId="77777777" w:rsidR="00DB0C46" w:rsidRPr="00F031E9" w:rsidRDefault="00DB0C46" w:rsidP="0022531F">
            <w:pPr>
              <w:spacing w:line="240" w:lineRule="auto"/>
              <w:ind w:left="113" w:right="113"/>
              <w:jc w:val="both"/>
              <w:rPr>
                <w:sz w:val="20"/>
                <w:szCs w:val="20"/>
              </w:rPr>
            </w:pPr>
          </w:p>
        </w:tc>
        <w:tc>
          <w:tcPr>
            <w:tcW w:w="1446" w:type="dxa"/>
          </w:tcPr>
          <w:p w14:paraId="421CD6ED" w14:textId="77777777" w:rsidR="00DB0C46" w:rsidRPr="00F031E9" w:rsidRDefault="00DB0C46" w:rsidP="0022531F">
            <w:pPr>
              <w:ind w:left="113" w:right="113"/>
              <w:rPr>
                <w:sz w:val="20"/>
                <w:szCs w:val="20"/>
              </w:rPr>
            </w:pPr>
          </w:p>
        </w:tc>
        <w:tc>
          <w:tcPr>
            <w:tcW w:w="2268" w:type="dxa"/>
          </w:tcPr>
          <w:p w14:paraId="676E12F1" w14:textId="77777777" w:rsidR="00DB0C46" w:rsidRPr="00F031E9" w:rsidRDefault="00DB0C46" w:rsidP="00651D3D">
            <w:pPr>
              <w:keepNext/>
              <w:keepLines/>
              <w:shd w:val="clear" w:color="auto" w:fill="FFFFFF"/>
              <w:spacing w:line="240" w:lineRule="auto"/>
              <w:ind w:right="113"/>
              <w:outlineLvl w:val="0"/>
              <w:rPr>
                <w:rFonts w:eastAsia="MS Gothic"/>
                <w:sz w:val="20"/>
                <w:szCs w:val="20"/>
              </w:rPr>
            </w:pPr>
            <w:r w:rsidRPr="00F031E9">
              <w:rPr>
                <w:rFonts w:eastAsia="MS Gothic"/>
                <w:sz w:val="20"/>
                <w:szCs w:val="20"/>
              </w:rPr>
              <w:t>Обструктивная уропатия и рефлюкс-уропатия</w:t>
            </w:r>
          </w:p>
          <w:p w14:paraId="04D9A762" w14:textId="77777777" w:rsidR="00DB0C46" w:rsidRPr="00F031E9" w:rsidRDefault="00DB0C46" w:rsidP="00A61B29">
            <w:pPr>
              <w:keepNext/>
              <w:keepLines/>
              <w:shd w:val="clear" w:color="auto" w:fill="FFFFFF"/>
              <w:spacing w:line="240" w:lineRule="auto"/>
              <w:ind w:right="113"/>
              <w:outlineLvl w:val="0"/>
              <w:rPr>
                <w:rFonts w:eastAsia="MS Gothic"/>
                <w:sz w:val="20"/>
                <w:szCs w:val="20"/>
                <w:shd w:val="clear" w:color="auto" w:fill="FFFFFF"/>
              </w:rPr>
            </w:pPr>
            <w:r w:rsidRPr="00F031E9">
              <w:rPr>
                <w:rFonts w:eastAsia="MS Gothic"/>
                <w:sz w:val="20"/>
                <w:szCs w:val="20"/>
              </w:rPr>
              <w:t>(</w:t>
            </w:r>
            <w:r w:rsidRPr="00F031E9">
              <w:rPr>
                <w:rFonts w:eastAsia="MS Gothic"/>
                <w:sz w:val="20"/>
                <w:szCs w:val="20"/>
                <w:shd w:val="clear" w:color="auto" w:fill="FFFFFF"/>
              </w:rPr>
              <w:t xml:space="preserve">гидронефроз) </w:t>
            </w:r>
          </w:p>
          <w:p w14:paraId="2CF7096F" w14:textId="77777777" w:rsidR="00DB0C46" w:rsidRPr="00F031E9" w:rsidRDefault="00DB0C46" w:rsidP="0022531F">
            <w:pPr>
              <w:keepNext/>
              <w:keepLines/>
              <w:shd w:val="clear" w:color="auto" w:fill="FFFFFF"/>
              <w:spacing w:line="240" w:lineRule="auto"/>
              <w:ind w:left="113" w:right="113"/>
              <w:outlineLvl w:val="0"/>
              <w:rPr>
                <w:rFonts w:eastAsia="MS Gothic"/>
                <w:sz w:val="20"/>
                <w:szCs w:val="20"/>
                <w:shd w:val="clear" w:color="auto" w:fill="FFFFFF"/>
              </w:rPr>
            </w:pPr>
          </w:p>
          <w:p w14:paraId="1C31AEF5" w14:textId="036D403D" w:rsidR="00DB0C46" w:rsidRPr="00F031E9" w:rsidRDefault="00DB0C46" w:rsidP="00651D3D">
            <w:pPr>
              <w:spacing w:line="240" w:lineRule="auto"/>
              <w:ind w:right="-108"/>
              <w:jc w:val="both"/>
              <w:rPr>
                <w:sz w:val="20"/>
                <w:szCs w:val="20"/>
              </w:rPr>
            </w:pPr>
            <w:r w:rsidRPr="00F031E9">
              <w:rPr>
                <w:sz w:val="20"/>
                <w:szCs w:val="20"/>
              </w:rPr>
              <w:t xml:space="preserve">Хронический тубулоинтерсти-циальный нефрит (в </w:t>
            </w:r>
          </w:p>
          <w:p w14:paraId="3911B95B" w14:textId="77777777" w:rsidR="00DB0C46" w:rsidRPr="00F031E9" w:rsidRDefault="00DB0C46" w:rsidP="00651D3D">
            <w:pPr>
              <w:spacing w:line="240" w:lineRule="auto"/>
              <w:ind w:right="-108"/>
              <w:rPr>
                <w:sz w:val="20"/>
                <w:szCs w:val="20"/>
              </w:rPr>
            </w:pPr>
            <w:r w:rsidRPr="00F031E9">
              <w:rPr>
                <w:sz w:val="20"/>
                <w:szCs w:val="20"/>
              </w:rPr>
              <w:t>том числе хронический обструктивный пиелонефрит)</w:t>
            </w:r>
          </w:p>
          <w:p w14:paraId="7800B56B" w14:textId="77777777" w:rsidR="00DB0C46" w:rsidRPr="00F031E9" w:rsidRDefault="00DB0C46" w:rsidP="0022531F">
            <w:pPr>
              <w:keepNext/>
              <w:keepLines/>
              <w:shd w:val="clear" w:color="auto" w:fill="FFFFFF"/>
              <w:spacing w:line="240" w:lineRule="auto"/>
              <w:ind w:left="113" w:right="113"/>
              <w:outlineLvl w:val="0"/>
              <w:rPr>
                <w:rFonts w:eastAsia="MS Gothic"/>
                <w:sz w:val="20"/>
                <w:szCs w:val="20"/>
                <w:shd w:val="clear" w:color="auto" w:fill="FFFFFF"/>
              </w:rPr>
            </w:pPr>
          </w:p>
          <w:p w14:paraId="4E3CB026" w14:textId="77777777" w:rsidR="00DB0C46" w:rsidRPr="00F031E9" w:rsidRDefault="00DB0C46" w:rsidP="00651D3D">
            <w:pPr>
              <w:spacing w:line="240" w:lineRule="auto"/>
              <w:ind w:right="113"/>
              <w:jc w:val="both"/>
              <w:rPr>
                <w:sz w:val="20"/>
                <w:szCs w:val="20"/>
              </w:rPr>
            </w:pPr>
            <w:r w:rsidRPr="00F031E9">
              <w:rPr>
                <w:sz w:val="20"/>
                <w:szCs w:val="20"/>
              </w:rPr>
              <w:t>Мочекаменная болезнь</w:t>
            </w:r>
          </w:p>
          <w:p w14:paraId="093E7966" w14:textId="77777777" w:rsidR="00DB0C46" w:rsidRPr="00F031E9" w:rsidRDefault="00DB0C46" w:rsidP="0022531F">
            <w:pPr>
              <w:keepNext/>
              <w:keepLines/>
              <w:shd w:val="clear" w:color="auto" w:fill="FFFFFF"/>
              <w:spacing w:line="240" w:lineRule="auto"/>
              <w:ind w:left="113" w:right="113"/>
              <w:outlineLvl w:val="0"/>
              <w:rPr>
                <w:rFonts w:eastAsia="MS Gothic"/>
                <w:sz w:val="20"/>
                <w:szCs w:val="20"/>
              </w:rPr>
            </w:pPr>
          </w:p>
          <w:p w14:paraId="3CC3FE7E" w14:textId="77777777" w:rsidR="00DB0C46" w:rsidRPr="00F031E9" w:rsidRDefault="00DB0C46" w:rsidP="00651D3D">
            <w:pPr>
              <w:keepNext/>
              <w:keepLines/>
              <w:shd w:val="clear" w:color="auto" w:fill="FFFFFF"/>
              <w:spacing w:line="240" w:lineRule="auto"/>
              <w:ind w:right="113"/>
              <w:outlineLvl w:val="0"/>
              <w:rPr>
                <w:rFonts w:eastAsia="MS Gothic"/>
                <w:sz w:val="20"/>
                <w:szCs w:val="20"/>
              </w:rPr>
            </w:pPr>
            <w:r w:rsidRPr="00F031E9">
              <w:rPr>
                <w:sz w:val="20"/>
                <w:szCs w:val="20"/>
                <w:lang w:eastAsia="ru-RU"/>
              </w:rPr>
              <w:t>Другие болезни почки и мочеточника</w:t>
            </w:r>
          </w:p>
        </w:tc>
        <w:tc>
          <w:tcPr>
            <w:tcW w:w="1169" w:type="dxa"/>
          </w:tcPr>
          <w:p w14:paraId="460709B4" w14:textId="77777777" w:rsidR="00DB0C46" w:rsidRPr="00F031E9" w:rsidRDefault="00DB0C46" w:rsidP="00651D3D">
            <w:pPr>
              <w:spacing w:line="240" w:lineRule="auto"/>
              <w:ind w:left="113" w:right="113"/>
              <w:jc w:val="center"/>
              <w:rPr>
                <w:sz w:val="20"/>
                <w:szCs w:val="20"/>
              </w:rPr>
            </w:pPr>
            <w:r w:rsidRPr="00F031E9">
              <w:rPr>
                <w:sz w:val="20"/>
                <w:szCs w:val="20"/>
              </w:rPr>
              <w:t>N13</w:t>
            </w:r>
          </w:p>
          <w:p w14:paraId="170C27BE" w14:textId="77777777" w:rsidR="00DB0C46" w:rsidRPr="00F031E9" w:rsidRDefault="00DB0C46" w:rsidP="0022531F">
            <w:pPr>
              <w:spacing w:line="240" w:lineRule="auto"/>
              <w:ind w:left="113" w:right="113"/>
              <w:jc w:val="both"/>
              <w:rPr>
                <w:sz w:val="20"/>
                <w:szCs w:val="20"/>
              </w:rPr>
            </w:pPr>
          </w:p>
          <w:p w14:paraId="485D6656" w14:textId="77777777" w:rsidR="00DB0C46" w:rsidRPr="00F031E9" w:rsidRDefault="00DB0C46" w:rsidP="0022531F">
            <w:pPr>
              <w:spacing w:line="240" w:lineRule="auto"/>
              <w:ind w:left="113" w:right="113"/>
              <w:jc w:val="both"/>
              <w:rPr>
                <w:sz w:val="20"/>
                <w:szCs w:val="20"/>
              </w:rPr>
            </w:pPr>
          </w:p>
          <w:p w14:paraId="422BC191" w14:textId="77777777" w:rsidR="00DB0C46" w:rsidRPr="00F031E9" w:rsidRDefault="00DB0C46" w:rsidP="0022531F">
            <w:pPr>
              <w:spacing w:line="240" w:lineRule="auto"/>
              <w:ind w:left="113" w:right="113"/>
              <w:jc w:val="both"/>
              <w:rPr>
                <w:sz w:val="20"/>
                <w:szCs w:val="20"/>
              </w:rPr>
            </w:pPr>
          </w:p>
          <w:p w14:paraId="23ADA6BA" w14:textId="77777777" w:rsidR="00DB0C46" w:rsidRPr="00F031E9" w:rsidRDefault="00DB0C46" w:rsidP="0022531F">
            <w:pPr>
              <w:spacing w:line="240" w:lineRule="auto"/>
              <w:ind w:left="113" w:right="113"/>
              <w:jc w:val="both"/>
              <w:rPr>
                <w:sz w:val="20"/>
                <w:szCs w:val="20"/>
              </w:rPr>
            </w:pPr>
          </w:p>
          <w:p w14:paraId="57E1F93F" w14:textId="77777777" w:rsidR="00DB0C46" w:rsidRPr="00F031E9" w:rsidRDefault="00DB0C46" w:rsidP="0022531F">
            <w:pPr>
              <w:spacing w:line="240" w:lineRule="auto"/>
              <w:ind w:left="113" w:right="113"/>
              <w:jc w:val="both"/>
              <w:rPr>
                <w:sz w:val="20"/>
                <w:szCs w:val="20"/>
              </w:rPr>
            </w:pPr>
          </w:p>
          <w:p w14:paraId="1323D143" w14:textId="77777777" w:rsidR="00DB0C46" w:rsidRPr="00F031E9" w:rsidRDefault="00DB0C46" w:rsidP="00651D3D">
            <w:pPr>
              <w:spacing w:line="240" w:lineRule="auto"/>
              <w:ind w:left="-108"/>
              <w:jc w:val="center"/>
              <w:rPr>
                <w:sz w:val="20"/>
                <w:szCs w:val="20"/>
              </w:rPr>
            </w:pPr>
            <w:r w:rsidRPr="00F031E9">
              <w:rPr>
                <w:sz w:val="20"/>
                <w:szCs w:val="20"/>
                <w:lang w:val="en-US"/>
              </w:rPr>
              <w:t>N</w:t>
            </w:r>
            <w:r w:rsidRPr="00F031E9">
              <w:rPr>
                <w:sz w:val="20"/>
                <w:szCs w:val="20"/>
              </w:rPr>
              <w:t>11.1-  N11.9</w:t>
            </w:r>
          </w:p>
          <w:p w14:paraId="601FB5FA" w14:textId="77777777" w:rsidR="00DB0C46" w:rsidRPr="00F031E9" w:rsidRDefault="00DB0C46" w:rsidP="00651D3D">
            <w:pPr>
              <w:spacing w:line="240" w:lineRule="auto"/>
              <w:ind w:left="113" w:right="113"/>
              <w:jc w:val="center"/>
              <w:rPr>
                <w:sz w:val="20"/>
                <w:szCs w:val="20"/>
              </w:rPr>
            </w:pPr>
          </w:p>
          <w:p w14:paraId="3B953254" w14:textId="77777777" w:rsidR="00DB0C46" w:rsidRPr="00F031E9" w:rsidRDefault="00DB0C46" w:rsidP="00651D3D">
            <w:pPr>
              <w:spacing w:line="240" w:lineRule="auto"/>
              <w:ind w:left="113" w:right="113"/>
              <w:jc w:val="center"/>
              <w:rPr>
                <w:sz w:val="20"/>
                <w:szCs w:val="20"/>
              </w:rPr>
            </w:pPr>
          </w:p>
          <w:p w14:paraId="65B899AE" w14:textId="77777777" w:rsidR="00DB0C46" w:rsidRPr="00F031E9" w:rsidRDefault="00DB0C46" w:rsidP="00651D3D">
            <w:pPr>
              <w:spacing w:line="240" w:lineRule="auto"/>
              <w:ind w:left="113" w:right="113"/>
              <w:jc w:val="center"/>
              <w:rPr>
                <w:sz w:val="20"/>
                <w:szCs w:val="20"/>
              </w:rPr>
            </w:pPr>
          </w:p>
          <w:p w14:paraId="75EC87E4" w14:textId="77777777" w:rsidR="00DB0C46" w:rsidRPr="00F031E9" w:rsidRDefault="00DB0C46" w:rsidP="00651D3D">
            <w:pPr>
              <w:spacing w:line="240" w:lineRule="auto"/>
              <w:ind w:left="113" w:right="113"/>
              <w:jc w:val="center"/>
              <w:rPr>
                <w:sz w:val="20"/>
                <w:szCs w:val="20"/>
              </w:rPr>
            </w:pPr>
          </w:p>
          <w:p w14:paraId="0E26344F" w14:textId="77777777" w:rsidR="00DB0C46" w:rsidRPr="00F031E9" w:rsidRDefault="00DB0C46" w:rsidP="00651D3D">
            <w:pPr>
              <w:spacing w:line="240" w:lineRule="auto"/>
              <w:ind w:left="113" w:right="113"/>
              <w:jc w:val="center"/>
              <w:rPr>
                <w:sz w:val="20"/>
                <w:szCs w:val="20"/>
              </w:rPr>
            </w:pPr>
          </w:p>
          <w:p w14:paraId="6AB1858D" w14:textId="77777777" w:rsidR="00DB0C46" w:rsidRPr="00F031E9" w:rsidRDefault="00DB0C46" w:rsidP="00651D3D">
            <w:pPr>
              <w:spacing w:line="240" w:lineRule="auto"/>
              <w:ind w:left="-108"/>
              <w:jc w:val="center"/>
              <w:rPr>
                <w:sz w:val="20"/>
                <w:szCs w:val="20"/>
              </w:rPr>
            </w:pPr>
            <w:r w:rsidRPr="00F031E9">
              <w:rPr>
                <w:sz w:val="20"/>
                <w:szCs w:val="20"/>
              </w:rPr>
              <w:t>N20 - N23</w:t>
            </w:r>
          </w:p>
          <w:p w14:paraId="375D5DAC" w14:textId="77777777" w:rsidR="00DB0C46" w:rsidRPr="00F031E9" w:rsidRDefault="00DB0C46" w:rsidP="0022531F">
            <w:pPr>
              <w:spacing w:line="240" w:lineRule="auto"/>
              <w:ind w:left="113" w:right="113"/>
              <w:jc w:val="both"/>
              <w:rPr>
                <w:sz w:val="20"/>
                <w:szCs w:val="20"/>
              </w:rPr>
            </w:pPr>
          </w:p>
          <w:p w14:paraId="13DF5519" w14:textId="77777777" w:rsidR="00DB0C46" w:rsidRPr="00F031E9" w:rsidRDefault="00DB0C46" w:rsidP="0022531F">
            <w:pPr>
              <w:spacing w:line="240" w:lineRule="auto"/>
              <w:ind w:left="113" w:right="113"/>
              <w:jc w:val="both"/>
              <w:rPr>
                <w:sz w:val="20"/>
                <w:szCs w:val="20"/>
              </w:rPr>
            </w:pPr>
          </w:p>
          <w:p w14:paraId="79D049BD" w14:textId="77777777" w:rsidR="00DB0C46" w:rsidRPr="00F031E9" w:rsidRDefault="00DB0C46" w:rsidP="0022531F">
            <w:pPr>
              <w:spacing w:line="240" w:lineRule="auto"/>
              <w:ind w:left="113" w:right="113"/>
              <w:jc w:val="both"/>
              <w:rPr>
                <w:sz w:val="20"/>
                <w:szCs w:val="20"/>
              </w:rPr>
            </w:pPr>
            <w:r w:rsidRPr="00F031E9">
              <w:rPr>
                <w:sz w:val="20"/>
                <w:szCs w:val="20"/>
              </w:rPr>
              <w:t>N25-N29</w:t>
            </w:r>
          </w:p>
        </w:tc>
        <w:tc>
          <w:tcPr>
            <w:tcW w:w="3272" w:type="dxa"/>
          </w:tcPr>
          <w:p w14:paraId="46A9D790" w14:textId="77777777" w:rsidR="00DB0C46" w:rsidRPr="00F031E9" w:rsidRDefault="00DB0C46" w:rsidP="0022531F">
            <w:pPr>
              <w:spacing w:line="240" w:lineRule="auto"/>
              <w:ind w:left="113" w:right="113"/>
              <w:jc w:val="both"/>
              <w:rPr>
                <w:sz w:val="20"/>
                <w:szCs w:val="20"/>
              </w:rPr>
            </w:pPr>
          </w:p>
        </w:tc>
        <w:tc>
          <w:tcPr>
            <w:tcW w:w="3265" w:type="dxa"/>
          </w:tcPr>
          <w:p w14:paraId="7CBF8B8C" w14:textId="77777777" w:rsidR="00DB0C46" w:rsidRPr="00F031E9" w:rsidRDefault="00DB0C46" w:rsidP="0022531F">
            <w:pPr>
              <w:spacing w:line="240" w:lineRule="auto"/>
              <w:ind w:left="113" w:right="113"/>
              <w:jc w:val="both"/>
              <w:rPr>
                <w:sz w:val="20"/>
                <w:szCs w:val="20"/>
              </w:rPr>
            </w:pPr>
          </w:p>
        </w:tc>
        <w:tc>
          <w:tcPr>
            <w:tcW w:w="1554" w:type="dxa"/>
          </w:tcPr>
          <w:p w14:paraId="5B596AB3" w14:textId="77777777" w:rsidR="00DB0C46" w:rsidRPr="00F031E9" w:rsidRDefault="00DB0C46" w:rsidP="0022531F">
            <w:pPr>
              <w:spacing w:line="240" w:lineRule="auto"/>
              <w:ind w:left="113" w:right="113"/>
              <w:jc w:val="center"/>
              <w:rPr>
                <w:sz w:val="20"/>
                <w:szCs w:val="20"/>
              </w:rPr>
            </w:pPr>
          </w:p>
        </w:tc>
      </w:tr>
      <w:tr w:rsidR="00F031E9" w:rsidRPr="00F031E9" w14:paraId="11934110" w14:textId="77777777" w:rsidTr="004C2483">
        <w:trPr>
          <w:trHeight w:val="146"/>
        </w:trPr>
        <w:tc>
          <w:tcPr>
            <w:tcW w:w="850" w:type="dxa"/>
          </w:tcPr>
          <w:p w14:paraId="31C62798" w14:textId="77777777" w:rsidR="00DB0C46" w:rsidRPr="00F031E9" w:rsidRDefault="00DB0C46" w:rsidP="0022531F">
            <w:pPr>
              <w:spacing w:line="240" w:lineRule="auto"/>
              <w:ind w:left="-108" w:right="-108"/>
              <w:jc w:val="center"/>
              <w:rPr>
                <w:sz w:val="20"/>
                <w:szCs w:val="20"/>
              </w:rPr>
            </w:pPr>
            <w:r w:rsidRPr="00F031E9">
              <w:rPr>
                <w:sz w:val="20"/>
                <w:szCs w:val="20"/>
              </w:rPr>
              <w:t>14.3.1</w:t>
            </w:r>
          </w:p>
        </w:tc>
        <w:tc>
          <w:tcPr>
            <w:tcW w:w="1589" w:type="dxa"/>
          </w:tcPr>
          <w:p w14:paraId="19E9B821" w14:textId="77777777" w:rsidR="00DB0C46" w:rsidRPr="00F031E9" w:rsidRDefault="00DB0C46" w:rsidP="0022531F">
            <w:pPr>
              <w:spacing w:line="240" w:lineRule="auto"/>
              <w:ind w:left="113" w:right="113"/>
              <w:jc w:val="both"/>
              <w:rPr>
                <w:sz w:val="20"/>
                <w:szCs w:val="20"/>
              </w:rPr>
            </w:pPr>
          </w:p>
        </w:tc>
        <w:tc>
          <w:tcPr>
            <w:tcW w:w="1446" w:type="dxa"/>
          </w:tcPr>
          <w:p w14:paraId="36498F86" w14:textId="77777777" w:rsidR="00DB0C46" w:rsidRPr="00F031E9" w:rsidRDefault="00DB0C46" w:rsidP="0022531F">
            <w:pPr>
              <w:ind w:left="113" w:right="113"/>
              <w:rPr>
                <w:sz w:val="20"/>
                <w:szCs w:val="20"/>
              </w:rPr>
            </w:pPr>
          </w:p>
        </w:tc>
        <w:tc>
          <w:tcPr>
            <w:tcW w:w="2268" w:type="dxa"/>
          </w:tcPr>
          <w:p w14:paraId="3F13D0BC" w14:textId="77777777" w:rsidR="00DB0C46" w:rsidRPr="00F031E9" w:rsidRDefault="00DB0C46" w:rsidP="0022531F">
            <w:pPr>
              <w:spacing w:line="240" w:lineRule="auto"/>
              <w:ind w:left="113" w:right="113"/>
              <w:jc w:val="both"/>
              <w:rPr>
                <w:sz w:val="20"/>
                <w:szCs w:val="20"/>
              </w:rPr>
            </w:pPr>
          </w:p>
        </w:tc>
        <w:tc>
          <w:tcPr>
            <w:tcW w:w="1169" w:type="dxa"/>
          </w:tcPr>
          <w:p w14:paraId="763B99F4" w14:textId="77777777" w:rsidR="00DB0C46" w:rsidRPr="00F031E9" w:rsidRDefault="00DB0C46" w:rsidP="0022531F">
            <w:pPr>
              <w:spacing w:line="240" w:lineRule="auto"/>
              <w:ind w:left="113" w:right="113"/>
              <w:jc w:val="both"/>
              <w:rPr>
                <w:sz w:val="20"/>
                <w:szCs w:val="20"/>
              </w:rPr>
            </w:pPr>
          </w:p>
        </w:tc>
        <w:tc>
          <w:tcPr>
            <w:tcW w:w="3272" w:type="dxa"/>
          </w:tcPr>
          <w:p w14:paraId="678E27CA" w14:textId="1AB431B1" w:rsidR="00DB0C46" w:rsidRPr="00F031E9" w:rsidRDefault="00DB0C46" w:rsidP="00A63B89">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w:t>
            </w:r>
            <w:r w:rsidR="00002B0B" w:rsidRPr="00F031E9">
              <w:rPr>
                <w:sz w:val="20"/>
                <w:szCs w:val="20"/>
              </w:rPr>
              <w:t>,</w:t>
            </w:r>
            <w:r w:rsidRPr="00F031E9">
              <w:rPr>
                <w:sz w:val="20"/>
                <w:szCs w:val="20"/>
              </w:rPr>
              <w:t xml:space="preserve"> функций эндокринной системы и метаболизма;</w:t>
            </w:r>
          </w:p>
          <w:p w14:paraId="53995DDA" w14:textId="77777777" w:rsidR="00DB0C46" w:rsidRPr="00F031E9" w:rsidRDefault="00DB0C46" w:rsidP="00A63B89">
            <w:pPr>
              <w:spacing w:line="240" w:lineRule="auto"/>
              <w:ind w:right="113"/>
              <w:jc w:val="both"/>
              <w:rPr>
                <w:sz w:val="20"/>
                <w:szCs w:val="20"/>
              </w:rPr>
            </w:pPr>
            <w:r w:rsidRPr="00F031E9">
              <w:rPr>
                <w:sz w:val="20"/>
                <w:szCs w:val="20"/>
              </w:rPr>
              <w:t>МКФ: В 610-639, В 540-559</w:t>
            </w:r>
          </w:p>
        </w:tc>
        <w:tc>
          <w:tcPr>
            <w:tcW w:w="3265" w:type="dxa"/>
          </w:tcPr>
          <w:p w14:paraId="3DB25C7F"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7E9347FA" w14:textId="77777777" w:rsidR="00DB0C46" w:rsidRPr="00F031E9" w:rsidRDefault="00DB0C46" w:rsidP="00A63B89">
            <w:pPr>
              <w:spacing w:line="240" w:lineRule="auto"/>
              <w:ind w:right="113"/>
              <w:jc w:val="both"/>
              <w:rPr>
                <w:sz w:val="20"/>
                <w:szCs w:val="20"/>
              </w:rPr>
            </w:pPr>
            <w:r w:rsidRPr="00F031E9">
              <w:rPr>
                <w:sz w:val="20"/>
                <w:szCs w:val="20"/>
              </w:rPr>
              <w:t>обструктивный уретерогидронефроз с  обострением  хронического пиелонефрита до 2 раз в год и реже, без нарушения функции почек либо с  развитием  ХБП 1 или 2 стадии</w:t>
            </w:r>
          </w:p>
        </w:tc>
        <w:tc>
          <w:tcPr>
            <w:tcW w:w="1554" w:type="dxa"/>
          </w:tcPr>
          <w:p w14:paraId="733D4BD6"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772CC7BB" w14:textId="77777777" w:rsidTr="004C2483">
        <w:trPr>
          <w:trHeight w:val="146"/>
        </w:trPr>
        <w:tc>
          <w:tcPr>
            <w:tcW w:w="850" w:type="dxa"/>
          </w:tcPr>
          <w:p w14:paraId="5933C114"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14.3.2</w:t>
            </w:r>
          </w:p>
        </w:tc>
        <w:tc>
          <w:tcPr>
            <w:tcW w:w="1589" w:type="dxa"/>
          </w:tcPr>
          <w:p w14:paraId="3182F3EF" w14:textId="77777777" w:rsidR="00DB0C46" w:rsidRPr="00F031E9" w:rsidRDefault="00DB0C46" w:rsidP="0022531F">
            <w:pPr>
              <w:spacing w:line="240" w:lineRule="auto"/>
              <w:ind w:left="113" w:right="113"/>
              <w:jc w:val="both"/>
              <w:rPr>
                <w:sz w:val="20"/>
                <w:szCs w:val="20"/>
              </w:rPr>
            </w:pPr>
          </w:p>
        </w:tc>
        <w:tc>
          <w:tcPr>
            <w:tcW w:w="1446" w:type="dxa"/>
          </w:tcPr>
          <w:p w14:paraId="07D4DF3C" w14:textId="77777777" w:rsidR="00DB0C46" w:rsidRPr="00F031E9" w:rsidRDefault="00DB0C46" w:rsidP="0022531F">
            <w:pPr>
              <w:ind w:left="113" w:right="113"/>
              <w:rPr>
                <w:sz w:val="20"/>
                <w:szCs w:val="20"/>
              </w:rPr>
            </w:pPr>
          </w:p>
        </w:tc>
        <w:tc>
          <w:tcPr>
            <w:tcW w:w="2268" w:type="dxa"/>
          </w:tcPr>
          <w:p w14:paraId="0C84B83F" w14:textId="77777777" w:rsidR="00DB0C46" w:rsidRPr="00F031E9" w:rsidRDefault="00DB0C46" w:rsidP="008B6BDE">
            <w:pPr>
              <w:spacing w:line="240" w:lineRule="auto"/>
              <w:ind w:right="113"/>
              <w:jc w:val="both"/>
              <w:rPr>
                <w:sz w:val="20"/>
                <w:szCs w:val="20"/>
              </w:rPr>
            </w:pPr>
          </w:p>
        </w:tc>
        <w:tc>
          <w:tcPr>
            <w:tcW w:w="1169" w:type="dxa"/>
          </w:tcPr>
          <w:p w14:paraId="5A9D0C3F" w14:textId="77777777" w:rsidR="00DB0C46" w:rsidRPr="00F031E9" w:rsidRDefault="00DB0C46" w:rsidP="0022531F">
            <w:pPr>
              <w:spacing w:line="240" w:lineRule="auto"/>
              <w:ind w:left="113" w:right="113"/>
              <w:jc w:val="both"/>
              <w:rPr>
                <w:sz w:val="20"/>
                <w:szCs w:val="20"/>
              </w:rPr>
            </w:pPr>
          </w:p>
        </w:tc>
        <w:tc>
          <w:tcPr>
            <w:tcW w:w="3272" w:type="dxa"/>
          </w:tcPr>
          <w:p w14:paraId="55EBB20A" w14:textId="4AFDA02F" w:rsidR="00DB0C46" w:rsidRPr="00F031E9" w:rsidRDefault="00DB0C46" w:rsidP="00A63B89">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психических функций, функций сердечно-сосудистой системы, системы крови и иммунной системы</w:t>
            </w:r>
            <w:r w:rsidR="00002B0B" w:rsidRPr="00F031E9">
              <w:rPr>
                <w:sz w:val="20"/>
                <w:szCs w:val="20"/>
              </w:rPr>
              <w:t>,</w:t>
            </w:r>
            <w:r w:rsidRPr="00F031E9">
              <w:rPr>
                <w:sz w:val="20"/>
                <w:szCs w:val="20"/>
              </w:rPr>
              <w:t xml:space="preserve"> эндокринной системы и метаболизма;</w:t>
            </w:r>
          </w:p>
          <w:p w14:paraId="4E1A0BB7" w14:textId="1B591AA7" w:rsidR="00DB0C46" w:rsidRPr="00F031E9" w:rsidRDefault="00DB0C46" w:rsidP="006B41BD">
            <w:pPr>
              <w:spacing w:line="240" w:lineRule="auto"/>
              <w:ind w:right="113"/>
              <w:jc w:val="both"/>
              <w:rPr>
                <w:sz w:val="20"/>
                <w:szCs w:val="20"/>
                <w:lang w:eastAsia="ru-RU"/>
              </w:rPr>
            </w:pPr>
            <w:r w:rsidRPr="00F031E9">
              <w:rPr>
                <w:sz w:val="20"/>
                <w:szCs w:val="20"/>
              </w:rPr>
              <w:t xml:space="preserve">МКФ: В 610-639; В 110-199, </w:t>
            </w:r>
            <w:r w:rsidR="00002B0B" w:rsidRPr="00F031E9">
              <w:rPr>
                <w:sz w:val="20"/>
                <w:szCs w:val="20"/>
              </w:rPr>
              <w:t xml:space="preserve">                   </w:t>
            </w:r>
            <w:r w:rsidRPr="00F031E9">
              <w:rPr>
                <w:sz w:val="20"/>
                <w:szCs w:val="20"/>
              </w:rPr>
              <w:t xml:space="preserve">В 410-429, В 430-439, </w:t>
            </w:r>
            <w:r w:rsidRPr="00F031E9">
              <w:rPr>
                <w:sz w:val="20"/>
                <w:szCs w:val="20"/>
                <w:lang w:eastAsia="ru-RU"/>
              </w:rPr>
              <w:t>В 540-559</w:t>
            </w:r>
          </w:p>
        </w:tc>
        <w:tc>
          <w:tcPr>
            <w:tcW w:w="3265" w:type="dxa"/>
          </w:tcPr>
          <w:p w14:paraId="58403C67"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335A1BDA" w14:textId="7D4ABAE6" w:rsidR="00DB0C46" w:rsidRPr="00F031E9" w:rsidRDefault="00DB0C46" w:rsidP="00A63B89">
            <w:pPr>
              <w:spacing w:line="240" w:lineRule="auto"/>
              <w:ind w:right="113"/>
              <w:jc w:val="both"/>
              <w:rPr>
                <w:sz w:val="20"/>
                <w:szCs w:val="20"/>
              </w:rPr>
            </w:pPr>
            <w:r w:rsidRPr="00F031E9">
              <w:rPr>
                <w:sz w:val="20"/>
                <w:szCs w:val="20"/>
              </w:rPr>
              <w:t xml:space="preserve">обструктивный уретерогидронефроз </w:t>
            </w:r>
            <w:r w:rsidR="00CA4159" w:rsidRPr="00F031E9">
              <w:rPr>
                <w:sz w:val="20"/>
                <w:szCs w:val="20"/>
              </w:rPr>
              <w:t>с обострением хронического</w:t>
            </w:r>
            <w:r w:rsidRPr="00F031E9">
              <w:rPr>
                <w:sz w:val="20"/>
                <w:szCs w:val="20"/>
              </w:rPr>
              <w:t xml:space="preserve"> пиелонефрита от 2 до 4 раз в год; развитие ХБП </w:t>
            </w:r>
            <w:r w:rsidR="00CA4159" w:rsidRPr="00F031E9">
              <w:rPr>
                <w:sz w:val="20"/>
                <w:szCs w:val="20"/>
              </w:rPr>
              <w:t>3 стадии</w:t>
            </w:r>
          </w:p>
          <w:p w14:paraId="22EB4B45" w14:textId="77777777" w:rsidR="00DB0C46" w:rsidRPr="00F031E9" w:rsidRDefault="00DB0C46" w:rsidP="0022531F">
            <w:pPr>
              <w:spacing w:line="240" w:lineRule="auto"/>
              <w:ind w:left="113" w:right="113"/>
              <w:rPr>
                <w:sz w:val="20"/>
                <w:szCs w:val="20"/>
              </w:rPr>
            </w:pPr>
          </w:p>
        </w:tc>
        <w:tc>
          <w:tcPr>
            <w:tcW w:w="1554" w:type="dxa"/>
          </w:tcPr>
          <w:p w14:paraId="37B35E13"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C83027A" w14:textId="77777777" w:rsidTr="004C2483">
        <w:trPr>
          <w:trHeight w:val="146"/>
        </w:trPr>
        <w:tc>
          <w:tcPr>
            <w:tcW w:w="850" w:type="dxa"/>
          </w:tcPr>
          <w:p w14:paraId="0BF7400E" w14:textId="77777777" w:rsidR="00DB0C46" w:rsidRPr="00F031E9" w:rsidRDefault="00DB0C46" w:rsidP="0022531F">
            <w:pPr>
              <w:spacing w:line="240" w:lineRule="auto"/>
              <w:ind w:left="-108" w:right="-108"/>
              <w:jc w:val="center"/>
              <w:rPr>
                <w:sz w:val="20"/>
                <w:szCs w:val="20"/>
              </w:rPr>
            </w:pPr>
            <w:r w:rsidRPr="00F031E9">
              <w:rPr>
                <w:sz w:val="20"/>
                <w:szCs w:val="20"/>
              </w:rPr>
              <w:t>14.3.3</w:t>
            </w:r>
          </w:p>
        </w:tc>
        <w:tc>
          <w:tcPr>
            <w:tcW w:w="1589" w:type="dxa"/>
          </w:tcPr>
          <w:p w14:paraId="27611AF3" w14:textId="77777777" w:rsidR="00DB0C46" w:rsidRPr="00F031E9" w:rsidRDefault="00DB0C46" w:rsidP="0022531F">
            <w:pPr>
              <w:spacing w:line="240" w:lineRule="auto"/>
              <w:ind w:left="113" w:right="113"/>
              <w:jc w:val="both"/>
              <w:rPr>
                <w:sz w:val="20"/>
                <w:szCs w:val="20"/>
              </w:rPr>
            </w:pPr>
          </w:p>
        </w:tc>
        <w:tc>
          <w:tcPr>
            <w:tcW w:w="1446" w:type="dxa"/>
          </w:tcPr>
          <w:p w14:paraId="5353A927" w14:textId="77777777" w:rsidR="00DB0C46" w:rsidRPr="00F031E9" w:rsidRDefault="00DB0C46" w:rsidP="0022531F">
            <w:pPr>
              <w:ind w:left="113" w:right="113"/>
              <w:rPr>
                <w:sz w:val="20"/>
                <w:szCs w:val="20"/>
              </w:rPr>
            </w:pPr>
          </w:p>
        </w:tc>
        <w:tc>
          <w:tcPr>
            <w:tcW w:w="2268" w:type="dxa"/>
          </w:tcPr>
          <w:p w14:paraId="4B8D24F1" w14:textId="77777777" w:rsidR="00DB0C46" w:rsidRPr="00F031E9" w:rsidRDefault="00DB0C46" w:rsidP="007714EC">
            <w:pPr>
              <w:spacing w:line="240" w:lineRule="auto"/>
              <w:ind w:left="113" w:right="113"/>
              <w:jc w:val="both"/>
              <w:rPr>
                <w:sz w:val="20"/>
                <w:szCs w:val="20"/>
              </w:rPr>
            </w:pPr>
          </w:p>
          <w:p w14:paraId="00CF2159" w14:textId="77777777" w:rsidR="00DB0C46" w:rsidRPr="00F031E9" w:rsidRDefault="00DB0C46" w:rsidP="0022531F">
            <w:pPr>
              <w:spacing w:line="240" w:lineRule="auto"/>
              <w:ind w:left="113" w:right="113"/>
              <w:jc w:val="both"/>
              <w:rPr>
                <w:sz w:val="20"/>
                <w:szCs w:val="20"/>
              </w:rPr>
            </w:pPr>
          </w:p>
        </w:tc>
        <w:tc>
          <w:tcPr>
            <w:tcW w:w="1169" w:type="dxa"/>
          </w:tcPr>
          <w:p w14:paraId="253F071C" w14:textId="77777777" w:rsidR="00DB0C46" w:rsidRPr="00F031E9" w:rsidRDefault="00DB0C46" w:rsidP="0022531F">
            <w:pPr>
              <w:spacing w:line="240" w:lineRule="auto"/>
              <w:ind w:left="113" w:right="113"/>
              <w:jc w:val="both"/>
              <w:rPr>
                <w:sz w:val="20"/>
                <w:szCs w:val="20"/>
              </w:rPr>
            </w:pPr>
          </w:p>
        </w:tc>
        <w:tc>
          <w:tcPr>
            <w:tcW w:w="3272" w:type="dxa"/>
          </w:tcPr>
          <w:p w14:paraId="50BF68C5" w14:textId="7A87E8DF" w:rsidR="00002B0B" w:rsidRPr="00F031E9" w:rsidRDefault="00002B0B" w:rsidP="00002B0B">
            <w:pPr>
              <w:spacing w:line="240" w:lineRule="auto"/>
              <w:ind w:right="113"/>
              <w:jc w:val="both"/>
              <w:rPr>
                <w:sz w:val="20"/>
                <w:szCs w:val="20"/>
              </w:rPr>
            </w:pPr>
            <w:r w:rsidRPr="00F031E9">
              <w:rPr>
                <w:sz w:val="20"/>
                <w:szCs w:val="20"/>
              </w:rPr>
              <w:t>Нарушения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w:t>
            </w:r>
          </w:p>
          <w:p w14:paraId="74E26B76" w14:textId="5A233C62" w:rsidR="00DB0C46" w:rsidRPr="00F031E9" w:rsidRDefault="00002B0B" w:rsidP="00002B0B">
            <w:pPr>
              <w:spacing w:line="240" w:lineRule="auto"/>
              <w:ind w:right="113"/>
              <w:jc w:val="both"/>
              <w:rPr>
                <w:sz w:val="20"/>
                <w:szCs w:val="20"/>
              </w:rPr>
            </w:pPr>
            <w:r w:rsidRPr="00F031E9">
              <w:rPr>
                <w:sz w:val="20"/>
                <w:szCs w:val="20"/>
              </w:rPr>
              <w:t xml:space="preserve">МКФ: В 610-639; В 110-199,                    В 410-429, В 430-439, </w:t>
            </w:r>
            <w:r w:rsidRPr="00F031E9">
              <w:rPr>
                <w:sz w:val="20"/>
                <w:szCs w:val="20"/>
                <w:lang w:eastAsia="ru-RU"/>
              </w:rPr>
              <w:t>В 540-559</w:t>
            </w:r>
          </w:p>
        </w:tc>
        <w:tc>
          <w:tcPr>
            <w:tcW w:w="3265" w:type="dxa"/>
          </w:tcPr>
          <w:p w14:paraId="2D4192B7" w14:textId="77777777" w:rsidR="00DB0C46" w:rsidRPr="00F031E9" w:rsidRDefault="00DB0C46" w:rsidP="00A63B89">
            <w:pPr>
              <w:spacing w:line="240" w:lineRule="auto"/>
              <w:ind w:right="113"/>
              <w:jc w:val="both"/>
              <w:rPr>
                <w:sz w:val="20"/>
                <w:szCs w:val="20"/>
              </w:rPr>
            </w:pPr>
            <w:r w:rsidRPr="00F031E9">
              <w:rPr>
                <w:sz w:val="20"/>
                <w:szCs w:val="20"/>
              </w:rPr>
              <w:t xml:space="preserve">Для детей в возрасте 0-17 лет: </w:t>
            </w:r>
          </w:p>
          <w:p w14:paraId="47A65244" w14:textId="6CD1F65F" w:rsidR="00DB0C46" w:rsidRPr="00F031E9" w:rsidRDefault="00DB0C46" w:rsidP="00A63B89">
            <w:pPr>
              <w:spacing w:line="240" w:lineRule="auto"/>
              <w:ind w:right="113"/>
              <w:jc w:val="both"/>
              <w:rPr>
                <w:sz w:val="20"/>
                <w:szCs w:val="20"/>
              </w:rPr>
            </w:pPr>
            <w:r w:rsidRPr="00F031E9">
              <w:rPr>
                <w:sz w:val="20"/>
                <w:szCs w:val="20"/>
              </w:rPr>
              <w:t xml:space="preserve">обструктивный уретерогидронефроз с    </w:t>
            </w:r>
            <w:r w:rsidR="00CA4159" w:rsidRPr="00F031E9">
              <w:rPr>
                <w:sz w:val="20"/>
                <w:szCs w:val="20"/>
              </w:rPr>
              <w:t>обострением хронического</w:t>
            </w:r>
            <w:r w:rsidRPr="00F031E9">
              <w:rPr>
                <w:sz w:val="20"/>
                <w:szCs w:val="20"/>
              </w:rPr>
              <w:t xml:space="preserve"> пиелонефрита более 4 раз в год; развитие ХБП 4 стадии</w:t>
            </w:r>
          </w:p>
          <w:p w14:paraId="52AEE819" w14:textId="77777777" w:rsidR="00DB0C46" w:rsidRPr="00F031E9" w:rsidRDefault="00DB0C46" w:rsidP="0022531F">
            <w:pPr>
              <w:spacing w:line="240" w:lineRule="auto"/>
              <w:ind w:left="113" w:right="113"/>
              <w:jc w:val="both"/>
              <w:rPr>
                <w:sz w:val="20"/>
                <w:szCs w:val="20"/>
              </w:rPr>
            </w:pPr>
          </w:p>
        </w:tc>
        <w:tc>
          <w:tcPr>
            <w:tcW w:w="1554" w:type="dxa"/>
          </w:tcPr>
          <w:p w14:paraId="1B0AE86B"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3A31525A" w14:textId="77777777" w:rsidTr="004C2483">
        <w:trPr>
          <w:trHeight w:val="146"/>
        </w:trPr>
        <w:tc>
          <w:tcPr>
            <w:tcW w:w="850" w:type="dxa"/>
          </w:tcPr>
          <w:p w14:paraId="1902BF3D" w14:textId="77777777" w:rsidR="00DB0C46" w:rsidRPr="00F031E9" w:rsidRDefault="00DB0C46" w:rsidP="0022531F">
            <w:pPr>
              <w:spacing w:line="240" w:lineRule="auto"/>
              <w:ind w:left="-108" w:right="-108"/>
              <w:jc w:val="center"/>
              <w:rPr>
                <w:sz w:val="20"/>
                <w:szCs w:val="20"/>
              </w:rPr>
            </w:pPr>
            <w:r w:rsidRPr="00F031E9">
              <w:rPr>
                <w:sz w:val="20"/>
                <w:szCs w:val="20"/>
              </w:rPr>
              <w:t>14.4</w:t>
            </w:r>
          </w:p>
        </w:tc>
        <w:tc>
          <w:tcPr>
            <w:tcW w:w="1589" w:type="dxa"/>
          </w:tcPr>
          <w:p w14:paraId="196F547D" w14:textId="77777777" w:rsidR="00DB0C46" w:rsidRPr="00F031E9" w:rsidRDefault="00DB0C46" w:rsidP="0022531F">
            <w:pPr>
              <w:spacing w:line="240" w:lineRule="auto"/>
              <w:ind w:left="113" w:right="113"/>
              <w:jc w:val="both"/>
              <w:rPr>
                <w:sz w:val="20"/>
                <w:szCs w:val="20"/>
              </w:rPr>
            </w:pPr>
          </w:p>
        </w:tc>
        <w:tc>
          <w:tcPr>
            <w:tcW w:w="1446" w:type="dxa"/>
          </w:tcPr>
          <w:p w14:paraId="5F090445" w14:textId="77777777" w:rsidR="00DB0C46" w:rsidRPr="00F031E9" w:rsidRDefault="00DB0C46" w:rsidP="0022531F">
            <w:pPr>
              <w:ind w:left="113" w:right="113"/>
              <w:rPr>
                <w:sz w:val="20"/>
                <w:szCs w:val="20"/>
              </w:rPr>
            </w:pPr>
          </w:p>
        </w:tc>
        <w:tc>
          <w:tcPr>
            <w:tcW w:w="2268" w:type="dxa"/>
          </w:tcPr>
          <w:p w14:paraId="77F5A221" w14:textId="77777777" w:rsidR="00DB0C46" w:rsidRPr="00F031E9" w:rsidRDefault="00DB0C46" w:rsidP="00651D3D">
            <w:pPr>
              <w:spacing w:line="240" w:lineRule="auto"/>
              <w:ind w:right="113"/>
              <w:jc w:val="both"/>
              <w:rPr>
                <w:sz w:val="20"/>
                <w:szCs w:val="20"/>
              </w:rPr>
            </w:pPr>
            <w:r w:rsidRPr="00F031E9">
              <w:rPr>
                <w:sz w:val="20"/>
                <w:szCs w:val="20"/>
              </w:rPr>
              <w:t>Приобретенное отсутствие почки</w:t>
            </w:r>
          </w:p>
          <w:p w14:paraId="2559CEBD" w14:textId="77777777" w:rsidR="00DB0C46" w:rsidRPr="00F031E9" w:rsidRDefault="00DB0C46" w:rsidP="0022531F">
            <w:pPr>
              <w:spacing w:line="240" w:lineRule="auto"/>
              <w:ind w:left="113" w:right="113"/>
              <w:jc w:val="both"/>
              <w:rPr>
                <w:sz w:val="20"/>
                <w:szCs w:val="20"/>
              </w:rPr>
            </w:pPr>
          </w:p>
          <w:p w14:paraId="015D0128" w14:textId="77777777" w:rsidR="00DB0C46" w:rsidRPr="00F031E9" w:rsidRDefault="00DB0C46" w:rsidP="00651D3D">
            <w:pPr>
              <w:spacing w:line="240" w:lineRule="auto"/>
              <w:ind w:right="113"/>
              <w:jc w:val="both"/>
              <w:rPr>
                <w:sz w:val="20"/>
                <w:szCs w:val="20"/>
              </w:rPr>
            </w:pPr>
            <w:r w:rsidRPr="00F031E9">
              <w:rPr>
                <w:sz w:val="20"/>
                <w:szCs w:val="20"/>
              </w:rPr>
              <w:t xml:space="preserve">Агенезия и другие редукционные дефекты почки </w:t>
            </w:r>
          </w:p>
        </w:tc>
        <w:tc>
          <w:tcPr>
            <w:tcW w:w="1169" w:type="dxa"/>
          </w:tcPr>
          <w:p w14:paraId="6801FC7F" w14:textId="77777777" w:rsidR="00DB0C46" w:rsidRPr="00F031E9" w:rsidRDefault="00DB0C46" w:rsidP="0022531F">
            <w:pPr>
              <w:spacing w:line="240" w:lineRule="auto"/>
              <w:ind w:left="113" w:right="113"/>
              <w:jc w:val="both"/>
              <w:rPr>
                <w:sz w:val="20"/>
                <w:szCs w:val="20"/>
              </w:rPr>
            </w:pPr>
            <w:r w:rsidRPr="00F031E9">
              <w:rPr>
                <w:sz w:val="20"/>
                <w:szCs w:val="20"/>
              </w:rPr>
              <w:t>Z90.5</w:t>
            </w:r>
          </w:p>
          <w:p w14:paraId="2F409158" w14:textId="77777777" w:rsidR="00DB0C46" w:rsidRPr="00F031E9" w:rsidRDefault="00DB0C46" w:rsidP="0022531F">
            <w:pPr>
              <w:spacing w:line="240" w:lineRule="auto"/>
              <w:ind w:left="113" w:right="113"/>
              <w:jc w:val="both"/>
              <w:rPr>
                <w:sz w:val="20"/>
                <w:szCs w:val="20"/>
              </w:rPr>
            </w:pPr>
          </w:p>
          <w:p w14:paraId="5B14AFEA" w14:textId="77777777" w:rsidR="00DB0C46" w:rsidRPr="00F031E9" w:rsidRDefault="00DB0C46" w:rsidP="0022531F">
            <w:pPr>
              <w:spacing w:line="240" w:lineRule="auto"/>
              <w:ind w:left="113" w:right="113"/>
              <w:jc w:val="both"/>
              <w:rPr>
                <w:sz w:val="20"/>
                <w:szCs w:val="20"/>
              </w:rPr>
            </w:pPr>
          </w:p>
          <w:p w14:paraId="43AD80C5" w14:textId="77777777" w:rsidR="00DB0C46" w:rsidRPr="00F031E9" w:rsidRDefault="00DB0C46" w:rsidP="0022531F">
            <w:pPr>
              <w:spacing w:line="240" w:lineRule="auto"/>
              <w:ind w:left="113" w:right="113"/>
              <w:jc w:val="both"/>
              <w:rPr>
                <w:sz w:val="20"/>
                <w:szCs w:val="20"/>
              </w:rPr>
            </w:pPr>
            <w:r w:rsidRPr="00F031E9">
              <w:rPr>
                <w:sz w:val="20"/>
                <w:szCs w:val="20"/>
                <w:lang w:val="en-US"/>
              </w:rPr>
              <w:t>Q60</w:t>
            </w:r>
          </w:p>
          <w:p w14:paraId="7231DA75" w14:textId="77777777" w:rsidR="00DB0C46" w:rsidRPr="00F031E9" w:rsidRDefault="00DB0C46" w:rsidP="0022531F">
            <w:pPr>
              <w:spacing w:line="240" w:lineRule="auto"/>
              <w:ind w:left="113" w:right="113"/>
              <w:jc w:val="both"/>
              <w:rPr>
                <w:sz w:val="20"/>
                <w:szCs w:val="20"/>
              </w:rPr>
            </w:pPr>
          </w:p>
          <w:p w14:paraId="7D96B2FC" w14:textId="77777777" w:rsidR="00DB0C46" w:rsidRPr="00F031E9" w:rsidRDefault="00DB0C46" w:rsidP="0022531F">
            <w:pPr>
              <w:spacing w:line="240" w:lineRule="auto"/>
              <w:ind w:left="113" w:right="113"/>
              <w:jc w:val="both"/>
              <w:rPr>
                <w:sz w:val="20"/>
                <w:szCs w:val="20"/>
              </w:rPr>
            </w:pPr>
          </w:p>
        </w:tc>
        <w:tc>
          <w:tcPr>
            <w:tcW w:w="3272" w:type="dxa"/>
          </w:tcPr>
          <w:p w14:paraId="195D70C0" w14:textId="77777777" w:rsidR="00DB0C46" w:rsidRPr="00F031E9" w:rsidRDefault="00DB0C46" w:rsidP="0022531F">
            <w:pPr>
              <w:spacing w:line="240" w:lineRule="auto"/>
              <w:ind w:left="113" w:right="113"/>
              <w:jc w:val="both"/>
              <w:rPr>
                <w:sz w:val="20"/>
                <w:szCs w:val="20"/>
              </w:rPr>
            </w:pPr>
          </w:p>
        </w:tc>
        <w:tc>
          <w:tcPr>
            <w:tcW w:w="3265" w:type="dxa"/>
          </w:tcPr>
          <w:p w14:paraId="30BB2B53" w14:textId="77777777" w:rsidR="00DB0C46" w:rsidRPr="00F031E9" w:rsidRDefault="00DB0C46" w:rsidP="0022531F">
            <w:pPr>
              <w:spacing w:line="240" w:lineRule="auto"/>
              <w:ind w:left="113" w:right="113"/>
              <w:jc w:val="both"/>
              <w:rPr>
                <w:sz w:val="20"/>
                <w:szCs w:val="20"/>
              </w:rPr>
            </w:pPr>
          </w:p>
        </w:tc>
        <w:tc>
          <w:tcPr>
            <w:tcW w:w="1554" w:type="dxa"/>
          </w:tcPr>
          <w:p w14:paraId="1779E420" w14:textId="77777777" w:rsidR="00DB0C46" w:rsidRPr="00F031E9" w:rsidRDefault="00DB0C46" w:rsidP="0022531F">
            <w:pPr>
              <w:spacing w:line="240" w:lineRule="auto"/>
              <w:ind w:left="113" w:right="113"/>
              <w:jc w:val="center"/>
              <w:rPr>
                <w:sz w:val="20"/>
                <w:szCs w:val="20"/>
              </w:rPr>
            </w:pPr>
          </w:p>
        </w:tc>
      </w:tr>
      <w:tr w:rsidR="00F031E9" w:rsidRPr="00F031E9" w14:paraId="000176F1" w14:textId="77777777" w:rsidTr="004C2483">
        <w:trPr>
          <w:trHeight w:val="146"/>
        </w:trPr>
        <w:tc>
          <w:tcPr>
            <w:tcW w:w="850" w:type="dxa"/>
          </w:tcPr>
          <w:p w14:paraId="11311F6A" w14:textId="77777777" w:rsidR="00DB0C46" w:rsidRPr="00F031E9" w:rsidRDefault="00DB0C46" w:rsidP="0022531F">
            <w:pPr>
              <w:spacing w:line="240" w:lineRule="auto"/>
              <w:ind w:left="-108" w:right="-108"/>
              <w:jc w:val="center"/>
              <w:rPr>
                <w:sz w:val="20"/>
                <w:szCs w:val="20"/>
              </w:rPr>
            </w:pPr>
            <w:r w:rsidRPr="00F031E9">
              <w:rPr>
                <w:sz w:val="20"/>
                <w:szCs w:val="20"/>
              </w:rPr>
              <w:t>14.4.1</w:t>
            </w:r>
          </w:p>
        </w:tc>
        <w:tc>
          <w:tcPr>
            <w:tcW w:w="1589" w:type="dxa"/>
          </w:tcPr>
          <w:p w14:paraId="248EDB62" w14:textId="77777777" w:rsidR="00DB0C46" w:rsidRPr="00F031E9" w:rsidRDefault="00DB0C46" w:rsidP="0022531F">
            <w:pPr>
              <w:spacing w:line="240" w:lineRule="auto"/>
              <w:ind w:left="113" w:right="113"/>
              <w:jc w:val="both"/>
              <w:rPr>
                <w:sz w:val="20"/>
                <w:szCs w:val="20"/>
              </w:rPr>
            </w:pPr>
          </w:p>
        </w:tc>
        <w:tc>
          <w:tcPr>
            <w:tcW w:w="1446" w:type="dxa"/>
          </w:tcPr>
          <w:p w14:paraId="17830915" w14:textId="77777777" w:rsidR="00DB0C46" w:rsidRPr="00F031E9" w:rsidRDefault="00DB0C46" w:rsidP="0022531F">
            <w:pPr>
              <w:ind w:left="113" w:right="113"/>
              <w:rPr>
                <w:sz w:val="20"/>
                <w:szCs w:val="20"/>
              </w:rPr>
            </w:pPr>
          </w:p>
        </w:tc>
        <w:tc>
          <w:tcPr>
            <w:tcW w:w="2268" w:type="dxa"/>
          </w:tcPr>
          <w:p w14:paraId="1900333D" w14:textId="77777777" w:rsidR="00DB0C46" w:rsidRPr="00F031E9" w:rsidRDefault="00DB0C46" w:rsidP="0022531F">
            <w:pPr>
              <w:spacing w:line="240" w:lineRule="auto"/>
              <w:ind w:left="113" w:right="113"/>
              <w:jc w:val="both"/>
              <w:rPr>
                <w:sz w:val="20"/>
                <w:szCs w:val="20"/>
              </w:rPr>
            </w:pPr>
          </w:p>
        </w:tc>
        <w:tc>
          <w:tcPr>
            <w:tcW w:w="1169" w:type="dxa"/>
          </w:tcPr>
          <w:p w14:paraId="37BA5F03" w14:textId="77777777" w:rsidR="00DB0C46" w:rsidRPr="00F031E9" w:rsidRDefault="00DB0C46" w:rsidP="0022531F">
            <w:pPr>
              <w:spacing w:line="240" w:lineRule="auto"/>
              <w:ind w:left="113" w:right="113"/>
              <w:jc w:val="both"/>
              <w:rPr>
                <w:sz w:val="20"/>
                <w:szCs w:val="20"/>
              </w:rPr>
            </w:pPr>
          </w:p>
        </w:tc>
        <w:tc>
          <w:tcPr>
            <w:tcW w:w="3272" w:type="dxa"/>
          </w:tcPr>
          <w:p w14:paraId="03DBC43E" w14:textId="1B2216EB" w:rsidR="00DB0C46" w:rsidRPr="00F031E9" w:rsidRDefault="00DB0C46" w:rsidP="00AD2D55">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функции эндокринной системы и метаболизма;</w:t>
            </w:r>
          </w:p>
          <w:p w14:paraId="2104434F" w14:textId="77777777" w:rsidR="00DB0C46" w:rsidRPr="00F031E9" w:rsidRDefault="00DB0C46" w:rsidP="0022531F">
            <w:pPr>
              <w:spacing w:line="240" w:lineRule="auto"/>
              <w:ind w:right="113"/>
              <w:jc w:val="both"/>
              <w:rPr>
                <w:sz w:val="20"/>
                <w:szCs w:val="20"/>
              </w:rPr>
            </w:pPr>
            <w:r w:rsidRPr="00F031E9">
              <w:rPr>
                <w:sz w:val="20"/>
                <w:szCs w:val="20"/>
              </w:rPr>
              <w:t>МКФ: В 610-639,  В 540-559</w:t>
            </w:r>
          </w:p>
        </w:tc>
        <w:tc>
          <w:tcPr>
            <w:tcW w:w="3265" w:type="dxa"/>
          </w:tcPr>
          <w:p w14:paraId="3B96FDCC"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2A935B9E" w14:textId="10DD9119" w:rsidR="00DB0C46" w:rsidRPr="00F031E9" w:rsidRDefault="00DB0C46" w:rsidP="00CA4159">
            <w:pPr>
              <w:spacing w:line="240" w:lineRule="auto"/>
              <w:ind w:right="113"/>
              <w:jc w:val="both"/>
              <w:rPr>
                <w:sz w:val="20"/>
                <w:szCs w:val="20"/>
              </w:rPr>
            </w:pPr>
            <w:r w:rsidRPr="00F031E9">
              <w:rPr>
                <w:sz w:val="20"/>
                <w:szCs w:val="20"/>
              </w:rPr>
              <w:t>единственн</w:t>
            </w:r>
            <w:r w:rsidR="00CA4159" w:rsidRPr="00F031E9">
              <w:rPr>
                <w:sz w:val="20"/>
                <w:szCs w:val="20"/>
              </w:rPr>
              <w:t>ая</w:t>
            </w:r>
            <w:r w:rsidRPr="00F031E9">
              <w:rPr>
                <w:sz w:val="20"/>
                <w:szCs w:val="20"/>
              </w:rPr>
              <w:t xml:space="preserve"> почк</w:t>
            </w:r>
            <w:r w:rsidR="00CA4159" w:rsidRPr="00F031E9">
              <w:rPr>
                <w:sz w:val="20"/>
                <w:szCs w:val="20"/>
              </w:rPr>
              <w:t>а</w:t>
            </w:r>
            <w:r w:rsidRPr="00F031E9">
              <w:rPr>
                <w:sz w:val="20"/>
                <w:szCs w:val="20"/>
              </w:rPr>
              <w:t>, ХБП 1 или 2 стадии</w:t>
            </w:r>
          </w:p>
        </w:tc>
        <w:tc>
          <w:tcPr>
            <w:tcW w:w="1554" w:type="dxa"/>
          </w:tcPr>
          <w:p w14:paraId="722E9470" w14:textId="3FBF87E2" w:rsidR="00DB0C46" w:rsidRPr="00F031E9" w:rsidRDefault="00DB0C46" w:rsidP="0022531F">
            <w:pPr>
              <w:spacing w:line="240" w:lineRule="auto"/>
              <w:ind w:left="113" w:right="113"/>
              <w:jc w:val="center"/>
              <w:rPr>
                <w:sz w:val="20"/>
                <w:szCs w:val="20"/>
              </w:rPr>
            </w:pPr>
            <w:r w:rsidRPr="00F031E9">
              <w:rPr>
                <w:sz w:val="20"/>
                <w:szCs w:val="20"/>
              </w:rPr>
              <w:t>30</w:t>
            </w:r>
          </w:p>
        </w:tc>
      </w:tr>
      <w:tr w:rsidR="00F031E9" w:rsidRPr="00F031E9" w14:paraId="20A8C371" w14:textId="77777777" w:rsidTr="004C2483">
        <w:trPr>
          <w:trHeight w:val="146"/>
        </w:trPr>
        <w:tc>
          <w:tcPr>
            <w:tcW w:w="850" w:type="dxa"/>
          </w:tcPr>
          <w:p w14:paraId="533C9E8B" w14:textId="77777777" w:rsidR="00DB0C46" w:rsidRPr="00F031E9" w:rsidRDefault="00DB0C46" w:rsidP="0022531F">
            <w:pPr>
              <w:spacing w:line="240" w:lineRule="auto"/>
              <w:ind w:left="-108" w:right="-108"/>
              <w:jc w:val="center"/>
              <w:rPr>
                <w:sz w:val="20"/>
                <w:szCs w:val="20"/>
              </w:rPr>
            </w:pPr>
            <w:r w:rsidRPr="00F031E9">
              <w:rPr>
                <w:sz w:val="20"/>
                <w:szCs w:val="20"/>
              </w:rPr>
              <w:t>14.4.2</w:t>
            </w:r>
          </w:p>
        </w:tc>
        <w:tc>
          <w:tcPr>
            <w:tcW w:w="1589" w:type="dxa"/>
          </w:tcPr>
          <w:p w14:paraId="579B0DAB" w14:textId="77777777" w:rsidR="00DB0C46" w:rsidRPr="00F031E9" w:rsidRDefault="00DB0C46" w:rsidP="0022531F">
            <w:pPr>
              <w:spacing w:line="240" w:lineRule="auto"/>
              <w:ind w:left="113" w:right="113"/>
              <w:jc w:val="both"/>
              <w:rPr>
                <w:sz w:val="20"/>
                <w:szCs w:val="20"/>
              </w:rPr>
            </w:pPr>
          </w:p>
        </w:tc>
        <w:tc>
          <w:tcPr>
            <w:tcW w:w="1446" w:type="dxa"/>
          </w:tcPr>
          <w:p w14:paraId="72683248" w14:textId="77777777" w:rsidR="00DB0C46" w:rsidRPr="00F031E9" w:rsidRDefault="00DB0C46" w:rsidP="0022531F">
            <w:pPr>
              <w:ind w:left="113" w:right="113"/>
              <w:rPr>
                <w:sz w:val="20"/>
                <w:szCs w:val="20"/>
              </w:rPr>
            </w:pPr>
          </w:p>
        </w:tc>
        <w:tc>
          <w:tcPr>
            <w:tcW w:w="2268" w:type="dxa"/>
          </w:tcPr>
          <w:p w14:paraId="225DFA35" w14:textId="77777777" w:rsidR="00DB0C46" w:rsidRPr="00F031E9" w:rsidRDefault="00DB0C46" w:rsidP="00AD2D55">
            <w:pPr>
              <w:spacing w:line="240" w:lineRule="auto"/>
              <w:ind w:right="113"/>
              <w:jc w:val="both"/>
              <w:rPr>
                <w:sz w:val="20"/>
                <w:szCs w:val="20"/>
              </w:rPr>
            </w:pPr>
          </w:p>
        </w:tc>
        <w:tc>
          <w:tcPr>
            <w:tcW w:w="1169" w:type="dxa"/>
          </w:tcPr>
          <w:p w14:paraId="0A547516" w14:textId="77777777" w:rsidR="00DB0C46" w:rsidRPr="00F031E9" w:rsidRDefault="00DB0C46" w:rsidP="0022531F">
            <w:pPr>
              <w:spacing w:line="240" w:lineRule="auto"/>
              <w:ind w:left="113" w:right="113"/>
              <w:jc w:val="both"/>
              <w:rPr>
                <w:sz w:val="20"/>
                <w:szCs w:val="20"/>
              </w:rPr>
            </w:pPr>
          </w:p>
        </w:tc>
        <w:tc>
          <w:tcPr>
            <w:tcW w:w="3272" w:type="dxa"/>
          </w:tcPr>
          <w:p w14:paraId="651C7873" w14:textId="53E7B141" w:rsidR="00DB0C46" w:rsidRPr="00F031E9" w:rsidRDefault="00DB0C46" w:rsidP="00AD2D55">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w:t>
            </w:r>
          </w:p>
          <w:p w14:paraId="1045BB1B" w14:textId="77777777" w:rsidR="00DB0C46" w:rsidRPr="00F031E9" w:rsidRDefault="00DB0C46" w:rsidP="006B41BD">
            <w:pPr>
              <w:spacing w:line="240" w:lineRule="auto"/>
              <w:ind w:right="113"/>
              <w:jc w:val="both"/>
              <w:rPr>
                <w:sz w:val="20"/>
                <w:szCs w:val="20"/>
                <w:lang w:eastAsia="ru-RU"/>
              </w:rPr>
            </w:pPr>
            <w:r w:rsidRPr="00F031E9">
              <w:rPr>
                <w:sz w:val="20"/>
                <w:szCs w:val="20"/>
              </w:rPr>
              <w:t xml:space="preserve">МКФ: В 610-639; В 110-199, </w:t>
            </w:r>
            <w:r w:rsidRPr="00F031E9">
              <w:rPr>
                <w:sz w:val="20"/>
                <w:szCs w:val="20"/>
                <w:lang w:val="en-US"/>
              </w:rPr>
              <w:t xml:space="preserve">             </w:t>
            </w:r>
            <w:r w:rsidRPr="00F031E9">
              <w:rPr>
                <w:sz w:val="20"/>
                <w:szCs w:val="20"/>
              </w:rPr>
              <w:t xml:space="preserve">В 410-429, В 430-439, </w:t>
            </w:r>
            <w:r w:rsidRPr="00F031E9">
              <w:rPr>
                <w:sz w:val="20"/>
                <w:szCs w:val="20"/>
                <w:lang w:eastAsia="ru-RU"/>
              </w:rPr>
              <w:t>В 540-559</w:t>
            </w:r>
          </w:p>
        </w:tc>
        <w:tc>
          <w:tcPr>
            <w:tcW w:w="3265" w:type="dxa"/>
          </w:tcPr>
          <w:p w14:paraId="5E27C0CA" w14:textId="77777777" w:rsidR="00DB0C46" w:rsidRPr="00F031E9" w:rsidRDefault="00DB0C46" w:rsidP="00A63B89">
            <w:pPr>
              <w:spacing w:line="240" w:lineRule="auto"/>
              <w:ind w:right="113"/>
              <w:jc w:val="both"/>
              <w:rPr>
                <w:sz w:val="20"/>
                <w:szCs w:val="20"/>
              </w:rPr>
            </w:pPr>
            <w:r w:rsidRPr="00F031E9">
              <w:rPr>
                <w:sz w:val="20"/>
                <w:szCs w:val="20"/>
              </w:rPr>
              <w:t>Для детей в возрасте 0-17 лет:</w:t>
            </w:r>
          </w:p>
          <w:p w14:paraId="361BF840" w14:textId="494A4331" w:rsidR="00DB0C46" w:rsidRPr="00F031E9" w:rsidRDefault="00DB0C46" w:rsidP="0022531F">
            <w:pPr>
              <w:spacing w:line="240" w:lineRule="auto"/>
              <w:ind w:right="113"/>
              <w:jc w:val="both"/>
              <w:rPr>
                <w:sz w:val="20"/>
                <w:szCs w:val="20"/>
              </w:rPr>
            </w:pPr>
            <w:r w:rsidRPr="00F031E9">
              <w:rPr>
                <w:sz w:val="20"/>
                <w:szCs w:val="20"/>
              </w:rPr>
              <w:t>единственн</w:t>
            </w:r>
            <w:r w:rsidR="00CA4159" w:rsidRPr="00F031E9">
              <w:rPr>
                <w:sz w:val="20"/>
                <w:szCs w:val="20"/>
              </w:rPr>
              <w:t>ая</w:t>
            </w:r>
            <w:r w:rsidRPr="00F031E9">
              <w:rPr>
                <w:sz w:val="20"/>
                <w:szCs w:val="20"/>
              </w:rPr>
              <w:t xml:space="preserve"> почк</w:t>
            </w:r>
            <w:r w:rsidR="00CA4159" w:rsidRPr="00F031E9">
              <w:rPr>
                <w:sz w:val="20"/>
                <w:szCs w:val="20"/>
              </w:rPr>
              <w:t>а</w:t>
            </w:r>
            <w:r w:rsidRPr="00F031E9">
              <w:rPr>
                <w:sz w:val="20"/>
                <w:szCs w:val="20"/>
              </w:rPr>
              <w:t>, ХБП 3 стадии</w:t>
            </w:r>
          </w:p>
          <w:p w14:paraId="6A0F742F" w14:textId="77777777" w:rsidR="00DB0C46" w:rsidRPr="00F031E9" w:rsidRDefault="00DB0C46" w:rsidP="0022531F">
            <w:pPr>
              <w:spacing w:line="240" w:lineRule="auto"/>
              <w:ind w:left="113" w:right="113"/>
              <w:jc w:val="both"/>
              <w:rPr>
                <w:sz w:val="20"/>
                <w:szCs w:val="20"/>
              </w:rPr>
            </w:pPr>
          </w:p>
        </w:tc>
        <w:tc>
          <w:tcPr>
            <w:tcW w:w="1554" w:type="dxa"/>
          </w:tcPr>
          <w:p w14:paraId="6DE90D1B"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6A62B080" w14:textId="77777777" w:rsidTr="004C2483">
        <w:trPr>
          <w:trHeight w:val="146"/>
        </w:trPr>
        <w:tc>
          <w:tcPr>
            <w:tcW w:w="850" w:type="dxa"/>
          </w:tcPr>
          <w:p w14:paraId="055E78A2" w14:textId="77777777" w:rsidR="00DB0C46" w:rsidRPr="00F031E9" w:rsidRDefault="00DB0C46" w:rsidP="0022531F">
            <w:pPr>
              <w:spacing w:line="240" w:lineRule="auto"/>
              <w:ind w:left="-108" w:right="-108"/>
              <w:jc w:val="center"/>
              <w:rPr>
                <w:sz w:val="20"/>
                <w:szCs w:val="20"/>
              </w:rPr>
            </w:pPr>
            <w:r w:rsidRPr="00F031E9">
              <w:rPr>
                <w:sz w:val="20"/>
                <w:szCs w:val="20"/>
              </w:rPr>
              <w:t>14.4.3</w:t>
            </w:r>
          </w:p>
        </w:tc>
        <w:tc>
          <w:tcPr>
            <w:tcW w:w="1589" w:type="dxa"/>
          </w:tcPr>
          <w:p w14:paraId="14468345" w14:textId="77777777" w:rsidR="00DB0C46" w:rsidRPr="00F031E9" w:rsidRDefault="00DB0C46" w:rsidP="0022531F">
            <w:pPr>
              <w:spacing w:line="240" w:lineRule="auto"/>
              <w:ind w:left="113" w:right="113"/>
              <w:jc w:val="both"/>
              <w:rPr>
                <w:sz w:val="20"/>
                <w:szCs w:val="20"/>
              </w:rPr>
            </w:pPr>
          </w:p>
        </w:tc>
        <w:tc>
          <w:tcPr>
            <w:tcW w:w="1446" w:type="dxa"/>
          </w:tcPr>
          <w:p w14:paraId="7026AC2E" w14:textId="77777777" w:rsidR="00DB0C46" w:rsidRPr="00F031E9" w:rsidRDefault="00DB0C46" w:rsidP="0022531F">
            <w:pPr>
              <w:ind w:left="113" w:right="113"/>
              <w:rPr>
                <w:sz w:val="20"/>
                <w:szCs w:val="20"/>
              </w:rPr>
            </w:pPr>
          </w:p>
        </w:tc>
        <w:tc>
          <w:tcPr>
            <w:tcW w:w="2268" w:type="dxa"/>
          </w:tcPr>
          <w:p w14:paraId="16A850CE" w14:textId="77777777" w:rsidR="00DB0C46" w:rsidRPr="00F031E9" w:rsidRDefault="00DB0C46" w:rsidP="007714EC">
            <w:pPr>
              <w:spacing w:line="240" w:lineRule="auto"/>
              <w:ind w:right="113"/>
              <w:jc w:val="both"/>
              <w:rPr>
                <w:sz w:val="20"/>
                <w:szCs w:val="20"/>
              </w:rPr>
            </w:pPr>
            <w:r w:rsidRPr="00F031E9">
              <w:rPr>
                <w:sz w:val="20"/>
                <w:szCs w:val="20"/>
              </w:rPr>
              <w:t xml:space="preserve">: </w:t>
            </w:r>
          </w:p>
          <w:p w14:paraId="5230BE7C" w14:textId="77777777" w:rsidR="00DB0C46" w:rsidRPr="00F031E9" w:rsidRDefault="00DB0C46" w:rsidP="007714EC">
            <w:pPr>
              <w:spacing w:line="240" w:lineRule="auto"/>
              <w:ind w:right="113"/>
              <w:jc w:val="both"/>
              <w:rPr>
                <w:sz w:val="20"/>
                <w:szCs w:val="20"/>
              </w:rPr>
            </w:pPr>
          </w:p>
        </w:tc>
        <w:tc>
          <w:tcPr>
            <w:tcW w:w="1169" w:type="dxa"/>
          </w:tcPr>
          <w:p w14:paraId="3308781C" w14:textId="77777777" w:rsidR="00DB0C46" w:rsidRPr="00F031E9" w:rsidRDefault="00DB0C46" w:rsidP="0022531F">
            <w:pPr>
              <w:spacing w:line="240" w:lineRule="auto"/>
              <w:ind w:left="113" w:right="113"/>
              <w:jc w:val="both"/>
              <w:rPr>
                <w:sz w:val="20"/>
                <w:szCs w:val="20"/>
              </w:rPr>
            </w:pPr>
          </w:p>
        </w:tc>
        <w:tc>
          <w:tcPr>
            <w:tcW w:w="3272" w:type="dxa"/>
          </w:tcPr>
          <w:p w14:paraId="66F49493" w14:textId="1B16C747" w:rsidR="00DB0C46" w:rsidRPr="00F031E9" w:rsidRDefault="00DB0C46" w:rsidP="0022531F">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психических функций, </w:t>
            </w:r>
            <w:r w:rsidRPr="00F031E9">
              <w:rPr>
                <w:sz w:val="20"/>
                <w:szCs w:val="20"/>
              </w:rPr>
              <w:lastRenderedPageBreak/>
              <w:t>функций сердечно-сосудистой системы, системы крови и иммунной системы; эндокринной системы и метаболизма;</w:t>
            </w:r>
          </w:p>
          <w:p w14:paraId="4FF4B367" w14:textId="0D266327" w:rsidR="00DB0C46" w:rsidRPr="00F031E9" w:rsidRDefault="00DB0C46" w:rsidP="006B41BD">
            <w:pPr>
              <w:spacing w:line="240" w:lineRule="auto"/>
              <w:ind w:right="113"/>
              <w:jc w:val="both"/>
              <w:rPr>
                <w:sz w:val="20"/>
                <w:szCs w:val="20"/>
                <w:lang w:eastAsia="ru-RU"/>
              </w:rPr>
            </w:pPr>
            <w:r w:rsidRPr="00F031E9">
              <w:rPr>
                <w:sz w:val="20"/>
                <w:szCs w:val="20"/>
              </w:rPr>
              <w:t xml:space="preserve">МКФ: В 610-639, В 110-199, </w:t>
            </w:r>
            <w:r w:rsidR="00002B0B" w:rsidRPr="00F031E9">
              <w:rPr>
                <w:sz w:val="20"/>
                <w:szCs w:val="20"/>
              </w:rPr>
              <w:t xml:space="preserve">              </w:t>
            </w:r>
            <w:r w:rsidRPr="00F031E9">
              <w:rPr>
                <w:sz w:val="20"/>
                <w:szCs w:val="20"/>
              </w:rPr>
              <w:t xml:space="preserve">В 410-429, В 430-439, </w:t>
            </w:r>
            <w:r w:rsidRPr="00F031E9">
              <w:rPr>
                <w:sz w:val="20"/>
                <w:szCs w:val="20"/>
                <w:lang w:eastAsia="ru-RU"/>
              </w:rPr>
              <w:t>В 540-559</w:t>
            </w:r>
          </w:p>
        </w:tc>
        <w:tc>
          <w:tcPr>
            <w:tcW w:w="3265" w:type="dxa"/>
          </w:tcPr>
          <w:p w14:paraId="799354C0"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24273DE4" w14:textId="52AB6B02" w:rsidR="00DB0C46" w:rsidRPr="00F031E9" w:rsidRDefault="00DB0C46" w:rsidP="0022531F">
            <w:pPr>
              <w:spacing w:line="240" w:lineRule="auto"/>
              <w:ind w:right="113"/>
              <w:jc w:val="both"/>
              <w:rPr>
                <w:sz w:val="20"/>
                <w:szCs w:val="20"/>
              </w:rPr>
            </w:pPr>
            <w:r w:rsidRPr="00F031E9">
              <w:rPr>
                <w:sz w:val="20"/>
                <w:szCs w:val="20"/>
              </w:rPr>
              <w:lastRenderedPageBreak/>
              <w:t>единственн</w:t>
            </w:r>
            <w:r w:rsidR="00CA4159" w:rsidRPr="00F031E9">
              <w:rPr>
                <w:sz w:val="20"/>
                <w:szCs w:val="20"/>
              </w:rPr>
              <w:t>ая</w:t>
            </w:r>
            <w:r w:rsidRPr="00F031E9">
              <w:rPr>
                <w:sz w:val="20"/>
                <w:szCs w:val="20"/>
              </w:rPr>
              <w:t xml:space="preserve"> почк</w:t>
            </w:r>
            <w:r w:rsidR="00CA4159" w:rsidRPr="00F031E9">
              <w:rPr>
                <w:sz w:val="20"/>
                <w:szCs w:val="20"/>
              </w:rPr>
              <w:t>а</w:t>
            </w:r>
            <w:r w:rsidRPr="00F031E9">
              <w:rPr>
                <w:sz w:val="20"/>
                <w:szCs w:val="20"/>
              </w:rPr>
              <w:t>; ХБП 4 стадии</w:t>
            </w:r>
          </w:p>
          <w:p w14:paraId="107E1C49" w14:textId="77777777" w:rsidR="00DB0C46" w:rsidRPr="00F031E9" w:rsidRDefault="00DB0C46" w:rsidP="0022531F">
            <w:pPr>
              <w:spacing w:line="240" w:lineRule="auto"/>
              <w:ind w:left="113" w:right="113"/>
              <w:jc w:val="both"/>
              <w:rPr>
                <w:sz w:val="20"/>
                <w:szCs w:val="20"/>
              </w:rPr>
            </w:pPr>
          </w:p>
        </w:tc>
        <w:tc>
          <w:tcPr>
            <w:tcW w:w="1554" w:type="dxa"/>
          </w:tcPr>
          <w:p w14:paraId="510FE8CC"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1C3D4ED9" w14:textId="77777777" w:rsidTr="004C2483">
        <w:trPr>
          <w:trHeight w:val="146"/>
        </w:trPr>
        <w:tc>
          <w:tcPr>
            <w:tcW w:w="850" w:type="dxa"/>
          </w:tcPr>
          <w:p w14:paraId="671A08E5" w14:textId="77777777" w:rsidR="00DB0C46" w:rsidRPr="00F031E9" w:rsidRDefault="00DB0C46" w:rsidP="0022531F">
            <w:pPr>
              <w:spacing w:line="240" w:lineRule="auto"/>
              <w:ind w:left="-108"/>
              <w:jc w:val="center"/>
              <w:rPr>
                <w:sz w:val="20"/>
                <w:szCs w:val="20"/>
              </w:rPr>
            </w:pPr>
            <w:r w:rsidRPr="00F031E9">
              <w:rPr>
                <w:sz w:val="20"/>
                <w:szCs w:val="20"/>
              </w:rPr>
              <w:t>14.4.4</w:t>
            </w:r>
          </w:p>
        </w:tc>
        <w:tc>
          <w:tcPr>
            <w:tcW w:w="1589" w:type="dxa"/>
          </w:tcPr>
          <w:p w14:paraId="6CD436B2" w14:textId="77777777" w:rsidR="00DB0C46" w:rsidRPr="00F031E9" w:rsidRDefault="00DB0C46" w:rsidP="0022531F">
            <w:pPr>
              <w:spacing w:line="240" w:lineRule="auto"/>
              <w:ind w:left="113" w:right="113"/>
              <w:jc w:val="both"/>
              <w:rPr>
                <w:sz w:val="20"/>
                <w:szCs w:val="20"/>
              </w:rPr>
            </w:pPr>
          </w:p>
        </w:tc>
        <w:tc>
          <w:tcPr>
            <w:tcW w:w="1446" w:type="dxa"/>
          </w:tcPr>
          <w:p w14:paraId="24432E05" w14:textId="77777777" w:rsidR="00DB0C46" w:rsidRPr="00F031E9" w:rsidRDefault="00DB0C46" w:rsidP="0022531F">
            <w:pPr>
              <w:ind w:left="113" w:right="113"/>
              <w:rPr>
                <w:sz w:val="20"/>
                <w:szCs w:val="20"/>
              </w:rPr>
            </w:pPr>
          </w:p>
        </w:tc>
        <w:tc>
          <w:tcPr>
            <w:tcW w:w="2268" w:type="dxa"/>
          </w:tcPr>
          <w:p w14:paraId="40494A43" w14:textId="77777777" w:rsidR="00DB0C46" w:rsidRPr="00F031E9" w:rsidRDefault="00DB0C46" w:rsidP="007714EC">
            <w:pPr>
              <w:spacing w:line="240" w:lineRule="auto"/>
              <w:ind w:right="113"/>
              <w:jc w:val="both"/>
              <w:rPr>
                <w:sz w:val="20"/>
                <w:szCs w:val="20"/>
              </w:rPr>
            </w:pPr>
          </w:p>
        </w:tc>
        <w:tc>
          <w:tcPr>
            <w:tcW w:w="1169" w:type="dxa"/>
          </w:tcPr>
          <w:p w14:paraId="56B2BB03" w14:textId="77777777" w:rsidR="00DB0C46" w:rsidRPr="00F031E9" w:rsidRDefault="00DB0C46" w:rsidP="0022531F">
            <w:pPr>
              <w:spacing w:line="240" w:lineRule="auto"/>
              <w:ind w:left="113" w:right="113"/>
              <w:jc w:val="both"/>
              <w:rPr>
                <w:sz w:val="20"/>
                <w:szCs w:val="20"/>
              </w:rPr>
            </w:pPr>
          </w:p>
        </w:tc>
        <w:tc>
          <w:tcPr>
            <w:tcW w:w="3272" w:type="dxa"/>
          </w:tcPr>
          <w:p w14:paraId="21BD57A8" w14:textId="38A7DEB0" w:rsidR="00DB0C46" w:rsidRPr="00F031E9" w:rsidRDefault="00DB0C46" w:rsidP="0022531F">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психических функций, функций сердечно-сосудистой системы, системы крови и иммунной системы; эндокринной системы и метаболизма;</w:t>
            </w:r>
          </w:p>
          <w:p w14:paraId="77D87B47" w14:textId="14B68382" w:rsidR="00DB0C46" w:rsidRPr="00F031E9" w:rsidRDefault="00DB0C46" w:rsidP="006B41BD">
            <w:pPr>
              <w:spacing w:line="240" w:lineRule="auto"/>
              <w:ind w:right="113"/>
              <w:jc w:val="both"/>
              <w:rPr>
                <w:sz w:val="20"/>
                <w:szCs w:val="20"/>
                <w:lang w:eastAsia="ru-RU"/>
              </w:rPr>
            </w:pPr>
            <w:r w:rsidRPr="00F031E9">
              <w:rPr>
                <w:sz w:val="20"/>
                <w:szCs w:val="20"/>
              </w:rPr>
              <w:t xml:space="preserve">МКФ: В 610-639, В 110-199, </w:t>
            </w:r>
            <w:r w:rsidR="00002B0B" w:rsidRPr="00F031E9">
              <w:rPr>
                <w:sz w:val="20"/>
                <w:szCs w:val="20"/>
              </w:rPr>
              <w:t xml:space="preserve">                 </w:t>
            </w:r>
            <w:r w:rsidRPr="00F031E9">
              <w:rPr>
                <w:sz w:val="20"/>
                <w:szCs w:val="20"/>
              </w:rPr>
              <w:t xml:space="preserve">В 410-429, В 430-439, </w:t>
            </w:r>
            <w:r w:rsidRPr="00F031E9">
              <w:rPr>
                <w:sz w:val="20"/>
                <w:szCs w:val="20"/>
                <w:lang w:eastAsia="ru-RU"/>
              </w:rPr>
              <w:t>В 540-559</w:t>
            </w:r>
          </w:p>
        </w:tc>
        <w:tc>
          <w:tcPr>
            <w:tcW w:w="3265" w:type="dxa"/>
          </w:tcPr>
          <w:p w14:paraId="46FE5C49"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27274259" w14:textId="4226A31F" w:rsidR="00DB0C46" w:rsidRPr="00F031E9" w:rsidRDefault="00DB0C46" w:rsidP="0022531F">
            <w:pPr>
              <w:spacing w:line="240" w:lineRule="auto"/>
              <w:ind w:right="113"/>
              <w:jc w:val="both"/>
              <w:rPr>
                <w:sz w:val="20"/>
                <w:szCs w:val="20"/>
              </w:rPr>
            </w:pPr>
            <w:r w:rsidRPr="00F031E9">
              <w:rPr>
                <w:sz w:val="20"/>
                <w:szCs w:val="20"/>
              </w:rPr>
              <w:t xml:space="preserve">хронический пиелонефрит единственной </w:t>
            </w:r>
            <w:r w:rsidR="00CA4159" w:rsidRPr="00F031E9">
              <w:rPr>
                <w:sz w:val="20"/>
                <w:szCs w:val="20"/>
              </w:rPr>
              <w:t>почки, ХБП</w:t>
            </w:r>
            <w:r w:rsidR="002248A6" w:rsidRPr="00F031E9">
              <w:rPr>
                <w:sz w:val="20"/>
                <w:szCs w:val="20"/>
              </w:rPr>
              <w:t xml:space="preserve"> 5 стадии</w:t>
            </w:r>
          </w:p>
          <w:p w14:paraId="4D66559D" w14:textId="77777777" w:rsidR="00DB0C46" w:rsidRPr="00F031E9" w:rsidRDefault="00DB0C46" w:rsidP="003B3992">
            <w:pPr>
              <w:spacing w:line="240" w:lineRule="auto"/>
              <w:ind w:right="113"/>
              <w:jc w:val="both"/>
              <w:rPr>
                <w:sz w:val="20"/>
                <w:szCs w:val="20"/>
              </w:rPr>
            </w:pPr>
          </w:p>
        </w:tc>
        <w:tc>
          <w:tcPr>
            <w:tcW w:w="1554" w:type="dxa"/>
          </w:tcPr>
          <w:p w14:paraId="69EF4BD6"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048165FC" w14:textId="77777777" w:rsidTr="004C2483">
        <w:trPr>
          <w:trHeight w:val="146"/>
        </w:trPr>
        <w:tc>
          <w:tcPr>
            <w:tcW w:w="850" w:type="dxa"/>
          </w:tcPr>
          <w:p w14:paraId="7706A934" w14:textId="77777777" w:rsidR="00DB0C46" w:rsidRPr="00F031E9" w:rsidRDefault="00DB0C46" w:rsidP="0022531F">
            <w:pPr>
              <w:spacing w:line="240" w:lineRule="auto"/>
              <w:ind w:left="-108"/>
              <w:jc w:val="center"/>
              <w:rPr>
                <w:sz w:val="20"/>
                <w:szCs w:val="20"/>
              </w:rPr>
            </w:pPr>
            <w:r w:rsidRPr="00F031E9">
              <w:rPr>
                <w:sz w:val="20"/>
                <w:szCs w:val="20"/>
              </w:rPr>
              <w:t>14.5</w:t>
            </w:r>
          </w:p>
        </w:tc>
        <w:tc>
          <w:tcPr>
            <w:tcW w:w="1589" w:type="dxa"/>
          </w:tcPr>
          <w:p w14:paraId="55962FF1" w14:textId="77777777" w:rsidR="00DB0C46" w:rsidRPr="00F031E9" w:rsidRDefault="00DB0C46" w:rsidP="0022531F">
            <w:pPr>
              <w:spacing w:line="240" w:lineRule="auto"/>
              <w:ind w:left="113" w:right="113"/>
              <w:jc w:val="both"/>
              <w:rPr>
                <w:sz w:val="20"/>
                <w:szCs w:val="20"/>
              </w:rPr>
            </w:pPr>
          </w:p>
        </w:tc>
        <w:tc>
          <w:tcPr>
            <w:tcW w:w="1446" w:type="dxa"/>
          </w:tcPr>
          <w:p w14:paraId="7DBA1AB9" w14:textId="77777777" w:rsidR="00DB0C46" w:rsidRPr="00F031E9" w:rsidRDefault="00DB0C46" w:rsidP="0022531F">
            <w:pPr>
              <w:ind w:left="113" w:right="113"/>
              <w:rPr>
                <w:sz w:val="20"/>
                <w:szCs w:val="20"/>
              </w:rPr>
            </w:pPr>
          </w:p>
        </w:tc>
        <w:tc>
          <w:tcPr>
            <w:tcW w:w="2268" w:type="dxa"/>
          </w:tcPr>
          <w:p w14:paraId="67A013CE" w14:textId="239781A7" w:rsidR="00DB0C46" w:rsidRPr="00F031E9" w:rsidRDefault="00DB0C46" w:rsidP="00651D3D">
            <w:pPr>
              <w:spacing w:line="240" w:lineRule="auto"/>
              <w:ind w:right="113"/>
              <w:rPr>
                <w:sz w:val="20"/>
                <w:szCs w:val="20"/>
              </w:rPr>
            </w:pPr>
            <w:r w:rsidRPr="00F031E9">
              <w:rPr>
                <w:sz w:val="20"/>
                <w:szCs w:val="20"/>
              </w:rPr>
              <w:t xml:space="preserve">Наличие </w:t>
            </w:r>
            <w:r w:rsidR="004C2483" w:rsidRPr="00F031E9">
              <w:rPr>
                <w:sz w:val="20"/>
                <w:szCs w:val="20"/>
              </w:rPr>
              <w:t>трансплантированной</w:t>
            </w:r>
            <w:r w:rsidRPr="00F031E9">
              <w:rPr>
                <w:sz w:val="20"/>
                <w:szCs w:val="20"/>
              </w:rPr>
              <w:t xml:space="preserve"> почки</w:t>
            </w:r>
          </w:p>
        </w:tc>
        <w:tc>
          <w:tcPr>
            <w:tcW w:w="1169" w:type="dxa"/>
          </w:tcPr>
          <w:p w14:paraId="0324B58F" w14:textId="77777777" w:rsidR="00DB0C46" w:rsidRPr="00F031E9" w:rsidRDefault="00DB0C46" w:rsidP="0022531F">
            <w:pPr>
              <w:spacing w:line="240" w:lineRule="auto"/>
              <w:ind w:left="113" w:right="113"/>
              <w:jc w:val="both"/>
              <w:rPr>
                <w:sz w:val="20"/>
                <w:szCs w:val="20"/>
              </w:rPr>
            </w:pPr>
            <w:r w:rsidRPr="00F031E9">
              <w:rPr>
                <w:sz w:val="20"/>
                <w:szCs w:val="20"/>
              </w:rPr>
              <w:t>Z94.0</w:t>
            </w:r>
          </w:p>
        </w:tc>
        <w:tc>
          <w:tcPr>
            <w:tcW w:w="3272" w:type="dxa"/>
          </w:tcPr>
          <w:p w14:paraId="3255DBC2" w14:textId="77777777" w:rsidR="00DB0C46" w:rsidRPr="00F031E9" w:rsidRDefault="00DB0C46" w:rsidP="0022531F">
            <w:pPr>
              <w:spacing w:line="240" w:lineRule="auto"/>
              <w:ind w:left="113" w:right="113"/>
              <w:jc w:val="both"/>
              <w:rPr>
                <w:sz w:val="20"/>
                <w:szCs w:val="20"/>
              </w:rPr>
            </w:pPr>
          </w:p>
        </w:tc>
        <w:tc>
          <w:tcPr>
            <w:tcW w:w="3265" w:type="dxa"/>
          </w:tcPr>
          <w:p w14:paraId="22DC6CC9" w14:textId="77777777" w:rsidR="00DB0C46" w:rsidRPr="00F031E9" w:rsidRDefault="00DB0C46" w:rsidP="0022531F">
            <w:pPr>
              <w:spacing w:line="240" w:lineRule="auto"/>
              <w:ind w:left="113" w:right="113"/>
              <w:jc w:val="both"/>
              <w:rPr>
                <w:sz w:val="20"/>
                <w:szCs w:val="20"/>
              </w:rPr>
            </w:pPr>
          </w:p>
        </w:tc>
        <w:tc>
          <w:tcPr>
            <w:tcW w:w="1554" w:type="dxa"/>
          </w:tcPr>
          <w:p w14:paraId="7D461430" w14:textId="77777777" w:rsidR="00DB0C46" w:rsidRPr="00F031E9" w:rsidRDefault="00DB0C46" w:rsidP="0022531F">
            <w:pPr>
              <w:spacing w:line="240" w:lineRule="auto"/>
              <w:ind w:left="113" w:right="113"/>
              <w:jc w:val="center"/>
              <w:rPr>
                <w:sz w:val="20"/>
                <w:szCs w:val="20"/>
              </w:rPr>
            </w:pPr>
          </w:p>
        </w:tc>
      </w:tr>
      <w:tr w:rsidR="00F031E9" w:rsidRPr="00F031E9" w14:paraId="65394B3B" w14:textId="77777777" w:rsidTr="004C2483">
        <w:trPr>
          <w:trHeight w:val="146"/>
        </w:trPr>
        <w:tc>
          <w:tcPr>
            <w:tcW w:w="15413" w:type="dxa"/>
            <w:gridSpan w:val="8"/>
          </w:tcPr>
          <w:p w14:paraId="7332216D" w14:textId="77777777" w:rsidR="00DB0C46" w:rsidRPr="00F031E9" w:rsidRDefault="00DB0C46" w:rsidP="0022531F">
            <w:pPr>
              <w:spacing w:line="240" w:lineRule="auto"/>
              <w:ind w:left="113" w:right="113"/>
              <w:jc w:val="center"/>
              <w:rPr>
                <w:sz w:val="20"/>
                <w:szCs w:val="20"/>
              </w:rPr>
            </w:pPr>
            <w:r w:rsidRPr="00F031E9">
              <w:rPr>
                <w:sz w:val="20"/>
                <w:szCs w:val="20"/>
              </w:rPr>
              <w:t>Первичное освидетельствование</w:t>
            </w:r>
          </w:p>
        </w:tc>
      </w:tr>
      <w:tr w:rsidR="00F031E9" w:rsidRPr="00F031E9" w14:paraId="22111178" w14:textId="77777777" w:rsidTr="004C2483">
        <w:trPr>
          <w:trHeight w:val="146"/>
        </w:trPr>
        <w:tc>
          <w:tcPr>
            <w:tcW w:w="850" w:type="dxa"/>
          </w:tcPr>
          <w:p w14:paraId="6208015B" w14:textId="77777777" w:rsidR="00DB0C46" w:rsidRPr="00F031E9" w:rsidRDefault="00DB0C46" w:rsidP="0022531F">
            <w:pPr>
              <w:spacing w:line="240" w:lineRule="auto"/>
              <w:ind w:left="-108"/>
              <w:jc w:val="center"/>
              <w:rPr>
                <w:sz w:val="20"/>
                <w:szCs w:val="20"/>
              </w:rPr>
            </w:pPr>
            <w:r w:rsidRPr="00F031E9">
              <w:rPr>
                <w:sz w:val="20"/>
                <w:szCs w:val="20"/>
              </w:rPr>
              <w:t>14.5.1</w:t>
            </w:r>
          </w:p>
        </w:tc>
        <w:tc>
          <w:tcPr>
            <w:tcW w:w="1589" w:type="dxa"/>
          </w:tcPr>
          <w:p w14:paraId="6828E19D" w14:textId="77777777" w:rsidR="00DB0C46" w:rsidRPr="00F031E9" w:rsidRDefault="00DB0C46" w:rsidP="0022531F">
            <w:pPr>
              <w:spacing w:line="240" w:lineRule="auto"/>
              <w:ind w:left="113" w:right="113"/>
              <w:jc w:val="both"/>
              <w:rPr>
                <w:sz w:val="20"/>
                <w:szCs w:val="20"/>
              </w:rPr>
            </w:pPr>
          </w:p>
        </w:tc>
        <w:tc>
          <w:tcPr>
            <w:tcW w:w="1446" w:type="dxa"/>
          </w:tcPr>
          <w:p w14:paraId="036430E9" w14:textId="77777777" w:rsidR="00DB0C46" w:rsidRPr="00F031E9" w:rsidRDefault="00DB0C46" w:rsidP="0022531F">
            <w:pPr>
              <w:ind w:left="113" w:right="113"/>
              <w:rPr>
                <w:sz w:val="20"/>
                <w:szCs w:val="20"/>
              </w:rPr>
            </w:pPr>
          </w:p>
        </w:tc>
        <w:tc>
          <w:tcPr>
            <w:tcW w:w="2268" w:type="dxa"/>
          </w:tcPr>
          <w:p w14:paraId="35B50B33" w14:textId="77777777" w:rsidR="00DB0C46" w:rsidRPr="00F031E9" w:rsidRDefault="00DB0C46" w:rsidP="0022531F">
            <w:pPr>
              <w:spacing w:line="240" w:lineRule="auto"/>
              <w:ind w:left="113" w:right="113"/>
              <w:jc w:val="both"/>
              <w:rPr>
                <w:sz w:val="20"/>
                <w:szCs w:val="20"/>
              </w:rPr>
            </w:pPr>
          </w:p>
        </w:tc>
        <w:tc>
          <w:tcPr>
            <w:tcW w:w="1169" w:type="dxa"/>
          </w:tcPr>
          <w:p w14:paraId="7D7B71F9" w14:textId="77777777" w:rsidR="00DB0C46" w:rsidRPr="00F031E9" w:rsidRDefault="00DB0C46" w:rsidP="0022531F">
            <w:pPr>
              <w:spacing w:line="240" w:lineRule="auto"/>
              <w:ind w:left="113" w:right="113"/>
              <w:jc w:val="both"/>
              <w:rPr>
                <w:sz w:val="20"/>
                <w:szCs w:val="20"/>
              </w:rPr>
            </w:pPr>
          </w:p>
        </w:tc>
        <w:tc>
          <w:tcPr>
            <w:tcW w:w="3272" w:type="dxa"/>
          </w:tcPr>
          <w:p w14:paraId="03D0647B" w14:textId="548CCD2B" w:rsidR="00DB0C46" w:rsidRPr="00F031E9" w:rsidRDefault="00DB0C46" w:rsidP="0022531F">
            <w:pPr>
              <w:spacing w:line="240" w:lineRule="auto"/>
              <w:ind w:right="113"/>
              <w:jc w:val="both"/>
              <w:rPr>
                <w:sz w:val="20"/>
                <w:szCs w:val="20"/>
              </w:rPr>
            </w:pPr>
            <w:r w:rsidRPr="00F031E9">
              <w:rPr>
                <w:sz w:val="20"/>
                <w:szCs w:val="20"/>
              </w:rPr>
              <w:t>Нарушени</w:t>
            </w:r>
            <w:r w:rsidR="00002B0B" w:rsidRPr="00F031E9">
              <w:rPr>
                <w:sz w:val="20"/>
                <w:szCs w:val="20"/>
              </w:rPr>
              <w:t>я</w:t>
            </w:r>
            <w:r w:rsidRPr="00F031E9">
              <w:rPr>
                <w:sz w:val="20"/>
                <w:szCs w:val="20"/>
              </w:rPr>
              <w:t xml:space="preserve">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w:t>
            </w:r>
          </w:p>
          <w:p w14:paraId="6CAB8272" w14:textId="77777777" w:rsidR="00DB0C46" w:rsidRPr="00F031E9" w:rsidRDefault="00DB0C46" w:rsidP="006B41BD">
            <w:pPr>
              <w:spacing w:line="240" w:lineRule="auto"/>
              <w:ind w:right="113"/>
              <w:jc w:val="both"/>
              <w:rPr>
                <w:sz w:val="20"/>
                <w:szCs w:val="20"/>
                <w:lang w:eastAsia="ru-RU"/>
              </w:rPr>
            </w:pPr>
            <w:r w:rsidRPr="00F031E9">
              <w:rPr>
                <w:sz w:val="20"/>
                <w:szCs w:val="20"/>
              </w:rPr>
              <w:t xml:space="preserve">МКФ: В 610-639, В 710-799,             В 110-199, В 410-429, В 430-439,                </w:t>
            </w:r>
            <w:r w:rsidRPr="00F031E9">
              <w:rPr>
                <w:sz w:val="20"/>
                <w:szCs w:val="20"/>
                <w:lang w:eastAsia="ru-RU"/>
              </w:rPr>
              <w:t>В 540-559</w:t>
            </w:r>
          </w:p>
        </w:tc>
        <w:tc>
          <w:tcPr>
            <w:tcW w:w="3265" w:type="dxa"/>
          </w:tcPr>
          <w:p w14:paraId="0AB83F5C"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59636E48" w14:textId="77777777" w:rsidR="00DB0C46" w:rsidRPr="00F031E9" w:rsidRDefault="00DB0C46" w:rsidP="0022531F">
            <w:pPr>
              <w:spacing w:line="240" w:lineRule="auto"/>
              <w:ind w:right="113"/>
              <w:jc w:val="both"/>
              <w:rPr>
                <w:sz w:val="20"/>
                <w:szCs w:val="20"/>
              </w:rPr>
            </w:pPr>
            <w:r w:rsidRPr="00F031E9">
              <w:rPr>
                <w:sz w:val="20"/>
                <w:szCs w:val="20"/>
              </w:rPr>
              <w:t>состояние после трансплантации почки в течение первых 2 лет</w:t>
            </w:r>
          </w:p>
        </w:tc>
        <w:tc>
          <w:tcPr>
            <w:tcW w:w="1554" w:type="dxa"/>
          </w:tcPr>
          <w:p w14:paraId="568AB365"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0E6CAA52" w14:textId="77777777" w:rsidTr="004C2483">
        <w:trPr>
          <w:trHeight w:val="146"/>
        </w:trPr>
        <w:tc>
          <w:tcPr>
            <w:tcW w:w="15413" w:type="dxa"/>
            <w:gridSpan w:val="8"/>
          </w:tcPr>
          <w:p w14:paraId="03D7F207" w14:textId="1CB9966F" w:rsidR="00DB0C46" w:rsidRPr="00F031E9" w:rsidRDefault="00DB0C46" w:rsidP="004C2483">
            <w:pPr>
              <w:spacing w:before="120" w:after="120" w:line="240" w:lineRule="auto"/>
              <w:ind w:left="113" w:right="113"/>
              <w:jc w:val="center"/>
              <w:rPr>
                <w:sz w:val="20"/>
                <w:szCs w:val="20"/>
              </w:rPr>
            </w:pPr>
            <w:r w:rsidRPr="00F031E9">
              <w:rPr>
                <w:sz w:val="20"/>
                <w:szCs w:val="20"/>
              </w:rPr>
              <w:t xml:space="preserve">Повторное </w:t>
            </w:r>
            <w:r w:rsidR="004C2483" w:rsidRPr="00F031E9">
              <w:rPr>
                <w:sz w:val="20"/>
                <w:szCs w:val="20"/>
              </w:rPr>
              <w:t>освидетельствование (</w:t>
            </w:r>
            <w:r w:rsidRPr="00F031E9">
              <w:rPr>
                <w:sz w:val="20"/>
                <w:szCs w:val="20"/>
              </w:rPr>
              <w:t>по истечении 2х летнего срока)</w:t>
            </w:r>
          </w:p>
        </w:tc>
      </w:tr>
      <w:tr w:rsidR="00F031E9" w:rsidRPr="00F031E9" w14:paraId="64E0E30B" w14:textId="77777777" w:rsidTr="004C2483">
        <w:trPr>
          <w:trHeight w:val="146"/>
        </w:trPr>
        <w:tc>
          <w:tcPr>
            <w:tcW w:w="850" w:type="dxa"/>
          </w:tcPr>
          <w:p w14:paraId="79CED2F8" w14:textId="77777777" w:rsidR="00DB0C46" w:rsidRPr="00F031E9" w:rsidRDefault="00DB0C46" w:rsidP="0022531F">
            <w:pPr>
              <w:spacing w:line="240" w:lineRule="auto"/>
              <w:ind w:left="-108"/>
              <w:jc w:val="center"/>
              <w:rPr>
                <w:sz w:val="20"/>
                <w:szCs w:val="20"/>
              </w:rPr>
            </w:pPr>
            <w:r w:rsidRPr="00F031E9">
              <w:rPr>
                <w:sz w:val="20"/>
                <w:szCs w:val="20"/>
              </w:rPr>
              <w:t>14.5.2</w:t>
            </w:r>
          </w:p>
        </w:tc>
        <w:tc>
          <w:tcPr>
            <w:tcW w:w="1589" w:type="dxa"/>
          </w:tcPr>
          <w:p w14:paraId="0E80635E" w14:textId="77777777" w:rsidR="00DB0C46" w:rsidRPr="00F031E9" w:rsidRDefault="00DB0C46" w:rsidP="0022531F">
            <w:pPr>
              <w:spacing w:line="240" w:lineRule="auto"/>
              <w:ind w:left="113" w:right="113"/>
              <w:jc w:val="both"/>
              <w:rPr>
                <w:sz w:val="20"/>
                <w:szCs w:val="20"/>
              </w:rPr>
            </w:pPr>
          </w:p>
        </w:tc>
        <w:tc>
          <w:tcPr>
            <w:tcW w:w="1446" w:type="dxa"/>
          </w:tcPr>
          <w:p w14:paraId="6E70B695" w14:textId="77777777" w:rsidR="00DB0C46" w:rsidRPr="00F031E9" w:rsidRDefault="00DB0C46" w:rsidP="0022531F">
            <w:pPr>
              <w:ind w:left="113" w:right="113"/>
              <w:rPr>
                <w:sz w:val="20"/>
                <w:szCs w:val="20"/>
              </w:rPr>
            </w:pPr>
          </w:p>
        </w:tc>
        <w:tc>
          <w:tcPr>
            <w:tcW w:w="2268" w:type="dxa"/>
          </w:tcPr>
          <w:p w14:paraId="75195D20" w14:textId="77777777" w:rsidR="00DB0C46" w:rsidRPr="00F031E9" w:rsidRDefault="00DB0C46" w:rsidP="000364B8">
            <w:pPr>
              <w:spacing w:line="240" w:lineRule="auto"/>
              <w:ind w:right="113"/>
              <w:jc w:val="both"/>
              <w:rPr>
                <w:sz w:val="20"/>
                <w:szCs w:val="20"/>
              </w:rPr>
            </w:pPr>
          </w:p>
        </w:tc>
        <w:tc>
          <w:tcPr>
            <w:tcW w:w="1169" w:type="dxa"/>
          </w:tcPr>
          <w:p w14:paraId="69167D26" w14:textId="77777777" w:rsidR="00DB0C46" w:rsidRPr="00F031E9" w:rsidRDefault="00DB0C46" w:rsidP="0022531F">
            <w:pPr>
              <w:spacing w:line="240" w:lineRule="auto"/>
              <w:ind w:left="113" w:right="113"/>
              <w:jc w:val="both"/>
              <w:rPr>
                <w:sz w:val="20"/>
                <w:szCs w:val="20"/>
              </w:rPr>
            </w:pPr>
          </w:p>
        </w:tc>
        <w:tc>
          <w:tcPr>
            <w:tcW w:w="3272" w:type="dxa"/>
          </w:tcPr>
          <w:p w14:paraId="13A1DB63" w14:textId="77777777" w:rsidR="00002B0B" w:rsidRPr="00F031E9" w:rsidRDefault="00002B0B" w:rsidP="00002B0B">
            <w:pPr>
              <w:spacing w:line="240" w:lineRule="auto"/>
              <w:ind w:right="113"/>
              <w:jc w:val="both"/>
              <w:rPr>
                <w:sz w:val="20"/>
                <w:szCs w:val="20"/>
              </w:rPr>
            </w:pPr>
            <w:r w:rsidRPr="00F031E9">
              <w:rPr>
                <w:sz w:val="20"/>
                <w:szCs w:val="20"/>
              </w:rPr>
              <w:t>Нарушения мочевыделительной функции, нарушения статодинамических, психических функций, функций сердечно-</w:t>
            </w:r>
            <w:r w:rsidRPr="00F031E9">
              <w:rPr>
                <w:sz w:val="20"/>
                <w:szCs w:val="20"/>
              </w:rPr>
              <w:lastRenderedPageBreak/>
              <w:t>сосудистой системы, системы крови и иммунной системы; эндокринной системы и метаболизма;</w:t>
            </w:r>
          </w:p>
          <w:p w14:paraId="13B415C0" w14:textId="436A2EB2" w:rsidR="00DB0C46" w:rsidRPr="00F031E9" w:rsidRDefault="00002B0B" w:rsidP="00002B0B">
            <w:pPr>
              <w:spacing w:line="240" w:lineRule="auto"/>
              <w:ind w:right="113"/>
              <w:jc w:val="both"/>
              <w:rPr>
                <w:sz w:val="20"/>
                <w:szCs w:val="20"/>
              </w:rPr>
            </w:pPr>
            <w:r w:rsidRPr="00F031E9">
              <w:rPr>
                <w:sz w:val="20"/>
                <w:szCs w:val="20"/>
              </w:rPr>
              <w:t xml:space="preserve">МКФ: В 610-639, В 710-799,             В 110-199, В 410-429, В 430-439,                </w:t>
            </w:r>
            <w:r w:rsidRPr="00F031E9">
              <w:rPr>
                <w:sz w:val="20"/>
                <w:szCs w:val="20"/>
                <w:lang w:eastAsia="ru-RU"/>
              </w:rPr>
              <w:t>В 540-559</w:t>
            </w:r>
          </w:p>
        </w:tc>
        <w:tc>
          <w:tcPr>
            <w:tcW w:w="3265" w:type="dxa"/>
          </w:tcPr>
          <w:p w14:paraId="7EB32D8E" w14:textId="77777777" w:rsidR="00DB0C46" w:rsidRPr="00F031E9" w:rsidRDefault="00DB0C46" w:rsidP="00F53CF1">
            <w:pPr>
              <w:spacing w:line="240" w:lineRule="auto"/>
              <w:ind w:right="113"/>
              <w:rPr>
                <w:sz w:val="20"/>
                <w:szCs w:val="20"/>
              </w:rPr>
            </w:pPr>
            <w:r w:rsidRPr="00F031E9">
              <w:rPr>
                <w:sz w:val="20"/>
                <w:szCs w:val="20"/>
              </w:rPr>
              <w:lastRenderedPageBreak/>
              <w:t>Для детей в возрасте  0-17 лет:</w:t>
            </w:r>
          </w:p>
          <w:p w14:paraId="3AE79360" w14:textId="77777777" w:rsidR="00DB0C46" w:rsidRPr="00F031E9" w:rsidRDefault="00DB0C46" w:rsidP="00F53CF1">
            <w:pPr>
              <w:spacing w:line="240" w:lineRule="auto"/>
              <w:ind w:right="113"/>
              <w:jc w:val="both"/>
              <w:rPr>
                <w:sz w:val="20"/>
                <w:szCs w:val="20"/>
              </w:rPr>
            </w:pPr>
            <w:r w:rsidRPr="00F031E9">
              <w:rPr>
                <w:rFonts w:eastAsiaTheme="minorHAnsi"/>
                <w:sz w:val="20"/>
                <w:szCs w:val="20"/>
              </w:rPr>
              <w:t>при наличии осложнений с умеренными нарушениями функций организма</w:t>
            </w:r>
          </w:p>
        </w:tc>
        <w:tc>
          <w:tcPr>
            <w:tcW w:w="1554" w:type="dxa"/>
          </w:tcPr>
          <w:p w14:paraId="610DAE34"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160DD2A5" w14:textId="77777777" w:rsidTr="004C2483">
        <w:trPr>
          <w:trHeight w:val="146"/>
        </w:trPr>
        <w:tc>
          <w:tcPr>
            <w:tcW w:w="850" w:type="dxa"/>
          </w:tcPr>
          <w:p w14:paraId="22731B41" w14:textId="77777777" w:rsidR="00DB0C46" w:rsidRPr="00F031E9" w:rsidRDefault="00DB0C46" w:rsidP="0022531F">
            <w:pPr>
              <w:spacing w:line="240" w:lineRule="auto"/>
              <w:ind w:left="-108"/>
              <w:jc w:val="center"/>
              <w:rPr>
                <w:sz w:val="20"/>
                <w:szCs w:val="20"/>
              </w:rPr>
            </w:pPr>
            <w:r w:rsidRPr="00F031E9">
              <w:rPr>
                <w:sz w:val="20"/>
                <w:szCs w:val="20"/>
              </w:rPr>
              <w:t>14.5.3</w:t>
            </w:r>
          </w:p>
        </w:tc>
        <w:tc>
          <w:tcPr>
            <w:tcW w:w="1589" w:type="dxa"/>
          </w:tcPr>
          <w:p w14:paraId="34E94290" w14:textId="77777777" w:rsidR="00DB0C46" w:rsidRPr="00F031E9" w:rsidRDefault="00DB0C46" w:rsidP="0022531F">
            <w:pPr>
              <w:spacing w:line="240" w:lineRule="auto"/>
              <w:ind w:left="113" w:right="113"/>
              <w:jc w:val="both"/>
              <w:rPr>
                <w:sz w:val="20"/>
                <w:szCs w:val="20"/>
              </w:rPr>
            </w:pPr>
          </w:p>
        </w:tc>
        <w:tc>
          <w:tcPr>
            <w:tcW w:w="1446" w:type="dxa"/>
          </w:tcPr>
          <w:p w14:paraId="73AB5FC2" w14:textId="77777777" w:rsidR="00DB0C46" w:rsidRPr="00F031E9" w:rsidRDefault="00DB0C46" w:rsidP="0022531F">
            <w:pPr>
              <w:ind w:left="113" w:right="113"/>
              <w:rPr>
                <w:sz w:val="20"/>
                <w:szCs w:val="20"/>
              </w:rPr>
            </w:pPr>
          </w:p>
        </w:tc>
        <w:tc>
          <w:tcPr>
            <w:tcW w:w="2268" w:type="dxa"/>
          </w:tcPr>
          <w:p w14:paraId="10858054" w14:textId="77777777" w:rsidR="00DB0C46" w:rsidRPr="00F031E9" w:rsidRDefault="00DB0C46" w:rsidP="000364B8">
            <w:pPr>
              <w:spacing w:line="240" w:lineRule="auto"/>
              <w:ind w:right="113"/>
              <w:jc w:val="both"/>
              <w:rPr>
                <w:sz w:val="20"/>
                <w:szCs w:val="20"/>
              </w:rPr>
            </w:pPr>
          </w:p>
        </w:tc>
        <w:tc>
          <w:tcPr>
            <w:tcW w:w="1169" w:type="dxa"/>
          </w:tcPr>
          <w:p w14:paraId="6C98CAE3" w14:textId="77777777" w:rsidR="00DB0C46" w:rsidRPr="00F031E9" w:rsidRDefault="00DB0C46" w:rsidP="0022531F">
            <w:pPr>
              <w:spacing w:line="240" w:lineRule="auto"/>
              <w:ind w:left="113" w:right="113"/>
              <w:jc w:val="both"/>
              <w:rPr>
                <w:sz w:val="20"/>
                <w:szCs w:val="20"/>
              </w:rPr>
            </w:pPr>
          </w:p>
        </w:tc>
        <w:tc>
          <w:tcPr>
            <w:tcW w:w="3272" w:type="dxa"/>
          </w:tcPr>
          <w:p w14:paraId="792D041F" w14:textId="77777777" w:rsidR="00002B0B" w:rsidRPr="00F031E9" w:rsidRDefault="00002B0B" w:rsidP="00002B0B">
            <w:pPr>
              <w:spacing w:line="240" w:lineRule="auto"/>
              <w:ind w:right="113"/>
              <w:jc w:val="both"/>
              <w:rPr>
                <w:sz w:val="20"/>
                <w:szCs w:val="20"/>
              </w:rPr>
            </w:pPr>
            <w:r w:rsidRPr="00F031E9">
              <w:rPr>
                <w:sz w:val="20"/>
                <w:szCs w:val="20"/>
              </w:rPr>
              <w:t>Нарушения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w:t>
            </w:r>
          </w:p>
          <w:p w14:paraId="3CBAA224" w14:textId="4F040A07" w:rsidR="00DB0C46" w:rsidRPr="00F031E9" w:rsidRDefault="00002B0B" w:rsidP="00002B0B">
            <w:pPr>
              <w:spacing w:line="240" w:lineRule="auto"/>
              <w:ind w:right="113"/>
              <w:jc w:val="both"/>
              <w:rPr>
                <w:sz w:val="20"/>
                <w:szCs w:val="20"/>
              </w:rPr>
            </w:pPr>
            <w:r w:rsidRPr="00F031E9">
              <w:rPr>
                <w:sz w:val="20"/>
                <w:szCs w:val="20"/>
              </w:rPr>
              <w:t xml:space="preserve">МКФ: В 610-639, В 710-799,             В 110-199, В 410-429, В 430-439,                </w:t>
            </w:r>
            <w:r w:rsidRPr="00F031E9">
              <w:rPr>
                <w:sz w:val="20"/>
                <w:szCs w:val="20"/>
                <w:lang w:eastAsia="ru-RU"/>
              </w:rPr>
              <w:t>В 540-559</w:t>
            </w:r>
          </w:p>
        </w:tc>
        <w:tc>
          <w:tcPr>
            <w:tcW w:w="3265" w:type="dxa"/>
          </w:tcPr>
          <w:p w14:paraId="5EEB1FBC" w14:textId="17E5D1E8" w:rsidR="00DB0C46" w:rsidRPr="00F031E9" w:rsidRDefault="00DB0C46" w:rsidP="00F53CF1">
            <w:pPr>
              <w:spacing w:line="240" w:lineRule="auto"/>
              <w:ind w:right="113"/>
              <w:rPr>
                <w:sz w:val="20"/>
                <w:szCs w:val="20"/>
              </w:rPr>
            </w:pPr>
            <w:r w:rsidRPr="00F031E9">
              <w:rPr>
                <w:sz w:val="20"/>
                <w:szCs w:val="20"/>
              </w:rPr>
              <w:t xml:space="preserve">Для детей в </w:t>
            </w:r>
            <w:r w:rsidR="004C2483" w:rsidRPr="00F031E9">
              <w:rPr>
                <w:sz w:val="20"/>
                <w:szCs w:val="20"/>
              </w:rPr>
              <w:t>возрасте 0</w:t>
            </w:r>
            <w:r w:rsidRPr="00F031E9">
              <w:rPr>
                <w:sz w:val="20"/>
                <w:szCs w:val="20"/>
              </w:rPr>
              <w:t>-17 лет:</w:t>
            </w:r>
          </w:p>
          <w:p w14:paraId="7D2D5545" w14:textId="77777777" w:rsidR="00DB0C46" w:rsidRPr="00F031E9" w:rsidRDefault="00DB0C46" w:rsidP="00F53CF1">
            <w:pPr>
              <w:spacing w:line="240" w:lineRule="auto"/>
              <w:ind w:right="113"/>
              <w:jc w:val="both"/>
              <w:rPr>
                <w:sz w:val="20"/>
                <w:szCs w:val="20"/>
              </w:rPr>
            </w:pPr>
            <w:r w:rsidRPr="00F031E9">
              <w:rPr>
                <w:rFonts w:eastAsiaTheme="minorHAnsi"/>
                <w:sz w:val="20"/>
                <w:szCs w:val="20"/>
              </w:rPr>
              <w:t>при наличии осложнений с выраженными нарушениями функций организма</w:t>
            </w:r>
          </w:p>
        </w:tc>
        <w:tc>
          <w:tcPr>
            <w:tcW w:w="1554" w:type="dxa"/>
          </w:tcPr>
          <w:p w14:paraId="4F2D406F"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07997212" w14:textId="77777777" w:rsidTr="004C2483">
        <w:trPr>
          <w:trHeight w:val="146"/>
        </w:trPr>
        <w:tc>
          <w:tcPr>
            <w:tcW w:w="850" w:type="dxa"/>
          </w:tcPr>
          <w:p w14:paraId="2B56C222" w14:textId="77777777" w:rsidR="00DB0C46" w:rsidRPr="00F031E9" w:rsidRDefault="00DB0C46" w:rsidP="0022531F">
            <w:pPr>
              <w:spacing w:line="240" w:lineRule="auto"/>
              <w:ind w:left="-108"/>
              <w:jc w:val="center"/>
              <w:rPr>
                <w:sz w:val="20"/>
                <w:szCs w:val="20"/>
              </w:rPr>
            </w:pPr>
            <w:r w:rsidRPr="00F031E9">
              <w:rPr>
                <w:sz w:val="20"/>
                <w:szCs w:val="20"/>
              </w:rPr>
              <w:t>14.5.4</w:t>
            </w:r>
          </w:p>
        </w:tc>
        <w:tc>
          <w:tcPr>
            <w:tcW w:w="1589" w:type="dxa"/>
          </w:tcPr>
          <w:p w14:paraId="3A62630D" w14:textId="77777777" w:rsidR="00DB0C46" w:rsidRPr="00F031E9" w:rsidRDefault="00DB0C46" w:rsidP="0022531F">
            <w:pPr>
              <w:spacing w:line="240" w:lineRule="auto"/>
              <w:ind w:left="113" w:right="113"/>
              <w:jc w:val="both"/>
              <w:rPr>
                <w:sz w:val="20"/>
                <w:szCs w:val="20"/>
              </w:rPr>
            </w:pPr>
          </w:p>
        </w:tc>
        <w:tc>
          <w:tcPr>
            <w:tcW w:w="1446" w:type="dxa"/>
          </w:tcPr>
          <w:p w14:paraId="6B7EB540" w14:textId="77777777" w:rsidR="00DB0C46" w:rsidRPr="00F031E9" w:rsidRDefault="00DB0C46" w:rsidP="0022531F">
            <w:pPr>
              <w:ind w:left="113" w:right="113"/>
              <w:rPr>
                <w:sz w:val="20"/>
                <w:szCs w:val="20"/>
              </w:rPr>
            </w:pPr>
          </w:p>
        </w:tc>
        <w:tc>
          <w:tcPr>
            <w:tcW w:w="2268" w:type="dxa"/>
          </w:tcPr>
          <w:p w14:paraId="76FC35AF" w14:textId="77777777" w:rsidR="00DB0C46" w:rsidRPr="00F031E9" w:rsidRDefault="00DB0C46" w:rsidP="000364B8">
            <w:pPr>
              <w:spacing w:line="240" w:lineRule="auto"/>
              <w:ind w:right="113"/>
              <w:jc w:val="both"/>
              <w:rPr>
                <w:sz w:val="20"/>
                <w:szCs w:val="20"/>
              </w:rPr>
            </w:pPr>
          </w:p>
        </w:tc>
        <w:tc>
          <w:tcPr>
            <w:tcW w:w="1169" w:type="dxa"/>
          </w:tcPr>
          <w:p w14:paraId="44A467E5" w14:textId="77777777" w:rsidR="00DB0C46" w:rsidRPr="00F031E9" w:rsidRDefault="00DB0C46" w:rsidP="0022531F">
            <w:pPr>
              <w:spacing w:line="240" w:lineRule="auto"/>
              <w:ind w:left="113" w:right="113"/>
              <w:jc w:val="both"/>
              <w:rPr>
                <w:sz w:val="20"/>
                <w:szCs w:val="20"/>
              </w:rPr>
            </w:pPr>
          </w:p>
        </w:tc>
        <w:tc>
          <w:tcPr>
            <w:tcW w:w="3272" w:type="dxa"/>
          </w:tcPr>
          <w:p w14:paraId="7CFC10B3" w14:textId="77777777" w:rsidR="00002B0B" w:rsidRPr="00F031E9" w:rsidRDefault="00002B0B" w:rsidP="00002B0B">
            <w:pPr>
              <w:spacing w:line="240" w:lineRule="auto"/>
              <w:ind w:right="113"/>
              <w:jc w:val="both"/>
              <w:rPr>
                <w:sz w:val="20"/>
                <w:szCs w:val="20"/>
              </w:rPr>
            </w:pPr>
            <w:r w:rsidRPr="00F031E9">
              <w:rPr>
                <w:sz w:val="20"/>
                <w:szCs w:val="20"/>
              </w:rPr>
              <w:t>Нарушения мочевыделительной функции, нарушения статодинамических, психических функций, функций сердечно-сосудистой системы, системы крови и иммунной системы; эндокринной системы и метаболизма;</w:t>
            </w:r>
          </w:p>
          <w:p w14:paraId="19C9818C" w14:textId="6D19930B" w:rsidR="00DB0C46" w:rsidRPr="00F031E9" w:rsidRDefault="00002B0B" w:rsidP="00002B0B">
            <w:pPr>
              <w:spacing w:line="240" w:lineRule="auto"/>
              <w:ind w:right="113"/>
              <w:jc w:val="both"/>
              <w:rPr>
                <w:sz w:val="20"/>
                <w:szCs w:val="20"/>
              </w:rPr>
            </w:pPr>
            <w:r w:rsidRPr="00F031E9">
              <w:rPr>
                <w:sz w:val="20"/>
                <w:szCs w:val="20"/>
              </w:rPr>
              <w:t xml:space="preserve">МКФ: В 610-639, В 710-799,             В 110-199, В 410-429, В 430-439,                </w:t>
            </w:r>
            <w:r w:rsidRPr="00F031E9">
              <w:rPr>
                <w:sz w:val="20"/>
                <w:szCs w:val="20"/>
                <w:lang w:eastAsia="ru-RU"/>
              </w:rPr>
              <w:t>В 540-559</w:t>
            </w:r>
          </w:p>
        </w:tc>
        <w:tc>
          <w:tcPr>
            <w:tcW w:w="3265" w:type="dxa"/>
          </w:tcPr>
          <w:p w14:paraId="627B906E" w14:textId="77777777" w:rsidR="00DB0C46" w:rsidRPr="00F031E9" w:rsidRDefault="00DB0C46" w:rsidP="00216795">
            <w:pPr>
              <w:spacing w:line="240" w:lineRule="auto"/>
              <w:ind w:right="113"/>
              <w:jc w:val="both"/>
              <w:rPr>
                <w:sz w:val="20"/>
                <w:szCs w:val="20"/>
              </w:rPr>
            </w:pPr>
            <w:r w:rsidRPr="00F031E9">
              <w:rPr>
                <w:sz w:val="20"/>
                <w:szCs w:val="20"/>
              </w:rPr>
              <w:t>Для детей в возрасте  0-17 лет:</w:t>
            </w:r>
          </w:p>
          <w:p w14:paraId="3960AB1F" w14:textId="77777777" w:rsidR="00DB0C46" w:rsidRPr="00F031E9" w:rsidRDefault="00DB0C46" w:rsidP="00F53CF1">
            <w:pPr>
              <w:spacing w:line="240" w:lineRule="auto"/>
              <w:jc w:val="both"/>
              <w:rPr>
                <w:sz w:val="20"/>
                <w:szCs w:val="20"/>
              </w:rPr>
            </w:pPr>
            <w:r w:rsidRPr="00F031E9">
              <w:rPr>
                <w:rFonts w:eastAsiaTheme="minorHAnsi"/>
                <w:sz w:val="20"/>
                <w:szCs w:val="20"/>
              </w:rPr>
              <w:t>при наличии осложнений со значительно выраженными нарушениями функций организма</w:t>
            </w:r>
          </w:p>
        </w:tc>
        <w:tc>
          <w:tcPr>
            <w:tcW w:w="1554" w:type="dxa"/>
          </w:tcPr>
          <w:p w14:paraId="4C9191F6"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214B1BA4" w14:textId="77777777" w:rsidTr="004C2483">
        <w:trPr>
          <w:trHeight w:val="278"/>
        </w:trPr>
        <w:tc>
          <w:tcPr>
            <w:tcW w:w="850" w:type="dxa"/>
          </w:tcPr>
          <w:p w14:paraId="24B9DF01" w14:textId="77777777" w:rsidR="00DB0C46" w:rsidRPr="00F031E9" w:rsidRDefault="00DB0C46" w:rsidP="0022531F">
            <w:pPr>
              <w:spacing w:line="240" w:lineRule="auto"/>
              <w:ind w:left="-108" w:right="-108"/>
              <w:jc w:val="center"/>
              <w:rPr>
                <w:sz w:val="20"/>
                <w:szCs w:val="20"/>
              </w:rPr>
            </w:pPr>
            <w:r w:rsidRPr="00F031E9">
              <w:rPr>
                <w:sz w:val="20"/>
                <w:szCs w:val="20"/>
              </w:rPr>
              <w:t>14.6</w:t>
            </w:r>
          </w:p>
          <w:p w14:paraId="09ACE143" w14:textId="77777777" w:rsidR="00DB0C46" w:rsidRPr="00F031E9" w:rsidRDefault="00DB0C46" w:rsidP="0022531F">
            <w:pPr>
              <w:spacing w:line="240" w:lineRule="auto"/>
              <w:ind w:left="113" w:right="113"/>
              <w:jc w:val="both"/>
              <w:rPr>
                <w:sz w:val="20"/>
                <w:szCs w:val="20"/>
              </w:rPr>
            </w:pPr>
          </w:p>
        </w:tc>
        <w:tc>
          <w:tcPr>
            <w:tcW w:w="1589" w:type="dxa"/>
          </w:tcPr>
          <w:p w14:paraId="484A8E26" w14:textId="77777777" w:rsidR="00DB0C46" w:rsidRPr="00F031E9" w:rsidRDefault="00DB0C46" w:rsidP="0022531F">
            <w:pPr>
              <w:spacing w:line="240" w:lineRule="auto"/>
              <w:ind w:left="113" w:right="113"/>
              <w:jc w:val="both"/>
              <w:rPr>
                <w:sz w:val="20"/>
                <w:szCs w:val="20"/>
              </w:rPr>
            </w:pPr>
          </w:p>
        </w:tc>
        <w:tc>
          <w:tcPr>
            <w:tcW w:w="1446" w:type="dxa"/>
          </w:tcPr>
          <w:p w14:paraId="6F3C143B" w14:textId="77777777" w:rsidR="00DB0C46" w:rsidRPr="00F031E9" w:rsidRDefault="00DB0C46" w:rsidP="0022531F">
            <w:pPr>
              <w:ind w:left="113" w:right="113"/>
              <w:rPr>
                <w:sz w:val="20"/>
                <w:szCs w:val="20"/>
              </w:rPr>
            </w:pPr>
          </w:p>
        </w:tc>
        <w:tc>
          <w:tcPr>
            <w:tcW w:w="2268" w:type="dxa"/>
          </w:tcPr>
          <w:p w14:paraId="6EE0FFC3" w14:textId="77777777" w:rsidR="00DB0C46" w:rsidRPr="00F031E9" w:rsidRDefault="00DB0C46" w:rsidP="004C2483">
            <w:pPr>
              <w:spacing w:line="240" w:lineRule="auto"/>
              <w:jc w:val="both"/>
              <w:rPr>
                <w:sz w:val="20"/>
                <w:szCs w:val="20"/>
              </w:rPr>
            </w:pPr>
            <w:r w:rsidRPr="00F031E9">
              <w:rPr>
                <w:sz w:val="20"/>
                <w:szCs w:val="20"/>
              </w:rPr>
              <w:t>Обтурация шейки мочевого пузыря различной этиологии</w:t>
            </w:r>
          </w:p>
          <w:p w14:paraId="48C0BE12" w14:textId="77777777" w:rsidR="00DB0C46" w:rsidRPr="00F031E9" w:rsidRDefault="00DB0C46" w:rsidP="004C2483">
            <w:pPr>
              <w:spacing w:line="240" w:lineRule="auto"/>
              <w:rPr>
                <w:sz w:val="20"/>
                <w:szCs w:val="20"/>
              </w:rPr>
            </w:pPr>
          </w:p>
          <w:p w14:paraId="2548977A" w14:textId="77777777" w:rsidR="00DB0C46" w:rsidRPr="00F031E9" w:rsidRDefault="00DB0C46" w:rsidP="004C2483">
            <w:pPr>
              <w:spacing w:line="240" w:lineRule="auto"/>
              <w:jc w:val="both"/>
              <w:rPr>
                <w:sz w:val="20"/>
                <w:szCs w:val="20"/>
              </w:rPr>
            </w:pPr>
            <w:r w:rsidRPr="00F031E9">
              <w:rPr>
                <w:sz w:val="20"/>
                <w:szCs w:val="20"/>
              </w:rPr>
              <w:t>Стриктура уретры</w:t>
            </w:r>
          </w:p>
          <w:p w14:paraId="6CE7DC1D" w14:textId="77777777" w:rsidR="00DB0C46" w:rsidRPr="00F031E9" w:rsidRDefault="00DB0C46" w:rsidP="004C2483">
            <w:pPr>
              <w:spacing w:line="240" w:lineRule="auto"/>
              <w:jc w:val="both"/>
              <w:rPr>
                <w:sz w:val="20"/>
                <w:szCs w:val="20"/>
              </w:rPr>
            </w:pPr>
          </w:p>
          <w:p w14:paraId="15F4389A" w14:textId="77777777" w:rsidR="00DB0C46" w:rsidRPr="00F031E9" w:rsidRDefault="00DB0C46" w:rsidP="004C2483">
            <w:pPr>
              <w:spacing w:line="240" w:lineRule="auto"/>
              <w:jc w:val="both"/>
              <w:rPr>
                <w:sz w:val="20"/>
                <w:szCs w:val="20"/>
              </w:rPr>
            </w:pPr>
            <w:r w:rsidRPr="00F031E9">
              <w:rPr>
                <w:sz w:val="20"/>
                <w:szCs w:val="20"/>
              </w:rPr>
              <w:lastRenderedPageBreak/>
              <w:t>Уретральный свищ (уретроперинеальный,уретроректальный, мочевой)</w:t>
            </w:r>
          </w:p>
          <w:p w14:paraId="552C2D5B" w14:textId="77777777" w:rsidR="00DB0C46" w:rsidRPr="00F031E9" w:rsidRDefault="00DB0C46" w:rsidP="004C2483">
            <w:pPr>
              <w:spacing w:line="240" w:lineRule="auto"/>
              <w:jc w:val="both"/>
              <w:rPr>
                <w:sz w:val="20"/>
                <w:szCs w:val="20"/>
              </w:rPr>
            </w:pPr>
          </w:p>
          <w:p w14:paraId="1AD4EBDB" w14:textId="5116CCC2" w:rsidR="00DB0C46" w:rsidRPr="00F031E9" w:rsidRDefault="00DB0C46" w:rsidP="004C2483">
            <w:pPr>
              <w:spacing w:line="240" w:lineRule="auto"/>
              <w:jc w:val="both"/>
              <w:rPr>
                <w:sz w:val="20"/>
                <w:szCs w:val="20"/>
              </w:rPr>
            </w:pPr>
            <w:r w:rsidRPr="00F031E9">
              <w:rPr>
                <w:sz w:val="20"/>
                <w:szCs w:val="20"/>
              </w:rPr>
              <w:t>Пос</w:t>
            </w:r>
            <w:r w:rsidR="00002B0B" w:rsidRPr="00F031E9">
              <w:rPr>
                <w:sz w:val="20"/>
                <w:szCs w:val="20"/>
              </w:rPr>
              <w:t>леоперационная стриктура уретры</w:t>
            </w:r>
          </w:p>
          <w:p w14:paraId="7568E455" w14:textId="77777777" w:rsidR="00DB0C46" w:rsidRPr="00F031E9" w:rsidRDefault="00DB0C46" w:rsidP="004C2483">
            <w:pPr>
              <w:spacing w:line="240" w:lineRule="auto"/>
              <w:jc w:val="both"/>
              <w:rPr>
                <w:sz w:val="20"/>
                <w:szCs w:val="20"/>
              </w:rPr>
            </w:pPr>
          </w:p>
          <w:p w14:paraId="540C7E6C" w14:textId="77777777" w:rsidR="00DB0C46" w:rsidRPr="00F031E9" w:rsidRDefault="00DB0C46" w:rsidP="004C2483">
            <w:pPr>
              <w:spacing w:line="240" w:lineRule="auto"/>
              <w:jc w:val="both"/>
              <w:rPr>
                <w:sz w:val="20"/>
                <w:szCs w:val="20"/>
              </w:rPr>
            </w:pPr>
            <w:r w:rsidRPr="00F031E9">
              <w:rPr>
                <w:sz w:val="20"/>
                <w:szCs w:val="20"/>
              </w:rPr>
              <w:t>Поликистоз почки, детский тип</w:t>
            </w:r>
          </w:p>
          <w:p w14:paraId="7E5AE4A6" w14:textId="77777777" w:rsidR="00DB0C46" w:rsidRPr="00F031E9" w:rsidRDefault="00DB0C46" w:rsidP="004C2483">
            <w:pPr>
              <w:spacing w:line="240" w:lineRule="auto"/>
              <w:jc w:val="both"/>
              <w:rPr>
                <w:sz w:val="20"/>
                <w:szCs w:val="20"/>
              </w:rPr>
            </w:pPr>
          </w:p>
          <w:p w14:paraId="0002B855" w14:textId="77777777" w:rsidR="00DB0C46" w:rsidRPr="00F031E9" w:rsidRDefault="00DB0C46" w:rsidP="004C2483">
            <w:pPr>
              <w:spacing w:line="240" w:lineRule="auto"/>
              <w:jc w:val="both"/>
              <w:rPr>
                <w:sz w:val="20"/>
                <w:szCs w:val="20"/>
              </w:rPr>
            </w:pPr>
            <w:r w:rsidRPr="00F031E9">
              <w:rPr>
                <w:sz w:val="20"/>
                <w:szCs w:val="20"/>
              </w:rPr>
              <w:t>Врожденный гидронефроз</w:t>
            </w:r>
          </w:p>
          <w:p w14:paraId="03664A75" w14:textId="77777777" w:rsidR="00DB0C46" w:rsidRPr="00F031E9" w:rsidRDefault="00DB0C46" w:rsidP="004C2483">
            <w:pPr>
              <w:spacing w:line="240" w:lineRule="auto"/>
              <w:jc w:val="both"/>
              <w:rPr>
                <w:sz w:val="20"/>
                <w:szCs w:val="20"/>
              </w:rPr>
            </w:pPr>
          </w:p>
          <w:p w14:paraId="0643191D" w14:textId="77777777" w:rsidR="00DB0C46" w:rsidRPr="00F031E9" w:rsidRDefault="00DB0C46" w:rsidP="004C2483">
            <w:pPr>
              <w:spacing w:line="240" w:lineRule="auto"/>
              <w:jc w:val="both"/>
              <w:rPr>
                <w:sz w:val="20"/>
                <w:szCs w:val="20"/>
              </w:rPr>
            </w:pPr>
            <w:r w:rsidRPr="00F031E9">
              <w:rPr>
                <w:sz w:val="20"/>
                <w:szCs w:val="20"/>
              </w:rPr>
              <w:t>Атрезия и стеноз мочеточника: стеноз  лоханочно-мочеточникового сегмента (ЛМС),  стеноз пузырно-мочеточникового сегмента (ПМС)</w:t>
            </w:r>
          </w:p>
          <w:p w14:paraId="57272E18" w14:textId="77777777" w:rsidR="00DB0C46" w:rsidRPr="00F031E9" w:rsidRDefault="00DB0C46" w:rsidP="004C2483">
            <w:pPr>
              <w:spacing w:line="240" w:lineRule="auto"/>
              <w:jc w:val="both"/>
              <w:rPr>
                <w:sz w:val="20"/>
                <w:szCs w:val="20"/>
              </w:rPr>
            </w:pPr>
          </w:p>
          <w:p w14:paraId="1520372E" w14:textId="77777777" w:rsidR="00DB0C46" w:rsidRPr="00F031E9" w:rsidRDefault="00DB0C46" w:rsidP="004C2483">
            <w:pPr>
              <w:spacing w:line="240" w:lineRule="auto"/>
              <w:jc w:val="both"/>
              <w:rPr>
                <w:sz w:val="20"/>
                <w:szCs w:val="20"/>
              </w:rPr>
            </w:pPr>
            <w:r w:rsidRPr="00F031E9">
              <w:rPr>
                <w:sz w:val="20"/>
                <w:szCs w:val="20"/>
              </w:rPr>
              <w:t>Врожденный мегауретер</w:t>
            </w:r>
          </w:p>
          <w:p w14:paraId="0FF1AA6B" w14:textId="77777777" w:rsidR="00DB0C46" w:rsidRPr="00F031E9" w:rsidRDefault="00DB0C46" w:rsidP="004C2483">
            <w:pPr>
              <w:spacing w:line="240" w:lineRule="auto"/>
              <w:jc w:val="both"/>
              <w:rPr>
                <w:sz w:val="20"/>
                <w:szCs w:val="20"/>
              </w:rPr>
            </w:pPr>
          </w:p>
          <w:p w14:paraId="45238205" w14:textId="77777777" w:rsidR="00DB0C46" w:rsidRPr="00F031E9" w:rsidRDefault="00DB0C46" w:rsidP="004C2483">
            <w:pPr>
              <w:spacing w:line="240" w:lineRule="auto"/>
              <w:jc w:val="both"/>
              <w:rPr>
                <w:strike/>
                <w:sz w:val="20"/>
                <w:szCs w:val="20"/>
              </w:rPr>
            </w:pPr>
            <w:r w:rsidRPr="00F031E9">
              <w:rPr>
                <w:sz w:val="20"/>
                <w:szCs w:val="20"/>
              </w:rPr>
              <w:t xml:space="preserve">Врожденный пузырно-мочеточниковый рефлюкс </w:t>
            </w:r>
          </w:p>
        </w:tc>
        <w:tc>
          <w:tcPr>
            <w:tcW w:w="1169" w:type="dxa"/>
          </w:tcPr>
          <w:p w14:paraId="7E3FC7AA" w14:textId="77777777" w:rsidR="00DB0C46" w:rsidRPr="00F031E9" w:rsidRDefault="00DB0C46" w:rsidP="0022531F">
            <w:pPr>
              <w:spacing w:line="240" w:lineRule="auto"/>
              <w:ind w:left="113" w:right="113"/>
              <w:jc w:val="both"/>
              <w:rPr>
                <w:sz w:val="20"/>
                <w:szCs w:val="20"/>
              </w:rPr>
            </w:pPr>
          </w:p>
          <w:p w14:paraId="6FDBBA65" w14:textId="77777777" w:rsidR="00DB0C46" w:rsidRPr="00F031E9" w:rsidRDefault="00DB0C46" w:rsidP="0022531F">
            <w:pPr>
              <w:spacing w:line="240" w:lineRule="auto"/>
              <w:ind w:left="113" w:right="113"/>
              <w:jc w:val="both"/>
              <w:rPr>
                <w:sz w:val="20"/>
                <w:szCs w:val="20"/>
              </w:rPr>
            </w:pPr>
            <w:r w:rsidRPr="00F031E9">
              <w:rPr>
                <w:sz w:val="20"/>
                <w:szCs w:val="20"/>
              </w:rPr>
              <w:t>N32.0</w:t>
            </w:r>
          </w:p>
          <w:p w14:paraId="5B8A956C" w14:textId="77777777" w:rsidR="00DB0C46" w:rsidRPr="00F031E9" w:rsidRDefault="00DB0C46" w:rsidP="0022531F">
            <w:pPr>
              <w:spacing w:line="240" w:lineRule="auto"/>
              <w:ind w:left="113" w:right="113"/>
              <w:jc w:val="both"/>
              <w:rPr>
                <w:sz w:val="20"/>
                <w:szCs w:val="20"/>
              </w:rPr>
            </w:pPr>
          </w:p>
          <w:p w14:paraId="6E933D41" w14:textId="77777777" w:rsidR="00DB0C46" w:rsidRPr="00F031E9" w:rsidRDefault="00DB0C46" w:rsidP="0022531F">
            <w:pPr>
              <w:spacing w:line="240" w:lineRule="auto"/>
              <w:ind w:left="113" w:right="113"/>
              <w:jc w:val="both"/>
              <w:rPr>
                <w:sz w:val="20"/>
                <w:szCs w:val="20"/>
              </w:rPr>
            </w:pPr>
          </w:p>
          <w:p w14:paraId="21A1CB78" w14:textId="77777777" w:rsidR="00DB0C46" w:rsidRPr="00F031E9" w:rsidRDefault="00DB0C46" w:rsidP="0022531F">
            <w:pPr>
              <w:spacing w:line="240" w:lineRule="auto"/>
              <w:ind w:left="113" w:right="113"/>
              <w:jc w:val="both"/>
              <w:rPr>
                <w:sz w:val="20"/>
                <w:szCs w:val="20"/>
              </w:rPr>
            </w:pPr>
          </w:p>
          <w:p w14:paraId="570780F3" w14:textId="77777777" w:rsidR="00DB0C46" w:rsidRPr="00F031E9" w:rsidRDefault="00DB0C46" w:rsidP="0022531F">
            <w:pPr>
              <w:spacing w:line="240" w:lineRule="auto"/>
              <w:ind w:left="113" w:right="113"/>
              <w:jc w:val="both"/>
              <w:rPr>
                <w:sz w:val="20"/>
                <w:szCs w:val="20"/>
              </w:rPr>
            </w:pPr>
            <w:r w:rsidRPr="00F031E9">
              <w:rPr>
                <w:sz w:val="20"/>
                <w:szCs w:val="20"/>
              </w:rPr>
              <w:t>N35</w:t>
            </w:r>
          </w:p>
          <w:p w14:paraId="55EAD99F" w14:textId="77777777" w:rsidR="00DB0C46" w:rsidRPr="00F031E9" w:rsidRDefault="00DB0C46" w:rsidP="0022531F">
            <w:pPr>
              <w:spacing w:line="240" w:lineRule="auto"/>
              <w:ind w:left="113" w:right="113"/>
              <w:jc w:val="both"/>
              <w:rPr>
                <w:sz w:val="20"/>
                <w:szCs w:val="20"/>
              </w:rPr>
            </w:pPr>
          </w:p>
          <w:p w14:paraId="2DAB7F75" w14:textId="77777777" w:rsidR="00DB0C46" w:rsidRPr="00F031E9" w:rsidRDefault="00DB0C46" w:rsidP="0022531F">
            <w:pPr>
              <w:spacing w:line="240" w:lineRule="auto"/>
              <w:ind w:left="113" w:right="113"/>
              <w:jc w:val="both"/>
              <w:rPr>
                <w:sz w:val="20"/>
                <w:szCs w:val="20"/>
              </w:rPr>
            </w:pPr>
          </w:p>
          <w:p w14:paraId="2745650D" w14:textId="77777777" w:rsidR="00DB0C46" w:rsidRPr="00F031E9" w:rsidRDefault="00DB0C46" w:rsidP="0022531F">
            <w:pPr>
              <w:spacing w:line="240" w:lineRule="auto"/>
              <w:ind w:left="113" w:right="113"/>
              <w:jc w:val="both"/>
              <w:rPr>
                <w:sz w:val="20"/>
                <w:szCs w:val="20"/>
              </w:rPr>
            </w:pPr>
            <w:r w:rsidRPr="00F031E9">
              <w:rPr>
                <w:sz w:val="20"/>
                <w:szCs w:val="20"/>
              </w:rPr>
              <w:t>N36.0</w:t>
            </w:r>
          </w:p>
          <w:p w14:paraId="2C426A62" w14:textId="77777777" w:rsidR="00DB0C46" w:rsidRPr="00F031E9" w:rsidRDefault="00DB0C46" w:rsidP="0022531F">
            <w:pPr>
              <w:spacing w:line="240" w:lineRule="auto"/>
              <w:ind w:left="113" w:right="113"/>
              <w:jc w:val="both"/>
              <w:rPr>
                <w:sz w:val="20"/>
                <w:szCs w:val="20"/>
              </w:rPr>
            </w:pPr>
          </w:p>
          <w:p w14:paraId="16F1FB82" w14:textId="77777777" w:rsidR="00DB0C46" w:rsidRPr="00F031E9" w:rsidRDefault="00DB0C46" w:rsidP="00002B0B">
            <w:pPr>
              <w:spacing w:line="240" w:lineRule="auto"/>
              <w:ind w:right="113"/>
              <w:jc w:val="both"/>
              <w:rPr>
                <w:sz w:val="20"/>
                <w:szCs w:val="20"/>
              </w:rPr>
            </w:pPr>
          </w:p>
          <w:p w14:paraId="5C4A62CC" w14:textId="77777777" w:rsidR="00DB0C46" w:rsidRPr="00F031E9" w:rsidRDefault="00DB0C46" w:rsidP="0022531F">
            <w:pPr>
              <w:spacing w:line="240" w:lineRule="auto"/>
              <w:ind w:left="113" w:right="113"/>
              <w:jc w:val="both"/>
              <w:rPr>
                <w:sz w:val="20"/>
                <w:szCs w:val="20"/>
              </w:rPr>
            </w:pPr>
            <w:r w:rsidRPr="00F031E9">
              <w:rPr>
                <w:sz w:val="20"/>
                <w:szCs w:val="20"/>
              </w:rPr>
              <w:t>N99.1</w:t>
            </w:r>
          </w:p>
          <w:p w14:paraId="2CBD0B45" w14:textId="77777777" w:rsidR="00DB0C46" w:rsidRPr="00F031E9" w:rsidRDefault="00DB0C46" w:rsidP="0022531F">
            <w:pPr>
              <w:spacing w:line="240" w:lineRule="auto"/>
              <w:ind w:left="113" w:right="113"/>
              <w:jc w:val="both"/>
              <w:rPr>
                <w:sz w:val="20"/>
                <w:szCs w:val="20"/>
              </w:rPr>
            </w:pPr>
          </w:p>
          <w:p w14:paraId="6B6623C4" w14:textId="77777777" w:rsidR="00DB0C46" w:rsidRPr="00F031E9" w:rsidRDefault="00DB0C46" w:rsidP="0022531F">
            <w:pPr>
              <w:spacing w:line="240" w:lineRule="auto"/>
              <w:ind w:left="113" w:right="113"/>
              <w:jc w:val="both"/>
              <w:rPr>
                <w:sz w:val="20"/>
                <w:szCs w:val="20"/>
              </w:rPr>
            </w:pPr>
          </w:p>
          <w:p w14:paraId="17F76FBF" w14:textId="77777777" w:rsidR="00DB0C46" w:rsidRPr="00F031E9" w:rsidRDefault="00DB0C46" w:rsidP="0022531F">
            <w:pPr>
              <w:spacing w:line="240" w:lineRule="auto"/>
              <w:ind w:left="113" w:right="113"/>
              <w:rPr>
                <w:sz w:val="20"/>
                <w:szCs w:val="20"/>
              </w:rPr>
            </w:pPr>
            <w:r w:rsidRPr="00F031E9">
              <w:rPr>
                <w:sz w:val="20"/>
                <w:szCs w:val="20"/>
              </w:rPr>
              <w:t>Q61.1</w:t>
            </w:r>
          </w:p>
          <w:p w14:paraId="0A86AA49" w14:textId="77777777" w:rsidR="00DB0C46" w:rsidRPr="00F031E9" w:rsidRDefault="00DB0C46" w:rsidP="0022531F">
            <w:pPr>
              <w:spacing w:line="240" w:lineRule="auto"/>
              <w:ind w:left="113" w:right="113"/>
              <w:rPr>
                <w:sz w:val="20"/>
                <w:szCs w:val="20"/>
              </w:rPr>
            </w:pPr>
          </w:p>
          <w:p w14:paraId="6B3F7953" w14:textId="77777777" w:rsidR="00DB0C46" w:rsidRPr="00F031E9" w:rsidRDefault="00DB0C46" w:rsidP="0022531F">
            <w:pPr>
              <w:spacing w:line="240" w:lineRule="auto"/>
              <w:ind w:left="113" w:right="113"/>
              <w:rPr>
                <w:sz w:val="20"/>
                <w:szCs w:val="20"/>
              </w:rPr>
            </w:pPr>
          </w:p>
          <w:p w14:paraId="7D1E57F0"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62.0</w:t>
            </w:r>
          </w:p>
          <w:p w14:paraId="10209CE2" w14:textId="77777777" w:rsidR="00DB0C46" w:rsidRPr="00F031E9" w:rsidRDefault="00DB0C46" w:rsidP="0022531F">
            <w:pPr>
              <w:spacing w:line="240" w:lineRule="auto"/>
              <w:ind w:left="113" w:right="113"/>
              <w:rPr>
                <w:sz w:val="20"/>
                <w:szCs w:val="20"/>
              </w:rPr>
            </w:pPr>
          </w:p>
          <w:p w14:paraId="4E2F45F8" w14:textId="77777777" w:rsidR="00DB0C46" w:rsidRPr="00F031E9" w:rsidRDefault="00DB0C46" w:rsidP="0022531F">
            <w:pPr>
              <w:spacing w:line="240" w:lineRule="auto"/>
              <w:ind w:left="113" w:right="113"/>
              <w:rPr>
                <w:sz w:val="20"/>
                <w:szCs w:val="20"/>
              </w:rPr>
            </w:pPr>
          </w:p>
          <w:p w14:paraId="069C19F5" w14:textId="77777777" w:rsidR="00DB0C46" w:rsidRPr="00F031E9" w:rsidRDefault="00DB0C46" w:rsidP="0022531F">
            <w:pPr>
              <w:spacing w:line="240" w:lineRule="auto"/>
              <w:ind w:left="113" w:right="113"/>
              <w:rPr>
                <w:sz w:val="20"/>
                <w:szCs w:val="20"/>
              </w:rPr>
            </w:pPr>
          </w:p>
          <w:p w14:paraId="2D9C7DD5" w14:textId="77777777" w:rsidR="00DB0C46" w:rsidRPr="00F031E9" w:rsidRDefault="00DB0C46" w:rsidP="0022531F">
            <w:pPr>
              <w:spacing w:line="240" w:lineRule="auto"/>
              <w:ind w:left="113" w:right="113"/>
              <w:rPr>
                <w:sz w:val="20"/>
                <w:szCs w:val="20"/>
              </w:rPr>
            </w:pPr>
            <w:r w:rsidRPr="00F031E9">
              <w:rPr>
                <w:sz w:val="20"/>
                <w:szCs w:val="20"/>
              </w:rPr>
              <w:t>Q62.1</w:t>
            </w:r>
          </w:p>
          <w:p w14:paraId="67942633" w14:textId="77777777" w:rsidR="00DB0C46" w:rsidRPr="00F031E9" w:rsidRDefault="00DB0C46" w:rsidP="0022531F">
            <w:pPr>
              <w:spacing w:line="240" w:lineRule="auto"/>
              <w:ind w:left="113" w:right="113"/>
              <w:rPr>
                <w:sz w:val="20"/>
                <w:szCs w:val="20"/>
              </w:rPr>
            </w:pPr>
          </w:p>
          <w:p w14:paraId="398A59DB" w14:textId="77777777" w:rsidR="00DB0C46" w:rsidRPr="00F031E9" w:rsidRDefault="00DB0C46" w:rsidP="0022531F">
            <w:pPr>
              <w:spacing w:line="240" w:lineRule="auto"/>
              <w:ind w:left="113" w:right="113"/>
              <w:rPr>
                <w:sz w:val="20"/>
                <w:szCs w:val="20"/>
              </w:rPr>
            </w:pPr>
          </w:p>
          <w:p w14:paraId="0BA5EC8C" w14:textId="77777777" w:rsidR="00DB0C46" w:rsidRPr="00F031E9" w:rsidRDefault="00DB0C46" w:rsidP="0022531F">
            <w:pPr>
              <w:spacing w:line="240" w:lineRule="auto"/>
              <w:ind w:left="113" w:right="113"/>
              <w:rPr>
                <w:sz w:val="20"/>
                <w:szCs w:val="20"/>
              </w:rPr>
            </w:pPr>
          </w:p>
          <w:p w14:paraId="77705CFF" w14:textId="77777777" w:rsidR="00DB0C46" w:rsidRPr="00F031E9" w:rsidRDefault="00DB0C46" w:rsidP="0022531F">
            <w:pPr>
              <w:spacing w:line="240" w:lineRule="auto"/>
              <w:ind w:left="113" w:right="113"/>
              <w:rPr>
                <w:sz w:val="20"/>
                <w:szCs w:val="20"/>
              </w:rPr>
            </w:pPr>
          </w:p>
          <w:p w14:paraId="2CAC8DEF" w14:textId="77777777" w:rsidR="00DB0C46" w:rsidRPr="00F031E9" w:rsidRDefault="00DB0C46" w:rsidP="0022531F">
            <w:pPr>
              <w:spacing w:line="240" w:lineRule="auto"/>
              <w:ind w:left="113" w:right="113"/>
              <w:rPr>
                <w:sz w:val="20"/>
                <w:szCs w:val="20"/>
              </w:rPr>
            </w:pPr>
          </w:p>
          <w:p w14:paraId="72CDE7DB" w14:textId="77777777" w:rsidR="00DB0C46" w:rsidRPr="00F031E9" w:rsidRDefault="00DB0C46" w:rsidP="0022531F">
            <w:pPr>
              <w:spacing w:line="240" w:lineRule="auto"/>
              <w:ind w:left="113" w:right="113"/>
              <w:rPr>
                <w:sz w:val="20"/>
                <w:szCs w:val="20"/>
              </w:rPr>
            </w:pPr>
          </w:p>
          <w:p w14:paraId="6044BB30" w14:textId="77777777" w:rsidR="00DB0C46" w:rsidRPr="00F031E9" w:rsidRDefault="00DB0C46" w:rsidP="0022531F">
            <w:pPr>
              <w:spacing w:line="240" w:lineRule="auto"/>
              <w:ind w:left="113" w:right="113"/>
              <w:rPr>
                <w:sz w:val="20"/>
                <w:szCs w:val="20"/>
              </w:rPr>
            </w:pPr>
          </w:p>
          <w:p w14:paraId="47CDF961" w14:textId="77777777" w:rsidR="00DB0C46" w:rsidRPr="00F031E9" w:rsidRDefault="00DB0C46" w:rsidP="0022531F">
            <w:pPr>
              <w:spacing w:line="240" w:lineRule="auto"/>
              <w:ind w:left="113" w:right="113"/>
              <w:rPr>
                <w:sz w:val="20"/>
                <w:szCs w:val="20"/>
              </w:rPr>
            </w:pPr>
          </w:p>
          <w:p w14:paraId="43E4C904"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62.2</w:t>
            </w:r>
          </w:p>
          <w:p w14:paraId="3B0082EF" w14:textId="77777777" w:rsidR="00DB0C46" w:rsidRPr="00F031E9" w:rsidRDefault="00DB0C46" w:rsidP="0022531F">
            <w:pPr>
              <w:spacing w:line="240" w:lineRule="auto"/>
              <w:ind w:left="113" w:right="113"/>
              <w:rPr>
                <w:sz w:val="20"/>
                <w:szCs w:val="20"/>
              </w:rPr>
            </w:pPr>
          </w:p>
          <w:p w14:paraId="1DABD48E" w14:textId="77777777" w:rsidR="00DB0C46" w:rsidRPr="00F031E9" w:rsidRDefault="00DB0C46" w:rsidP="0022531F">
            <w:pPr>
              <w:spacing w:line="240" w:lineRule="auto"/>
              <w:ind w:left="113" w:right="113"/>
              <w:rPr>
                <w:sz w:val="20"/>
                <w:szCs w:val="20"/>
              </w:rPr>
            </w:pPr>
          </w:p>
          <w:p w14:paraId="64061B3C" w14:textId="77777777" w:rsidR="00DB0C46" w:rsidRPr="00F031E9" w:rsidRDefault="00DB0C46" w:rsidP="0022531F">
            <w:pPr>
              <w:spacing w:line="240" w:lineRule="auto"/>
              <w:ind w:left="113" w:right="113"/>
              <w:rPr>
                <w:sz w:val="20"/>
                <w:szCs w:val="20"/>
              </w:rPr>
            </w:pPr>
          </w:p>
          <w:p w14:paraId="594FA9DB" w14:textId="77777777" w:rsidR="00DB0C46" w:rsidRPr="00F031E9" w:rsidRDefault="00DB0C46" w:rsidP="0022531F">
            <w:pPr>
              <w:spacing w:line="240" w:lineRule="auto"/>
              <w:ind w:left="113" w:right="113"/>
              <w:rPr>
                <w:sz w:val="20"/>
                <w:szCs w:val="20"/>
              </w:rPr>
            </w:pPr>
            <w:r w:rsidRPr="00F031E9">
              <w:rPr>
                <w:sz w:val="20"/>
                <w:szCs w:val="20"/>
              </w:rPr>
              <w:t>Q62.7</w:t>
            </w:r>
          </w:p>
        </w:tc>
        <w:tc>
          <w:tcPr>
            <w:tcW w:w="3272" w:type="dxa"/>
          </w:tcPr>
          <w:p w14:paraId="60342753" w14:textId="77777777" w:rsidR="00DB0C46" w:rsidRPr="00F031E9" w:rsidRDefault="00DB0C46" w:rsidP="0022531F">
            <w:pPr>
              <w:spacing w:line="240" w:lineRule="auto"/>
              <w:ind w:left="113" w:right="113"/>
              <w:jc w:val="both"/>
              <w:rPr>
                <w:sz w:val="20"/>
                <w:szCs w:val="20"/>
              </w:rPr>
            </w:pPr>
          </w:p>
        </w:tc>
        <w:tc>
          <w:tcPr>
            <w:tcW w:w="3265" w:type="dxa"/>
          </w:tcPr>
          <w:p w14:paraId="4BD58327" w14:textId="77777777" w:rsidR="00DB0C46" w:rsidRPr="00F031E9" w:rsidRDefault="00DB0C46" w:rsidP="0022531F">
            <w:pPr>
              <w:spacing w:line="240" w:lineRule="auto"/>
              <w:ind w:left="113" w:right="113"/>
              <w:jc w:val="both"/>
              <w:rPr>
                <w:sz w:val="20"/>
                <w:szCs w:val="20"/>
              </w:rPr>
            </w:pPr>
          </w:p>
        </w:tc>
        <w:tc>
          <w:tcPr>
            <w:tcW w:w="1554" w:type="dxa"/>
          </w:tcPr>
          <w:p w14:paraId="59154D80" w14:textId="77777777" w:rsidR="00DB0C46" w:rsidRPr="00F031E9" w:rsidRDefault="00DB0C46" w:rsidP="0022531F">
            <w:pPr>
              <w:spacing w:line="240" w:lineRule="auto"/>
              <w:ind w:left="113" w:right="113"/>
              <w:jc w:val="center"/>
              <w:rPr>
                <w:sz w:val="20"/>
                <w:szCs w:val="20"/>
              </w:rPr>
            </w:pPr>
          </w:p>
        </w:tc>
      </w:tr>
      <w:tr w:rsidR="00F031E9" w:rsidRPr="00F031E9" w14:paraId="1C9E484A" w14:textId="77777777" w:rsidTr="004C2483">
        <w:trPr>
          <w:trHeight w:val="146"/>
        </w:trPr>
        <w:tc>
          <w:tcPr>
            <w:tcW w:w="850" w:type="dxa"/>
          </w:tcPr>
          <w:p w14:paraId="59702AE2" w14:textId="77777777" w:rsidR="00DB0C46" w:rsidRPr="00F031E9" w:rsidRDefault="00DB0C46" w:rsidP="0022531F">
            <w:pPr>
              <w:spacing w:line="240" w:lineRule="auto"/>
              <w:ind w:left="-108" w:right="-108"/>
              <w:jc w:val="center"/>
              <w:rPr>
                <w:sz w:val="20"/>
                <w:szCs w:val="20"/>
              </w:rPr>
            </w:pPr>
            <w:r w:rsidRPr="00F031E9">
              <w:rPr>
                <w:sz w:val="20"/>
                <w:szCs w:val="20"/>
              </w:rPr>
              <w:t>14.6.1</w:t>
            </w:r>
          </w:p>
        </w:tc>
        <w:tc>
          <w:tcPr>
            <w:tcW w:w="1589" w:type="dxa"/>
          </w:tcPr>
          <w:p w14:paraId="3F2A04CE" w14:textId="77777777" w:rsidR="00DB0C46" w:rsidRPr="00F031E9" w:rsidRDefault="00DB0C46" w:rsidP="0022531F">
            <w:pPr>
              <w:spacing w:line="240" w:lineRule="auto"/>
              <w:ind w:left="113" w:right="113"/>
              <w:jc w:val="both"/>
              <w:rPr>
                <w:sz w:val="20"/>
                <w:szCs w:val="20"/>
              </w:rPr>
            </w:pPr>
          </w:p>
        </w:tc>
        <w:tc>
          <w:tcPr>
            <w:tcW w:w="1446" w:type="dxa"/>
          </w:tcPr>
          <w:p w14:paraId="4A073178" w14:textId="77777777" w:rsidR="00DB0C46" w:rsidRPr="00F031E9" w:rsidRDefault="00DB0C46" w:rsidP="0022531F">
            <w:pPr>
              <w:ind w:left="113" w:right="113"/>
              <w:rPr>
                <w:sz w:val="20"/>
                <w:szCs w:val="20"/>
              </w:rPr>
            </w:pPr>
          </w:p>
        </w:tc>
        <w:tc>
          <w:tcPr>
            <w:tcW w:w="2268" w:type="dxa"/>
          </w:tcPr>
          <w:p w14:paraId="1101B23F" w14:textId="77777777" w:rsidR="00DB0C46" w:rsidRPr="00F031E9" w:rsidRDefault="00DB0C46" w:rsidP="004C0001">
            <w:pPr>
              <w:spacing w:line="240" w:lineRule="auto"/>
              <w:ind w:left="113" w:right="113"/>
              <w:jc w:val="both"/>
              <w:rPr>
                <w:sz w:val="20"/>
                <w:szCs w:val="20"/>
              </w:rPr>
            </w:pPr>
          </w:p>
        </w:tc>
        <w:tc>
          <w:tcPr>
            <w:tcW w:w="1169" w:type="dxa"/>
          </w:tcPr>
          <w:p w14:paraId="091FD2B6" w14:textId="77777777" w:rsidR="00DB0C46" w:rsidRPr="00F031E9" w:rsidRDefault="00DB0C46" w:rsidP="0022531F">
            <w:pPr>
              <w:spacing w:line="240" w:lineRule="auto"/>
              <w:ind w:left="113" w:right="113"/>
              <w:jc w:val="both"/>
              <w:rPr>
                <w:sz w:val="20"/>
                <w:szCs w:val="20"/>
              </w:rPr>
            </w:pPr>
          </w:p>
        </w:tc>
        <w:tc>
          <w:tcPr>
            <w:tcW w:w="3272" w:type="dxa"/>
          </w:tcPr>
          <w:p w14:paraId="24E34FF5" w14:textId="69AC5141" w:rsidR="00DB0C46" w:rsidRPr="00F031E9" w:rsidRDefault="00DB0C46" w:rsidP="00AD2D55">
            <w:pPr>
              <w:spacing w:line="240" w:lineRule="auto"/>
              <w:ind w:right="113"/>
              <w:jc w:val="both"/>
              <w:rPr>
                <w:sz w:val="20"/>
                <w:szCs w:val="20"/>
              </w:rPr>
            </w:pPr>
            <w:r w:rsidRPr="00F031E9">
              <w:rPr>
                <w:sz w:val="20"/>
                <w:szCs w:val="20"/>
              </w:rPr>
              <w:t>Нарушени</w:t>
            </w:r>
            <w:r w:rsidR="00002B0B" w:rsidRPr="00F031E9">
              <w:rPr>
                <w:sz w:val="20"/>
                <w:szCs w:val="20"/>
              </w:rPr>
              <w:t>е</w:t>
            </w:r>
            <w:r w:rsidRPr="00F031E9">
              <w:rPr>
                <w:sz w:val="20"/>
                <w:szCs w:val="20"/>
              </w:rPr>
              <w:t xml:space="preserve"> мочевыделительной функции;</w:t>
            </w:r>
          </w:p>
          <w:p w14:paraId="3F7F3A8D" w14:textId="77777777" w:rsidR="00DB0C46" w:rsidRPr="00F031E9" w:rsidRDefault="00DB0C46" w:rsidP="00AD2D55">
            <w:pPr>
              <w:spacing w:line="240" w:lineRule="auto"/>
              <w:ind w:right="113"/>
              <w:jc w:val="both"/>
              <w:rPr>
                <w:sz w:val="20"/>
                <w:szCs w:val="20"/>
              </w:rPr>
            </w:pPr>
            <w:r w:rsidRPr="00F031E9">
              <w:rPr>
                <w:sz w:val="20"/>
                <w:szCs w:val="20"/>
              </w:rPr>
              <w:t>МКФ: В 610-639</w:t>
            </w:r>
          </w:p>
        </w:tc>
        <w:tc>
          <w:tcPr>
            <w:tcW w:w="3265" w:type="dxa"/>
          </w:tcPr>
          <w:p w14:paraId="0EF6172E"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11E3FF07" w14:textId="77777777" w:rsidR="00DB0C46" w:rsidRPr="00F031E9" w:rsidRDefault="00DB0C46" w:rsidP="0061432C">
            <w:pPr>
              <w:spacing w:line="240" w:lineRule="auto"/>
              <w:ind w:right="113"/>
              <w:jc w:val="both"/>
              <w:rPr>
                <w:sz w:val="20"/>
                <w:szCs w:val="20"/>
              </w:rPr>
            </w:pPr>
            <w:r w:rsidRPr="00F031E9">
              <w:rPr>
                <w:sz w:val="20"/>
                <w:szCs w:val="20"/>
              </w:rPr>
              <w:t xml:space="preserve">после окончания оперативного лечения при наличии   незначительного  нарушения  мочевыделительной функции: обострения  вторичного  пиелонефрита до 2 раз в год; </w:t>
            </w:r>
            <w:r w:rsidRPr="00F031E9">
              <w:rPr>
                <w:sz w:val="20"/>
                <w:szCs w:val="20"/>
              </w:rPr>
              <w:lastRenderedPageBreak/>
              <w:t>отсутствие  нарушений функции почек,  ХБП 1 или 2  стадии</w:t>
            </w:r>
          </w:p>
        </w:tc>
        <w:tc>
          <w:tcPr>
            <w:tcW w:w="1554" w:type="dxa"/>
          </w:tcPr>
          <w:p w14:paraId="72BB75AC"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41D944C9" w14:textId="77777777" w:rsidTr="004C2483">
        <w:trPr>
          <w:trHeight w:val="146"/>
        </w:trPr>
        <w:tc>
          <w:tcPr>
            <w:tcW w:w="850" w:type="dxa"/>
          </w:tcPr>
          <w:p w14:paraId="7F47FBA5" w14:textId="77777777" w:rsidR="00DB0C46" w:rsidRPr="00F031E9" w:rsidRDefault="00DB0C46" w:rsidP="0022531F">
            <w:pPr>
              <w:spacing w:line="240" w:lineRule="auto"/>
              <w:ind w:left="-108" w:right="-108"/>
              <w:jc w:val="center"/>
              <w:rPr>
                <w:sz w:val="20"/>
                <w:szCs w:val="20"/>
              </w:rPr>
            </w:pPr>
            <w:r w:rsidRPr="00F031E9">
              <w:rPr>
                <w:sz w:val="20"/>
                <w:szCs w:val="20"/>
              </w:rPr>
              <w:t>14.6.2</w:t>
            </w:r>
          </w:p>
        </w:tc>
        <w:tc>
          <w:tcPr>
            <w:tcW w:w="1589" w:type="dxa"/>
          </w:tcPr>
          <w:p w14:paraId="078DF510" w14:textId="77777777" w:rsidR="00DB0C46" w:rsidRPr="00F031E9" w:rsidRDefault="00DB0C46" w:rsidP="0022531F">
            <w:pPr>
              <w:spacing w:line="240" w:lineRule="auto"/>
              <w:ind w:left="113" w:right="113"/>
              <w:jc w:val="both"/>
              <w:rPr>
                <w:sz w:val="20"/>
                <w:szCs w:val="20"/>
              </w:rPr>
            </w:pPr>
          </w:p>
        </w:tc>
        <w:tc>
          <w:tcPr>
            <w:tcW w:w="1446" w:type="dxa"/>
          </w:tcPr>
          <w:p w14:paraId="6BFF0DB3" w14:textId="77777777" w:rsidR="00DB0C46" w:rsidRPr="00F031E9" w:rsidRDefault="00DB0C46" w:rsidP="0022531F">
            <w:pPr>
              <w:ind w:left="113" w:right="113"/>
              <w:rPr>
                <w:sz w:val="20"/>
                <w:szCs w:val="20"/>
              </w:rPr>
            </w:pPr>
          </w:p>
        </w:tc>
        <w:tc>
          <w:tcPr>
            <w:tcW w:w="2268" w:type="dxa"/>
          </w:tcPr>
          <w:p w14:paraId="32BD7048" w14:textId="77777777" w:rsidR="00DB0C46" w:rsidRPr="00F031E9" w:rsidRDefault="00DB0C46" w:rsidP="004C0001">
            <w:pPr>
              <w:spacing w:line="240" w:lineRule="auto"/>
              <w:ind w:left="113" w:right="113"/>
              <w:jc w:val="both"/>
              <w:rPr>
                <w:sz w:val="20"/>
                <w:szCs w:val="20"/>
              </w:rPr>
            </w:pPr>
          </w:p>
        </w:tc>
        <w:tc>
          <w:tcPr>
            <w:tcW w:w="1169" w:type="dxa"/>
          </w:tcPr>
          <w:p w14:paraId="2889557F" w14:textId="77777777" w:rsidR="00DB0C46" w:rsidRPr="00F031E9" w:rsidRDefault="00DB0C46" w:rsidP="0022531F">
            <w:pPr>
              <w:spacing w:line="240" w:lineRule="auto"/>
              <w:ind w:left="113" w:right="113"/>
              <w:jc w:val="both"/>
              <w:rPr>
                <w:sz w:val="20"/>
                <w:szCs w:val="20"/>
              </w:rPr>
            </w:pPr>
          </w:p>
        </w:tc>
        <w:tc>
          <w:tcPr>
            <w:tcW w:w="3272" w:type="dxa"/>
          </w:tcPr>
          <w:p w14:paraId="37A1ACB9" w14:textId="6F22C1CA" w:rsidR="00DB0C46" w:rsidRPr="00F031E9" w:rsidRDefault="00DB0C46" w:rsidP="00AD2D55">
            <w:pPr>
              <w:spacing w:line="240" w:lineRule="auto"/>
              <w:ind w:right="113"/>
              <w:jc w:val="both"/>
              <w:rPr>
                <w:sz w:val="20"/>
                <w:szCs w:val="20"/>
              </w:rPr>
            </w:pPr>
            <w:r w:rsidRPr="00F031E9">
              <w:rPr>
                <w:sz w:val="20"/>
                <w:szCs w:val="20"/>
              </w:rPr>
              <w:t>Нарушени</w:t>
            </w:r>
            <w:r w:rsidR="00002B0B" w:rsidRPr="00F031E9">
              <w:rPr>
                <w:sz w:val="20"/>
                <w:szCs w:val="20"/>
              </w:rPr>
              <w:t>е</w:t>
            </w:r>
            <w:r w:rsidRPr="00F031E9">
              <w:rPr>
                <w:sz w:val="20"/>
                <w:szCs w:val="20"/>
              </w:rPr>
              <w:t xml:space="preserve"> мочевыделительной функции;</w:t>
            </w:r>
          </w:p>
          <w:p w14:paraId="506C08E7" w14:textId="77777777" w:rsidR="00DB0C46" w:rsidRPr="00F031E9" w:rsidRDefault="00DB0C46" w:rsidP="00AD2D55">
            <w:pPr>
              <w:spacing w:line="240" w:lineRule="auto"/>
              <w:ind w:right="113"/>
              <w:jc w:val="both"/>
              <w:rPr>
                <w:sz w:val="20"/>
                <w:szCs w:val="20"/>
              </w:rPr>
            </w:pPr>
            <w:r w:rsidRPr="00F031E9">
              <w:rPr>
                <w:sz w:val="20"/>
                <w:szCs w:val="20"/>
              </w:rPr>
              <w:t>МКФ: В 610-639</w:t>
            </w:r>
          </w:p>
        </w:tc>
        <w:tc>
          <w:tcPr>
            <w:tcW w:w="3265" w:type="dxa"/>
          </w:tcPr>
          <w:p w14:paraId="5B9E5BA2"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652E4E42" w14:textId="77777777" w:rsidR="00DB0C46" w:rsidRPr="00F031E9" w:rsidRDefault="00DB0C46" w:rsidP="000364B8">
            <w:pPr>
              <w:spacing w:line="240" w:lineRule="auto"/>
              <w:ind w:right="113"/>
              <w:jc w:val="both"/>
              <w:rPr>
                <w:sz w:val="20"/>
                <w:szCs w:val="20"/>
              </w:rPr>
            </w:pPr>
            <w:r w:rsidRPr="00F031E9">
              <w:rPr>
                <w:sz w:val="20"/>
                <w:szCs w:val="20"/>
              </w:rPr>
              <w:t xml:space="preserve">на весь период проведения многоэтапного оперативного лечения, сопровождающегося наличием </w:t>
            </w:r>
            <w:r w:rsidRPr="00F031E9">
              <w:rPr>
                <w:bCs/>
                <w:sz w:val="20"/>
                <w:szCs w:val="20"/>
              </w:rPr>
              <w:t>искусственных отверстий мочевого тракта;</w:t>
            </w:r>
          </w:p>
          <w:p w14:paraId="3C7D3635" w14:textId="77777777" w:rsidR="00DB0C46" w:rsidRPr="00F031E9" w:rsidRDefault="00DB0C46" w:rsidP="000364B8">
            <w:pPr>
              <w:spacing w:line="240" w:lineRule="auto"/>
              <w:ind w:right="113"/>
              <w:jc w:val="both"/>
              <w:rPr>
                <w:sz w:val="20"/>
                <w:szCs w:val="20"/>
              </w:rPr>
            </w:pPr>
            <w:r w:rsidRPr="00F031E9">
              <w:rPr>
                <w:sz w:val="20"/>
                <w:szCs w:val="20"/>
              </w:rPr>
              <w:t>после окончания оперативного лечения при наличии умеренного  нарушения мочевыделительной функции: обострения  вторичного  пиелонефрита от 2 до 4 раз в год, латентное течение пиелонефрита;  ХБП 3 стадии</w:t>
            </w:r>
          </w:p>
        </w:tc>
        <w:tc>
          <w:tcPr>
            <w:tcW w:w="1554" w:type="dxa"/>
          </w:tcPr>
          <w:p w14:paraId="2A956F3D"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14229C57" w14:textId="77777777" w:rsidTr="004C2483">
        <w:trPr>
          <w:trHeight w:val="146"/>
        </w:trPr>
        <w:tc>
          <w:tcPr>
            <w:tcW w:w="850" w:type="dxa"/>
          </w:tcPr>
          <w:p w14:paraId="4730B3C0"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14.6.3</w:t>
            </w:r>
          </w:p>
        </w:tc>
        <w:tc>
          <w:tcPr>
            <w:tcW w:w="1589" w:type="dxa"/>
          </w:tcPr>
          <w:p w14:paraId="326CB9B2" w14:textId="77777777" w:rsidR="00DB0C46" w:rsidRPr="00F031E9" w:rsidRDefault="00DB0C46" w:rsidP="0022531F">
            <w:pPr>
              <w:spacing w:line="240" w:lineRule="auto"/>
              <w:ind w:left="113" w:right="113"/>
              <w:jc w:val="both"/>
              <w:rPr>
                <w:sz w:val="20"/>
                <w:szCs w:val="20"/>
              </w:rPr>
            </w:pPr>
          </w:p>
        </w:tc>
        <w:tc>
          <w:tcPr>
            <w:tcW w:w="1446" w:type="dxa"/>
          </w:tcPr>
          <w:p w14:paraId="101CBF8D" w14:textId="77777777" w:rsidR="00DB0C46" w:rsidRPr="00F031E9" w:rsidRDefault="00DB0C46" w:rsidP="0022531F">
            <w:pPr>
              <w:ind w:left="113" w:right="113"/>
              <w:rPr>
                <w:sz w:val="20"/>
                <w:szCs w:val="20"/>
              </w:rPr>
            </w:pPr>
          </w:p>
        </w:tc>
        <w:tc>
          <w:tcPr>
            <w:tcW w:w="2268" w:type="dxa"/>
          </w:tcPr>
          <w:p w14:paraId="39ED4E8D" w14:textId="77777777" w:rsidR="00DB0C46" w:rsidRPr="00F031E9" w:rsidRDefault="00DB0C46" w:rsidP="00CB76A8">
            <w:pPr>
              <w:spacing w:line="240" w:lineRule="auto"/>
              <w:ind w:left="113" w:right="113"/>
              <w:jc w:val="both"/>
              <w:rPr>
                <w:sz w:val="20"/>
                <w:szCs w:val="20"/>
              </w:rPr>
            </w:pPr>
          </w:p>
        </w:tc>
        <w:tc>
          <w:tcPr>
            <w:tcW w:w="1169" w:type="dxa"/>
          </w:tcPr>
          <w:p w14:paraId="5FEB5841" w14:textId="77777777" w:rsidR="00DB0C46" w:rsidRPr="00F031E9" w:rsidRDefault="00DB0C46" w:rsidP="0022531F">
            <w:pPr>
              <w:spacing w:line="240" w:lineRule="auto"/>
              <w:ind w:left="113" w:right="113"/>
              <w:jc w:val="both"/>
              <w:rPr>
                <w:sz w:val="20"/>
                <w:szCs w:val="20"/>
              </w:rPr>
            </w:pPr>
          </w:p>
        </w:tc>
        <w:tc>
          <w:tcPr>
            <w:tcW w:w="3272" w:type="dxa"/>
          </w:tcPr>
          <w:p w14:paraId="62A59811" w14:textId="4C760D8E" w:rsidR="00DB0C46" w:rsidRPr="00F031E9" w:rsidRDefault="00DB0C46" w:rsidP="00AD2D55">
            <w:pPr>
              <w:spacing w:line="240" w:lineRule="auto"/>
              <w:ind w:right="113"/>
              <w:jc w:val="both"/>
              <w:rPr>
                <w:sz w:val="20"/>
                <w:szCs w:val="20"/>
              </w:rPr>
            </w:pPr>
            <w:r w:rsidRPr="00F031E9">
              <w:rPr>
                <w:sz w:val="20"/>
                <w:szCs w:val="20"/>
              </w:rPr>
              <w:t>Нарушени</w:t>
            </w:r>
            <w:r w:rsidR="00002B0B" w:rsidRPr="00F031E9">
              <w:rPr>
                <w:sz w:val="20"/>
                <w:szCs w:val="20"/>
              </w:rPr>
              <w:t>е</w:t>
            </w:r>
            <w:r w:rsidRPr="00F031E9">
              <w:rPr>
                <w:sz w:val="20"/>
                <w:szCs w:val="20"/>
              </w:rPr>
              <w:t xml:space="preserve"> мочевыделительной функции;</w:t>
            </w:r>
          </w:p>
          <w:p w14:paraId="05C7B7F2" w14:textId="77777777" w:rsidR="00DB0C46" w:rsidRPr="00F031E9" w:rsidRDefault="00DB0C46" w:rsidP="00AD2D55">
            <w:pPr>
              <w:spacing w:line="240" w:lineRule="auto"/>
              <w:ind w:right="113"/>
              <w:jc w:val="both"/>
              <w:rPr>
                <w:sz w:val="20"/>
                <w:szCs w:val="20"/>
              </w:rPr>
            </w:pPr>
            <w:r w:rsidRPr="00F031E9">
              <w:rPr>
                <w:sz w:val="20"/>
                <w:szCs w:val="20"/>
              </w:rPr>
              <w:t>МКФ: В 610-639</w:t>
            </w:r>
          </w:p>
        </w:tc>
        <w:tc>
          <w:tcPr>
            <w:tcW w:w="3265" w:type="dxa"/>
          </w:tcPr>
          <w:p w14:paraId="59E86461"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435FB02F" w14:textId="77777777" w:rsidR="00DB0C46" w:rsidRPr="00F031E9" w:rsidRDefault="00DB0C46" w:rsidP="0022531F">
            <w:pPr>
              <w:spacing w:line="240" w:lineRule="auto"/>
              <w:ind w:right="113"/>
              <w:jc w:val="both"/>
              <w:rPr>
                <w:sz w:val="20"/>
                <w:szCs w:val="20"/>
              </w:rPr>
            </w:pPr>
            <w:r w:rsidRPr="00F031E9">
              <w:rPr>
                <w:sz w:val="20"/>
                <w:szCs w:val="20"/>
              </w:rPr>
              <w:t>на весь период проведения многоэтапного оперативного лечения, сопровождающегося наличием мочевых свищей; длительной и/или постоянной катетеризацией мочевого пузыря.</w:t>
            </w:r>
          </w:p>
          <w:p w14:paraId="48F6D7D6" w14:textId="77777777" w:rsidR="00DB0C46" w:rsidRPr="00F031E9" w:rsidRDefault="00DB0C46" w:rsidP="0061432C">
            <w:pPr>
              <w:spacing w:line="240" w:lineRule="auto"/>
              <w:ind w:right="113"/>
              <w:jc w:val="both"/>
              <w:rPr>
                <w:sz w:val="20"/>
                <w:szCs w:val="20"/>
              </w:rPr>
            </w:pPr>
            <w:r w:rsidRPr="00F031E9">
              <w:rPr>
                <w:sz w:val="20"/>
                <w:szCs w:val="20"/>
              </w:rPr>
              <w:t>После окончания оперативного лечения при наличии выраженного нарушения  мочевыделительной функции: обострения  вторичного  пиелонефрита более 4 раз в год; ХБП  4 стадии</w:t>
            </w:r>
          </w:p>
        </w:tc>
        <w:tc>
          <w:tcPr>
            <w:tcW w:w="1554" w:type="dxa"/>
          </w:tcPr>
          <w:p w14:paraId="40C301A3"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45443BDD" w14:textId="77777777" w:rsidTr="004C2483">
        <w:trPr>
          <w:trHeight w:val="690"/>
        </w:trPr>
        <w:tc>
          <w:tcPr>
            <w:tcW w:w="850" w:type="dxa"/>
          </w:tcPr>
          <w:p w14:paraId="0ED46C15" w14:textId="77777777" w:rsidR="00DB0C46" w:rsidRPr="00F031E9" w:rsidRDefault="00DB0C46" w:rsidP="0022531F">
            <w:pPr>
              <w:spacing w:line="240" w:lineRule="auto"/>
              <w:ind w:left="113" w:right="113"/>
              <w:jc w:val="both"/>
              <w:rPr>
                <w:sz w:val="20"/>
                <w:szCs w:val="20"/>
              </w:rPr>
            </w:pPr>
            <w:r w:rsidRPr="00F031E9">
              <w:rPr>
                <w:sz w:val="20"/>
                <w:szCs w:val="20"/>
              </w:rPr>
              <w:t>14.7</w:t>
            </w:r>
          </w:p>
        </w:tc>
        <w:tc>
          <w:tcPr>
            <w:tcW w:w="1589" w:type="dxa"/>
          </w:tcPr>
          <w:p w14:paraId="06431722" w14:textId="77777777" w:rsidR="00DB0C46" w:rsidRPr="00F031E9" w:rsidRDefault="00DB0C46" w:rsidP="007D4A5A">
            <w:pPr>
              <w:pStyle w:val="a9"/>
              <w:ind w:left="113" w:right="113" w:firstLine="0"/>
              <w:jc w:val="left"/>
              <w:rPr>
                <w:b w:val="0"/>
                <w:bCs w:val="0"/>
                <w:sz w:val="20"/>
                <w:szCs w:val="20"/>
              </w:rPr>
            </w:pPr>
          </w:p>
        </w:tc>
        <w:tc>
          <w:tcPr>
            <w:tcW w:w="1446" w:type="dxa"/>
          </w:tcPr>
          <w:p w14:paraId="56DB1AFD" w14:textId="77777777" w:rsidR="00DB0C46" w:rsidRPr="00F031E9" w:rsidRDefault="00DB0C46" w:rsidP="0022531F">
            <w:pPr>
              <w:spacing w:line="240" w:lineRule="auto"/>
              <w:ind w:left="113" w:right="113"/>
              <w:jc w:val="both"/>
              <w:rPr>
                <w:sz w:val="20"/>
                <w:szCs w:val="20"/>
              </w:rPr>
            </w:pPr>
          </w:p>
        </w:tc>
        <w:tc>
          <w:tcPr>
            <w:tcW w:w="2268" w:type="dxa"/>
          </w:tcPr>
          <w:p w14:paraId="2EA7391F" w14:textId="77777777" w:rsidR="00DB0C46" w:rsidRPr="00F031E9" w:rsidRDefault="00DB0C46" w:rsidP="00076A4F">
            <w:pPr>
              <w:spacing w:line="240" w:lineRule="auto"/>
              <w:ind w:right="113"/>
              <w:jc w:val="both"/>
              <w:rPr>
                <w:sz w:val="20"/>
                <w:szCs w:val="20"/>
              </w:rPr>
            </w:pPr>
            <w:r w:rsidRPr="00F031E9">
              <w:rPr>
                <w:sz w:val="20"/>
                <w:szCs w:val="20"/>
              </w:rPr>
              <w:t>Наличие цистостомы</w:t>
            </w:r>
          </w:p>
          <w:p w14:paraId="6047329A" w14:textId="77777777" w:rsidR="00DB0C46" w:rsidRPr="00F031E9" w:rsidRDefault="00DB0C46" w:rsidP="00076A4F">
            <w:pPr>
              <w:spacing w:line="240" w:lineRule="auto"/>
              <w:ind w:right="113"/>
              <w:jc w:val="both"/>
              <w:rPr>
                <w:sz w:val="20"/>
                <w:szCs w:val="20"/>
              </w:rPr>
            </w:pPr>
          </w:p>
          <w:p w14:paraId="266D1DB5" w14:textId="77777777" w:rsidR="00DB0C46" w:rsidRPr="00F031E9" w:rsidRDefault="00DB0C46" w:rsidP="00076A4F">
            <w:pPr>
              <w:spacing w:line="240" w:lineRule="auto"/>
              <w:ind w:right="113"/>
              <w:jc w:val="both"/>
              <w:rPr>
                <w:sz w:val="20"/>
                <w:szCs w:val="20"/>
              </w:rPr>
            </w:pPr>
            <w:r w:rsidRPr="00F031E9">
              <w:rPr>
                <w:sz w:val="20"/>
                <w:szCs w:val="20"/>
              </w:rPr>
              <w:t xml:space="preserve">Наличие искусственных отверстий  мочевого тракта </w:t>
            </w:r>
            <w:r w:rsidRPr="00F031E9">
              <w:rPr>
                <w:bCs/>
                <w:sz w:val="20"/>
                <w:szCs w:val="20"/>
              </w:rPr>
              <w:t xml:space="preserve">(нефростомы, </w:t>
            </w:r>
            <w:r w:rsidRPr="00F031E9">
              <w:rPr>
                <w:bCs/>
                <w:sz w:val="20"/>
                <w:szCs w:val="20"/>
              </w:rPr>
              <w:lastRenderedPageBreak/>
              <w:t>уретростомы, уретеростомы)</w:t>
            </w:r>
          </w:p>
        </w:tc>
        <w:tc>
          <w:tcPr>
            <w:tcW w:w="1169" w:type="dxa"/>
          </w:tcPr>
          <w:p w14:paraId="4319617A" w14:textId="77777777" w:rsidR="00DB0C46" w:rsidRPr="00F031E9" w:rsidRDefault="00DB0C46" w:rsidP="0022531F">
            <w:pPr>
              <w:spacing w:line="240" w:lineRule="auto"/>
              <w:ind w:left="113" w:right="113"/>
              <w:jc w:val="both"/>
              <w:rPr>
                <w:sz w:val="20"/>
                <w:szCs w:val="20"/>
              </w:rPr>
            </w:pPr>
            <w:r w:rsidRPr="00F031E9">
              <w:rPr>
                <w:sz w:val="20"/>
                <w:szCs w:val="20"/>
                <w:lang w:val="en-US"/>
              </w:rPr>
              <w:lastRenderedPageBreak/>
              <w:t>Z93</w:t>
            </w:r>
            <w:r w:rsidRPr="00F031E9">
              <w:rPr>
                <w:sz w:val="20"/>
                <w:szCs w:val="20"/>
              </w:rPr>
              <w:t>.5</w:t>
            </w:r>
          </w:p>
          <w:p w14:paraId="3FBD4C0E" w14:textId="77777777" w:rsidR="00DB0C46" w:rsidRPr="00F031E9" w:rsidRDefault="00DB0C46" w:rsidP="0022531F">
            <w:pPr>
              <w:spacing w:line="240" w:lineRule="auto"/>
              <w:ind w:left="113" w:right="113"/>
              <w:jc w:val="both"/>
              <w:rPr>
                <w:sz w:val="20"/>
                <w:szCs w:val="20"/>
              </w:rPr>
            </w:pPr>
          </w:p>
          <w:p w14:paraId="5C1B7A8B" w14:textId="77777777" w:rsidR="00DB0C46" w:rsidRPr="00F031E9" w:rsidRDefault="00DB0C46" w:rsidP="0022531F">
            <w:pPr>
              <w:spacing w:line="240" w:lineRule="auto"/>
              <w:ind w:left="113" w:right="113"/>
              <w:jc w:val="both"/>
              <w:rPr>
                <w:sz w:val="20"/>
                <w:szCs w:val="20"/>
              </w:rPr>
            </w:pPr>
          </w:p>
          <w:p w14:paraId="25390EF3" w14:textId="77777777" w:rsidR="00DB0C46" w:rsidRPr="00F031E9" w:rsidRDefault="00DB0C46" w:rsidP="0022531F">
            <w:pPr>
              <w:spacing w:line="240" w:lineRule="auto"/>
              <w:ind w:left="113" w:right="113"/>
              <w:jc w:val="both"/>
              <w:rPr>
                <w:sz w:val="20"/>
                <w:szCs w:val="20"/>
              </w:rPr>
            </w:pPr>
            <w:r w:rsidRPr="00F031E9">
              <w:rPr>
                <w:sz w:val="20"/>
                <w:szCs w:val="20"/>
                <w:lang w:val="en-US"/>
              </w:rPr>
              <w:t>Z93</w:t>
            </w:r>
            <w:r w:rsidRPr="00F031E9">
              <w:rPr>
                <w:sz w:val="20"/>
                <w:szCs w:val="20"/>
              </w:rPr>
              <w:t>.6</w:t>
            </w:r>
          </w:p>
        </w:tc>
        <w:tc>
          <w:tcPr>
            <w:tcW w:w="3272" w:type="dxa"/>
          </w:tcPr>
          <w:p w14:paraId="18FF3BB3" w14:textId="77777777" w:rsidR="00DB0C46" w:rsidRPr="00F031E9" w:rsidRDefault="00DB0C46" w:rsidP="0022531F">
            <w:pPr>
              <w:spacing w:line="240" w:lineRule="auto"/>
              <w:ind w:left="113" w:right="113"/>
              <w:jc w:val="both"/>
              <w:rPr>
                <w:sz w:val="20"/>
                <w:szCs w:val="20"/>
              </w:rPr>
            </w:pPr>
          </w:p>
        </w:tc>
        <w:tc>
          <w:tcPr>
            <w:tcW w:w="3265" w:type="dxa"/>
          </w:tcPr>
          <w:p w14:paraId="12A1F714" w14:textId="77777777" w:rsidR="00DB0C46" w:rsidRPr="00F031E9" w:rsidRDefault="00DB0C46" w:rsidP="0022531F">
            <w:pPr>
              <w:spacing w:line="240" w:lineRule="auto"/>
              <w:ind w:left="113" w:right="113"/>
              <w:jc w:val="both"/>
              <w:rPr>
                <w:sz w:val="20"/>
                <w:szCs w:val="20"/>
              </w:rPr>
            </w:pPr>
          </w:p>
        </w:tc>
        <w:tc>
          <w:tcPr>
            <w:tcW w:w="1554" w:type="dxa"/>
          </w:tcPr>
          <w:p w14:paraId="6A9084D1" w14:textId="77777777" w:rsidR="00DB0C46" w:rsidRPr="00F031E9" w:rsidRDefault="00DB0C46" w:rsidP="0022531F">
            <w:pPr>
              <w:spacing w:line="240" w:lineRule="auto"/>
              <w:ind w:left="113" w:right="113"/>
              <w:jc w:val="center"/>
              <w:rPr>
                <w:sz w:val="20"/>
                <w:szCs w:val="20"/>
              </w:rPr>
            </w:pPr>
          </w:p>
        </w:tc>
      </w:tr>
      <w:tr w:rsidR="00F031E9" w:rsidRPr="00F031E9" w14:paraId="1EBC2301" w14:textId="77777777" w:rsidTr="004C2483">
        <w:trPr>
          <w:trHeight w:val="1127"/>
        </w:trPr>
        <w:tc>
          <w:tcPr>
            <w:tcW w:w="850" w:type="dxa"/>
          </w:tcPr>
          <w:p w14:paraId="65B96360" w14:textId="77777777" w:rsidR="00DB0C46" w:rsidRPr="00F031E9" w:rsidRDefault="00DB0C46" w:rsidP="003A428A">
            <w:pPr>
              <w:spacing w:line="240" w:lineRule="auto"/>
              <w:ind w:right="113"/>
              <w:jc w:val="both"/>
              <w:rPr>
                <w:sz w:val="20"/>
                <w:szCs w:val="20"/>
              </w:rPr>
            </w:pPr>
            <w:r w:rsidRPr="00F031E9">
              <w:rPr>
                <w:sz w:val="20"/>
                <w:szCs w:val="20"/>
              </w:rPr>
              <w:t>14.7.1</w:t>
            </w:r>
          </w:p>
        </w:tc>
        <w:tc>
          <w:tcPr>
            <w:tcW w:w="1589" w:type="dxa"/>
          </w:tcPr>
          <w:p w14:paraId="14264EC4" w14:textId="77777777" w:rsidR="00DB0C46" w:rsidRPr="00F031E9" w:rsidRDefault="00DB0C46" w:rsidP="007D4A5A">
            <w:pPr>
              <w:pStyle w:val="a9"/>
              <w:ind w:left="113" w:right="113" w:firstLine="0"/>
              <w:jc w:val="left"/>
              <w:rPr>
                <w:b w:val="0"/>
                <w:bCs w:val="0"/>
                <w:sz w:val="20"/>
                <w:szCs w:val="20"/>
              </w:rPr>
            </w:pPr>
          </w:p>
        </w:tc>
        <w:tc>
          <w:tcPr>
            <w:tcW w:w="1446" w:type="dxa"/>
          </w:tcPr>
          <w:p w14:paraId="1CA87678" w14:textId="77777777" w:rsidR="00DB0C46" w:rsidRPr="00F031E9" w:rsidRDefault="00DB0C46" w:rsidP="0022531F">
            <w:pPr>
              <w:spacing w:line="240" w:lineRule="auto"/>
              <w:ind w:left="113" w:right="113"/>
              <w:jc w:val="both"/>
              <w:rPr>
                <w:sz w:val="20"/>
                <w:szCs w:val="20"/>
              </w:rPr>
            </w:pPr>
          </w:p>
        </w:tc>
        <w:tc>
          <w:tcPr>
            <w:tcW w:w="2268" w:type="dxa"/>
          </w:tcPr>
          <w:p w14:paraId="05D59517" w14:textId="77777777" w:rsidR="00DB0C46" w:rsidRPr="00F031E9" w:rsidRDefault="00DB0C46" w:rsidP="0022531F">
            <w:pPr>
              <w:spacing w:line="240" w:lineRule="auto"/>
              <w:ind w:left="113" w:right="113"/>
              <w:jc w:val="both"/>
              <w:rPr>
                <w:sz w:val="20"/>
                <w:szCs w:val="20"/>
              </w:rPr>
            </w:pPr>
          </w:p>
        </w:tc>
        <w:tc>
          <w:tcPr>
            <w:tcW w:w="1169" w:type="dxa"/>
          </w:tcPr>
          <w:p w14:paraId="6DC54F5F" w14:textId="77777777" w:rsidR="00DB0C46" w:rsidRPr="00F031E9" w:rsidRDefault="00DB0C46" w:rsidP="0022531F">
            <w:pPr>
              <w:spacing w:line="240" w:lineRule="auto"/>
              <w:ind w:left="113" w:right="113"/>
              <w:jc w:val="both"/>
              <w:rPr>
                <w:sz w:val="20"/>
                <w:szCs w:val="20"/>
              </w:rPr>
            </w:pPr>
          </w:p>
        </w:tc>
        <w:tc>
          <w:tcPr>
            <w:tcW w:w="3272" w:type="dxa"/>
          </w:tcPr>
          <w:p w14:paraId="4582DC4F" w14:textId="1DC0ADD2" w:rsidR="00DB0C46" w:rsidRPr="00F031E9" w:rsidRDefault="00DB0C46" w:rsidP="003A428A">
            <w:pPr>
              <w:spacing w:line="240" w:lineRule="auto"/>
              <w:ind w:right="113"/>
              <w:jc w:val="both"/>
              <w:rPr>
                <w:sz w:val="20"/>
                <w:szCs w:val="20"/>
              </w:rPr>
            </w:pPr>
            <w:r w:rsidRPr="00F031E9">
              <w:rPr>
                <w:sz w:val="20"/>
                <w:szCs w:val="20"/>
              </w:rPr>
              <w:t>Нарушени</w:t>
            </w:r>
            <w:r w:rsidR="00002B0B" w:rsidRPr="00F031E9">
              <w:rPr>
                <w:sz w:val="20"/>
                <w:szCs w:val="20"/>
              </w:rPr>
              <w:t>е</w:t>
            </w:r>
            <w:r w:rsidRPr="00F031E9">
              <w:rPr>
                <w:sz w:val="20"/>
                <w:szCs w:val="20"/>
              </w:rPr>
              <w:t xml:space="preserve"> </w:t>
            </w:r>
            <w:r w:rsidR="004C2483" w:rsidRPr="00F031E9">
              <w:rPr>
                <w:sz w:val="20"/>
                <w:szCs w:val="20"/>
              </w:rPr>
              <w:t>мочевыделительной функции</w:t>
            </w:r>
            <w:r w:rsidRPr="00F031E9">
              <w:rPr>
                <w:sz w:val="20"/>
                <w:szCs w:val="20"/>
              </w:rPr>
              <w:t>;</w:t>
            </w:r>
          </w:p>
          <w:p w14:paraId="484A92A6" w14:textId="77777777" w:rsidR="00DB0C46" w:rsidRPr="00F031E9" w:rsidRDefault="00DB0C46" w:rsidP="003A428A">
            <w:pPr>
              <w:spacing w:line="240" w:lineRule="auto"/>
              <w:ind w:right="113"/>
              <w:rPr>
                <w:sz w:val="20"/>
                <w:szCs w:val="20"/>
              </w:rPr>
            </w:pPr>
            <w:r w:rsidRPr="00F031E9">
              <w:rPr>
                <w:sz w:val="20"/>
                <w:szCs w:val="20"/>
              </w:rPr>
              <w:t>МКФ: В 610-639</w:t>
            </w:r>
          </w:p>
          <w:p w14:paraId="6FE8BCE0" w14:textId="77777777" w:rsidR="00DB0C46" w:rsidRPr="00F031E9" w:rsidRDefault="00DB0C46" w:rsidP="0022531F">
            <w:pPr>
              <w:spacing w:line="240" w:lineRule="auto"/>
              <w:ind w:left="113" w:right="113"/>
              <w:jc w:val="both"/>
              <w:rPr>
                <w:sz w:val="20"/>
                <w:szCs w:val="20"/>
              </w:rPr>
            </w:pPr>
          </w:p>
        </w:tc>
        <w:tc>
          <w:tcPr>
            <w:tcW w:w="3265" w:type="dxa"/>
          </w:tcPr>
          <w:p w14:paraId="4EA2BDA8" w14:textId="77777777" w:rsidR="00DB0C46" w:rsidRPr="00F031E9" w:rsidRDefault="00DB0C46" w:rsidP="003A428A">
            <w:pPr>
              <w:spacing w:line="240" w:lineRule="auto"/>
              <w:ind w:right="113"/>
              <w:jc w:val="both"/>
              <w:rPr>
                <w:sz w:val="20"/>
                <w:szCs w:val="20"/>
              </w:rPr>
            </w:pPr>
            <w:r w:rsidRPr="00F031E9">
              <w:rPr>
                <w:sz w:val="20"/>
                <w:szCs w:val="20"/>
                <w:lang w:eastAsia="ru-RU"/>
              </w:rPr>
              <w:t>Для детей в возрасте 0-17 лет:</w:t>
            </w:r>
          </w:p>
          <w:p w14:paraId="5452BF9B" w14:textId="77777777" w:rsidR="00DB0C46" w:rsidRPr="00F031E9" w:rsidRDefault="00DB0C46" w:rsidP="003A428A">
            <w:pPr>
              <w:spacing w:line="240" w:lineRule="auto"/>
              <w:ind w:right="113"/>
              <w:jc w:val="both"/>
              <w:rPr>
                <w:sz w:val="20"/>
                <w:szCs w:val="20"/>
              </w:rPr>
            </w:pPr>
            <w:r w:rsidRPr="00F031E9">
              <w:rPr>
                <w:sz w:val="20"/>
                <w:szCs w:val="20"/>
                <w:lang w:eastAsia="ru-RU"/>
              </w:rPr>
              <w:t>наличие неустранимого аномального отверстия (стомы) мочевого тракта в рамках паллиативной терапии</w:t>
            </w:r>
          </w:p>
        </w:tc>
        <w:tc>
          <w:tcPr>
            <w:tcW w:w="1554" w:type="dxa"/>
          </w:tcPr>
          <w:p w14:paraId="058D7487"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7BBF88A7" w14:textId="77777777" w:rsidTr="004C2483">
        <w:trPr>
          <w:trHeight w:val="220"/>
        </w:trPr>
        <w:tc>
          <w:tcPr>
            <w:tcW w:w="850" w:type="dxa"/>
          </w:tcPr>
          <w:p w14:paraId="3297AD8A" w14:textId="77777777" w:rsidR="00DB0C46" w:rsidRPr="00F031E9" w:rsidRDefault="00DB0C46" w:rsidP="0022531F">
            <w:pPr>
              <w:spacing w:line="240" w:lineRule="auto"/>
              <w:ind w:left="113" w:right="113"/>
              <w:jc w:val="both"/>
              <w:rPr>
                <w:sz w:val="20"/>
                <w:szCs w:val="20"/>
              </w:rPr>
            </w:pPr>
            <w:r w:rsidRPr="00F031E9">
              <w:rPr>
                <w:sz w:val="20"/>
                <w:szCs w:val="20"/>
              </w:rPr>
              <w:t>15</w:t>
            </w:r>
          </w:p>
        </w:tc>
        <w:tc>
          <w:tcPr>
            <w:tcW w:w="1589" w:type="dxa"/>
          </w:tcPr>
          <w:p w14:paraId="7FE9483E" w14:textId="77777777" w:rsidR="00DB0C46" w:rsidRPr="00F031E9" w:rsidRDefault="00DB0C46" w:rsidP="007D4A5A">
            <w:pPr>
              <w:pStyle w:val="a9"/>
              <w:ind w:left="113" w:right="113" w:firstLine="0"/>
              <w:jc w:val="left"/>
              <w:rPr>
                <w:b w:val="0"/>
                <w:bCs w:val="0"/>
                <w:sz w:val="20"/>
                <w:szCs w:val="20"/>
              </w:rPr>
            </w:pPr>
            <w:r w:rsidRPr="00F031E9">
              <w:rPr>
                <w:b w:val="0"/>
                <w:bCs w:val="0"/>
                <w:sz w:val="20"/>
                <w:szCs w:val="20"/>
              </w:rPr>
              <w:t>Врожденные аномалии (пороки), деформации и хромосомные болезни (Класс XVII)</w:t>
            </w:r>
          </w:p>
        </w:tc>
        <w:tc>
          <w:tcPr>
            <w:tcW w:w="1446" w:type="dxa"/>
          </w:tcPr>
          <w:p w14:paraId="33856CCF" w14:textId="77777777" w:rsidR="00DB0C46" w:rsidRPr="00F031E9" w:rsidRDefault="00DB0C46" w:rsidP="0022531F">
            <w:pPr>
              <w:spacing w:line="240" w:lineRule="auto"/>
              <w:ind w:left="113" w:right="113"/>
              <w:jc w:val="both"/>
              <w:rPr>
                <w:sz w:val="20"/>
                <w:szCs w:val="20"/>
              </w:rPr>
            </w:pPr>
          </w:p>
        </w:tc>
        <w:tc>
          <w:tcPr>
            <w:tcW w:w="2268" w:type="dxa"/>
          </w:tcPr>
          <w:p w14:paraId="20AC0576" w14:textId="77777777" w:rsidR="00DB0C46" w:rsidRPr="00F031E9" w:rsidRDefault="00DB0C46" w:rsidP="0022531F">
            <w:pPr>
              <w:spacing w:line="240" w:lineRule="auto"/>
              <w:ind w:left="113" w:right="113"/>
              <w:jc w:val="both"/>
              <w:rPr>
                <w:sz w:val="20"/>
                <w:szCs w:val="20"/>
              </w:rPr>
            </w:pPr>
          </w:p>
        </w:tc>
        <w:tc>
          <w:tcPr>
            <w:tcW w:w="1169" w:type="dxa"/>
          </w:tcPr>
          <w:p w14:paraId="025A458E" w14:textId="77777777" w:rsidR="00DB0C46" w:rsidRPr="00F031E9" w:rsidRDefault="00DB0C46" w:rsidP="0022531F">
            <w:pPr>
              <w:spacing w:line="240" w:lineRule="auto"/>
              <w:ind w:left="113" w:right="113"/>
              <w:jc w:val="both"/>
              <w:rPr>
                <w:sz w:val="20"/>
                <w:szCs w:val="20"/>
              </w:rPr>
            </w:pPr>
            <w:r w:rsidRPr="00F031E9">
              <w:rPr>
                <w:sz w:val="20"/>
                <w:szCs w:val="20"/>
              </w:rPr>
              <w:t>Q00-Q99</w:t>
            </w:r>
          </w:p>
        </w:tc>
        <w:tc>
          <w:tcPr>
            <w:tcW w:w="3272" w:type="dxa"/>
          </w:tcPr>
          <w:p w14:paraId="5C2B0937" w14:textId="77777777" w:rsidR="00DB0C46" w:rsidRPr="00F031E9" w:rsidRDefault="00DB0C46" w:rsidP="0022531F">
            <w:pPr>
              <w:spacing w:line="240" w:lineRule="auto"/>
              <w:ind w:left="113" w:right="113"/>
              <w:jc w:val="both"/>
              <w:rPr>
                <w:sz w:val="20"/>
                <w:szCs w:val="20"/>
              </w:rPr>
            </w:pPr>
          </w:p>
        </w:tc>
        <w:tc>
          <w:tcPr>
            <w:tcW w:w="3265" w:type="dxa"/>
          </w:tcPr>
          <w:p w14:paraId="7A0D5866" w14:textId="77777777" w:rsidR="00DB0C46" w:rsidRPr="00F031E9" w:rsidRDefault="00DB0C46" w:rsidP="0022531F">
            <w:pPr>
              <w:spacing w:line="240" w:lineRule="auto"/>
              <w:ind w:left="113" w:right="113"/>
              <w:jc w:val="both"/>
              <w:rPr>
                <w:sz w:val="20"/>
                <w:szCs w:val="20"/>
              </w:rPr>
            </w:pPr>
          </w:p>
        </w:tc>
        <w:tc>
          <w:tcPr>
            <w:tcW w:w="1554" w:type="dxa"/>
          </w:tcPr>
          <w:p w14:paraId="6D053497" w14:textId="77777777" w:rsidR="00DB0C46" w:rsidRPr="00F031E9" w:rsidRDefault="00DB0C46" w:rsidP="0022531F">
            <w:pPr>
              <w:spacing w:line="240" w:lineRule="auto"/>
              <w:ind w:left="113" w:right="113"/>
              <w:jc w:val="center"/>
              <w:rPr>
                <w:sz w:val="20"/>
                <w:szCs w:val="20"/>
              </w:rPr>
            </w:pPr>
          </w:p>
        </w:tc>
      </w:tr>
      <w:tr w:rsidR="00F031E9" w:rsidRPr="00F031E9" w14:paraId="4CD3E076" w14:textId="77777777" w:rsidTr="004C2483">
        <w:trPr>
          <w:trHeight w:val="702"/>
        </w:trPr>
        <w:tc>
          <w:tcPr>
            <w:tcW w:w="15413" w:type="dxa"/>
            <w:gridSpan w:val="8"/>
          </w:tcPr>
          <w:p w14:paraId="7DEA5BFC" w14:textId="77777777" w:rsidR="00DB0C46" w:rsidRPr="00F031E9" w:rsidRDefault="00DB0C46" w:rsidP="0022531F">
            <w:pPr>
              <w:spacing w:line="240" w:lineRule="auto"/>
              <w:ind w:right="113"/>
              <w:jc w:val="both"/>
              <w:rPr>
                <w:sz w:val="20"/>
                <w:szCs w:val="20"/>
              </w:rPr>
            </w:pPr>
            <w:r w:rsidRPr="00F031E9">
              <w:rPr>
                <w:sz w:val="20"/>
                <w:szCs w:val="20"/>
              </w:rPr>
              <w:t>Примечание к пункту  15.</w:t>
            </w:r>
          </w:p>
          <w:p w14:paraId="22D7D35A" w14:textId="009CB531" w:rsidR="00DB0C46" w:rsidRPr="00F031E9" w:rsidRDefault="00DB0C46" w:rsidP="00002B0B">
            <w:pPr>
              <w:spacing w:line="240" w:lineRule="auto"/>
              <w:ind w:right="113"/>
              <w:jc w:val="both"/>
              <w:rPr>
                <w:sz w:val="20"/>
                <w:szCs w:val="20"/>
              </w:rPr>
            </w:pPr>
            <w:r w:rsidRPr="00F031E9">
              <w:rPr>
                <w:sz w:val="20"/>
                <w:szCs w:val="20"/>
              </w:rPr>
              <w:t>Количественная оценка нарушений функций организма ребенка в возрасте до 18 лет при врожденных аномалиях (пороках), деформациях  и хромосомных болезнях зависит от  возраста дебюта  заболевания, характера течения, степени нарушенных функций органов и систем организма,  от эффективности проводимой  терапии, резистентности к ней, а также от  прогноза   врожденной и наследственной патологии.</w:t>
            </w:r>
          </w:p>
        </w:tc>
      </w:tr>
      <w:tr w:rsidR="00F031E9" w:rsidRPr="00F031E9" w14:paraId="1B4D240D" w14:textId="77777777" w:rsidTr="004C2483">
        <w:trPr>
          <w:trHeight w:val="146"/>
        </w:trPr>
        <w:tc>
          <w:tcPr>
            <w:tcW w:w="850" w:type="dxa"/>
          </w:tcPr>
          <w:p w14:paraId="7756F49E" w14:textId="77777777" w:rsidR="00DB0C46" w:rsidRPr="00F031E9" w:rsidRDefault="00DB0C46" w:rsidP="0022531F">
            <w:pPr>
              <w:spacing w:line="240" w:lineRule="auto"/>
              <w:ind w:left="-108" w:right="-249"/>
              <w:jc w:val="center"/>
              <w:rPr>
                <w:sz w:val="20"/>
                <w:szCs w:val="20"/>
              </w:rPr>
            </w:pPr>
            <w:r w:rsidRPr="00F031E9">
              <w:rPr>
                <w:sz w:val="20"/>
                <w:szCs w:val="20"/>
              </w:rPr>
              <w:t>15.1</w:t>
            </w:r>
          </w:p>
        </w:tc>
        <w:tc>
          <w:tcPr>
            <w:tcW w:w="1589" w:type="dxa"/>
          </w:tcPr>
          <w:p w14:paraId="5DF344DD" w14:textId="77777777" w:rsidR="00DB0C46" w:rsidRPr="00F031E9" w:rsidRDefault="00DB0C46" w:rsidP="0022531F">
            <w:pPr>
              <w:spacing w:line="240" w:lineRule="auto"/>
              <w:ind w:left="113" w:right="113"/>
              <w:rPr>
                <w:sz w:val="20"/>
                <w:szCs w:val="20"/>
              </w:rPr>
            </w:pPr>
          </w:p>
        </w:tc>
        <w:tc>
          <w:tcPr>
            <w:tcW w:w="1446" w:type="dxa"/>
          </w:tcPr>
          <w:p w14:paraId="58A5A8AD" w14:textId="77777777" w:rsidR="00DB0C46" w:rsidRPr="00F031E9" w:rsidRDefault="00DB0C46" w:rsidP="0022531F">
            <w:pPr>
              <w:spacing w:line="240" w:lineRule="auto"/>
              <w:ind w:left="113" w:right="113"/>
              <w:rPr>
                <w:sz w:val="20"/>
                <w:szCs w:val="20"/>
              </w:rPr>
            </w:pPr>
            <w:r w:rsidRPr="00F031E9">
              <w:rPr>
                <w:sz w:val="20"/>
                <w:szCs w:val="20"/>
                <w:shd w:val="clear" w:color="auto" w:fill="FFFFFF"/>
              </w:rPr>
              <w:t>Врожденные аномалии (пороки развития) нервной системы</w:t>
            </w:r>
          </w:p>
        </w:tc>
        <w:tc>
          <w:tcPr>
            <w:tcW w:w="2268" w:type="dxa"/>
          </w:tcPr>
          <w:p w14:paraId="6644DF3E" w14:textId="77777777" w:rsidR="00DB0C46" w:rsidRPr="00F031E9" w:rsidRDefault="00DB0C46" w:rsidP="0022531F">
            <w:pPr>
              <w:spacing w:line="240" w:lineRule="auto"/>
              <w:ind w:left="113" w:right="113"/>
              <w:jc w:val="both"/>
              <w:rPr>
                <w:sz w:val="20"/>
                <w:szCs w:val="20"/>
              </w:rPr>
            </w:pPr>
          </w:p>
        </w:tc>
        <w:tc>
          <w:tcPr>
            <w:tcW w:w="1169" w:type="dxa"/>
          </w:tcPr>
          <w:p w14:paraId="7B354B06" w14:textId="77777777" w:rsidR="00DB0C46" w:rsidRPr="00F031E9" w:rsidRDefault="00DB0C46" w:rsidP="0022531F">
            <w:pPr>
              <w:spacing w:line="240" w:lineRule="auto"/>
              <w:ind w:left="113" w:right="113"/>
              <w:rPr>
                <w:sz w:val="20"/>
                <w:szCs w:val="20"/>
              </w:rPr>
            </w:pPr>
            <w:r w:rsidRPr="00F031E9">
              <w:rPr>
                <w:sz w:val="20"/>
                <w:szCs w:val="20"/>
                <w:shd w:val="clear" w:color="auto" w:fill="FFFFFF"/>
              </w:rPr>
              <w:t>Q00-Q07</w:t>
            </w:r>
          </w:p>
        </w:tc>
        <w:tc>
          <w:tcPr>
            <w:tcW w:w="3272" w:type="dxa"/>
          </w:tcPr>
          <w:p w14:paraId="468C2EE6" w14:textId="77777777" w:rsidR="00DB0C46" w:rsidRPr="00F031E9" w:rsidRDefault="00DB0C46" w:rsidP="0022531F">
            <w:pPr>
              <w:spacing w:line="240" w:lineRule="auto"/>
              <w:ind w:left="113" w:right="113"/>
              <w:rPr>
                <w:sz w:val="20"/>
                <w:szCs w:val="20"/>
              </w:rPr>
            </w:pPr>
          </w:p>
        </w:tc>
        <w:tc>
          <w:tcPr>
            <w:tcW w:w="3265" w:type="dxa"/>
          </w:tcPr>
          <w:p w14:paraId="0AF00201" w14:textId="77777777" w:rsidR="00DB0C46" w:rsidRPr="00F031E9" w:rsidRDefault="00DB0C46" w:rsidP="0022531F">
            <w:pPr>
              <w:spacing w:line="240" w:lineRule="auto"/>
              <w:ind w:left="113" w:right="113"/>
              <w:rPr>
                <w:sz w:val="20"/>
                <w:szCs w:val="20"/>
              </w:rPr>
            </w:pPr>
          </w:p>
        </w:tc>
        <w:tc>
          <w:tcPr>
            <w:tcW w:w="1554" w:type="dxa"/>
          </w:tcPr>
          <w:p w14:paraId="348988AD" w14:textId="77777777" w:rsidR="00DB0C46" w:rsidRPr="00F031E9" w:rsidRDefault="00DB0C46" w:rsidP="0022531F">
            <w:pPr>
              <w:spacing w:line="240" w:lineRule="auto"/>
              <w:ind w:left="113" w:right="113"/>
              <w:jc w:val="center"/>
              <w:rPr>
                <w:sz w:val="20"/>
                <w:szCs w:val="20"/>
              </w:rPr>
            </w:pPr>
          </w:p>
        </w:tc>
      </w:tr>
      <w:tr w:rsidR="00F031E9" w:rsidRPr="00F031E9" w14:paraId="11E42853" w14:textId="77777777" w:rsidTr="004C2483">
        <w:trPr>
          <w:trHeight w:val="146"/>
        </w:trPr>
        <w:tc>
          <w:tcPr>
            <w:tcW w:w="15413" w:type="dxa"/>
            <w:gridSpan w:val="8"/>
          </w:tcPr>
          <w:p w14:paraId="796CB9F8"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15.1.</w:t>
            </w:r>
          </w:p>
          <w:p w14:paraId="5B276896" w14:textId="16DFC5B0" w:rsidR="00DB0C46" w:rsidRPr="00F031E9" w:rsidRDefault="00DB0C46" w:rsidP="00002B0B">
            <w:pPr>
              <w:spacing w:line="240" w:lineRule="auto"/>
              <w:ind w:right="113"/>
              <w:jc w:val="both"/>
              <w:rPr>
                <w:sz w:val="20"/>
                <w:szCs w:val="20"/>
              </w:rPr>
            </w:pPr>
            <w:r w:rsidRPr="00F031E9">
              <w:rPr>
                <w:sz w:val="20"/>
                <w:szCs w:val="20"/>
              </w:rPr>
              <w:t xml:space="preserve">Количественная оценка степени выраженности стойких нарушений функций организма ребенка в возрасте до 18 лет  при врожденных аномалиях  нервной системы зависит от  характера порока, от содержимого и локализации грыжевого мешка, размера структурных нарушений вещества головного или спинного мозга (по результатам КТ, МРТ),  клинико-функциональных проявлений порока или аномалии: выраженности двигательных нарушений, степени неврологического дефицита,  когнитивного и интеллектуального снижения, наличия судорожных пароксизмов  и их вида, частоты, тяжести, резистентности к противосудорожной терапии. Учитывается также клинический </w:t>
            </w:r>
            <w:r w:rsidR="00CA4159" w:rsidRPr="00F031E9">
              <w:rPr>
                <w:sz w:val="20"/>
                <w:szCs w:val="20"/>
              </w:rPr>
              <w:t>прогноз, возможность</w:t>
            </w:r>
            <w:r w:rsidRPr="00F031E9">
              <w:rPr>
                <w:sz w:val="20"/>
                <w:szCs w:val="20"/>
              </w:rPr>
              <w:t xml:space="preserve"> хирургической коррекции </w:t>
            </w:r>
            <w:r w:rsidR="003B3992" w:rsidRPr="00F031E9">
              <w:rPr>
                <w:sz w:val="20"/>
                <w:szCs w:val="20"/>
              </w:rPr>
              <w:t>порока, его</w:t>
            </w:r>
            <w:r w:rsidRPr="00F031E9">
              <w:rPr>
                <w:sz w:val="20"/>
                <w:szCs w:val="20"/>
              </w:rPr>
              <w:t xml:space="preserve"> эффективность, наличие осложнений, сочетание с пороками развития других органов и систем организма (зрения, слуха, опорно-двигательной, сердечно-сосудистой и других систем), степень нарушений психических, речевых и языковых, сенсорных, </w:t>
            </w:r>
            <w:r w:rsidR="003B3992" w:rsidRPr="00F031E9">
              <w:rPr>
                <w:sz w:val="20"/>
                <w:szCs w:val="20"/>
              </w:rPr>
              <w:t>статодинамических и</w:t>
            </w:r>
            <w:r w:rsidRPr="00F031E9">
              <w:rPr>
                <w:sz w:val="20"/>
                <w:szCs w:val="20"/>
              </w:rPr>
              <w:t xml:space="preserve"> других функций организма.</w:t>
            </w:r>
          </w:p>
        </w:tc>
      </w:tr>
      <w:tr w:rsidR="00F031E9" w:rsidRPr="00F031E9" w14:paraId="0556DE93" w14:textId="77777777" w:rsidTr="004C2483">
        <w:trPr>
          <w:trHeight w:val="146"/>
        </w:trPr>
        <w:tc>
          <w:tcPr>
            <w:tcW w:w="850" w:type="dxa"/>
          </w:tcPr>
          <w:p w14:paraId="78EBA5DB"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15.1.1</w:t>
            </w:r>
          </w:p>
        </w:tc>
        <w:tc>
          <w:tcPr>
            <w:tcW w:w="1589" w:type="dxa"/>
          </w:tcPr>
          <w:p w14:paraId="0346BB1F" w14:textId="77777777" w:rsidR="00DB0C46" w:rsidRPr="00F031E9" w:rsidRDefault="00DB0C46" w:rsidP="0022531F">
            <w:pPr>
              <w:spacing w:line="240" w:lineRule="auto"/>
              <w:ind w:left="113" w:right="113"/>
              <w:rPr>
                <w:sz w:val="20"/>
                <w:szCs w:val="20"/>
              </w:rPr>
            </w:pPr>
          </w:p>
        </w:tc>
        <w:tc>
          <w:tcPr>
            <w:tcW w:w="1446" w:type="dxa"/>
          </w:tcPr>
          <w:p w14:paraId="4B8551C7" w14:textId="77777777" w:rsidR="00DB0C46" w:rsidRPr="00F031E9" w:rsidRDefault="00DB0C46" w:rsidP="0022531F">
            <w:pPr>
              <w:spacing w:line="240" w:lineRule="auto"/>
              <w:ind w:left="113" w:right="113"/>
              <w:rPr>
                <w:sz w:val="20"/>
                <w:szCs w:val="20"/>
              </w:rPr>
            </w:pPr>
          </w:p>
        </w:tc>
        <w:tc>
          <w:tcPr>
            <w:tcW w:w="2268" w:type="dxa"/>
          </w:tcPr>
          <w:p w14:paraId="549F1E01" w14:textId="77777777" w:rsidR="00DB0C46" w:rsidRPr="00F031E9" w:rsidRDefault="00DB0C46" w:rsidP="0022531F">
            <w:pPr>
              <w:spacing w:line="240" w:lineRule="auto"/>
              <w:ind w:left="113" w:right="113"/>
              <w:rPr>
                <w:sz w:val="20"/>
                <w:szCs w:val="20"/>
              </w:rPr>
            </w:pPr>
            <w:r w:rsidRPr="00F031E9">
              <w:rPr>
                <w:sz w:val="20"/>
                <w:szCs w:val="20"/>
              </w:rPr>
              <w:t>Анэнцефалия и подобные пороки развития (ацефалия, гемицефалия)</w:t>
            </w:r>
          </w:p>
        </w:tc>
        <w:tc>
          <w:tcPr>
            <w:tcW w:w="1169" w:type="dxa"/>
          </w:tcPr>
          <w:p w14:paraId="774EED9E" w14:textId="77777777" w:rsidR="00DB0C46" w:rsidRPr="00F031E9" w:rsidRDefault="00DB0C46" w:rsidP="0022531F">
            <w:pPr>
              <w:spacing w:line="240" w:lineRule="auto"/>
              <w:ind w:left="113" w:right="113"/>
              <w:rPr>
                <w:sz w:val="20"/>
                <w:szCs w:val="20"/>
              </w:rPr>
            </w:pPr>
          </w:p>
        </w:tc>
        <w:tc>
          <w:tcPr>
            <w:tcW w:w="3272" w:type="dxa"/>
          </w:tcPr>
          <w:p w14:paraId="29FEBDC3" w14:textId="77777777" w:rsidR="00DB0C46" w:rsidRPr="00F031E9" w:rsidRDefault="00DB0C46" w:rsidP="0022531F">
            <w:pPr>
              <w:spacing w:line="240" w:lineRule="auto"/>
              <w:ind w:left="113" w:right="113"/>
              <w:jc w:val="both"/>
              <w:rPr>
                <w:sz w:val="20"/>
                <w:szCs w:val="20"/>
              </w:rPr>
            </w:pPr>
          </w:p>
        </w:tc>
        <w:tc>
          <w:tcPr>
            <w:tcW w:w="3265" w:type="dxa"/>
          </w:tcPr>
          <w:p w14:paraId="2CC2A2F4" w14:textId="77777777" w:rsidR="00DB0C46" w:rsidRPr="00F031E9" w:rsidRDefault="00DB0C46" w:rsidP="0022531F">
            <w:pPr>
              <w:spacing w:line="240" w:lineRule="auto"/>
              <w:ind w:left="113" w:right="113"/>
              <w:jc w:val="both"/>
              <w:rPr>
                <w:sz w:val="20"/>
                <w:szCs w:val="20"/>
              </w:rPr>
            </w:pPr>
          </w:p>
        </w:tc>
        <w:tc>
          <w:tcPr>
            <w:tcW w:w="1554" w:type="dxa"/>
          </w:tcPr>
          <w:p w14:paraId="41F23E8F" w14:textId="77777777" w:rsidR="00DB0C46" w:rsidRPr="00F031E9" w:rsidRDefault="00DB0C46" w:rsidP="0022531F">
            <w:pPr>
              <w:spacing w:line="240" w:lineRule="auto"/>
              <w:ind w:left="113" w:right="113"/>
              <w:jc w:val="center"/>
              <w:rPr>
                <w:sz w:val="20"/>
                <w:szCs w:val="20"/>
              </w:rPr>
            </w:pPr>
          </w:p>
        </w:tc>
      </w:tr>
      <w:tr w:rsidR="00F031E9" w:rsidRPr="00F031E9" w14:paraId="4361AB26" w14:textId="77777777" w:rsidTr="004C2483">
        <w:trPr>
          <w:trHeight w:val="146"/>
        </w:trPr>
        <w:tc>
          <w:tcPr>
            <w:tcW w:w="850" w:type="dxa"/>
          </w:tcPr>
          <w:p w14:paraId="70A57315" w14:textId="77777777" w:rsidR="00DB0C46" w:rsidRPr="00F031E9" w:rsidRDefault="00DB0C46" w:rsidP="0022531F">
            <w:pPr>
              <w:spacing w:line="240" w:lineRule="auto"/>
              <w:ind w:left="-108" w:right="-108"/>
              <w:jc w:val="center"/>
              <w:rPr>
                <w:sz w:val="20"/>
                <w:szCs w:val="20"/>
              </w:rPr>
            </w:pPr>
            <w:r w:rsidRPr="00F031E9">
              <w:rPr>
                <w:sz w:val="20"/>
                <w:szCs w:val="20"/>
              </w:rPr>
              <w:t>15.1.1.1</w:t>
            </w:r>
          </w:p>
        </w:tc>
        <w:tc>
          <w:tcPr>
            <w:tcW w:w="1589" w:type="dxa"/>
          </w:tcPr>
          <w:p w14:paraId="163CE9FD" w14:textId="77777777" w:rsidR="00DB0C46" w:rsidRPr="00F031E9" w:rsidRDefault="00DB0C46" w:rsidP="0022531F">
            <w:pPr>
              <w:spacing w:line="240" w:lineRule="auto"/>
              <w:ind w:left="113" w:right="113"/>
              <w:rPr>
                <w:sz w:val="20"/>
                <w:szCs w:val="20"/>
              </w:rPr>
            </w:pPr>
          </w:p>
        </w:tc>
        <w:tc>
          <w:tcPr>
            <w:tcW w:w="1446" w:type="dxa"/>
          </w:tcPr>
          <w:p w14:paraId="39E93E0A" w14:textId="77777777" w:rsidR="00DB0C46" w:rsidRPr="00F031E9" w:rsidRDefault="00DB0C46" w:rsidP="0022531F">
            <w:pPr>
              <w:spacing w:line="240" w:lineRule="auto"/>
              <w:ind w:left="113" w:right="113"/>
              <w:rPr>
                <w:sz w:val="20"/>
                <w:szCs w:val="20"/>
              </w:rPr>
            </w:pPr>
          </w:p>
        </w:tc>
        <w:tc>
          <w:tcPr>
            <w:tcW w:w="2268" w:type="dxa"/>
          </w:tcPr>
          <w:p w14:paraId="43FDE923" w14:textId="77777777" w:rsidR="00DB0C46" w:rsidRPr="00F031E9" w:rsidRDefault="00DB0C46" w:rsidP="0022531F">
            <w:pPr>
              <w:pStyle w:val="ConsPlusNormal"/>
              <w:ind w:left="113" w:right="113"/>
              <w:jc w:val="both"/>
              <w:rPr>
                <w:rFonts w:ascii="Times New Roman" w:hAnsi="Times New Roman" w:cs="Times New Roman"/>
              </w:rPr>
            </w:pPr>
          </w:p>
        </w:tc>
        <w:tc>
          <w:tcPr>
            <w:tcW w:w="1169" w:type="dxa"/>
          </w:tcPr>
          <w:p w14:paraId="7EE5C5F1" w14:textId="77777777" w:rsidR="00DB0C46" w:rsidRPr="00F031E9" w:rsidRDefault="00DB0C46" w:rsidP="0022531F">
            <w:pPr>
              <w:spacing w:line="240" w:lineRule="auto"/>
              <w:ind w:left="113" w:right="113"/>
              <w:rPr>
                <w:sz w:val="20"/>
                <w:szCs w:val="20"/>
              </w:rPr>
            </w:pPr>
          </w:p>
        </w:tc>
        <w:tc>
          <w:tcPr>
            <w:tcW w:w="3272" w:type="dxa"/>
          </w:tcPr>
          <w:p w14:paraId="4FE7B3C6" w14:textId="5020FFC0" w:rsidR="00DB0C46" w:rsidRPr="00F031E9" w:rsidRDefault="00DB0C46" w:rsidP="00A86252">
            <w:pPr>
              <w:spacing w:line="240" w:lineRule="auto"/>
              <w:ind w:right="113"/>
              <w:jc w:val="both"/>
              <w:rPr>
                <w:sz w:val="20"/>
                <w:szCs w:val="20"/>
              </w:rPr>
            </w:pPr>
            <w:r w:rsidRPr="00F031E9">
              <w:rPr>
                <w:sz w:val="20"/>
                <w:szCs w:val="20"/>
              </w:rPr>
              <w:t>Нарушения психических</w:t>
            </w:r>
            <w:r w:rsidR="00002B0B" w:rsidRPr="00F031E9">
              <w:rPr>
                <w:sz w:val="20"/>
                <w:szCs w:val="20"/>
              </w:rPr>
              <w:t xml:space="preserve">, языковых и речевых, сенсорных, </w:t>
            </w:r>
            <w:r w:rsidR="00CA4159" w:rsidRPr="00F031E9">
              <w:rPr>
                <w:sz w:val="20"/>
                <w:szCs w:val="20"/>
              </w:rPr>
              <w:t>нейромышечных</w:t>
            </w:r>
            <w:r w:rsidRPr="00F031E9">
              <w:rPr>
                <w:sz w:val="20"/>
                <w:szCs w:val="20"/>
              </w:rPr>
              <w:t>, скелетных и связанных с движением (статодинамических) функций</w:t>
            </w:r>
            <w:r w:rsidR="00002B0B" w:rsidRPr="00F031E9">
              <w:rPr>
                <w:sz w:val="20"/>
                <w:szCs w:val="20"/>
              </w:rPr>
              <w:t>,</w:t>
            </w:r>
            <w:r w:rsidRPr="00F031E9">
              <w:rPr>
                <w:sz w:val="20"/>
                <w:szCs w:val="20"/>
              </w:rPr>
              <w:t xml:space="preserve"> дыхательной</w:t>
            </w:r>
            <w:r w:rsidR="00002B0B" w:rsidRPr="00F031E9">
              <w:rPr>
                <w:sz w:val="20"/>
                <w:szCs w:val="20"/>
              </w:rPr>
              <w:t xml:space="preserve">, </w:t>
            </w:r>
            <w:r w:rsidRPr="00F031E9">
              <w:rPr>
                <w:sz w:val="20"/>
                <w:szCs w:val="20"/>
              </w:rPr>
              <w:t>пищеварительной систем, мочевыделительной функции;</w:t>
            </w:r>
          </w:p>
          <w:p w14:paraId="06E88B46" w14:textId="1D004A4F" w:rsidR="00DB0C46" w:rsidRPr="00F031E9" w:rsidRDefault="00DB0C46" w:rsidP="00020112">
            <w:pPr>
              <w:spacing w:line="240" w:lineRule="auto"/>
              <w:ind w:right="113"/>
              <w:jc w:val="both"/>
            </w:pPr>
            <w:r w:rsidRPr="00F031E9">
              <w:rPr>
                <w:sz w:val="20"/>
                <w:szCs w:val="20"/>
              </w:rPr>
              <w:t>МКФ:  В 110-199, В 310-399,</w:t>
            </w:r>
            <w:r w:rsidR="00002B0B" w:rsidRPr="00F031E9">
              <w:rPr>
                <w:sz w:val="20"/>
                <w:szCs w:val="20"/>
              </w:rPr>
              <w:t xml:space="preserve">            </w:t>
            </w:r>
            <w:r w:rsidRPr="00F031E9">
              <w:rPr>
                <w:sz w:val="20"/>
                <w:szCs w:val="20"/>
              </w:rPr>
              <w:t xml:space="preserve"> В 210-299, В 710-799, В 440-450,  В 510-539, В 610-639</w:t>
            </w:r>
          </w:p>
        </w:tc>
        <w:tc>
          <w:tcPr>
            <w:tcW w:w="3265" w:type="dxa"/>
          </w:tcPr>
          <w:p w14:paraId="2233B5D4"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34D33EBD" w14:textId="68B481A1" w:rsidR="00DB0C46" w:rsidRPr="00F031E9" w:rsidRDefault="00DB0C46" w:rsidP="00656199">
            <w:pPr>
              <w:spacing w:line="240" w:lineRule="auto"/>
              <w:ind w:right="113"/>
              <w:jc w:val="both"/>
              <w:rPr>
                <w:sz w:val="20"/>
                <w:szCs w:val="20"/>
              </w:rPr>
            </w:pPr>
            <w:r w:rsidRPr="00F031E9">
              <w:rPr>
                <w:sz w:val="20"/>
                <w:szCs w:val="20"/>
              </w:rPr>
              <w:t xml:space="preserve">ацефалия и </w:t>
            </w:r>
            <w:r w:rsidR="00CA4159" w:rsidRPr="00F031E9">
              <w:rPr>
                <w:sz w:val="20"/>
                <w:szCs w:val="20"/>
              </w:rPr>
              <w:t>гемицефалия со</w:t>
            </w:r>
            <w:r w:rsidRPr="00F031E9">
              <w:rPr>
                <w:sz w:val="20"/>
                <w:szCs w:val="20"/>
              </w:rPr>
              <w:t xml:space="preserve"> снижением интеллекта менее 34 баллов, значительно выраженными </w:t>
            </w:r>
            <w:r w:rsidR="003B3992" w:rsidRPr="00F031E9">
              <w:rPr>
                <w:sz w:val="20"/>
                <w:szCs w:val="20"/>
              </w:rPr>
              <w:t>статодинамическими нарушениями</w:t>
            </w:r>
            <w:r w:rsidRPr="00F031E9">
              <w:rPr>
                <w:sz w:val="20"/>
                <w:szCs w:val="20"/>
              </w:rPr>
              <w:t xml:space="preserve"> (тетра-; геми-, парапарезы); значительно выраженными, резистентными к терапии пароксизмальными расстройствами; значительно </w:t>
            </w:r>
            <w:r w:rsidR="003B3992" w:rsidRPr="00F031E9">
              <w:rPr>
                <w:sz w:val="20"/>
                <w:szCs w:val="20"/>
              </w:rPr>
              <w:t>выраженными псевдобульбарными</w:t>
            </w:r>
            <w:r w:rsidRPr="00F031E9">
              <w:rPr>
                <w:sz w:val="20"/>
                <w:szCs w:val="20"/>
              </w:rPr>
              <w:t xml:space="preserve"> и бульбарными </w:t>
            </w:r>
            <w:r w:rsidR="003B3992" w:rsidRPr="00F031E9">
              <w:rPr>
                <w:sz w:val="20"/>
                <w:szCs w:val="20"/>
              </w:rPr>
              <w:t>нарушениями, отсутствием</w:t>
            </w:r>
            <w:r w:rsidRPr="00F031E9">
              <w:rPr>
                <w:sz w:val="20"/>
                <w:szCs w:val="20"/>
              </w:rPr>
              <w:t xml:space="preserve"> </w:t>
            </w:r>
            <w:r w:rsidR="003B3992" w:rsidRPr="00F031E9">
              <w:rPr>
                <w:sz w:val="20"/>
                <w:szCs w:val="20"/>
              </w:rPr>
              <w:t>контроля функции</w:t>
            </w:r>
            <w:r w:rsidRPr="00F031E9">
              <w:rPr>
                <w:sz w:val="20"/>
                <w:szCs w:val="20"/>
              </w:rPr>
              <w:t xml:space="preserve"> тазовых органов</w:t>
            </w:r>
          </w:p>
        </w:tc>
        <w:tc>
          <w:tcPr>
            <w:tcW w:w="1554" w:type="dxa"/>
          </w:tcPr>
          <w:p w14:paraId="271A9F65"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2DE058C6" w14:textId="77777777" w:rsidTr="004C2483">
        <w:trPr>
          <w:trHeight w:val="146"/>
        </w:trPr>
        <w:tc>
          <w:tcPr>
            <w:tcW w:w="850" w:type="dxa"/>
          </w:tcPr>
          <w:p w14:paraId="14EFB942" w14:textId="77777777" w:rsidR="00DB0C46" w:rsidRPr="00F031E9" w:rsidRDefault="00DB0C46" w:rsidP="0022531F">
            <w:pPr>
              <w:spacing w:line="240" w:lineRule="auto"/>
              <w:ind w:left="-108" w:right="-108"/>
              <w:jc w:val="center"/>
              <w:rPr>
                <w:sz w:val="20"/>
                <w:szCs w:val="20"/>
              </w:rPr>
            </w:pPr>
            <w:r w:rsidRPr="00F031E9">
              <w:rPr>
                <w:sz w:val="20"/>
                <w:szCs w:val="20"/>
                <w:lang w:val="en-US"/>
              </w:rPr>
              <w:t>1</w:t>
            </w:r>
            <w:r w:rsidRPr="00F031E9">
              <w:rPr>
                <w:sz w:val="20"/>
                <w:szCs w:val="20"/>
              </w:rPr>
              <w:t>5.1.2</w:t>
            </w:r>
          </w:p>
        </w:tc>
        <w:tc>
          <w:tcPr>
            <w:tcW w:w="1589" w:type="dxa"/>
          </w:tcPr>
          <w:p w14:paraId="4BA2D465" w14:textId="77777777" w:rsidR="00DB0C46" w:rsidRPr="00F031E9" w:rsidRDefault="00DB0C46" w:rsidP="0022531F">
            <w:pPr>
              <w:spacing w:line="240" w:lineRule="auto"/>
              <w:ind w:left="113" w:right="113"/>
              <w:rPr>
                <w:sz w:val="20"/>
                <w:szCs w:val="20"/>
              </w:rPr>
            </w:pPr>
          </w:p>
        </w:tc>
        <w:tc>
          <w:tcPr>
            <w:tcW w:w="1446" w:type="dxa"/>
          </w:tcPr>
          <w:p w14:paraId="40BB021B" w14:textId="77777777" w:rsidR="00DB0C46" w:rsidRPr="00F031E9" w:rsidRDefault="00DB0C46" w:rsidP="0022531F">
            <w:pPr>
              <w:spacing w:line="240" w:lineRule="auto"/>
              <w:ind w:left="113" w:right="113"/>
              <w:rPr>
                <w:sz w:val="20"/>
                <w:szCs w:val="20"/>
              </w:rPr>
            </w:pPr>
          </w:p>
        </w:tc>
        <w:tc>
          <w:tcPr>
            <w:tcW w:w="2268" w:type="dxa"/>
          </w:tcPr>
          <w:p w14:paraId="614C905C" w14:textId="77777777" w:rsidR="00DB0C46" w:rsidRPr="00F031E9" w:rsidRDefault="00DB0C46" w:rsidP="0022531F">
            <w:pPr>
              <w:spacing w:line="240" w:lineRule="auto"/>
              <w:ind w:left="113" w:right="113"/>
              <w:jc w:val="both"/>
              <w:rPr>
                <w:sz w:val="20"/>
                <w:szCs w:val="20"/>
              </w:rPr>
            </w:pPr>
            <w:r w:rsidRPr="00F031E9">
              <w:rPr>
                <w:sz w:val="20"/>
                <w:szCs w:val="20"/>
              </w:rPr>
              <w:t xml:space="preserve">Энцефалоцеле </w:t>
            </w:r>
          </w:p>
        </w:tc>
        <w:tc>
          <w:tcPr>
            <w:tcW w:w="1169" w:type="dxa"/>
          </w:tcPr>
          <w:p w14:paraId="514B0F5C" w14:textId="77777777" w:rsidR="00DB0C46" w:rsidRPr="00F031E9" w:rsidRDefault="00DB0C46" w:rsidP="0022531F">
            <w:pPr>
              <w:spacing w:line="240" w:lineRule="auto"/>
              <w:ind w:left="113" w:right="113"/>
              <w:rPr>
                <w:sz w:val="20"/>
                <w:szCs w:val="20"/>
                <w:lang w:val="en-US"/>
              </w:rPr>
            </w:pPr>
            <w:r w:rsidRPr="00F031E9">
              <w:rPr>
                <w:sz w:val="20"/>
                <w:szCs w:val="20"/>
                <w:lang w:val="en-US"/>
              </w:rPr>
              <w:t>Q01</w:t>
            </w:r>
          </w:p>
        </w:tc>
        <w:tc>
          <w:tcPr>
            <w:tcW w:w="3272" w:type="dxa"/>
          </w:tcPr>
          <w:p w14:paraId="47991284" w14:textId="77777777" w:rsidR="00DB0C46" w:rsidRPr="00F031E9" w:rsidRDefault="00DB0C46" w:rsidP="0022531F">
            <w:pPr>
              <w:spacing w:line="240" w:lineRule="auto"/>
              <w:ind w:left="113" w:right="113"/>
              <w:jc w:val="both"/>
              <w:rPr>
                <w:sz w:val="20"/>
                <w:szCs w:val="20"/>
              </w:rPr>
            </w:pPr>
          </w:p>
        </w:tc>
        <w:tc>
          <w:tcPr>
            <w:tcW w:w="3265" w:type="dxa"/>
          </w:tcPr>
          <w:p w14:paraId="5668207A" w14:textId="77777777" w:rsidR="00DB0C46" w:rsidRPr="00F031E9" w:rsidRDefault="00DB0C46" w:rsidP="0022531F">
            <w:pPr>
              <w:spacing w:line="240" w:lineRule="auto"/>
              <w:ind w:left="113" w:right="113"/>
              <w:jc w:val="both"/>
              <w:rPr>
                <w:sz w:val="20"/>
                <w:szCs w:val="20"/>
              </w:rPr>
            </w:pPr>
          </w:p>
        </w:tc>
        <w:tc>
          <w:tcPr>
            <w:tcW w:w="1554" w:type="dxa"/>
          </w:tcPr>
          <w:p w14:paraId="73B2CFF1" w14:textId="77777777" w:rsidR="00DB0C46" w:rsidRPr="00F031E9" w:rsidRDefault="00DB0C46" w:rsidP="0022531F">
            <w:pPr>
              <w:spacing w:line="240" w:lineRule="auto"/>
              <w:ind w:left="113" w:right="113"/>
              <w:jc w:val="center"/>
              <w:rPr>
                <w:sz w:val="20"/>
                <w:szCs w:val="20"/>
              </w:rPr>
            </w:pPr>
          </w:p>
        </w:tc>
      </w:tr>
      <w:tr w:rsidR="00F031E9" w:rsidRPr="00F031E9" w14:paraId="4D26753B" w14:textId="77777777" w:rsidTr="004C2483">
        <w:trPr>
          <w:trHeight w:val="146"/>
        </w:trPr>
        <w:tc>
          <w:tcPr>
            <w:tcW w:w="850" w:type="dxa"/>
          </w:tcPr>
          <w:p w14:paraId="12BA601A" w14:textId="77777777" w:rsidR="00DB0C46" w:rsidRPr="00F031E9" w:rsidRDefault="00DB0C46" w:rsidP="0022531F">
            <w:pPr>
              <w:spacing w:line="240" w:lineRule="auto"/>
              <w:ind w:left="-108" w:right="-108"/>
              <w:jc w:val="center"/>
              <w:rPr>
                <w:sz w:val="20"/>
                <w:szCs w:val="20"/>
              </w:rPr>
            </w:pPr>
            <w:r w:rsidRPr="00F031E9">
              <w:rPr>
                <w:sz w:val="20"/>
                <w:szCs w:val="20"/>
              </w:rPr>
              <w:t>15.1.2.1</w:t>
            </w:r>
          </w:p>
        </w:tc>
        <w:tc>
          <w:tcPr>
            <w:tcW w:w="1589" w:type="dxa"/>
          </w:tcPr>
          <w:p w14:paraId="13057374" w14:textId="77777777" w:rsidR="00DB0C46" w:rsidRPr="00F031E9" w:rsidRDefault="00DB0C46" w:rsidP="0022531F">
            <w:pPr>
              <w:spacing w:line="240" w:lineRule="auto"/>
              <w:ind w:left="113" w:right="113"/>
              <w:rPr>
                <w:sz w:val="20"/>
                <w:szCs w:val="20"/>
              </w:rPr>
            </w:pPr>
          </w:p>
        </w:tc>
        <w:tc>
          <w:tcPr>
            <w:tcW w:w="1446" w:type="dxa"/>
          </w:tcPr>
          <w:p w14:paraId="532AF0D9" w14:textId="77777777" w:rsidR="00DB0C46" w:rsidRPr="00F031E9" w:rsidRDefault="00DB0C46" w:rsidP="0022531F">
            <w:pPr>
              <w:spacing w:line="240" w:lineRule="auto"/>
              <w:ind w:left="113" w:right="113"/>
              <w:rPr>
                <w:sz w:val="20"/>
                <w:szCs w:val="20"/>
              </w:rPr>
            </w:pPr>
          </w:p>
        </w:tc>
        <w:tc>
          <w:tcPr>
            <w:tcW w:w="2268" w:type="dxa"/>
          </w:tcPr>
          <w:p w14:paraId="31668827" w14:textId="77777777" w:rsidR="00DB0C46" w:rsidRPr="00F031E9" w:rsidRDefault="00DB0C46" w:rsidP="0022531F">
            <w:pPr>
              <w:spacing w:line="240" w:lineRule="auto"/>
              <w:ind w:left="113" w:right="113"/>
              <w:rPr>
                <w:sz w:val="20"/>
                <w:szCs w:val="20"/>
              </w:rPr>
            </w:pPr>
          </w:p>
          <w:p w14:paraId="45821968" w14:textId="77777777" w:rsidR="00DB0C46" w:rsidRPr="00F031E9" w:rsidRDefault="00DB0C46" w:rsidP="0022531F">
            <w:pPr>
              <w:spacing w:line="240" w:lineRule="auto"/>
              <w:ind w:left="113" w:right="113"/>
              <w:rPr>
                <w:sz w:val="20"/>
                <w:szCs w:val="20"/>
              </w:rPr>
            </w:pPr>
          </w:p>
          <w:p w14:paraId="2B15916F" w14:textId="77777777" w:rsidR="00DB0C46" w:rsidRPr="00F031E9" w:rsidRDefault="00DB0C46" w:rsidP="0022531F">
            <w:pPr>
              <w:spacing w:line="240" w:lineRule="auto"/>
              <w:ind w:left="113" w:right="113"/>
              <w:rPr>
                <w:sz w:val="24"/>
                <w:szCs w:val="24"/>
              </w:rPr>
            </w:pPr>
          </w:p>
        </w:tc>
        <w:tc>
          <w:tcPr>
            <w:tcW w:w="1169" w:type="dxa"/>
          </w:tcPr>
          <w:p w14:paraId="75792351" w14:textId="77777777" w:rsidR="00DB0C46" w:rsidRPr="00F031E9" w:rsidRDefault="00DB0C46" w:rsidP="0022531F">
            <w:pPr>
              <w:spacing w:line="240" w:lineRule="auto"/>
              <w:ind w:left="113" w:right="113"/>
              <w:rPr>
                <w:sz w:val="20"/>
                <w:szCs w:val="20"/>
              </w:rPr>
            </w:pPr>
          </w:p>
        </w:tc>
        <w:tc>
          <w:tcPr>
            <w:tcW w:w="3272" w:type="dxa"/>
          </w:tcPr>
          <w:p w14:paraId="434CCC04" w14:textId="0E0EEC3E" w:rsidR="00DB0C46" w:rsidRPr="00F031E9" w:rsidRDefault="00DB0C46" w:rsidP="0022531F">
            <w:pPr>
              <w:spacing w:line="240" w:lineRule="auto"/>
              <w:ind w:right="113"/>
              <w:jc w:val="both"/>
              <w:rPr>
                <w:sz w:val="20"/>
                <w:szCs w:val="20"/>
              </w:rPr>
            </w:pPr>
            <w:r w:rsidRPr="00F031E9">
              <w:rPr>
                <w:sz w:val="20"/>
                <w:szCs w:val="20"/>
              </w:rPr>
              <w:t>Нарушения психических, языковых и речевых, сенсорных</w:t>
            </w:r>
            <w:r w:rsidR="00AD67D4"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p>
          <w:p w14:paraId="743B9D60" w14:textId="6D89D246" w:rsidR="00DB0C46" w:rsidRPr="00F031E9" w:rsidRDefault="00DB0C46" w:rsidP="00020112">
            <w:pPr>
              <w:spacing w:line="240" w:lineRule="auto"/>
              <w:ind w:right="113"/>
              <w:jc w:val="both"/>
              <w:rPr>
                <w:sz w:val="20"/>
                <w:szCs w:val="20"/>
              </w:rPr>
            </w:pPr>
            <w:r w:rsidRPr="00F031E9">
              <w:rPr>
                <w:sz w:val="20"/>
                <w:szCs w:val="20"/>
              </w:rPr>
              <w:t xml:space="preserve">МКФ:  В 110-199, В 210-299, </w:t>
            </w:r>
            <w:r w:rsidR="00AD67D4" w:rsidRPr="00F031E9">
              <w:rPr>
                <w:sz w:val="20"/>
                <w:szCs w:val="20"/>
              </w:rPr>
              <w:t xml:space="preserve">               </w:t>
            </w:r>
            <w:r w:rsidRPr="00F031E9">
              <w:rPr>
                <w:sz w:val="20"/>
                <w:szCs w:val="20"/>
              </w:rPr>
              <w:t>В 310-399, 710-799</w:t>
            </w:r>
          </w:p>
        </w:tc>
        <w:tc>
          <w:tcPr>
            <w:tcW w:w="3265" w:type="dxa"/>
          </w:tcPr>
          <w:p w14:paraId="2E11699B"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менингоцеле небольших размеров (дефект костей черепа не более 2х2см)  и средних размеров   (более 2х2,  но менее 3х3 см)  после радикальной оперативной коррекции без осложнений  при отсутствии или незначительных нарушениях  функций организма: </w:t>
            </w:r>
          </w:p>
          <w:p w14:paraId="6D0D315A" w14:textId="46525D28" w:rsidR="00DB0C46" w:rsidRPr="00F031E9" w:rsidRDefault="00DB0C46" w:rsidP="008712B8">
            <w:pPr>
              <w:spacing w:line="240" w:lineRule="auto"/>
              <w:ind w:right="113"/>
              <w:jc w:val="both"/>
              <w:rPr>
                <w:sz w:val="20"/>
                <w:szCs w:val="20"/>
              </w:rPr>
            </w:pPr>
            <w:r w:rsidRPr="00F031E9">
              <w:rPr>
                <w:sz w:val="20"/>
                <w:szCs w:val="20"/>
              </w:rPr>
              <w:t xml:space="preserve">0-3 года -  развитие по возрасту </w:t>
            </w:r>
            <w:r w:rsidR="00CA4159" w:rsidRPr="00F031E9">
              <w:rPr>
                <w:sz w:val="20"/>
                <w:szCs w:val="20"/>
              </w:rPr>
              <w:t>или незначительное</w:t>
            </w:r>
            <w:r w:rsidRPr="00F031E9">
              <w:rPr>
                <w:sz w:val="20"/>
                <w:szCs w:val="20"/>
              </w:rPr>
              <w:t xml:space="preserve"> отставание в физическом, психомоторном, речевом развитии, формировании социальных навыков; старше 3 лет - </w:t>
            </w:r>
            <w:r w:rsidR="003B3992" w:rsidRPr="00F031E9">
              <w:rPr>
                <w:sz w:val="20"/>
                <w:szCs w:val="20"/>
              </w:rPr>
              <w:t>незначительные когнитивные</w:t>
            </w:r>
            <w:r w:rsidRPr="00F031E9">
              <w:rPr>
                <w:sz w:val="20"/>
                <w:szCs w:val="20"/>
              </w:rPr>
              <w:t xml:space="preserve"> </w:t>
            </w:r>
            <w:r w:rsidRPr="00F031E9">
              <w:rPr>
                <w:sz w:val="20"/>
                <w:szCs w:val="20"/>
              </w:rPr>
              <w:lastRenderedPageBreak/>
              <w:t>нарушения; незначительное снижение интеллекта (3-15 лет: IQ = 70-79 баллов; 16-17 лет: IQ = 65-69 баллов</w:t>
            </w:r>
            <w:r w:rsidR="003B3992" w:rsidRPr="00F031E9">
              <w:rPr>
                <w:sz w:val="20"/>
                <w:szCs w:val="20"/>
              </w:rPr>
              <w:t>); редкие</w:t>
            </w:r>
            <w:r w:rsidRPr="00F031E9">
              <w:rPr>
                <w:sz w:val="20"/>
                <w:szCs w:val="20"/>
              </w:rPr>
              <w:t xml:space="preserve"> пароксизмальные </w:t>
            </w:r>
            <w:r w:rsidR="003B3992" w:rsidRPr="00F031E9">
              <w:rPr>
                <w:sz w:val="20"/>
                <w:szCs w:val="20"/>
              </w:rPr>
              <w:t>расстройства; незначительные</w:t>
            </w:r>
            <w:r w:rsidRPr="00F031E9">
              <w:rPr>
                <w:sz w:val="20"/>
                <w:szCs w:val="20"/>
              </w:rPr>
              <w:t xml:space="preserve"> </w:t>
            </w:r>
            <w:r w:rsidR="003B3992" w:rsidRPr="00F031E9">
              <w:rPr>
                <w:sz w:val="20"/>
                <w:szCs w:val="20"/>
              </w:rPr>
              <w:t>нарушения устной</w:t>
            </w:r>
            <w:r w:rsidRPr="00F031E9">
              <w:rPr>
                <w:sz w:val="20"/>
                <w:szCs w:val="20"/>
              </w:rPr>
              <w:t xml:space="preserve"> и/или письменной речи; незначительные нарушения статодинамических и сенсорных функций (зрения и/или слуха)</w:t>
            </w:r>
          </w:p>
        </w:tc>
        <w:tc>
          <w:tcPr>
            <w:tcW w:w="1554" w:type="dxa"/>
          </w:tcPr>
          <w:p w14:paraId="2E2B45EE"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1900C3FB" w14:textId="77777777" w:rsidTr="004C2483">
        <w:trPr>
          <w:trHeight w:val="146"/>
        </w:trPr>
        <w:tc>
          <w:tcPr>
            <w:tcW w:w="850" w:type="dxa"/>
          </w:tcPr>
          <w:p w14:paraId="576C33FF" w14:textId="77777777" w:rsidR="00DB0C46" w:rsidRPr="00F031E9" w:rsidRDefault="00DB0C46" w:rsidP="0022531F">
            <w:pPr>
              <w:spacing w:line="240" w:lineRule="auto"/>
              <w:ind w:left="-108" w:right="-249"/>
              <w:rPr>
                <w:sz w:val="20"/>
                <w:szCs w:val="20"/>
              </w:rPr>
            </w:pPr>
            <w:r w:rsidRPr="00F031E9">
              <w:rPr>
                <w:sz w:val="20"/>
                <w:szCs w:val="20"/>
              </w:rPr>
              <w:t>15.1.2.2</w:t>
            </w:r>
          </w:p>
        </w:tc>
        <w:tc>
          <w:tcPr>
            <w:tcW w:w="1589" w:type="dxa"/>
          </w:tcPr>
          <w:p w14:paraId="6D139620" w14:textId="77777777" w:rsidR="00DB0C46" w:rsidRPr="00F031E9" w:rsidRDefault="00DB0C46" w:rsidP="0022531F">
            <w:pPr>
              <w:spacing w:line="240" w:lineRule="auto"/>
              <w:ind w:left="113" w:right="113"/>
              <w:rPr>
                <w:sz w:val="20"/>
                <w:szCs w:val="20"/>
              </w:rPr>
            </w:pPr>
          </w:p>
        </w:tc>
        <w:tc>
          <w:tcPr>
            <w:tcW w:w="1446" w:type="dxa"/>
          </w:tcPr>
          <w:p w14:paraId="23733752" w14:textId="77777777" w:rsidR="00DB0C46" w:rsidRPr="00F031E9" w:rsidRDefault="00DB0C46" w:rsidP="0022531F">
            <w:pPr>
              <w:spacing w:line="240" w:lineRule="auto"/>
              <w:ind w:left="113" w:right="113"/>
              <w:rPr>
                <w:sz w:val="20"/>
                <w:szCs w:val="20"/>
              </w:rPr>
            </w:pPr>
          </w:p>
        </w:tc>
        <w:tc>
          <w:tcPr>
            <w:tcW w:w="2268" w:type="dxa"/>
          </w:tcPr>
          <w:p w14:paraId="161E1BA2" w14:textId="77777777" w:rsidR="00DB0C46" w:rsidRPr="00F031E9" w:rsidRDefault="00DB0C46" w:rsidP="0022531F">
            <w:pPr>
              <w:spacing w:line="240" w:lineRule="auto"/>
              <w:ind w:left="113" w:right="113"/>
              <w:rPr>
                <w:sz w:val="20"/>
                <w:szCs w:val="20"/>
              </w:rPr>
            </w:pPr>
          </w:p>
        </w:tc>
        <w:tc>
          <w:tcPr>
            <w:tcW w:w="1169" w:type="dxa"/>
          </w:tcPr>
          <w:p w14:paraId="1C16DD56" w14:textId="77777777" w:rsidR="00DB0C46" w:rsidRPr="00F031E9" w:rsidRDefault="00DB0C46" w:rsidP="0022531F">
            <w:pPr>
              <w:spacing w:line="240" w:lineRule="auto"/>
              <w:ind w:left="113" w:right="113"/>
              <w:rPr>
                <w:sz w:val="20"/>
                <w:szCs w:val="20"/>
              </w:rPr>
            </w:pPr>
          </w:p>
        </w:tc>
        <w:tc>
          <w:tcPr>
            <w:tcW w:w="3272" w:type="dxa"/>
          </w:tcPr>
          <w:p w14:paraId="3435EAA9" w14:textId="6745D061" w:rsidR="00DB0C46" w:rsidRPr="00F031E9" w:rsidRDefault="00DB0C46" w:rsidP="003F561C">
            <w:pPr>
              <w:spacing w:line="240" w:lineRule="auto"/>
              <w:ind w:right="113"/>
              <w:jc w:val="both"/>
              <w:rPr>
                <w:sz w:val="20"/>
                <w:szCs w:val="20"/>
              </w:rPr>
            </w:pPr>
            <w:r w:rsidRPr="00F031E9">
              <w:rPr>
                <w:sz w:val="20"/>
                <w:szCs w:val="20"/>
              </w:rPr>
              <w:t xml:space="preserve">Нарушения </w:t>
            </w:r>
            <w:r w:rsidR="00CA4159" w:rsidRPr="00F031E9">
              <w:rPr>
                <w:sz w:val="20"/>
                <w:szCs w:val="20"/>
              </w:rPr>
              <w:t>психических, языковых</w:t>
            </w:r>
            <w:r w:rsidRPr="00F031E9">
              <w:rPr>
                <w:sz w:val="20"/>
                <w:szCs w:val="20"/>
              </w:rPr>
              <w:t xml:space="preserve"> и </w:t>
            </w:r>
            <w:r w:rsidR="00CA4159" w:rsidRPr="00F031E9">
              <w:rPr>
                <w:sz w:val="20"/>
                <w:szCs w:val="20"/>
              </w:rPr>
              <w:t>речевых, сенсорных</w:t>
            </w:r>
            <w:r w:rsidR="00AD67D4"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r w:rsidR="00AD67D4" w:rsidRPr="00F031E9">
              <w:rPr>
                <w:sz w:val="20"/>
                <w:szCs w:val="20"/>
              </w:rPr>
              <w:t xml:space="preserve">, </w:t>
            </w:r>
            <w:r w:rsidRPr="00F031E9">
              <w:rPr>
                <w:sz w:val="20"/>
                <w:szCs w:val="20"/>
              </w:rPr>
              <w:t>функций пищеварительной</w:t>
            </w:r>
            <w:r w:rsidR="00AD67D4" w:rsidRPr="00F031E9">
              <w:rPr>
                <w:sz w:val="20"/>
                <w:szCs w:val="20"/>
              </w:rPr>
              <w:t xml:space="preserve">, дыхательной </w:t>
            </w:r>
            <w:r w:rsidR="00CA4159" w:rsidRPr="00F031E9">
              <w:rPr>
                <w:sz w:val="20"/>
                <w:szCs w:val="20"/>
              </w:rPr>
              <w:t>систем</w:t>
            </w:r>
            <w:r w:rsidRPr="00F031E9">
              <w:rPr>
                <w:sz w:val="20"/>
                <w:szCs w:val="20"/>
              </w:rPr>
              <w:t xml:space="preserve">, </w:t>
            </w:r>
            <w:r w:rsidR="00CA4159" w:rsidRPr="00F031E9">
              <w:rPr>
                <w:sz w:val="20"/>
                <w:szCs w:val="20"/>
              </w:rPr>
              <w:t>нарушения мочевыделительной</w:t>
            </w:r>
            <w:r w:rsidRPr="00F031E9">
              <w:rPr>
                <w:sz w:val="20"/>
                <w:szCs w:val="20"/>
              </w:rPr>
              <w:t xml:space="preserve"> функции;</w:t>
            </w:r>
          </w:p>
          <w:p w14:paraId="137814A3" w14:textId="5562B472" w:rsidR="00DB0C46" w:rsidRPr="00F031E9" w:rsidRDefault="00DB0C46" w:rsidP="00020112">
            <w:pPr>
              <w:pStyle w:val="ConsPlusNormal"/>
              <w:ind w:right="113"/>
              <w:jc w:val="both"/>
              <w:rPr>
                <w:rFonts w:ascii="Times New Roman" w:hAnsi="Times New Roman" w:cs="Times New Roman"/>
              </w:rPr>
            </w:pPr>
            <w:r w:rsidRPr="00F031E9">
              <w:rPr>
                <w:rFonts w:ascii="Times New Roman" w:hAnsi="Times New Roman" w:cs="Times New Roman"/>
              </w:rPr>
              <w:t>МКФ: В 110-199, В 310 – 399,</w:t>
            </w:r>
            <w:r w:rsidR="00AD67D4" w:rsidRPr="00F031E9">
              <w:rPr>
                <w:rFonts w:ascii="Times New Roman" w:hAnsi="Times New Roman" w:cs="Times New Roman"/>
              </w:rPr>
              <w:t xml:space="preserve">                </w:t>
            </w:r>
            <w:r w:rsidRPr="00F031E9">
              <w:rPr>
                <w:rFonts w:ascii="Times New Roman" w:hAnsi="Times New Roman" w:cs="Times New Roman"/>
              </w:rPr>
              <w:t xml:space="preserve"> В 210-299, В 710-79, В 510-539, </w:t>
            </w:r>
            <w:r w:rsidR="00AD67D4" w:rsidRPr="00F031E9">
              <w:rPr>
                <w:rFonts w:ascii="Times New Roman" w:hAnsi="Times New Roman" w:cs="Times New Roman"/>
              </w:rPr>
              <w:t xml:space="preserve">             </w:t>
            </w:r>
            <w:r w:rsidRPr="00F031E9">
              <w:rPr>
                <w:rFonts w:ascii="Times New Roman" w:hAnsi="Times New Roman" w:cs="Times New Roman"/>
              </w:rPr>
              <w:t>В 540-550, В 610-639</w:t>
            </w:r>
          </w:p>
        </w:tc>
        <w:tc>
          <w:tcPr>
            <w:tcW w:w="3265" w:type="dxa"/>
          </w:tcPr>
          <w:p w14:paraId="00BC7062"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583017CC" w14:textId="77777777" w:rsidR="00DB0C46" w:rsidRPr="00F031E9" w:rsidRDefault="00DB0C46" w:rsidP="0022531F">
            <w:pPr>
              <w:spacing w:line="240" w:lineRule="auto"/>
              <w:ind w:right="113"/>
              <w:jc w:val="both"/>
              <w:rPr>
                <w:sz w:val="20"/>
                <w:szCs w:val="20"/>
              </w:rPr>
            </w:pPr>
            <w:r w:rsidRPr="00F031E9">
              <w:rPr>
                <w:sz w:val="20"/>
                <w:szCs w:val="20"/>
              </w:rPr>
              <w:t>менингоцеле больших размеров  (дефект костей черепа 3х3см и более) после радикальной оперативной коррекции при наличии умеренных нарушений функций организма:</w:t>
            </w:r>
          </w:p>
          <w:p w14:paraId="480DCFCA" w14:textId="31124CEE" w:rsidR="00DB0C46" w:rsidRPr="00F031E9" w:rsidRDefault="00DB0C46" w:rsidP="00922F2D">
            <w:pPr>
              <w:spacing w:line="240" w:lineRule="auto"/>
              <w:ind w:right="113"/>
              <w:jc w:val="both"/>
              <w:rPr>
                <w:sz w:val="20"/>
                <w:szCs w:val="20"/>
              </w:rPr>
            </w:pPr>
            <w:r w:rsidRPr="00F031E9">
              <w:rPr>
                <w:sz w:val="20"/>
                <w:szCs w:val="20"/>
              </w:rPr>
              <w:t xml:space="preserve">0-3 года -  умеренное отставание в физическом, психомоторном, речевом </w:t>
            </w:r>
            <w:r w:rsidR="00CA4159" w:rsidRPr="00F031E9">
              <w:rPr>
                <w:sz w:val="20"/>
                <w:szCs w:val="20"/>
              </w:rPr>
              <w:t>развитии, формировании</w:t>
            </w:r>
            <w:r w:rsidRPr="00F031E9">
              <w:rPr>
                <w:sz w:val="20"/>
                <w:szCs w:val="20"/>
              </w:rPr>
              <w:t xml:space="preserve"> социальных навыков; дети старше 3 лет - умеренные когнитивные нарушения, умеренное снижение </w:t>
            </w:r>
            <w:r w:rsidR="00CA4159" w:rsidRPr="00F031E9">
              <w:rPr>
                <w:sz w:val="20"/>
                <w:szCs w:val="20"/>
              </w:rPr>
              <w:t>интеллекта (</w:t>
            </w:r>
            <w:r w:rsidRPr="00F031E9">
              <w:rPr>
                <w:sz w:val="20"/>
                <w:szCs w:val="20"/>
              </w:rPr>
              <w:t xml:space="preserve">3-15 лет: IQ = 50-69 баллов; 16-17 </w:t>
            </w:r>
            <w:r w:rsidR="00CA4159" w:rsidRPr="00F031E9">
              <w:rPr>
                <w:sz w:val="20"/>
                <w:szCs w:val="20"/>
              </w:rPr>
              <w:t>лет: IQ</w:t>
            </w:r>
            <w:r w:rsidR="00922F2D" w:rsidRPr="00F031E9">
              <w:rPr>
                <w:sz w:val="20"/>
                <w:szCs w:val="20"/>
              </w:rPr>
              <w:t xml:space="preserve"> = 50-</w:t>
            </w:r>
            <w:r w:rsidRPr="00F031E9">
              <w:rPr>
                <w:sz w:val="20"/>
                <w:szCs w:val="20"/>
              </w:rPr>
              <w:t xml:space="preserve">64 баллов); умеренные пароксизмальные </w:t>
            </w:r>
            <w:r w:rsidR="00CA4159" w:rsidRPr="00F031E9">
              <w:rPr>
                <w:sz w:val="20"/>
                <w:szCs w:val="20"/>
              </w:rPr>
              <w:t>расстройства; умеренный</w:t>
            </w:r>
            <w:r w:rsidRPr="00F031E9">
              <w:rPr>
                <w:sz w:val="20"/>
                <w:szCs w:val="20"/>
              </w:rPr>
              <w:t xml:space="preserve"> псевдобульбарный </w:t>
            </w:r>
            <w:r w:rsidR="00CA4159" w:rsidRPr="00F031E9">
              <w:rPr>
                <w:sz w:val="20"/>
                <w:szCs w:val="20"/>
              </w:rPr>
              <w:t>синдром; умеренные</w:t>
            </w:r>
            <w:r w:rsidRPr="00F031E9">
              <w:rPr>
                <w:sz w:val="20"/>
                <w:szCs w:val="20"/>
              </w:rPr>
              <w:t xml:space="preserve"> </w:t>
            </w:r>
            <w:r w:rsidR="003B3992" w:rsidRPr="00F031E9">
              <w:rPr>
                <w:sz w:val="20"/>
                <w:szCs w:val="20"/>
              </w:rPr>
              <w:t>нарушения устной</w:t>
            </w:r>
            <w:r w:rsidRPr="00F031E9">
              <w:rPr>
                <w:sz w:val="20"/>
                <w:szCs w:val="20"/>
              </w:rPr>
              <w:t xml:space="preserve"> и/или письменной речи; двигательные нарушения (умеренные тетра, геми-, парапарезы); нарушения сенсорных </w:t>
            </w:r>
            <w:r w:rsidR="003B3992" w:rsidRPr="00F031E9">
              <w:rPr>
                <w:sz w:val="20"/>
                <w:szCs w:val="20"/>
              </w:rPr>
              <w:t>функций и</w:t>
            </w:r>
            <w:r w:rsidRPr="00F031E9">
              <w:rPr>
                <w:sz w:val="20"/>
                <w:szCs w:val="20"/>
              </w:rPr>
              <w:t xml:space="preserve"> </w:t>
            </w:r>
            <w:r w:rsidR="00922F2D" w:rsidRPr="00F031E9">
              <w:rPr>
                <w:sz w:val="20"/>
                <w:szCs w:val="20"/>
              </w:rPr>
              <w:t>иные нарушения</w:t>
            </w:r>
            <w:r w:rsidRPr="00F031E9">
              <w:rPr>
                <w:sz w:val="20"/>
                <w:szCs w:val="20"/>
              </w:rPr>
              <w:t xml:space="preserve"> </w:t>
            </w:r>
          </w:p>
        </w:tc>
        <w:tc>
          <w:tcPr>
            <w:tcW w:w="1554" w:type="dxa"/>
          </w:tcPr>
          <w:p w14:paraId="54E96627"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2619AF9B" w14:textId="77777777" w:rsidTr="004C2483">
        <w:trPr>
          <w:trHeight w:val="146"/>
        </w:trPr>
        <w:tc>
          <w:tcPr>
            <w:tcW w:w="850" w:type="dxa"/>
          </w:tcPr>
          <w:p w14:paraId="4D6B378B"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15.1.2.3</w:t>
            </w:r>
          </w:p>
        </w:tc>
        <w:tc>
          <w:tcPr>
            <w:tcW w:w="1589" w:type="dxa"/>
          </w:tcPr>
          <w:p w14:paraId="253EB4A7" w14:textId="77777777" w:rsidR="00DB0C46" w:rsidRPr="00F031E9" w:rsidRDefault="00DB0C46" w:rsidP="0022531F">
            <w:pPr>
              <w:spacing w:line="240" w:lineRule="auto"/>
              <w:ind w:left="113" w:right="113"/>
              <w:rPr>
                <w:sz w:val="20"/>
                <w:szCs w:val="20"/>
              </w:rPr>
            </w:pPr>
          </w:p>
        </w:tc>
        <w:tc>
          <w:tcPr>
            <w:tcW w:w="1446" w:type="dxa"/>
          </w:tcPr>
          <w:p w14:paraId="71A52662" w14:textId="77777777" w:rsidR="00DB0C46" w:rsidRPr="00F031E9" w:rsidRDefault="00DB0C46" w:rsidP="0022531F">
            <w:pPr>
              <w:spacing w:line="240" w:lineRule="auto"/>
              <w:ind w:left="113" w:right="113"/>
              <w:rPr>
                <w:sz w:val="20"/>
                <w:szCs w:val="20"/>
              </w:rPr>
            </w:pPr>
          </w:p>
        </w:tc>
        <w:tc>
          <w:tcPr>
            <w:tcW w:w="2268" w:type="dxa"/>
          </w:tcPr>
          <w:p w14:paraId="67BE74E3" w14:textId="77777777" w:rsidR="00DB0C46" w:rsidRPr="00F031E9" w:rsidRDefault="00DB0C46" w:rsidP="0022531F">
            <w:pPr>
              <w:spacing w:line="240" w:lineRule="auto"/>
              <w:ind w:left="113" w:right="113"/>
              <w:rPr>
                <w:sz w:val="20"/>
                <w:szCs w:val="20"/>
              </w:rPr>
            </w:pPr>
          </w:p>
        </w:tc>
        <w:tc>
          <w:tcPr>
            <w:tcW w:w="1169" w:type="dxa"/>
          </w:tcPr>
          <w:p w14:paraId="109708E7" w14:textId="77777777" w:rsidR="00DB0C46" w:rsidRPr="00F031E9" w:rsidRDefault="00DB0C46" w:rsidP="0022531F">
            <w:pPr>
              <w:spacing w:line="240" w:lineRule="auto"/>
              <w:ind w:left="113" w:right="113"/>
              <w:rPr>
                <w:sz w:val="20"/>
                <w:szCs w:val="20"/>
              </w:rPr>
            </w:pPr>
          </w:p>
        </w:tc>
        <w:tc>
          <w:tcPr>
            <w:tcW w:w="3272" w:type="dxa"/>
          </w:tcPr>
          <w:p w14:paraId="011F20E4" w14:textId="77777777" w:rsidR="00AD67D4" w:rsidRPr="00F031E9" w:rsidRDefault="00AD67D4" w:rsidP="00AD67D4">
            <w:pPr>
              <w:spacing w:line="240" w:lineRule="auto"/>
              <w:ind w:right="113"/>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дыхательной систем, нарушения мочевыделительной функции;</w:t>
            </w:r>
          </w:p>
          <w:p w14:paraId="7F7F587E" w14:textId="223D899F" w:rsidR="00DB0C46" w:rsidRPr="00F031E9" w:rsidRDefault="00AD67D4" w:rsidP="00AD67D4">
            <w:pPr>
              <w:pStyle w:val="ConsPlusNormal"/>
              <w:ind w:right="113"/>
              <w:jc w:val="both"/>
              <w:rPr>
                <w:rFonts w:ascii="Times New Roman" w:hAnsi="Times New Roman" w:cs="Times New Roman"/>
              </w:rPr>
            </w:pPr>
            <w:r w:rsidRPr="00F031E9">
              <w:rPr>
                <w:rFonts w:ascii="Times New Roman" w:hAnsi="Times New Roman" w:cs="Times New Roman"/>
              </w:rPr>
              <w:t>МКФ: В 110-199, В 310 – 399,                 В 210-299, В 710-79, В 510-539,              В 540-550, В 610-639</w:t>
            </w:r>
          </w:p>
        </w:tc>
        <w:tc>
          <w:tcPr>
            <w:tcW w:w="3265" w:type="dxa"/>
          </w:tcPr>
          <w:p w14:paraId="5372C8F7"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энцефаломенингоцеле  после частичной оперативной коррекции при наличии осложнений, выраженных нарушений функций организма: </w:t>
            </w:r>
          </w:p>
          <w:p w14:paraId="75949AD9" w14:textId="45691934" w:rsidR="00DB0C46" w:rsidRPr="00F031E9" w:rsidRDefault="00DB0C46" w:rsidP="003F561C">
            <w:pPr>
              <w:spacing w:line="240" w:lineRule="auto"/>
              <w:ind w:right="113"/>
              <w:jc w:val="both"/>
              <w:rPr>
                <w:sz w:val="20"/>
                <w:szCs w:val="20"/>
              </w:rPr>
            </w:pPr>
            <w:r w:rsidRPr="00F031E9">
              <w:rPr>
                <w:sz w:val="20"/>
                <w:szCs w:val="20"/>
              </w:rPr>
              <w:t xml:space="preserve">0-3 года - выраженное отставание в физическом, психомоторном, речевом развитии, формировании социальных навыков; </w:t>
            </w:r>
            <w:r w:rsidR="00CA4159" w:rsidRPr="00F031E9">
              <w:rPr>
                <w:sz w:val="20"/>
                <w:szCs w:val="20"/>
              </w:rPr>
              <w:t>старше 3</w:t>
            </w:r>
            <w:r w:rsidRPr="00F031E9">
              <w:rPr>
                <w:sz w:val="20"/>
                <w:szCs w:val="20"/>
              </w:rPr>
              <w:t xml:space="preserve"> лет - выраженные когнитивные нарушения; выраженное снижение интеллекта (3-17 лет: IQ= 35-49 баллов); выраженные пароксизмальные расстройства, резистентные к терапии; выраженный псевдобульбарный синдром, выраженные  нарушения  устной и/или письменной речи; нарушение контроля функции  тазовых органов</w:t>
            </w:r>
          </w:p>
        </w:tc>
        <w:tc>
          <w:tcPr>
            <w:tcW w:w="1554" w:type="dxa"/>
          </w:tcPr>
          <w:p w14:paraId="61055EFB"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4C460697" w14:textId="77777777" w:rsidTr="004C2483">
        <w:trPr>
          <w:trHeight w:val="99"/>
        </w:trPr>
        <w:tc>
          <w:tcPr>
            <w:tcW w:w="850" w:type="dxa"/>
          </w:tcPr>
          <w:p w14:paraId="4272A0C7" w14:textId="77777777" w:rsidR="00DB0C46" w:rsidRPr="00F031E9" w:rsidRDefault="00DB0C46" w:rsidP="0022531F">
            <w:pPr>
              <w:spacing w:line="240" w:lineRule="auto"/>
              <w:ind w:left="-108" w:right="-249"/>
              <w:rPr>
                <w:sz w:val="20"/>
                <w:szCs w:val="20"/>
              </w:rPr>
            </w:pPr>
            <w:r w:rsidRPr="00F031E9">
              <w:rPr>
                <w:sz w:val="20"/>
                <w:szCs w:val="20"/>
              </w:rPr>
              <w:t>15.1.2.4</w:t>
            </w:r>
          </w:p>
        </w:tc>
        <w:tc>
          <w:tcPr>
            <w:tcW w:w="1589" w:type="dxa"/>
          </w:tcPr>
          <w:p w14:paraId="428ED978" w14:textId="77777777" w:rsidR="00DB0C46" w:rsidRPr="00F031E9" w:rsidRDefault="00DB0C46" w:rsidP="0022531F">
            <w:pPr>
              <w:spacing w:line="240" w:lineRule="auto"/>
              <w:ind w:left="113" w:right="113"/>
              <w:rPr>
                <w:sz w:val="20"/>
                <w:szCs w:val="20"/>
              </w:rPr>
            </w:pPr>
          </w:p>
        </w:tc>
        <w:tc>
          <w:tcPr>
            <w:tcW w:w="1446" w:type="dxa"/>
          </w:tcPr>
          <w:p w14:paraId="7D39AF00" w14:textId="77777777" w:rsidR="00DB0C46" w:rsidRPr="00F031E9" w:rsidRDefault="00DB0C46" w:rsidP="0022531F">
            <w:pPr>
              <w:spacing w:line="240" w:lineRule="auto"/>
              <w:ind w:left="113" w:right="113"/>
              <w:rPr>
                <w:sz w:val="20"/>
                <w:szCs w:val="20"/>
              </w:rPr>
            </w:pPr>
          </w:p>
        </w:tc>
        <w:tc>
          <w:tcPr>
            <w:tcW w:w="2268" w:type="dxa"/>
          </w:tcPr>
          <w:p w14:paraId="28FB8E1C" w14:textId="77777777" w:rsidR="00DB0C46" w:rsidRPr="00F031E9" w:rsidRDefault="00DB0C46" w:rsidP="0022531F">
            <w:pPr>
              <w:spacing w:line="240" w:lineRule="auto"/>
              <w:ind w:left="113" w:right="113"/>
              <w:rPr>
                <w:sz w:val="20"/>
                <w:szCs w:val="20"/>
              </w:rPr>
            </w:pPr>
          </w:p>
        </w:tc>
        <w:tc>
          <w:tcPr>
            <w:tcW w:w="1169" w:type="dxa"/>
          </w:tcPr>
          <w:p w14:paraId="55878C6E" w14:textId="77777777" w:rsidR="00DB0C46" w:rsidRPr="00F031E9" w:rsidRDefault="00DB0C46" w:rsidP="0022531F">
            <w:pPr>
              <w:spacing w:line="240" w:lineRule="auto"/>
              <w:ind w:left="113" w:right="113"/>
              <w:rPr>
                <w:sz w:val="20"/>
                <w:szCs w:val="20"/>
              </w:rPr>
            </w:pPr>
          </w:p>
        </w:tc>
        <w:tc>
          <w:tcPr>
            <w:tcW w:w="3272" w:type="dxa"/>
          </w:tcPr>
          <w:p w14:paraId="4C234402" w14:textId="1FF3D8C6" w:rsidR="00DB0C46" w:rsidRPr="00F031E9" w:rsidRDefault="00DB0C46" w:rsidP="00020112">
            <w:pPr>
              <w:spacing w:line="240" w:lineRule="auto"/>
              <w:ind w:right="113"/>
              <w:jc w:val="both"/>
              <w:rPr>
                <w:sz w:val="20"/>
                <w:szCs w:val="20"/>
              </w:rPr>
            </w:pPr>
            <w:r w:rsidRPr="00F031E9">
              <w:rPr>
                <w:sz w:val="20"/>
                <w:szCs w:val="20"/>
              </w:rPr>
              <w:t xml:space="preserve">Нарушения психических, языковых и речевых, сенсорных функций, нейромышечных, скелетных и связанных с движением (статодинамических) функций; функций пищеварительной системы, дыхательной системы, </w:t>
            </w:r>
            <w:r w:rsidR="00CA4159" w:rsidRPr="00F031E9">
              <w:rPr>
                <w:sz w:val="20"/>
                <w:szCs w:val="20"/>
              </w:rPr>
              <w:t>нарушения мочевыделительной</w:t>
            </w:r>
            <w:r w:rsidRPr="00F031E9">
              <w:rPr>
                <w:sz w:val="20"/>
                <w:szCs w:val="20"/>
              </w:rPr>
              <w:t xml:space="preserve"> функции;</w:t>
            </w:r>
          </w:p>
          <w:p w14:paraId="7FF4D7B7" w14:textId="31D8E847" w:rsidR="00DB0C46" w:rsidRPr="00F031E9" w:rsidRDefault="00DB0C46" w:rsidP="00020112">
            <w:pPr>
              <w:pStyle w:val="ConsPlusNormal"/>
              <w:ind w:right="113"/>
              <w:jc w:val="both"/>
              <w:rPr>
                <w:rFonts w:ascii="Times New Roman" w:hAnsi="Times New Roman" w:cs="Times New Roman"/>
              </w:rPr>
            </w:pPr>
            <w:r w:rsidRPr="00F031E9">
              <w:rPr>
                <w:rFonts w:ascii="Times New Roman" w:hAnsi="Times New Roman" w:cs="Times New Roman"/>
              </w:rPr>
              <w:t xml:space="preserve">МКФ: В 110-199, В 310-399, </w:t>
            </w:r>
            <w:r w:rsidR="00173C8A" w:rsidRPr="00F031E9">
              <w:rPr>
                <w:rFonts w:ascii="Times New Roman" w:hAnsi="Times New Roman" w:cs="Times New Roman"/>
              </w:rPr>
              <w:t xml:space="preserve">               </w:t>
            </w:r>
            <w:r w:rsidRPr="00F031E9">
              <w:rPr>
                <w:rFonts w:ascii="Times New Roman" w:hAnsi="Times New Roman" w:cs="Times New Roman"/>
              </w:rPr>
              <w:t>В 210-299, В 710-799, В 510-539; В 540-550, В 610-639</w:t>
            </w:r>
          </w:p>
        </w:tc>
        <w:tc>
          <w:tcPr>
            <w:tcW w:w="3265" w:type="dxa"/>
          </w:tcPr>
          <w:p w14:paraId="6F048342"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1B2C7DE1" w14:textId="77777777" w:rsidR="00DB0C46" w:rsidRPr="00F031E9" w:rsidRDefault="00DB0C46" w:rsidP="0022531F">
            <w:pPr>
              <w:spacing w:line="240" w:lineRule="auto"/>
              <w:ind w:right="113"/>
              <w:jc w:val="both"/>
              <w:rPr>
                <w:sz w:val="20"/>
                <w:szCs w:val="20"/>
              </w:rPr>
            </w:pPr>
            <w:r w:rsidRPr="00F031E9">
              <w:rPr>
                <w:sz w:val="20"/>
                <w:szCs w:val="20"/>
              </w:rPr>
              <w:t xml:space="preserve">энцефалоцистоменингоцеле больших размеров, не подлежащая радикальной оперативной коррекции; </w:t>
            </w:r>
          </w:p>
          <w:p w14:paraId="14E5E0CE" w14:textId="77777777" w:rsidR="00DB0C46" w:rsidRPr="00F031E9" w:rsidRDefault="00DB0C46" w:rsidP="0022531F">
            <w:pPr>
              <w:spacing w:line="240" w:lineRule="auto"/>
              <w:ind w:right="113"/>
              <w:jc w:val="both"/>
              <w:rPr>
                <w:sz w:val="20"/>
                <w:szCs w:val="20"/>
              </w:rPr>
            </w:pPr>
            <w:r w:rsidRPr="00F031E9">
              <w:rPr>
                <w:sz w:val="20"/>
                <w:szCs w:val="20"/>
              </w:rPr>
              <w:t xml:space="preserve">значительно выраженные нарушения функций организма: </w:t>
            </w:r>
          </w:p>
          <w:p w14:paraId="51EDFDED" w14:textId="0677072D" w:rsidR="00DB0C46" w:rsidRPr="00F031E9" w:rsidRDefault="00DB0C46" w:rsidP="0022531F">
            <w:pPr>
              <w:spacing w:line="240" w:lineRule="auto"/>
              <w:ind w:right="113"/>
              <w:jc w:val="both"/>
              <w:rPr>
                <w:sz w:val="20"/>
                <w:szCs w:val="20"/>
              </w:rPr>
            </w:pPr>
            <w:r w:rsidRPr="00F031E9">
              <w:rPr>
                <w:sz w:val="20"/>
                <w:szCs w:val="20"/>
              </w:rPr>
              <w:t>0-3 года - значительно выраженное отставание в физическом,  психомоторном и речевом развитии; отсутствие формирования социальных навыков; дети старше 3 лет:  значительно выр</w:t>
            </w:r>
            <w:r w:rsidR="00922F2D" w:rsidRPr="00F031E9">
              <w:rPr>
                <w:sz w:val="20"/>
                <w:szCs w:val="20"/>
              </w:rPr>
              <w:t>аженное снижение интеллекта (IQ</w:t>
            </w:r>
            <w:r w:rsidRPr="00F031E9">
              <w:rPr>
                <w:sz w:val="20"/>
                <w:szCs w:val="20"/>
              </w:rPr>
              <w:t xml:space="preserve">=34 </w:t>
            </w:r>
            <w:r w:rsidRPr="00F031E9">
              <w:rPr>
                <w:sz w:val="20"/>
                <w:szCs w:val="20"/>
              </w:rPr>
              <w:lastRenderedPageBreak/>
              <w:t>балл</w:t>
            </w:r>
            <w:r w:rsidR="00922F2D" w:rsidRPr="00F031E9">
              <w:rPr>
                <w:sz w:val="20"/>
                <w:szCs w:val="20"/>
              </w:rPr>
              <w:t>а</w:t>
            </w:r>
            <w:r w:rsidRPr="00F031E9">
              <w:rPr>
                <w:sz w:val="20"/>
                <w:szCs w:val="20"/>
              </w:rPr>
              <w:t xml:space="preserve"> для всех возрастов), значительно выраженный  псевдобульбарный синдром;  значительно выраженные речевые нарушения (возможно примитивное общение при помощи звуков, жестов либо устная  речь отсутствует), значительно выраженные двигательные нарушения (тетра-, геми-, парапарезы или плегии в сочетании с гиперкинезами и атаксией), синдромы эпилептических энцефалопатий (синдромы Веста, Айкарди,  Отахара, Леннокса-Гасто и </w:t>
            </w:r>
            <w:r w:rsidR="00922F2D" w:rsidRPr="00F031E9">
              <w:rPr>
                <w:sz w:val="20"/>
                <w:szCs w:val="20"/>
              </w:rPr>
              <w:t>прочие</w:t>
            </w:r>
            <w:r w:rsidRPr="00F031E9">
              <w:rPr>
                <w:sz w:val="20"/>
                <w:szCs w:val="20"/>
              </w:rPr>
              <w:t xml:space="preserve">), резистентные к противосудорожной терапии, нарушения сенсорных функций  и </w:t>
            </w:r>
            <w:r w:rsidR="00922F2D" w:rsidRPr="00F031E9">
              <w:rPr>
                <w:sz w:val="20"/>
                <w:szCs w:val="20"/>
              </w:rPr>
              <w:t>иные нарушения</w:t>
            </w:r>
            <w:r w:rsidR="009E1971" w:rsidRPr="00F031E9">
              <w:rPr>
                <w:sz w:val="20"/>
                <w:szCs w:val="20"/>
              </w:rPr>
              <w:t>.</w:t>
            </w:r>
            <w:r w:rsidRPr="00F031E9">
              <w:rPr>
                <w:sz w:val="20"/>
                <w:szCs w:val="20"/>
              </w:rPr>
              <w:t xml:space="preserve"> </w:t>
            </w:r>
          </w:p>
          <w:p w14:paraId="323344B1" w14:textId="77777777" w:rsidR="00DB0C46" w:rsidRPr="00F031E9" w:rsidRDefault="00DB0C46" w:rsidP="003F561C">
            <w:pPr>
              <w:spacing w:line="240" w:lineRule="auto"/>
              <w:ind w:right="113"/>
              <w:jc w:val="both"/>
              <w:rPr>
                <w:sz w:val="20"/>
                <w:szCs w:val="20"/>
              </w:rPr>
            </w:pPr>
            <w:r w:rsidRPr="00F031E9">
              <w:rPr>
                <w:sz w:val="20"/>
                <w:szCs w:val="20"/>
              </w:rPr>
              <w:t>Отсутствие контроля  функции тазовых органов</w:t>
            </w:r>
          </w:p>
        </w:tc>
        <w:tc>
          <w:tcPr>
            <w:tcW w:w="1554" w:type="dxa"/>
          </w:tcPr>
          <w:p w14:paraId="73DEFABC"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7335EB26" w14:textId="77777777" w:rsidTr="004C2483">
        <w:trPr>
          <w:trHeight w:val="146"/>
        </w:trPr>
        <w:tc>
          <w:tcPr>
            <w:tcW w:w="850" w:type="dxa"/>
          </w:tcPr>
          <w:p w14:paraId="3577B848" w14:textId="77777777" w:rsidR="00DB0C46" w:rsidRPr="00F031E9" w:rsidRDefault="00DB0C46" w:rsidP="0022531F">
            <w:pPr>
              <w:spacing w:line="240" w:lineRule="auto"/>
              <w:ind w:left="-108" w:right="-108"/>
              <w:jc w:val="center"/>
              <w:rPr>
                <w:sz w:val="20"/>
                <w:szCs w:val="20"/>
              </w:rPr>
            </w:pPr>
            <w:r w:rsidRPr="00F031E9">
              <w:rPr>
                <w:sz w:val="20"/>
                <w:szCs w:val="20"/>
              </w:rPr>
              <w:t>15.1.3</w:t>
            </w:r>
          </w:p>
        </w:tc>
        <w:tc>
          <w:tcPr>
            <w:tcW w:w="1589" w:type="dxa"/>
          </w:tcPr>
          <w:p w14:paraId="4CE56B70" w14:textId="77777777" w:rsidR="00DB0C46" w:rsidRPr="00F031E9" w:rsidRDefault="00DB0C46" w:rsidP="0022531F">
            <w:pPr>
              <w:spacing w:line="240" w:lineRule="auto"/>
              <w:ind w:left="113" w:right="113"/>
              <w:rPr>
                <w:sz w:val="20"/>
                <w:szCs w:val="20"/>
              </w:rPr>
            </w:pPr>
          </w:p>
        </w:tc>
        <w:tc>
          <w:tcPr>
            <w:tcW w:w="1446" w:type="dxa"/>
          </w:tcPr>
          <w:p w14:paraId="185773E4" w14:textId="77777777" w:rsidR="00DB0C46" w:rsidRPr="00F031E9" w:rsidRDefault="00DB0C46" w:rsidP="0022531F">
            <w:pPr>
              <w:spacing w:line="240" w:lineRule="auto"/>
              <w:ind w:left="113" w:right="113"/>
              <w:rPr>
                <w:sz w:val="20"/>
                <w:szCs w:val="20"/>
              </w:rPr>
            </w:pPr>
          </w:p>
        </w:tc>
        <w:tc>
          <w:tcPr>
            <w:tcW w:w="2268" w:type="dxa"/>
          </w:tcPr>
          <w:p w14:paraId="6E05C140" w14:textId="77777777" w:rsidR="00DB0C46" w:rsidRPr="00F031E9" w:rsidRDefault="00DB0C46" w:rsidP="0022531F">
            <w:pPr>
              <w:spacing w:line="240" w:lineRule="auto"/>
              <w:ind w:left="113" w:right="113"/>
              <w:rPr>
                <w:sz w:val="20"/>
                <w:szCs w:val="20"/>
              </w:rPr>
            </w:pPr>
            <w:r w:rsidRPr="00F031E9">
              <w:rPr>
                <w:sz w:val="20"/>
                <w:szCs w:val="20"/>
              </w:rPr>
              <w:t>Микроцефалия</w:t>
            </w:r>
          </w:p>
          <w:p w14:paraId="6DD3A2C4" w14:textId="77777777" w:rsidR="00DB0C46" w:rsidRPr="00F031E9" w:rsidRDefault="00DB0C46" w:rsidP="0022531F">
            <w:pPr>
              <w:spacing w:line="240" w:lineRule="auto"/>
              <w:ind w:left="113" w:right="113"/>
              <w:jc w:val="both"/>
              <w:outlineLvl w:val="0"/>
              <w:rPr>
                <w:sz w:val="20"/>
                <w:szCs w:val="20"/>
              </w:rPr>
            </w:pPr>
            <w:r w:rsidRPr="00F031E9">
              <w:rPr>
                <w:bCs/>
                <w:kern w:val="36"/>
                <w:sz w:val="20"/>
                <w:szCs w:val="20"/>
                <w:lang w:eastAsia="ru-RU"/>
              </w:rPr>
              <w:t>Другие врожденные аномалии (пороки развития) мозга </w:t>
            </w:r>
          </w:p>
        </w:tc>
        <w:tc>
          <w:tcPr>
            <w:tcW w:w="1169" w:type="dxa"/>
          </w:tcPr>
          <w:p w14:paraId="6B183668" w14:textId="77777777" w:rsidR="00DB0C46" w:rsidRPr="00F031E9" w:rsidRDefault="00DB0C46" w:rsidP="0022531F">
            <w:pPr>
              <w:spacing w:line="240" w:lineRule="auto"/>
              <w:ind w:left="113" w:right="113"/>
              <w:rPr>
                <w:sz w:val="20"/>
                <w:szCs w:val="20"/>
                <w:lang w:val="en-US"/>
              </w:rPr>
            </w:pPr>
            <w:r w:rsidRPr="00F031E9">
              <w:rPr>
                <w:sz w:val="20"/>
                <w:szCs w:val="20"/>
                <w:lang w:val="en-US"/>
              </w:rPr>
              <w:t>Q</w:t>
            </w:r>
            <w:r w:rsidRPr="00F031E9">
              <w:rPr>
                <w:sz w:val="20"/>
                <w:szCs w:val="20"/>
              </w:rPr>
              <w:t>0</w:t>
            </w:r>
            <w:r w:rsidRPr="00F031E9">
              <w:rPr>
                <w:sz w:val="20"/>
                <w:szCs w:val="20"/>
                <w:lang w:val="en-US"/>
              </w:rPr>
              <w:t>2</w:t>
            </w:r>
          </w:p>
          <w:p w14:paraId="1AEC21B4" w14:textId="77777777" w:rsidR="00DB0C46" w:rsidRPr="00F031E9" w:rsidRDefault="00DB0C46" w:rsidP="0022531F">
            <w:pPr>
              <w:spacing w:line="240" w:lineRule="auto"/>
              <w:ind w:left="113" w:right="113"/>
              <w:rPr>
                <w:sz w:val="20"/>
                <w:szCs w:val="20"/>
                <w:lang w:val="en-US"/>
              </w:rPr>
            </w:pPr>
          </w:p>
          <w:p w14:paraId="6FD5BBD9" w14:textId="77777777" w:rsidR="00DB0C46" w:rsidRPr="00F031E9" w:rsidRDefault="00DB0C46" w:rsidP="0022531F">
            <w:pPr>
              <w:spacing w:line="240" w:lineRule="auto"/>
              <w:ind w:left="113" w:right="113"/>
              <w:rPr>
                <w:sz w:val="20"/>
                <w:szCs w:val="20"/>
                <w:lang w:val="en-US"/>
              </w:rPr>
            </w:pPr>
            <w:r w:rsidRPr="00F031E9">
              <w:rPr>
                <w:sz w:val="20"/>
                <w:szCs w:val="20"/>
                <w:lang w:val="en-US"/>
              </w:rPr>
              <w:t>Q04</w:t>
            </w:r>
          </w:p>
        </w:tc>
        <w:tc>
          <w:tcPr>
            <w:tcW w:w="3272" w:type="dxa"/>
          </w:tcPr>
          <w:p w14:paraId="75945C47" w14:textId="77777777" w:rsidR="00DB0C46" w:rsidRPr="00F031E9" w:rsidRDefault="00DB0C46" w:rsidP="0022531F">
            <w:pPr>
              <w:spacing w:line="240" w:lineRule="auto"/>
              <w:ind w:left="113" w:right="113"/>
              <w:rPr>
                <w:sz w:val="20"/>
                <w:szCs w:val="20"/>
              </w:rPr>
            </w:pPr>
          </w:p>
        </w:tc>
        <w:tc>
          <w:tcPr>
            <w:tcW w:w="3265" w:type="dxa"/>
          </w:tcPr>
          <w:p w14:paraId="57A51816" w14:textId="77777777" w:rsidR="00DB0C46" w:rsidRPr="00F031E9" w:rsidRDefault="00DB0C46" w:rsidP="0022531F">
            <w:pPr>
              <w:spacing w:line="240" w:lineRule="auto"/>
              <w:ind w:left="113" w:right="113"/>
              <w:rPr>
                <w:sz w:val="20"/>
                <w:szCs w:val="20"/>
              </w:rPr>
            </w:pPr>
          </w:p>
        </w:tc>
        <w:tc>
          <w:tcPr>
            <w:tcW w:w="1554" w:type="dxa"/>
          </w:tcPr>
          <w:p w14:paraId="7399ED6A" w14:textId="77777777" w:rsidR="00DB0C46" w:rsidRPr="00F031E9" w:rsidRDefault="00DB0C46" w:rsidP="0022531F">
            <w:pPr>
              <w:spacing w:line="240" w:lineRule="auto"/>
              <w:ind w:left="113" w:right="113"/>
              <w:jc w:val="center"/>
              <w:rPr>
                <w:sz w:val="20"/>
                <w:szCs w:val="20"/>
              </w:rPr>
            </w:pPr>
          </w:p>
        </w:tc>
      </w:tr>
      <w:tr w:rsidR="00F031E9" w:rsidRPr="00F031E9" w14:paraId="7A683EA4" w14:textId="77777777" w:rsidTr="004C2483">
        <w:trPr>
          <w:trHeight w:val="146"/>
        </w:trPr>
        <w:tc>
          <w:tcPr>
            <w:tcW w:w="850" w:type="dxa"/>
          </w:tcPr>
          <w:p w14:paraId="768B0384" w14:textId="77777777" w:rsidR="00DB0C46" w:rsidRPr="00F031E9" w:rsidRDefault="00DB0C46" w:rsidP="0022531F">
            <w:pPr>
              <w:spacing w:line="240" w:lineRule="auto"/>
              <w:ind w:left="-108" w:right="-108"/>
              <w:jc w:val="center"/>
              <w:rPr>
                <w:sz w:val="20"/>
                <w:szCs w:val="20"/>
              </w:rPr>
            </w:pPr>
            <w:r w:rsidRPr="00F031E9">
              <w:rPr>
                <w:sz w:val="20"/>
                <w:szCs w:val="20"/>
              </w:rPr>
              <w:t>15.1.3.1</w:t>
            </w:r>
          </w:p>
        </w:tc>
        <w:tc>
          <w:tcPr>
            <w:tcW w:w="1589" w:type="dxa"/>
          </w:tcPr>
          <w:p w14:paraId="4E12E2C0" w14:textId="77777777" w:rsidR="00DB0C46" w:rsidRPr="00F031E9" w:rsidRDefault="00DB0C46" w:rsidP="0022531F">
            <w:pPr>
              <w:spacing w:line="240" w:lineRule="auto"/>
              <w:ind w:left="113" w:right="113"/>
              <w:rPr>
                <w:sz w:val="20"/>
                <w:szCs w:val="20"/>
              </w:rPr>
            </w:pPr>
          </w:p>
        </w:tc>
        <w:tc>
          <w:tcPr>
            <w:tcW w:w="1446" w:type="dxa"/>
          </w:tcPr>
          <w:p w14:paraId="4591CD12" w14:textId="77777777" w:rsidR="00DB0C46" w:rsidRPr="00F031E9" w:rsidRDefault="00DB0C46" w:rsidP="0022531F">
            <w:pPr>
              <w:spacing w:line="240" w:lineRule="auto"/>
              <w:ind w:left="113" w:right="113"/>
              <w:rPr>
                <w:sz w:val="20"/>
                <w:szCs w:val="20"/>
              </w:rPr>
            </w:pPr>
          </w:p>
        </w:tc>
        <w:tc>
          <w:tcPr>
            <w:tcW w:w="2268" w:type="dxa"/>
          </w:tcPr>
          <w:p w14:paraId="057505E8" w14:textId="77777777" w:rsidR="00DB0C46" w:rsidRPr="00F031E9" w:rsidRDefault="00DB0C46" w:rsidP="0022531F">
            <w:pPr>
              <w:spacing w:line="240" w:lineRule="auto"/>
              <w:ind w:left="113" w:right="113"/>
              <w:rPr>
                <w:sz w:val="20"/>
                <w:szCs w:val="20"/>
              </w:rPr>
            </w:pPr>
          </w:p>
        </w:tc>
        <w:tc>
          <w:tcPr>
            <w:tcW w:w="1169" w:type="dxa"/>
          </w:tcPr>
          <w:p w14:paraId="75704B00" w14:textId="77777777" w:rsidR="00DB0C46" w:rsidRPr="00F031E9" w:rsidRDefault="00DB0C46" w:rsidP="0022531F">
            <w:pPr>
              <w:spacing w:line="240" w:lineRule="auto"/>
              <w:ind w:left="113" w:right="113"/>
              <w:rPr>
                <w:sz w:val="20"/>
                <w:szCs w:val="20"/>
              </w:rPr>
            </w:pPr>
          </w:p>
        </w:tc>
        <w:tc>
          <w:tcPr>
            <w:tcW w:w="3272" w:type="dxa"/>
          </w:tcPr>
          <w:p w14:paraId="6FFA4844" w14:textId="55A09172" w:rsidR="00DB0C46" w:rsidRPr="00F031E9" w:rsidRDefault="00DB0C46" w:rsidP="0022531F">
            <w:pPr>
              <w:spacing w:line="240" w:lineRule="auto"/>
              <w:ind w:right="113"/>
              <w:jc w:val="both"/>
              <w:rPr>
                <w:sz w:val="20"/>
                <w:szCs w:val="20"/>
              </w:rPr>
            </w:pPr>
            <w:r w:rsidRPr="00F031E9">
              <w:rPr>
                <w:sz w:val="20"/>
                <w:szCs w:val="20"/>
              </w:rPr>
              <w:t>Нарушения психических,</w:t>
            </w:r>
            <w:r w:rsidR="00C70297" w:rsidRPr="00F031E9">
              <w:rPr>
                <w:sz w:val="20"/>
                <w:szCs w:val="20"/>
              </w:rPr>
              <w:t xml:space="preserve"> языковых и  речевых, сенсорных, </w:t>
            </w:r>
            <w:r w:rsidRPr="00F031E9">
              <w:rPr>
                <w:sz w:val="20"/>
                <w:szCs w:val="20"/>
              </w:rPr>
              <w:t>нейромышечных, скелетных и связанных с движен</w:t>
            </w:r>
            <w:r w:rsidR="00C70297" w:rsidRPr="00F031E9">
              <w:rPr>
                <w:sz w:val="20"/>
                <w:szCs w:val="20"/>
              </w:rPr>
              <w:t>ием (статодинамических) функций,</w:t>
            </w:r>
            <w:r w:rsidRPr="00F031E9">
              <w:rPr>
                <w:sz w:val="20"/>
                <w:szCs w:val="20"/>
              </w:rPr>
              <w:t xml:space="preserve"> </w:t>
            </w:r>
          </w:p>
          <w:p w14:paraId="6FB34FE9" w14:textId="77777777" w:rsidR="00DB0C46" w:rsidRPr="00F031E9" w:rsidRDefault="00DB0C46" w:rsidP="003F561C">
            <w:pPr>
              <w:spacing w:line="240" w:lineRule="auto"/>
              <w:ind w:right="113"/>
              <w:jc w:val="both"/>
              <w:rPr>
                <w:sz w:val="20"/>
                <w:szCs w:val="20"/>
              </w:rPr>
            </w:pPr>
            <w:r w:rsidRPr="00F031E9">
              <w:rPr>
                <w:sz w:val="20"/>
                <w:szCs w:val="20"/>
              </w:rPr>
              <w:t>функций пищеварительной системы, мочевыделительной функции;</w:t>
            </w:r>
          </w:p>
          <w:p w14:paraId="4D0D9D8C" w14:textId="77777777" w:rsidR="00DB0C46" w:rsidRPr="00F031E9" w:rsidRDefault="00DB0C46" w:rsidP="00020112">
            <w:pPr>
              <w:pStyle w:val="ConsPlusNormal"/>
              <w:ind w:right="113"/>
              <w:jc w:val="both"/>
              <w:rPr>
                <w:rFonts w:ascii="Times New Roman" w:hAnsi="Times New Roman" w:cs="Times New Roman"/>
              </w:rPr>
            </w:pPr>
            <w:r w:rsidRPr="00F031E9">
              <w:rPr>
                <w:rFonts w:ascii="Times New Roman" w:hAnsi="Times New Roman" w:cs="Times New Roman"/>
              </w:rPr>
              <w:t xml:space="preserve">МКФ: В 110-199, В 310-399, </w:t>
            </w:r>
            <w:r w:rsidRPr="00F031E9">
              <w:rPr>
                <w:rFonts w:ascii="Times New Roman" w:hAnsi="Times New Roman" w:cs="Times New Roman"/>
                <w:lang w:val="en-US"/>
              </w:rPr>
              <w:t xml:space="preserve">              </w:t>
            </w:r>
            <w:r w:rsidRPr="00F031E9">
              <w:rPr>
                <w:rFonts w:ascii="Times New Roman" w:hAnsi="Times New Roman" w:cs="Times New Roman"/>
              </w:rPr>
              <w:t xml:space="preserve">В 210-299, В 710-799, В 510-539, В </w:t>
            </w:r>
            <w:r w:rsidRPr="00F031E9">
              <w:rPr>
                <w:rFonts w:ascii="Times New Roman" w:hAnsi="Times New Roman" w:cs="Times New Roman"/>
              </w:rPr>
              <w:lastRenderedPageBreak/>
              <w:t>610-639</w:t>
            </w:r>
          </w:p>
        </w:tc>
        <w:tc>
          <w:tcPr>
            <w:tcW w:w="3265" w:type="dxa"/>
          </w:tcPr>
          <w:p w14:paraId="1E61E019"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2BDEE990" w14:textId="77777777" w:rsidR="00DB0C46" w:rsidRPr="00F031E9" w:rsidRDefault="00DB0C46" w:rsidP="0022531F">
            <w:pPr>
              <w:spacing w:line="240" w:lineRule="auto"/>
              <w:ind w:right="113"/>
              <w:jc w:val="both"/>
              <w:rPr>
                <w:sz w:val="20"/>
                <w:szCs w:val="20"/>
              </w:rPr>
            </w:pPr>
            <w:r w:rsidRPr="00F031E9">
              <w:rPr>
                <w:sz w:val="20"/>
                <w:szCs w:val="20"/>
              </w:rPr>
              <w:t>Незначительные нарушения функций организма:</w:t>
            </w:r>
          </w:p>
          <w:p w14:paraId="21B301EC" w14:textId="73C9CDAF" w:rsidR="00DB0C46" w:rsidRPr="00F031E9" w:rsidRDefault="00DB0C46" w:rsidP="00020112">
            <w:pPr>
              <w:spacing w:line="240" w:lineRule="auto"/>
              <w:ind w:right="113"/>
              <w:jc w:val="both"/>
              <w:rPr>
                <w:sz w:val="20"/>
                <w:szCs w:val="20"/>
              </w:rPr>
            </w:pPr>
            <w:r w:rsidRPr="00F031E9">
              <w:rPr>
                <w:sz w:val="20"/>
                <w:szCs w:val="20"/>
              </w:rPr>
              <w:t xml:space="preserve">0-3 года - незначительное отставание в физическом, психомоторном, речевом </w:t>
            </w:r>
            <w:r w:rsidR="00CA4159" w:rsidRPr="00F031E9">
              <w:rPr>
                <w:sz w:val="20"/>
                <w:szCs w:val="20"/>
              </w:rPr>
              <w:t>развитии, в</w:t>
            </w:r>
            <w:r w:rsidRPr="00F031E9">
              <w:rPr>
                <w:sz w:val="20"/>
                <w:szCs w:val="20"/>
              </w:rPr>
              <w:t xml:space="preserve"> темпах формирования социальных навыков; дети старше 3 лет – незначительное снижение интеллекта (3-15 лет:  IQ = 70-79 </w:t>
            </w:r>
            <w:r w:rsidRPr="00F031E9">
              <w:rPr>
                <w:sz w:val="20"/>
                <w:szCs w:val="20"/>
              </w:rPr>
              <w:lastRenderedPageBreak/>
              <w:t>баллов; 16-17 лет: IQ = 65-69 баллов);  наличие незначительных когнитивных нарушений,  нарушений  устной и/или  письменной речи, редких пароксизмальных расстройств, незначительных нарушений сенсорных функций (зрения и/или слуха)</w:t>
            </w:r>
          </w:p>
        </w:tc>
        <w:tc>
          <w:tcPr>
            <w:tcW w:w="1554" w:type="dxa"/>
          </w:tcPr>
          <w:p w14:paraId="6B5D6E95"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1DD04D6E" w14:textId="77777777" w:rsidTr="004C2483">
        <w:trPr>
          <w:trHeight w:val="146"/>
        </w:trPr>
        <w:tc>
          <w:tcPr>
            <w:tcW w:w="850" w:type="dxa"/>
          </w:tcPr>
          <w:p w14:paraId="0C3804CE" w14:textId="77777777" w:rsidR="00DB0C46" w:rsidRPr="00F031E9" w:rsidRDefault="00DB0C46" w:rsidP="0022531F">
            <w:pPr>
              <w:spacing w:line="240" w:lineRule="auto"/>
              <w:ind w:left="-108" w:right="-108"/>
              <w:rPr>
                <w:sz w:val="20"/>
                <w:szCs w:val="20"/>
              </w:rPr>
            </w:pPr>
            <w:r w:rsidRPr="00F031E9">
              <w:rPr>
                <w:sz w:val="20"/>
                <w:szCs w:val="20"/>
              </w:rPr>
              <w:t>15.1.3.2</w:t>
            </w:r>
          </w:p>
        </w:tc>
        <w:tc>
          <w:tcPr>
            <w:tcW w:w="1589" w:type="dxa"/>
          </w:tcPr>
          <w:p w14:paraId="5C1D039D" w14:textId="77777777" w:rsidR="00DB0C46" w:rsidRPr="00F031E9" w:rsidRDefault="00DB0C46" w:rsidP="0022531F">
            <w:pPr>
              <w:spacing w:line="240" w:lineRule="auto"/>
              <w:ind w:left="113" w:right="113"/>
              <w:rPr>
                <w:sz w:val="20"/>
                <w:szCs w:val="20"/>
              </w:rPr>
            </w:pPr>
          </w:p>
        </w:tc>
        <w:tc>
          <w:tcPr>
            <w:tcW w:w="1446" w:type="dxa"/>
          </w:tcPr>
          <w:p w14:paraId="60208163" w14:textId="77777777" w:rsidR="00DB0C46" w:rsidRPr="00F031E9" w:rsidRDefault="00DB0C46" w:rsidP="0022531F">
            <w:pPr>
              <w:spacing w:line="240" w:lineRule="auto"/>
              <w:ind w:left="113" w:right="113"/>
              <w:rPr>
                <w:sz w:val="20"/>
                <w:szCs w:val="20"/>
              </w:rPr>
            </w:pPr>
          </w:p>
        </w:tc>
        <w:tc>
          <w:tcPr>
            <w:tcW w:w="2268" w:type="dxa"/>
          </w:tcPr>
          <w:p w14:paraId="5A10AD9F" w14:textId="77777777" w:rsidR="00DB0C46" w:rsidRPr="00F031E9" w:rsidRDefault="00DB0C46" w:rsidP="0022531F">
            <w:pPr>
              <w:spacing w:line="240" w:lineRule="auto"/>
              <w:ind w:left="113" w:right="113"/>
              <w:rPr>
                <w:sz w:val="20"/>
                <w:szCs w:val="20"/>
              </w:rPr>
            </w:pPr>
          </w:p>
        </w:tc>
        <w:tc>
          <w:tcPr>
            <w:tcW w:w="1169" w:type="dxa"/>
          </w:tcPr>
          <w:p w14:paraId="4CE193DD" w14:textId="77777777" w:rsidR="00DB0C46" w:rsidRPr="00F031E9" w:rsidRDefault="00DB0C46" w:rsidP="0022531F">
            <w:pPr>
              <w:spacing w:line="240" w:lineRule="auto"/>
              <w:ind w:left="113" w:right="113"/>
              <w:rPr>
                <w:sz w:val="20"/>
                <w:szCs w:val="20"/>
              </w:rPr>
            </w:pPr>
          </w:p>
        </w:tc>
        <w:tc>
          <w:tcPr>
            <w:tcW w:w="3272" w:type="dxa"/>
          </w:tcPr>
          <w:p w14:paraId="7DEC32C0" w14:textId="77777777" w:rsidR="00C70297" w:rsidRPr="00F031E9" w:rsidRDefault="00C70297" w:rsidP="00C70297">
            <w:pPr>
              <w:spacing w:line="240" w:lineRule="auto"/>
              <w:ind w:right="113"/>
              <w:jc w:val="both"/>
              <w:rPr>
                <w:sz w:val="20"/>
                <w:szCs w:val="20"/>
              </w:rPr>
            </w:pPr>
            <w:r w:rsidRPr="00F031E9">
              <w:rPr>
                <w:sz w:val="20"/>
                <w:szCs w:val="20"/>
              </w:rPr>
              <w:t xml:space="preserve">Нарушения психических, языковых и  речевых, сенсорных, нейромышечных, скелетных и связанных с движением (статодинамических) функций, </w:t>
            </w:r>
          </w:p>
          <w:p w14:paraId="6963FDF6" w14:textId="77777777" w:rsidR="00C70297" w:rsidRPr="00F031E9" w:rsidRDefault="00C70297" w:rsidP="00C70297">
            <w:pPr>
              <w:spacing w:line="240" w:lineRule="auto"/>
              <w:ind w:right="113"/>
              <w:jc w:val="both"/>
              <w:rPr>
                <w:sz w:val="20"/>
                <w:szCs w:val="20"/>
              </w:rPr>
            </w:pPr>
            <w:r w:rsidRPr="00F031E9">
              <w:rPr>
                <w:sz w:val="20"/>
                <w:szCs w:val="20"/>
              </w:rPr>
              <w:t>функций пищеварительной системы, мочевыделительной функции;</w:t>
            </w:r>
          </w:p>
          <w:p w14:paraId="60DC246F" w14:textId="3C12BD47" w:rsidR="00DB0C46" w:rsidRPr="00F031E9" w:rsidRDefault="00C70297" w:rsidP="00C70297">
            <w:pPr>
              <w:spacing w:line="240" w:lineRule="auto"/>
              <w:ind w:right="113"/>
              <w:jc w:val="both"/>
              <w:rPr>
                <w:sz w:val="20"/>
                <w:szCs w:val="20"/>
              </w:rPr>
            </w:pPr>
            <w:r w:rsidRPr="00F031E9">
              <w:rPr>
                <w:sz w:val="20"/>
                <w:szCs w:val="20"/>
              </w:rPr>
              <w:t xml:space="preserve">МКФ: В 110-199, В 310-399, </w:t>
            </w:r>
            <w:r w:rsidRPr="00F031E9">
              <w:rPr>
                <w:sz w:val="20"/>
                <w:szCs w:val="20"/>
                <w:lang w:val="en-US"/>
              </w:rPr>
              <w:t xml:space="preserve">              </w:t>
            </w:r>
            <w:r w:rsidRPr="00F031E9">
              <w:rPr>
                <w:sz w:val="20"/>
                <w:szCs w:val="20"/>
              </w:rPr>
              <w:t>В 210-299, В 710-799, В 510-539, В 610-639</w:t>
            </w:r>
          </w:p>
        </w:tc>
        <w:tc>
          <w:tcPr>
            <w:tcW w:w="3265" w:type="dxa"/>
          </w:tcPr>
          <w:p w14:paraId="786EA07F"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471010BD" w14:textId="77777777" w:rsidR="00DB0C46" w:rsidRPr="00F031E9" w:rsidRDefault="00DB0C46" w:rsidP="0022531F">
            <w:pPr>
              <w:spacing w:line="240" w:lineRule="auto"/>
              <w:ind w:right="113"/>
              <w:jc w:val="both"/>
              <w:rPr>
                <w:sz w:val="20"/>
                <w:szCs w:val="20"/>
              </w:rPr>
            </w:pPr>
            <w:r w:rsidRPr="00F031E9">
              <w:rPr>
                <w:sz w:val="20"/>
                <w:szCs w:val="20"/>
              </w:rPr>
              <w:t xml:space="preserve">умеренные нарушения функций организма: </w:t>
            </w:r>
          </w:p>
          <w:p w14:paraId="4E5EEC04" w14:textId="3494317C" w:rsidR="00DB0C46" w:rsidRPr="00F031E9" w:rsidRDefault="00DB0C46" w:rsidP="001B5737">
            <w:pPr>
              <w:spacing w:line="240" w:lineRule="auto"/>
              <w:ind w:right="113"/>
              <w:jc w:val="both"/>
              <w:rPr>
                <w:sz w:val="20"/>
                <w:szCs w:val="20"/>
              </w:rPr>
            </w:pPr>
            <w:r w:rsidRPr="00F031E9">
              <w:rPr>
                <w:sz w:val="20"/>
                <w:szCs w:val="20"/>
              </w:rPr>
              <w:t xml:space="preserve">0-3 года - умеренное отставание в физическом, психомоторном, речевом развитии, в формировании социальных навыков; старше 3 лет – умеренные когнитивные </w:t>
            </w:r>
            <w:r w:rsidR="003B3992" w:rsidRPr="00F031E9">
              <w:rPr>
                <w:sz w:val="20"/>
                <w:szCs w:val="20"/>
              </w:rPr>
              <w:t>нарушения; умеренное</w:t>
            </w:r>
            <w:r w:rsidRPr="00F031E9">
              <w:rPr>
                <w:sz w:val="20"/>
                <w:szCs w:val="20"/>
              </w:rPr>
              <w:t xml:space="preserve"> снижение </w:t>
            </w:r>
            <w:r w:rsidR="003B3992" w:rsidRPr="00F031E9">
              <w:rPr>
                <w:sz w:val="20"/>
                <w:szCs w:val="20"/>
              </w:rPr>
              <w:t>интеллекта (</w:t>
            </w:r>
            <w:r w:rsidRPr="00F031E9">
              <w:rPr>
                <w:sz w:val="20"/>
                <w:szCs w:val="20"/>
              </w:rPr>
              <w:t>3-15 лет: IQ = 50-69 баллов; 16-17 лет: IQ = 50-64 баллов); умеренные нарушения устной и/</w:t>
            </w:r>
            <w:r w:rsidR="003B3992" w:rsidRPr="00F031E9">
              <w:rPr>
                <w:sz w:val="20"/>
                <w:szCs w:val="20"/>
              </w:rPr>
              <w:t>или письменной</w:t>
            </w:r>
            <w:r w:rsidRPr="00F031E9">
              <w:rPr>
                <w:sz w:val="20"/>
                <w:szCs w:val="20"/>
              </w:rPr>
              <w:t xml:space="preserve"> </w:t>
            </w:r>
            <w:r w:rsidR="003B3992" w:rsidRPr="00F031E9">
              <w:rPr>
                <w:sz w:val="20"/>
                <w:szCs w:val="20"/>
              </w:rPr>
              <w:t>речи; пароксизмальные</w:t>
            </w:r>
            <w:r w:rsidRPr="00F031E9">
              <w:rPr>
                <w:sz w:val="20"/>
                <w:szCs w:val="20"/>
              </w:rPr>
              <w:t xml:space="preserve"> расстройства средней частоты; умеренные нарушения сенсорных функций</w:t>
            </w:r>
          </w:p>
        </w:tc>
        <w:tc>
          <w:tcPr>
            <w:tcW w:w="1554" w:type="dxa"/>
          </w:tcPr>
          <w:p w14:paraId="2A9128A0"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7F8FFA7A" w14:textId="77777777" w:rsidTr="004C2483">
        <w:trPr>
          <w:trHeight w:val="146"/>
        </w:trPr>
        <w:tc>
          <w:tcPr>
            <w:tcW w:w="850" w:type="dxa"/>
          </w:tcPr>
          <w:p w14:paraId="5B373D7D" w14:textId="77777777" w:rsidR="00DB0C46" w:rsidRPr="00F031E9" w:rsidRDefault="00DB0C46" w:rsidP="0022531F">
            <w:pPr>
              <w:spacing w:line="240" w:lineRule="auto"/>
              <w:ind w:left="-108" w:right="-108"/>
              <w:rPr>
                <w:sz w:val="20"/>
                <w:szCs w:val="20"/>
              </w:rPr>
            </w:pPr>
            <w:r w:rsidRPr="00F031E9">
              <w:rPr>
                <w:sz w:val="20"/>
                <w:szCs w:val="20"/>
              </w:rPr>
              <w:t>15.1.3.3</w:t>
            </w:r>
          </w:p>
        </w:tc>
        <w:tc>
          <w:tcPr>
            <w:tcW w:w="1589" w:type="dxa"/>
          </w:tcPr>
          <w:p w14:paraId="713EDE04" w14:textId="77777777" w:rsidR="00DB0C46" w:rsidRPr="00F031E9" w:rsidRDefault="00DB0C46" w:rsidP="0022531F">
            <w:pPr>
              <w:spacing w:line="240" w:lineRule="auto"/>
              <w:ind w:left="113" w:right="113"/>
              <w:rPr>
                <w:sz w:val="20"/>
                <w:szCs w:val="20"/>
              </w:rPr>
            </w:pPr>
          </w:p>
        </w:tc>
        <w:tc>
          <w:tcPr>
            <w:tcW w:w="1446" w:type="dxa"/>
          </w:tcPr>
          <w:p w14:paraId="13D83817" w14:textId="77777777" w:rsidR="00DB0C46" w:rsidRPr="00F031E9" w:rsidRDefault="00DB0C46" w:rsidP="0022531F">
            <w:pPr>
              <w:spacing w:line="240" w:lineRule="auto"/>
              <w:ind w:left="113" w:right="113"/>
              <w:rPr>
                <w:sz w:val="20"/>
                <w:szCs w:val="20"/>
              </w:rPr>
            </w:pPr>
          </w:p>
        </w:tc>
        <w:tc>
          <w:tcPr>
            <w:tcW w:w="2268" w:type="dxa"/>
          </w:tcPr>
          <w:p w14:paraId="68EC8EEA" w14:textId="77777777" w:rsidR="00DB0C46" w:rsidRPr="00F031E9" w:rsidRDefault="00DB0C46" w:rsidP="0022531F">
            <w:pPr>
              <w:spacing w:line="240" w:lineRule="auto"/>
              <w:ind w:left="113" w:right="113"/>
              <w:rPr>
                <w:sz w:val="20"/>
                <w:szCs w:val="20"/>
              </w:rPr>
            </w:pPr>
          </w:p>
        </w:tc>
        <w:tc>
          <w:tcPr>
            <w:tcW w:w="1169" w:type="dxa"/>
          </w:tcPr>
          <w:p w14:paraId="56338890" w14:textId="77777777" w:rsidR="00DB0C46" w:rsidRPr="00F031E9" w:rsidRDefault="00DB0C46" w:rsidP="0022531F">
            <w:pPr>
              <w:spacing w:line="240" w:lineRule="auto"/>
              <w:ind w:left="113" w:right="113"/>
              <w:rPr>
                <w:sz w:val="20"/>
                <w:szCs w:val="20"/>
              </w:rPr>
            </w:pPr>
          </w:p>
        </w:tc>
        <w:tc>
          <w:tcPr>
            <w:tcW w:w="3272" w:type="dxa"/>
          </w:tcPr>
          <w:p w14:paraId="6915A89B" w14:textId="77777777" w:rsidR="006F0E61" w:rsidRPr="00F031E9" w:rsidRDefault="006F0E61" w:rsidP="006F0E61">
            <w:pPr>
              <w:spacing w:line="240" w:lineRule="auto"/>
              <w:ind w:right="113"/>
              <w:jc w:val="both"/>
              <w:rPr>
                <w:sz w:val="20"/>
                <w:szCs w:val="20"/>
              </w:rPr>
            </w:pPr>
            <w:r w:rsidRPr="00F031E9">
              <w:rPr>
                <w:sz w:val="20"/>
                <w:szCs w:val="20"/>
              </w:rPr>
              <w:t xml:space="preserve">Нарушения психических, языковых и  речевых, сенсорных, нейромышечных, скелетных и связанных с движением (статодинамических) функций, </w:t>
            </w:r>
          </w:p>
          <w:p w14:paraId="7EF23745" w14:textId="77777777" w:rsidR="006F0E61" w:rsidRPr="00F031E9" w:rsidRDefault="006F0E61" w:rsidP="006F0E61">
            <w:pPr>
              <w:spacing w:line="240" w:lineRule="auto"/>
              <w:ind w:right="113"/>
              <w:jc w:val="both"/>
              <w:rPr>
                <w:sz w:val="20"/>
                <w:szCs w:val="20"/>
              </w:rPr>
            </w:pPr>
            <w:r w:rsidRPr="00F031E9">
              <w:rPr>
                <w:sz w:val="20"/>
                <w:szCs w:val="20"/>
              </w:rPr>
              <w:t>функций пищеварительной системы, мочевыделительной функции;</w:t>
            </w:r>
          </w:p>
          <w:p w14:paraId="47A086FE" w14:textId="2D3F40A9" w:rsidR="00DB0C46" w:rsidRPr="00F031E9" w:rsidRDefault="006F0E61" w:rsidP="006F0E61">
            <w:pPr>
              <w:pStyle w:val="ConsPlusNormal"/>
              <w:ind w:right="113"/>
              <w:jc w:val="both"/>
              <w:rPr>
                <w:rFonts w:ascii="Times New Roman" w:hAnsi="Times New Roman" w:cs="Times New Roman"/>
              </w:rPr>
            </w:pPr>
            <w:r w:rsidRPr="00F031E9">
              <w:rPr>
                <w:rFonts w:ascii="Times New Roman" w:hAnsi="Times New Roman" w:cs="Times New Roman"/>
              </w:rPr>
              <w:t xml:space="preserve">МКФ: В 110-199, В 310-399, </w:t>
            </w:r>
            <w:r w:rsidRPr="00F031E9">
              <w:rPr>
                <w:rFonts w:ascii="Times New Roman" w:hAnsi="Times New Roman" w:cs="Times New Roman"/>
                <w:lang w:val="en-US"/>
              </w:rPr>
              <w:t xml:space="preserve">              </w:t>
            </w:r>
            <w:r w:rsidRPr="00F031E9">
              <w:rPr>
                <w:rFonts w:ascii="Times New Roman" w:hAnsi="Times New Roman" w:cs="Times New Roman"/>
              </w:rPr>
              <w:t xml:space="preserve">В 210-299, В 710-799, В 510-539, В </w:t>
            </w:r>
            <w:r w:rsidRPr="00F031E9">
              <w:rPr>
                <w:rFonts w:ascii="Times New Roman" w:hAnsi="Times New Roman" w:cs="Times New Roman"/>
              </w:rPr>
              <w:lastRenderedPageBreak/>
              <w:t>610-639</w:t>
            </w:r>
          </w:p>
        </w:tc>
        <w:tc>
          <w:tcPr>
            <w:tcW w:w="3265" w:type="dxa"/>
          </w:tcPr>
          <w:p w14:paraId="74678CB8"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438E75DD" w14:textId="77777777" w:rsidR="00DB0C46" w:rsidRPr="00F031E9" w:rsidRDefault="00DB0C46" w:rsidP="0022531F">
            <w:pPr>
              <w:spacing w:line="240" w:lineRule="auto"/>
              <w:ind w:right="113"/>
              <w:jc w:val="both"/>
              <w:rPr>
                <w:sz w:val="20"/>
                <w:szCs w:val="20"/>
              </w:rPr>
            </w:pPr>
            <w:r w:rsidRPr="00F031E9">
              <w:rPr>
                <w:sz w:val="20"/>
                <w:szCs w:val="20"/>
              </w:rPr>
              <w:t xml:space="preserve">выраженные нарушения функций организма: </w:t>
            </w:r>
          </w:p>
          <w:p w14:paraId="4B4C8569" w14:textId="22AA9EE6" w:rsidR="00DB0C46" w:rsidRPr="00F031E9" w:rsidRDefault="00DB0C46" w:rsidP="0022531F">
            <w:pPr>
              <w:spacing w:line="240" w:lineRule="auto"/>
              <w:ind w:right="113"/>
              <w:jc w:val="both"/>
              <w:rPr>
                <w:sz w:val="20"/>
                <w:szCs w:val="20"/>
              </w:rPr>
            </w:pPr>
            <w:r w:rsidRPr="00F031E9">
              <w:rPr>
                <w:sz w:val="20"/>
                <w:szCs w:val="20"/>
              </w:rPr>
              <w:t>0-3 года - выраженное отставание физического, психомоторного,  речевого развития, формирования социальных навыков;  старше 3 лет – выра</w:t>
            </w:r>
            <w:r w:rsidR="00922F2D" w:rsidRPr="00F031E9">
              <w:rPr>
                <w:sz w:val="20"/>
                <w:szCs w:val="20"/>
              </w:rPr>
              <w:t>женное снижение интеллекта  (IQ</w:t>
            </w:r>
            <w:r w:rsidRPr="00F031E9">
              <w:rPr>
                <w:sz w:val="20"/>
                <w:szCs w:val="20"/>
              </w:rPr>
              <w:t>=35-49</w:t>
            </w:r>
            <w:r w:rsidR="00922F2D" w:rsidRPr="00F031E9">
              <w:rPr>
                <w:sz w:val="20"/>
                <w:szCs w:val="20"/>
              </w:rPr>
              <w:t xml:space="preserve"> баллов</w:t>
            </w:r>
            <w:r w:rsidRPr="00F031E9">
              <w:rPr>
                <w:sz w:val="20"/>
                <w:szCs w:val="20"/>
              </w:rPr>
              <w:t xml:space="preserve">); выраженные когнитивные </w:t>
            </w:r>
            <w:r w:rsidRPr="00F031E9">
              <w:rPr>
                <w:sz w:val="20"/>
                <w:szCs w:val="20"/>
              </w:rPr>
              <w:lastRenderedPageBreak/>
              <w:t xml:space="preserve">нарушения; выраженные нарушения устной и/или  письменной речи; частые пароксизмальные расстройства; </w:t>
            </w:r>
          </w:p>
          <w:p w14:paraId="51A6FD16" w14:textId="77777777" w:rsidR="00DB0C46" w:rsidRPr="00F031E9" w:rsidRDefault="00DB0C46" w:rsidP="0022531F">
            <w:pPr>
              <w:spacing w:line="240" w:lineRule="auto"/>
              <w:ind w:right="113"/>
              <w:jc w:val="both"/>
              <w:rPr>
                <w:sz w:val="20"/>
                <w:szCs w:val="20"/>
              </w:rPr>
            </w:pPr>
            <w:r w:rsidRPr="00F031E9">
              <w:rPr>
                <w:sz w:val="20"/>
                <w:szCs w:val="20"/>
              </w:rPr>
              <w:t>выраженные нарушения сенсорных функций; нарушение контроля функции тазовых органов</w:t>
            </w:r>
          </w:p>
        </w:tc>
        <w:tc>
          <w:tcPr>
            <w:tcW w:w="1554" w:type="dxa"/>
          </w:tcPr>
          <w:p w14:paraId="0E481D12"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56B04486" w14:textId="77777777" w:rsidTr="004C2483">
        <w:trPr>
          <w:trHeight w:val="146"/>
        </w:trPr>
        <w:tc>
          <w:tcPr>
            <w:tcW w:w="850" w:type="dxa"/>
          </w:tcPr>
          <w:p w14:paraId="51890A56" w14:textId="77777777" w:rsidR="00DB0C46" w:rsidRPr="00F031E9" w:rsidRDefault="00DB0C46" w:rsidP="0022531F">
            <w:pPr>
              <w:spacing w:line="240" w:lineRule="auto"/>
              <w:ind w:left="-108" w:right="-108"/>
              <w:rPr>
                <w:sz w:val="20"/>
                <w:szCs w:val="20"/>
              </w:rPr>
            </w:pPr>
            <w:r w:rsidRPr="00F031E9">
              <w:rPr>
                <w:sz w:val="20"/>
                <w:szCs w:val="20"/>
              </w:rPr>
              <w:t>15.1.3.4</w:t>
            </w:r>
          </w:p>
        </w:tc>
        <w:tc>
          <w:tcPr>
            <w:tcW w:w="1589" w:type="dxa"/>
          </w:tcPr>
          <w:p w14:paraId="115E745D" w14:textId="77777777" w:rsidR="00DB0C46" w:rsidRPr="00F031E9" w:rsidRDefault="00DB0C46" w:rsidP="0022531F">
            <w:pPr>
              <w:spacing w:line="240" w:lineRule="auto"/>
              <w:ind w:left="113" w:right="113"/>
              <w:rPr>
                <w:sz w:val="20"/>
                <w:szCs w:val="20"/>
              </w:rPr>
            </w:pPr>
          </w:p>
        </w:tc>
        <w:tc>
          <w:tcPr>
            <w:tcW w:w="1446" w:type="dxa"/>
          </w:tcPr>
          <w:p w14:paraId="6FA2D592" w14:textId="77777777" w:rsidR="00DB0C46" w:rsidRPr="00F031E9" w:rsidRDefault="00DB0C46" w:rsidP="0022531F">
            <w:pPr>
              <w:spacing w:line="240" w:lineRule="auto"/>
              <w:ind w:left="113" w:right="113"/>
              <w:rPr>
                <w:sz w:val="20"/>
                <w:szCs w:val="20"/>
              </w:rPr>
            </w:pPr>
          </w:p>
        </w:tc>
        <w:tc>
          <w:tcPr>
            <w:tcW w:w="2268" w:type="dxa"/>
          </w:tcPr>
          <w:p w14:paraId="54E82E4F" w14:textId="77777777" w:rsidR="00DB0C46" w:rsidRPr="00F031E9" w:rsidRDefault="00DB0C46" w:rsidP="0022531F">
            <w:pPr>
              <w:spacing w:line="240" w:lineRule="auto"/>
              <w:ind w:left="113" w:right="113"/>
              <w:rPr>
                <w:sz w:val="20"/>
                <w:szCs w:val="20"/>
              </w:rPr>
            </w:pPr>
          </w:p>
        </w:tc>
        <w:tc>
          <w:tcPr>
            <w:tcW w:w="1169" w:type="dxa"/>
          </w:tcPr>
          <w:p w14:paraId="6A4578AB" w14:textId="77777777" w:rsidR="00DB0C46" w:rsidRPr="00F031E9" w:rsidRDefault="00DB0C46" w:rsidP="0022531F">
            <w:pPr>
              <w:spacing w:line="240" w:lineRule="auto"/>
              <w:ind w:left="113" w:right="113"/>
              <w:rPr>
                <w:sz w:val="20"/>
                <w:szCs w:val="20"/>
              </w:rPr>
            </w:pPr>
          </w:p>
        </w:tc>
        <w:tc>
          <w:tcPr>
            <w:tcW w:w="3272" w:type="dxa"/>
          </w:tcPr>
          <w:p w14:paraId="1C20E1BF" w14:textId="77777777" w:rsidR="006F0E61" w:rsidRPr="00F031E9" w:rsidRDefault="006F0E61" w:rsidP="006F0E61">
            <w:pPr>
              <w:spacing w:line="240" w:lineRule="auto"/>
              <w:ind w:right="113"/>
              <w:jc w:val="both"/>
              <w:rPr>
                <w:sz w:val="20"/>
                <w:szCs w:val="20"/>
              </w:rPr>
            </w:pPr>
            <w:r w:rsidRPr="00F031E9">
              <w:rPr>
                <w:sz w:val="20"/>
                <w:szCs w:val="20"/>
              </w:rPr>
              <w:t xml:space="preserve">Нарушения психических, языковых и  речевых, сенсорных, нейромышечных, скелетных и связанных с движением (статодинамических) функций, </w:t>
            </w:r>
          </w:p>
          <w:p w14:paraId="34811F73" w14:textId="77777777" w:rsidR="006F0E61" w:rsidRPr="00F031E9" w:rsidRDefault="006F0E61" w:rsidP="006F0E61">
            <w:pPr>
              <w:spacing w:line="240" w:lineRule="auto"/>
              <w:ind w:right="113"/>
              <w:jc w:val="both"/>
              <w:rPr>
                <w:sz w:val="20"/>
                <w:szCs w:val="20"/>
              </w:rPr>
            </w:pPr>
            <w:r w:rsidRPr="00F031E9">
              <w:rPr>
                <w:sz w:val="20"/>
                <w:szCs w:val="20"/>
              </w:rPr>
              <w:t>функций пищеварительной системы, мочевыделительной функции;</w:t>
            </w:r>
          </w:p>
          <w:p w14:paraId="748C0AC3" w14:textId="58A0480E" w:rsidR="00DB0C46" w:rsidRPr="00F031E9" w:rsidRDefault="006F0E61" w:rsidP="006F0E61">
            <w:pPr>
              <w:pStyle w:val="ConsPlusNormal"/>
              <w:ind w:right="113"/>
              <w:jc w:val="both"/>
              <w:rPr>
                <w:rFonts w:ascii="Times New Roman" w:hAnsi="Times New Roman" w:cs="Times New Roman"/>
              </w:rPr>
            </w:pPr>
            <w:r w:rsidRPr="00F031E9">
              <w:rPr>
                <w:rFonts w:ascii="Times New Roman" w:hAnsi="Times New Roman" w:cs="Times New Roman"/>
              </w:rPr>
              <w:t xml:space="preserve">МКФ: В 110-199, В 310-399, </w:t>
            </w:r>
            <w:r w:rsidRPr="00F031E9">
              <w:rPr>
                <w:rFonts w:ascii="Times New Roman" w:hAnsi="Times New Roman" w:cs="Times New Roman"/>
                <w:lang w:val="en-US"/>
              </w:rPr>
              <w:t xml:space="preserve">              </w:t>
            </w:r>
            <w:r w:rsidRPr="00F031E9">
              <w:rPr>
                <w:rFonts w:ascii="Times New Roman" w:hAnsi="Times New Roman" w:cs="Times New Roman"/>
              </w:rPr>
              <w:t>В 210-299, В 710-799, В 510-539, В 610-639</w:t>
            </w:r>
          </w:p>
        </w:tc>
        <w:tc>
          <w:tcPr>
            <w:tcW w:w="3265" w:type="dxa"/>
          </w:tcPr>
          <w:p w14:paraId="3B85DD5E"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 значительно выраженные нарушения функций организма:</w:t>
            </w:r>
          </w:p>
          <w:p w14:paraId="4F157853" w14:textId="77777777" w:rsidR="00922F2D" w:rsidRPr="00F031E9" w:rsidRDefault="00DB0C46" w:rsidP="0022531F">
            <w:pPr>
              <w:spacing w:line="240" w:lineRule="auto"/>
              <w:ind w:right="113"/>
              <w:jc w:val="both"/>
              <w:rPr>
                <w:sz w:val="20"/>
                <w:szCs w:val="20"/>
              </w:rPr>
            </w:pPr>
            <w:r w:rsidRPr="00F031E9">
              <w:rPr>
                <w:sz w:val="20"/>
                <w:szCs w:val="20"/>
              </w:rPr>
              <w:t xml:space="preserve">0-3 года - значительно выраженное отставание физического, психомоторного, речевого  развития; отсутствие формирования социальных навыков; старше 3 лет – значительно выраженное снижение интеллекта (IQ&lt;34 баллов);  значительно выраженные речевые нарушения (возможно примитивное общение при помощи звуков, жестов  либо устная речь отсутствует), синдромы эпилептических энцефалопатий (синдромы Веста, Айкарди, Отахара, Леннокса-Гасто и </w:t>
            </w:r>
            <w:r w:rsidR="00922F2D" w:rsidRPr="00F031E9">
              <w:rPr>
                <w:sz w:val="20"/>
                <w:szCs w:val="20"/>
              </w:rPr>
              <w:t>прочие синдромы</w:t>
            </w:r>
            <w:r w:rsidRPr="00F031E9">
              <w:rPr>
                <w:sz w:val="20"/>
                <w:szCs w:val="20"/>
              </w:rPr>
              <w:t xml:space="preserve">); резистентные к </w:t>
            </w:r>
            <w:r w:rsidR="00922F2D" w:rsidRPr="00F031E9">
              <w:rPr>
                <w:sz w:val="20"/>
                <w:szCs w:val="20"/>
              </w:rPr>
              <w:t xml:space="preserve"> </w:t>
            </w:r>
          </w:p>
          <w:p w14:paraId="198A22D0" w14:textId="0D674D84" w:rsidR="00DB0C46" w:rsidRPr="00F031E9" w:rsidRDefault="00DB0C46" w:rsidP="0022531F">
            <w:pPr>
              <w:spacing w:line="240" w:lineRule="auto"/>
              <w:ind w:right="113"/>
              <w:jc w:val="both"/>
              <w:rPr>
                <w:sz w:val="20"/>
                <w:szCs w:val="20"/>
              </w:rPr>
            </w:pPr>
            <w:r w:rsidRPr="00F031E9">
              <w:rPr>
                <w:sz w:val="20"/>
                <w:szCs w:val="20"/>
              </w:rPr>
              <w:t>противосудорожной терапии, нарушения сенсорных функций.</w:t>
            </w:r>
          </w:p>
          <w:p w14:paraId="636639DC" w14:textId="77777777" w:rsidR="00DB0C46" w:rsidRPr="00F031E9" w:rsidRDefault="00DB0C46" w:rsidP="0022531F">
            <w:pPr>
              <w:spacing w:line="240" w:lineRule="auto"/>
              <w:ind w:right="113"/>
              <w:jc w:val="both"/>
              <w:rPr>
                <w:sz w:val="20"/>
                <w:szCs w:val="20"/>
              </w:rPr>
            </w:pPr>
            <w:r w:rsidRPr="00F031E9">
              <w:rPr>
                <w:sz w:val="20"/>
                <w:szCs w:val="20"/>
              </w:rPr>
              <w:t>Отсутствие контроля функции тазовых органов</w:t>
            </w:r>
          </w:p>
        </w:tc>
        <w:tc>
          <w:tcPr>
            <w:tcW w:w="1554" w:type="dxa"/>
          </w:tcPr>
          <w:p w14:paraId="63C6A4E1"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32656E49" w14:textId="77777777" w:rsidTr="004C2483">
        <w:trPr>
          <w:trHeight w:val="146"/>
        </w:trPr>
        <w:tc>
          <w:tcPr>
            <w:tcW w:w="850" w:type="dxa"/>
          </w:tcPr>
          <w:p w14:paraId="43419B07" w14:textId="05B5EAE9" w:rsidR="00DB0C46" w:rsidRPr="00F031E9" w:rsidRDefault="00DB0C46" w:rsidP="0022531F">
            <w:pPr>
              <w:tabs>
                <w:tab w:val="left" w:pos="601"/>
              </w:tabs>
              <w:spacing w:line="240" w:lineRule="auto"/>
              <w:ind w:left="-108" w:right="-108"/>
              <w:rPr>
                <w:sz w:val="20"/>
                <w:szCs w:val="20"/>
              </w:rPr>
            </w:pPr>
            <w:r w:rsidRPr="00F031E9">
              <w:rPr>
                <w:sz w:val="20"/>
                <w:szCs w:val="20"/>
              </w:rPr>
              <w:t>15.1.4</w:t>
            </w:r>
          </w:p>
        </w:tc>
        <w:tc>
          <w:tcPr>
            <w:tcW w:w="1589" w:type="dxa"/>
          </w:tcPr>
          <w:p w14:paraId="46E526EC" w14:textId="77777777" w:rsidR="00DB0C46" w:rsidRPr="00F031E9" w:rsidRDefault="00DB0C46" w:rsidP="0022531F">
            <w:pPr>
              <w:spacing w:line="240" w:lineRule="auto"/>
              <w:ind w:left="113" w:right="113"/>
              <w:rPr>
                <w:sz w:val="20"/>
                <w:szCs w:val="20"/>
              </w:rPr>
            </w:pPr>
          </w:p>
        </w:tc>
        <w:tc>
          <w:tcPr>
            <w:tcW w:w="1446" w:type="dxa"/>
          </w:tcPr>
          <w:p w14:paraId="6012FB3B" w14:textId="77777777" w:rsidR="00DB0C46" w:rsidRPr="00F031E9" w:rsidRDefault="00DB0C46" w:rsidP="0022531F">
            <w:pPr>
              <w:spacing w:line="240" w:lineRule="auto"/>
              <w:ind w:left="113" w:right="113"/>
              <w:rPr>
                <w:sz w:val="20"/>
                <w:szCs w:val="20"/>
              </w:rPr>
            </w:pPr>
          </w:p>
        </w:tc>
        <w:tc>
          <w:tcPr>
            <w:tcW w:w="2268" w:type="dxa"/>
          </w:tcPr>
          <w:p w14:paraId="533CFBEC" w14:textId="77777777" w:rsidR="00DB0C46" w:rsidRPr="00F031E9" w:rsidRDefault="00DB0C46" w:rsidP="0022531F">
            <w:pPr>
              <w:spacing w:line="240" w:lineRule="auto"/>
              <w:ind w:left="113" w:right="113"/>
              <w:rPr>
                <w:sz w:val="20"/>
                <w:szCs w:val="20"/>
              </w:rPr>
            </w:pPr>
            <w:r w:rsidRPr="00F031E9">
              <w:rPr>
                <w:sz w:val="20"/>
                <w:szCs w:val="20"/>
              </w:rPr>
              <w:t>Врожденная гидроцефалия</w:t>
            </w:r>
          </w:p>
        </w:tc>
        <w:tc>
          <w:tcPr>
            <w:tcW w:w="1169" w:type="dxa"/>
          </w:tcPr>
          <w:p w14:paraId="65995F61"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03</w:t>
            </w:r>
          </w:p>
        </w:tc>
        <w:tc>
          <w:tcPr>
            <w:tcW w:w="3272" w:type="dxa"/>
          </w:tcPr>
          <w:p w14:paraId="47ECF37D" w14:textId="77777777" w:rsidR="00DB0C46" w:rsidRPr="00F031E9" w:rsidRDefault="00DB0C46" w:rsidP="0022531F">
            <w:pPr>
              <w:spacing w:line="240" w:lineRule="auto"/>
              <w:ind w:left="113" w:right="113"/>
              <w:rPr>
                <w:sz w:val="20"/>
                <w:szCs w:val="20"/>
              </w:rPr>
            </w:pPr>
          </w:p>
        </w:tc>
        <w:tc>
          <w:tcPr>
            <w:tcW w:w="3265" w:type="dxa"/>
          </w:tcPr>
          <w:p w14:paraId="6845E7C9" w14:textId="77777777" w:rsidR="00DB0C46" w:rsidRPr="00F031E9" w:rsidRDefault="00DB0C46" w:rsidP="0022531F">
            <w:pPr>
              <w:spacing w:line="240" w:lineRule="auto"/>
              <w:ind w:left="113" w:right="113"/>
              <w:rPr>
                <w:sz w:val="20"/>
                <w:szCs w:val="20"/>
              </w:rPr>
            </w:pPr>
          </w:p>
        </w:tc>
        <w:tc>
          <w:tcPr>
            <w:tcW w:w="1554" w:type="dxa"/>
          </w:tcPr>
          <w:p w14:paraId="5CDA0101" w14:textId="77777777" w:rsidR="00DB0C46" w:rsidRPr="00F031E9" w:rsidRDefault="00DB0C46" w:rsidP="0022531F">
            <w:pPr>
              <w:spacing w:line="240" w:lineRule="auto"/>
              <w:ind w:left="113" w:right="113"/>
              <w:jc w:val="center"/>
              <w:rPr>
                <w:sz w:val="20"/>
                <w:szCs w:val="20"/>
              </w:rPr>
            </w:pPr>
          </w:p>
        </w:tc>
      </w:tr>
      <w:tr w:rsidR="00F031E9" w:rsidRPr="00F031E9" w14:paraId="662B85BD" w14:textId="77777777" w:rsidTr="004C2483">
        <w:trPr>
          <w:trHeight w:val="146"/>
        </w:trPr>
        <w:tc>
          <w:tcPr>
            <w:tcW w:w="850" w:type="dxa"/>
          </w:tcPr>
          <w:p w14:paraId="7844C813" w14:textId="77777777" w:rsidR="00DB0C46" w:rsidRPr="00F031E9" w:rsidRDefault="00DB0C46" w:rsidP="0022531F">
            <w:pPr>
              <w:tabs>
                <w:tab w:val="left" w:pos="601"/>
              </w:tabs>
              <w:spacing w:line="240" w:lineRule="auto"/>
              <w:ind w:left="-108" w:right="-108"/>
              <w:rPr>
                <w:sz w:val="20"/>
                <w:szCs w:val="20"/>
              </w:rPr>
            </w:pPr>
            <w:r w:rsidRPr="00F031E9">
              <w:rPr>
                <w:sz w:val="20"/>
                <w:szCs w:val="20"/>
              </w:rPr>
              <w:lastRenderedPageBreak/>
              <w:t>15.1.4.1</w:t>
            </w:r>
          </w:p>
        </w:tc>
        <w:tc>
          <w:tcPr>
            <w:tcW w:w="1589" w:type="dxa"/>
          </w:tcPr>
          <w:p w14:paraId="01BC6DC7" w14:textId="77777777" w:rsidR="00DB0C46" w:rsidRPr="00F031E9" w:rsidRDefault="00DB0C46" w:rsidP="0022531F">
            <w:pPr>
              <w:spacing w:line="240" w:lineRule="auto"/>
              <w:ind w:left="113" w:right="113"/>
              <w:rPr>
                <w:sz w:val="20"/>
                <w:szCs w:val="20"/>
              </w:rPr>
            </w:pPr>
          </w:p>
        </w:tc>
        <w:tc>
          <w:tcPr>
            <w:tcW w:w="1446" w:type="dxa"/>
          </w:tcPr>
          <w:p w14:paraId="34CC1BEC" w14:textId="77777777" w:rsidR="00DB0C46" w:rsidRPr="00F031E9" w:rsidRDefault="00DB0C46" w:rsidP="0022531F">
            <w:pPr>
              <w:spacing w:line="240" w:lineRule="auto"/>
              <w:ind w:left="113" w:right="113"/>
              <w:rPr>
                <w:sz w:val="20"/>
                <w:szCs w:val="20"/>
              </w:rPr>
            </w:pPr>
          </w:p>
        </w:tc>
        <w:tc>
          <w:tcPr>
            <w:tcW w:w="2268" w:type="dxa"/>
          </w:tcPr>
          <w:p w14:paraId="15580228" w14:textId="77777777" w:rsidR="00DB0C46" w:rsidRPr="00F031E9" w:rsidRDefault="00DB0C46" w:rsidP="0022531F">
            <w:pPr>
              <w:spacing w:line="240" w:lineRule="auto"/>
              <w:ind w:left="113" w:right="113"/>
              <w:rPr>
                <w:sz w:val="20"/>
                <w:szCs w:val="20"/>
              </w:rPr>
            </w:pPr>
          </w:p>
        </w:tc>
        <w:tc>
          <w:tcPr>
            <w:tcW w:w="1169" w:type="dxa"/>
          </w:tcPr>
          <w:p w14:paraId="6C5785B4" w14:textId="77777777" w:rsidR="00DB0C46" w:rsidRPr="00F031E9" w:rsidRDefault="00DB0C46" w:rsidP="0022531F">
            <w:pPr>
              <w:spacing w:line="240" w:lineRule="auto"/>
              <w:ind w:left="113" w:right="113"/>
              <w:rPr>
                <w:sz w:val="20"/>
                <w:szCs w:val="20"/>
              </w:rPr>
            </w:pPr>
          </w:p>
        </w:tc>
        <w:tc>
          <w:tcPr>
            <w:tcW w:w="3272" w:type="dxa"/>
          </w:tcPr>
          <w:p w14:paraId="74B14E09" w14:textId="4E3F5D17" w:rsidR="00DB0C46" w:rsidRPr="00F031E9" w:rsidRDefault="00DB0C46" w:rsidP="0022531F">
            <w:pPr>
              <w:spacing w:line="240" w:lineRule="auto"/>
              <w:ind w:right="113"/>
              <w:jc w:val="both"/>
              <w:rPr>
                <w:sz w:val="20"/>
                <w:szCs w:val="20"/>
              </w:rPr>
            </w:pPr>
            <w:r w:rsidRPr="00F031E9">
              <w:rPr>
                <w:sz w:val="20"/>
                <w:szCs w:val="20"/>
              </w:rPr>
              <w:t>Нарушения психических, языковых и речевых, сенсорных</w:t>
            </w:r>
            <w:r w:rsidR="006F0E61"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p>
          <w:p w14:paraId="510BB504" w14:textId="4CADED5B" w:rsidR="00DB0C46" w:rsidRPr="00F031E9" w:rsidRDefault="00DB0C46" w:rsidP="00020112">
            <w:pPr>
              <w:spacing w:line="240" w:lineRule="auto"/>
              <w:ind w:right="113"/>
              <w:jc w:val="both"/>
            </w:pPr>
            <w:r w:rsidRPr="00F031E9">
              <w:rPr>
                <w:sz w:val="20"/>
                <w:szCs w:val="20"/>
              </w:rPr>
              <w:t xml:space="preserve">МКФ: В 110-199, В 310-399, </w:t>
            </w:r>
            <w:r w:rsidRPr="00F031E9">
              <w:rPr>
                <w:sz w:val="20"/>
                <w:szCs w:val="20"/>
                <w:lang w:val="en-US"/>
              </w:rPr>
              <w:t xml:space="preserve">             </w:t>
            </w:r>
            <w:r w:rsidR="006F0E61" w:rsidRPr="00F031E9">
              <w:rPr>
                <w:sz w:val="20"/>
                <w:szCs w:val="20"/>
              </w:rPr>
              <w:t>В 210-299, В 710-799</w:t>
            </w:r>
          </w:p>
        </w:tc>
        <w:tc>
          <w:tcPr>
            <w:tcW w:w="3265" w:type="dxa"/>
          </w:tcPr>
          <w:p w14:paraId="492C3D22"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413223A8" w14:textId="77777777" w:rsidR="00DB0C46" w:rsidRPr="00F031E9" w:rsidRDefault="00DB0C46" w:rsidP="0022531F">
            <w:pPr>
              <w:spacing w:line="240" w:lineRule="auto"/>
              <w:ind w:right="113"/>
              <w:jc w:val="both"/>
              <w:rPr>
                <w:sz w:val="20"/>
                <w:szCs w:val="20"/>
              </w:rPr>
            </w:pPr>
            <w:r w:rsidRPr="00F031E9">
              <w:rPr>
                <w:sz w:val="20"/>
                <w:szCs w:val="20"/>
              </w:rPr>
              <w:t xml:space="preserve">удовлетворительные результаты проведения радикальной эндоскопической коррекции гидроцефалии (компенсация или субкомпенсация); </w:t>
            </w:r>
          </w:p>
          <w:p w14:paraId="3B8EC9DC" w14:textId="77777777" w:rsidR="00DB0C46" w:rsidRPr="00F031E9" w:rsidRDefault="00DB0C46" w:rsidP="0022531F">
            <w:pPr>
              <w:spacing w:line="240" w:lineRule="auto"/>
              <w:ind w:right="113"/>
              <w:jc w:val="both"/>
              <w:rPr>
                <w:sz w:val="20"/>
                <w:szCs w:val="20"/>
              </w:rPr>
            </w:pPr>
            <w:r w:rsidRPr="00F031E9">
              <w:rPr>
                <w:sz w:val="20"/>
                <w:szCs w:val="20"/>
              </w:rPr>
              <w:t xml:space="preserve">компенсированная гидроцефалия в период динамического наблюдения без необходимости оперативного лечения (отсутствие ликвородинамических нарушений). </w:t>
            </w:r>
          </w:p>
          <w:p w14:paraId="6FE2D0FD" w14:textId="77777777" w:rsidR="00DB0C46" w:rsidRPr="00F031E9" w:rsidRDefault="00DB0C46" w:rsidP="0022531F">
            <w:pPr>
              <w:spacing w:line="240" w:lineRule="auto"/>
              <w:ind w:right="113"/>
              <w:jc w:val="both"/>
              <w:rPr>
                <w:sz w:val="20"/>
                <w:szCs w:val="20"/>
              </w:rPr>
            </w:pPr>
            <w:r w:rsidRPr="00F031E9">
              <w:rPr>
                <w:sz w:val="20"/>
                <w:szCs w:val="20"/>
              </w:rPr>
              <w:t>Отсутствие нарушений или незначительные нарушения функций организма:</w:t>
            </w:r>
          </w:p>
          <w:p w14:paraId="6B787278" w14:textId="293CBE6D" w:rsidR="00DB0C46" w:rsidRPr="00F031E9" w:rsidRDefault="00DB0C46" w:rsidP="0022531F">
            <w:pPr>
              <w:spacing w:line="240" w:lineRule="auto"/>
              <w:ind w:right="113"/>
              <w:jc w:val="both"/>
              <w:rPr>
                <w:sz w:val="20"/>
                <w:szCs w:val="20"/>
              </w:rPr>
            </w:pPr>
            <w:r w:rsidRPr="00F031E9">
              <w:rPr>
                <w:sz w:val="20"/>
                <w:szCs w:val="20"/>
              </w:rPr>
              <w:t>0-3 года - незначительное отставание физического, психомоторного, речевого развития, формирования социальных навыков;  старше  3 лет – незначительное снижение когнитивных процессов, незначительное сниж</w:t>
            </w:r>
            <w:r w:rsidR="00922F2D" w:rsidRPr="00F031E9">
              <w:rPr>
                <w:sz w:val="20"/>
                <w:szCs w:val="20"/>
              </w:rPr>
              <w:t>ение интеллекта   (3-15 лет: IQ=70-79 баллов; 16-17 лет: IQ=</w:t>
            </w:r>
            <w:r w:rsidRPr="00F031E9">
              <w:rPr>
                <w:sz w:val="20"/>
                <w:szCs w:val="20"/>
              </w:rPr>
              <w:t>65-69 баллов), незначительные  нарушения устной и/или письменной речи;  незначительные нарушения сенсорных и статодинамических функций</w:t>
            </w:r>
          </w:p>
        </w:tc>
        <w:tc>
          <w:tcPr>
            <w:tcW w:w="1554" w:type="dxa"/>
          </w:tcPr>
          <w:p w14:paraId="06CC497A" w14:textId="77777777" w:rsidR="00DB0C46" w:rsidRPr="00F031E9" w:rsidRDefault="00DB0C46" w:rsidP="0022531F">
            <w:pPr>
              <w:spacing w:line="240" w:lineRule="auto"/>
              <w:ind w:left="113" w:right="113"/>
              <w:jc w:val="center"/>
              <w:rPr>
                <w:sz w:val="20"/>
                <w:szCs w:val="20"/>
                <w:lang w:val="en-US"/>
              </w:rPr>
            </w:pPr>
            <w:r w:rsidRPr="00F031E9">
              <w:rPr>
                <w:sz w:val="20"/>
                <w:szCs w:val="20"/>
                <w:lang w:val="en-US"/>
              </w:rPr>
              <w:t>10-30</w:t>
            </w:r>
          </w:p>
        </w:tc>
      </w:tr>
      <w:tr w:rsidR="00F031E9" w:rsidRPr="00F031E9" w14:paraId="29EDD1F5" w14:textId="77777777" w:rsidTr="004C2483">
        <w:trPr>
          <w:trHeight w:val="146"/>
        </w:trPr>
        <w:tc>
          <w:tcPr>
            <w:tcW w:w="850" w:type="dxa"/>
          </w:tcPr>
          <w:p w14:paraId="2EB69B3F"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15.1.4.2</w:t>
            </w:r>
          </w:p>
        </w:tc>
        <w:tc>
          <w:tcPr>
            <w:tcW w:w="1589" w:type="dxa"/>
          </w:tcPr>
          <w:p w14:paraId="2E6E95D5" w14:textId="77777777" w:rsidR="00DB0C46" w:rsidRPr="00F031E9" w:rsidRDefault="00DB0C46" w:rsidP="0022531F">
            <w:pPr>
              <w:spacing w:line="240" w:lineRule="auto"/>
              <w:ind w:left="113" w:right="113"/>
              <w:rPr>
                <w:sz w:val="20"/>
                <w:szCs w:val="20"/>
              </w:rPr>
            </w:pPr>
          </w:p>
        </w:tc>
        <w:tc>
          <w:tcPr>
            <w:tcW w:w="1446" w:type="dxa"/>
          </w:tcPr>
          <w:p w14:paraId="6376CCF7" w14:textId="77777777" w:rsidR="00DB0C46" w:rsidRPr="00F031E9" w:rsidRDefault="00DB0C46" w:rsidP="0022531F">
            <w:pPr>
              <w:spacing w:line="240" w:lineRule="auto"/>
              <w:ind w:left="113" w:right="113"/>
              <w:rPr>
                <w:sz w:val="20"/>
                <w:szCs w:val="20"/>
              </w:rPr>
            </w:pPr>
          </w:p>
        </w:tc>
        <w:tc>
          <w:tcPr>
            <w:tcW w:w="2268" w:type="dxa"/>
          </w:tcPr>
          <w:p w14:paraId="5FA20F99" w14:textId="77777777" w:rsidR="00DB0C46" w:rsidRPr="00F031E9" w:rsidRDefault="00DB0C46" w:rsidP="0022531F">
            <w:pPr>
              <w:spacing w:line="240" w:lineRule="auto"/>
              <w:ind w:left="113" w:right="113"/>
              <w:rPr>
                <w:sz w:val="20"/>
                <w:szCs w:val="20"/>
              </w:rPr>
            </w:pPr>
          </w:p>
        </w:tc>
        <w:tc>
          <w:tcPr>
            <w:tcW w:w="1169" w:type="dxa"/>
          </w:tcPr>
          <w:p w14:paraId="673D41B0" w14:textId="77777777" w:rsidR="00DB0C46" w:rsidRPr="00F031E9" w:rsidRDefault="00DB0C46" w:rsidP="0022531F">
            <w:pPr>
              <w:spacing w:line="240" w:lineRule="auto"/>
              <w:ind w:left="113" w:right="113"/>
              <w:rPr>
                <w:sz w:val="20"/>
                <w:szCs w:val="20"/>
              </w:rPr>
            </w:pPr>
          </w:p>
        </w:tc>
        <w:tc>
          <w:tcPr>
            <w:tcW w:w="3272" w:type="dxa"/>
          </w:tcPr>
          <w:p w14:paraId="340DE65D" w14:textId="3A6F2477" w:rsidR="00DB0C46" w:rsidRPr="00F031E9" w:rsidRDefault="00DB0C46" w:rsidP="0022531F">
            <w:pPr>
              <w:spacing w:line="240" w:lineRule="auto"/>
              <w:ind w:right="113"/>
              <w:jc w:val="both"/>
              <w:rPr>
                <w:sz w:val="20"/>
                <w:szCs w:val="20"/>
              </w:rPr>
            </w:pPr>
            <w:r w:rsidRPr="00F031E9">
              <w:rPr>
                <w:sz w:val="20"/>
                <w:szCs w:val="20"/>
              </w:rPr>
              <w:t xml:space="preserve">Нарушения психических, языковых </w:t>
            </w:r>
            <w:r w:rsidR="006F0E61" w:rsidRPr="00F031E9">
              <w:rPr>
                <w:sz w:val="20"/>
                <w:szCs w:val="20"/>
              </w:rPr>
              <w:t xml:space="preserve">и речевых, сенсорных, </w:t>
            </w:r>
            <w:r w:rsidRPr="00F031E9">
              <w:rPr>
                <w:sz w:val="20"/>
                <w:szCs w:val="20"/>
              </w:rPr>
              <w:t>нейромышечных, скелетных и связанных с движением (статодинамических) функций;</w:t>
            </w:r>
          </w:p>
          <w:p w14:paraId="144B4711" w14:textId="77777777" w:rsidR="00DB0C46" w:rsidRPr="00F031E9" w:rsidRDefault="00DB0C46" w:rsidP="0022531F">
            <w:pPr>
              <w:spacing w:line="240" w:lineRule="auto"/>
              <w:ind w:right="113"/>
              <w:jc w:val="both"/>
              <w:rPr>
                <w:sz w:val="20"/>
                <w:szCs w:val="20"/>
                <w:lang w:val="en-US"/>
              </w:rPr>
            </w:pPr>
            <w:r w:rsidRPr="00F031E9">
              <w:rPr>
                <w:sz w:val="20"/>
                <w:szCs w:val="20"/>
              </w:rPr>
              <w:lastRenderedPageBreak/>
              <w:t xml:space="preserve">МКФ: В 110-199, В 310-399, </w:t>
            </w:r>
            <w:r w:rsidRPr="00F031E9">
              <w:rPr>
                <w:sz w:val="20"/>
                <w:szCs w:val="20"/>
                <w:lang w:val="en-US"/>
              </w:rPr>
              <w:t xml:space="preserve">              </w:t>
            </w:r>
            <w:r w:rsidRPr="00F031E9">
              <w:rPr>
                <w:sz w:val="20"/>
                <w:szCs w:val="20"/>
              </w:rPr>
              <w:t>В 210-299, В 710-799</w:t>
            </w:r>
          </w:p>
        </w:tc>
        <w:tc>
          <w:tcPr>
            <w:tcW w:w="3265" w:type="dxa"/>
          </w:tcPr>
          <w:p w14:paraId="26F22361"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32440FAA" w14:textId="77777777" w:rsidR="00DB0C46" w:rsidRPr="00F031E9" w:rsidRDefault="00DB0C46" w:rsidP="0022531F">
            <w:pPr>
              <w:spacing w:line="240" w:lineRule="auto"/>
              <w:ind w:right="113"/>
              <w:jc w:val="both"/>
              <w:rPr>
                <w:sz w:val="20"/>
                <w:szCs w:val="20"/>
              </w:rPr>
            </w:pPr>
            <w:r w:rsidRPr="00F031E9">
              <w:rPr>
                <w:sz w:val="20"/>
                <w:szCs w:val="20"/>
              </w:rPr>
              <w:t xml:space="preserve">прогрессирующий рост окружности головы  несмотря на проводимое консервативное лечение; неэффективность </w:t>
            </w:r>
            <w:r w:rsidRPr="00F031E9">
              <w:rPr>
                <w:sz w:val="20"/>
                <w:szCs w:val="20"/>
              </w:rPr>
              <w:lastRenderedPageBreak/>
              <w:t xml:space="preserve">эндоскопической коррекции гидроцефалии; установка имплантируемой клапанно - дренажной системы (шунтозависимая гидроцефалия) с наличием умеренного гипертензионно-гидроцефального синдрома с ликвородинамическими кризами средней частоты; с умеренными нарушениями функций организма: </w:t>
            </w:r>
          </w:p>
          <w:p w14:paraId="7819B4E9" w14:textId="16498DB7" w:rsidR="00DB0C46" w:rsidRPr="00F031E9" w:rsidRDefault="00DB0C46" w:rsidP="00922F2D">
            <w:pPr>
              <w:spacing w:line="240" w:lineRule="auto"/>
              <w:ind w:right="113"/>
              <w:jc w:val="both"/>
              <w:rPr>
                <w:sz w:val="20"/>
                <w:szCs w:val="20"/>
              </w:rPr>
            </w:pPr>
            <w:r w:rsidRPr="00F031E9">
              <w:rPr>
                <w:sz w:val="20"/>
                <w:szCs w:val="20"/>
              </w:rPr>
              <w:t>0-3 года:  умеренное отставание в физическом, психомоторном, речевом развитии, формировании социальных навыков; старше  3 лет –  умеренное  снижение когнитивных процессов, умеренное сниже</w:t>
            </w:r>
            <w:r w:rsidR="00922F2D" w:rsidRPr="00F031E9">
              <w:rPr>
                <w:sz w:val="20"/>
                <w:szCs w:val="20"/>
              </w:rPr>
              <w:t>ние интеллекта (3-15 лет: IQ=5</w:t>
            </w:r>
            <w:r w:rsidRPr="00F031E9">
              <w:rPr>
                <w:sz w:val="20"/>
                <w:szCs w:val="20"/>
              </w:rPr>
              <w:t>0</w:t>
            </w:r>
            <w:r w:rsidR="00922F2D" w:rsidRPr="00F031E9">
              <w:rPr>
                <w:sz w:val="20"/>
                <w:szCs w:val="20"/>
              </w:rPr>
              <w:t>-69 баллов; 16-17 лет: IQ=50-</w:t>
            </w:r>
            <w:r w:rsidRPr="00F031E9">
              <w:rPr>
                <w:sz w:val="20"/>
                <w:szCs w:val="20"/>
              </w:rPr>
              <w:t>64</w:t>
            </w:r>
            <w:r w:rsidR="00922F2D" w:rsidRPr="00F031E9">
              <w:rPr>
                <w:sz w:val="20"/>
                <w:szCs w:val="20"/>
              </w:rPr>
              <w:t xml:space="preserve"> </w:t>
            </w:r>
            <w:r w:rsidRPr="00F031E9">
              <w:rPr>
                <w:sz w:val="20"/>
                <w:szCs w:val="20"/>
              </w:rPr>
              <w:t>баллов); умеренные  нарушения устной и/или письменной речи; двигательные нарушения (легкий тетрапарез, умеренные геми-, парапарезы, умеренная динамическая атаксия),   нарушения сенсорных функций</w:t>
            </w:r>
          </w:p>
        </w:tc>
        <w:tc>
          <w:tcPr>
            <w:tcW w:w="1554" w:type="dxa"/>
          </w:tcPr>
          <w:p w14:paraId="0D3E4BC7"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78BD030A" w14:textId="77777777" w:rsidTr="004C2483">
        <w:trPr>
          <w:trHeight w:val="146"/>
        </w:trPr>
        <w:tc>
          <w:tcPr>
            <w:tcW w:w="850" w:type="dxa"/>
          </w:tcPr>
          <w:p w14:paraId="239C747B" w14:textId="77777777" w:rsidR="00DB0C46" w:rsidRPr="00F031E9" w:rsidRDefault="00DB0C46" w:rsidP="0022531F">
            <w:pPr>
              <w:tabs>
                <w:tab w:val="left" w:pos="601"/>
              </w:tabs>
              <w:spacing w:line="240" w:lineRule="auto"/>
              <w:ind w:left="-108" w:right="-108"/>
              <w:jc w:val="center"/>
              <w:rPr>
                <w:sz w:val="20"/>
                <w:szCs w:val="20"/>
              </w:rPr>
            </w:pPr>
            <w:r w:rsidRPr="00F031E9">
              <w:rPr>
                <w:sz w:val="20"/>
                <w:szCs w:val="20"/>
              </w:rPr>
              <w:t>15.1.4.3</w:t>
            </w:r>
          </w:p>
        </w:tc>
        <w:tc>
          <w:tcPr>
            <w:tcW w:w="1589" w:type="dxa"/>
          </w:tcPr>
          <w:p w14:paraId="442D494E" w14:textId="77777777" w:rsidR="00DB0C46" w:rsidRPr="00F031E9" w:rsidRDefault="00DB0C46" w:rsidP="0022531F">
            <w:pPr>
              <w:spacing w:line="240" w:lineRule="auto"/>
              <w:ind w:left="113" w:right="113"/>
              <w:rPr>
                <w:sz w:val="20"/>
                <w:szCs w:val="20"/>
              </w:rPr>
            </w:pPr>
          </w:p>
        </w:tc>
        <w:tc>
          <w:tcPr>
            <w:tcW w:w="1446" w:type="dxa"/>
          </w:tcPr>
          <w:p w14:paraId="18621F23" w14:textId="77777777" w:rsidR="00DB0C46" w:rsidRPr="00F031E9" w:rsidRDefault="00DB0C46" w:rsidP="0022531F">
            <w:pPr>
              <w:spacing w:line="240" w:lineRule="auto"/>
              <w:ind w:left="113" w:right="113"/>
              <w:rPr>
                <w:sz w:val="20"/>
                <w:szCs w:val="20"/>
              </w:rPr>
            </w:pPr>
          </w:p>
        </w:tc>
        <w:tc>
          <w:tcPr>
            <w:tcW w:w="2268" w:type="dxa"/>
          </w:tcPr>
          <w:p w14:paraId="0751477A" w14:textId="77777777" w:rsidR="00DB0C46" w:rsidRPr="00F031E9" w:rsidRDefault="00DB0C46" w:rsidP="0022531F">
            <w:pPr>
              <w:spacing w:line="240" w:lineRule="auto"/>
              <w:ind w:left="113" w:right="113"/>
              <w:rPr>
                <w:sz w:val="20"/>
                <w:szCs w:val="20"/>
              </w:rPr>
            </w:pPr>
          </w:p>
        </w:tc>
        <w:tc>
          <w:tcPr>
            <w:tcW w:w="1169" w:type="dxa"/>
          </w:tcPr>
          <w:p w14:paraId="542FCAEB" w14:textId="77777777" w:rsidR="00DB0C46" w:rsidRPr="00F031E9" w:rsidRDefault="00DB0C46" w:rsidP="0022531F">
            <w:pPr>
              <w:spacing w:line="240" w:lineRule="auto"/>
              <w:ind w:left="113" w:right="113"/>
              <w:rPr>
                <w:sz w:val="20"/>
                <w:szCs w:val="20"/>
              </w:rPr>
            </w:pPr>
          </w:p>
        </w:tc>
        <w:tc>
          <w:tcPr>
            <w:tcW w:w="3272" w:type="dxa"/>
          </w:tcPr>
          <w:p w14:paraId="48886AAB" w14:textId="10CDEA50" w:rsidR="00DB0C46" w:rsidRPr="00F031E9" w:rsidRDefault="00DB0C46" w:rsidP="0022531F">
            <w:pPr>
              <w:spacing w:line="240" w:lineRule="auto"/>
              <w:ind w:right="113"/>
              <w:jc w:val="both"/>
              <w:rPr>
                <w:sz w:val="20"/>
                <w:szCs w:val="20"/>
              </w:rPr>
            </w:pPr>
            <w:r w:rsidRPr="00F031E9">
              <w:rPr>
                <w:sz w:val="20"/>
                <w:szCs w:val="20"/>
              </w:rPr>
              <w:t>Нарушения психических</w:t>
            </w:r>
            <w:r w:rsidR="006F0E61" w:rsidRPr="00F031E9">
              <w:rPr>
                <w:sz w:val="20"/>
                <w:szCs w:val="20"/>
              </w:rPr>
              <w:t xml:space="preserve">, языковых и речевых, сенсорных, </w:t>
            </w:r>
            <w:r w:rsidRPr="00F031E9">
              <w:rPr>
                <w:sz w:val="20"/>
                <w:szCs w:val="20"/>
              </w:rPr>
              <w:t>нейромышечных, скелетных и связанных с движением (статодинамических) функций</w:t>
            </w:r>
            <w:r w:rsidR="006F0E61" w:rsidRPr="00F031E9">
              <w:rPr>
                <w:sz w:val="20"/>
                <w:szCs w:val="20"/>
              </w:rPr>
              <w:t>,</w:t>
            </w:r>
            <w:r w:rsidRPr="00F031E9">
              <w:rPr>
                <w:sz w:val="20"/>
                <w:szCs w:val="20"/>
              </w:rPr>
              <w:t xml:space="preserve"> функций пищеварительной системы, мочевыделительной функции;</w:t>
            </w:r>
          </w:p>
          <w:p w14:paraId="3470FF09" w14:textId="77777777" w:rsidR="00DB0C46" w:rsidRPr="00F031E9" w:rsidRDefault="00DB0C46" w:rsidP="00020112">
            <w:pPr>
              <w:spacing w:line="240" w:lineRule="auto"/>
              <w:ind w:right="113"/>
              <w:jc w:val="both"/>
              <w:rPr>
                <w:sz w:val="20"/>
                <w:szCs w:val="20"/>
              </w:rPr>
            </w:pPr>
            <w:r w:rsidRPr="00F031E9">
              <w:rPr>
                <w:sz w:val="20"/>
                <w:szCs w:val="20"/>
              </w:rPr>
              <w:lastRenderedPageBreak/>
              <w:t>МКФ: В 110-199, В 310-399,</w:t>
            </w:r>
            <w:r w:rsidRPr="00F031E9">
              <w:rPr>
                <w:sz w:val="20"/>
                <w:szCs w:val="20"/>
                <w:lang w:val="en-US"/>
              </w:rPr>
              <w:t xml:space="preserve">              </w:t>
            </w:r>
            <w:r w:rsidRPr="00F031E9">
              <w:rPr>
                <w:sz w:val="20"/>
                <w:szCs w:val="20"/>
              </w:rPr>
              <w:t xml:space="preserve"> В 210-299, В 710- 799, В 510-539, В 610-639</w:t>
            </w:r>
          </w:p>
        </w:tc>
        <w:tc>
          <w:tcPr>
            <w:tcW w:w="3265" w:type="dxa"/>
          </w:tcPr>
          <w:p w14:paraId="6DF4B8BC"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605FF48A" w14:textId="77777777" w:rsidR="00DB0C46" w:rsidRPr="00F031E9" w:rsidRDefault="00DB0C46" w:rsidP="0022531F">
            <w:pPr>
              <w:spacing w:line="240" w:lineRule="auto"/>
              <w:ind w:right="113"/>
              <w:jc w:val="both"/>
              <w:rPr>
                <w:sz w:val="20"/>
                <w:szCs w:val="20"/>
              </w:rPr>
            </w:pPr>
            <w:r w:rsidRPr="00F031E9">
              <w:rPr>
                <w:sz w:val="20"/>
                <w:szCs w:val="20"/>
              </w:rPr>
              <w:t xml:space="preserve">прогрессирующий рост окружности головы в динамике; нарастание неврологической симптоматики (активная гидроцефалия); неэффективность оперативного лечения, дисфункция шунта после вентрикулоперитонеального </w:t>
            </w:r>
            <w:r w:rsidRPr="00F031E9">
              <w:rPr>
                <w:sz w:val="20"/>
                <w:szCs w:val="20"/>
              </w:rPr>
              <w:lastRenderedPageBreak/>
              <w:t xml:space="preserve">шунтирования  (1 раз и более в год) с частыми ликвородинамическими кризами; повторное шунтирование. </w:t>
            </w:r>
          </w:p>
          <w:p w14:paraId="5C352FDE" w14:textId="77777777" w:rsidR="00DB0C46" w:rsidRPr="00F031E9" w:rsidRDefault="00DB0C46" w:rsidP="0022531F">
            <w:pPr>
              <w:spacing w:line="240" w:lineRule="auto"/>
              <w:ind w:right="113"/>
              <w:jc w:val="both"/>
              <w:rPr>
                <w:sz w:val="20"/>
                <w:szCs w:val="20"/>
              </w:rPr>
            </w:pPr>
            <w:r w:rsidRPr="00F031E9">
              <w:rPr>
                <w:sz w:val="20"/>
                <w:szCs w:val="20"/>
              </w:rPr>
              <w:t xml:space="preserve">Выраженные нарушения функций организма: </w:t>
            </w:r>
          </w:p>
          <w:p w14:paraId="7F7A3A66" w14:textId="0E18ECFF" w:rsidR="00DB0C46" w:rsidRPr="00F031E9" w:rsidRDefault="00DB0C46" w:rsidP="0022531F">
            <w:pPr>
              <w:spacing w:line="240" w:lineRule="auto"/>
              <w:ind w:right="113"/>
              <w:jc w:val="both"/>
              <w:rPr>
                <w:sz w:val="20"/>
                <w:szCs w:val="20"/>
              </w:rPr>
            </w:pPr>
            <w:r w:rsidRPr="00F031E9">
              <w:rPr>
                <w:sz w:val="20"/>
                <w:szCs w:val="20"/>
              </w:rPr>
              <w:t>0-3 года - выраженное отставание в физическом, психомоторном, речевом развитии, формировании социальных навыков; старше 3 лет – выраженное снижение когнитивных процессов; выраженное сн</w:t>
            </w:r>
            <w:r w:rsidR="00C360A5" w:rsidRPr="00F031E9">
              <w:rPr>
                <w:sz w:val="20"/>
                <w:szCs w:val="20"/>
              </w:rPr>
              <w:t>ижение интеллекта (3-15 лет: IQ=50-69 баллов; 16-17 лет: IQ=50-</w:t>
            </w:r>
            <w:r w:rsidRPr="00F031E9">
              <w:rPr>
                <w:sz w:val="20"/>
                <w:szCs w:val="20"/>
              </w:rPr>
              <w:t>64 баллов); выраженные нарушения устной и/или  письменной речи; двигательные нарушения (умеренный тетрапарез, выраженные пара-, гемипарезы); частые пароксизмальные расстройства; нарушения сенсорных функций.</w:t>
            </w:r>
          </w:p>
          <w:p w14:paraId="0F1F6AB2" w14:textId="77777777" w:rsidR="00DB0C46" w:rsidRPr="00F031E9" w:rsidRDefault="00DB0C46" w:rsidP="0022531F">
            <w:pPr>
              <w:spacing w:line="240" w:lineRule="auto"/>
              <w:ind w:right="113"/>
              <w:jc w:val="both"/>
              <w:rPr>
                <w:sz w:val="20"/>
                <w:szCs w:val="20"/>
              </w:rPr>
            </w:pPr>
            <w:r w:rsidRPr="00F031E9">
              <w:rPr>
                <w:sz w:val="20"/>
                <w:szCs w:val="20"/>
              </w:rPr>
              <w:t>Нарушение контроля функции тазовых органов</w:t>
            </w:r>
          </w:p>
        </w:tc>
        <w:tc>
          <w:tcPr>
            <w:tcW w:w="1554" w:type="dxa"/>
          </w:tcPr>
          <w:p w14:paraId="434CEA15" w14:textId="77777777" w:rsidR="00DB0C46" w:rsidRPr="00F031E9" w:rsidRDefault="00DB0C46" w:rsidP="0022531F">
            <w:pPr>
              <w:spacing w:line="240" w:lineRule="auto"/>
              <w:ind w:left="113" w:right="113"/>
              <w:jc w:val="center"/>
              <w:rPr>
                <w:sz w:val="20"/>
                <w:szCs w:val="20"/>
                <w:lang w:val="en-US"/>
              </w:rPr>
            </w:pPr>
            <w:r w:rsidRPr="00F031E9">
              <w:rPr>
                <w:sz w:val="20"/>
                <w:szCs w:val="20"/>
                <w:lang w:val="en-US"/>
              </w:rPr>
              <w:lastRenderedPageBreak/>
              <w:t>70-80</w:t>
            </w:r>
          </w:p>
        </w:tc>
      </w:tr>
      <w:tr w:rsidR="00F031E9" w:rsidRPr="00F031E9" w14:paraId="17782179" w14:textId="77777777" w:rsidTr="004C2483">
        <w:trPr>
          <w:trHeight w:val="420"/>
        </w:trPr>
        <w:tc>
          <w:tcPr>
            <w:tcW w:w="850" w:type="dxa"/>
          </w:tcPr>
          <w:p w14:paraId="062A878E" w14:textId="77777777" w:rsidR="00DB0C46" w:rsidRPr="00F031E9" w:rsidRDefault="00DB0C46" w:rsidP="0022531F">
            <w:pPr>
              <w:spacing w:line="240" w:lineRule="auto"/>
              <w:ind w:left="-108" w:right="-108"/>
              <w:jc w:val="center"/>
              <w:rPr>
                <w:sz w:val="20"/>
                <w:szCs w:val="20"/>
              </w:rPr>
            </w:pPr>
            <w:r w:rsidRPr="00F031E9">
              <w:rPr>
                <w:sz w:val="20"/>
                <w:szCs w:val="20"/>
              </w:rPr>
              <w:t>15.1.4.4</w:t>
            </w:r>
          </w:p>
        </w:tc>
        <w:tc>
          <w:tcPr>
            <w:tcW w:w="1589" w:type="dxa"/>
          </w:tcPr>
          <w:p w14:paraId="289EFBE0" w14:textId="77777777" w:rsidR="00DB0C46" w:rsidRPr="00F031E9" w:rsidRDefault="00DB0C46" w:rsidP="0022531F">
            <w:pPr>
              <w:spacing w:line="240" w:lineRule="auto"/>
              <w:ind w:left="113" w:right="113"/>
              <w:rPr>
                <w:sz w:val="20"/>
                <w:szCs w:val="20"/>
              </w:rPr>
            </w:pPr>
          </w:p>
        </w:tc>
        <w:tc>
          <w:tcPr>
            <w:tcW w:w="1446" w:type="dxa"/>
          </w:tcPr>
          <w:p w14:paraId="76317712" w14:textId="77777777" w:rsidR="00DB0C46" w:rsidRPr="00F031E9" w:rsidRDefault="00DB0C46" w:rsidP="0022531F">
            <w:pPr>
              <w:spacing w:line="240" w:lineRule="auto"/>
              <w:ind w:left="113" w:right="113"/>
              <w:rPr>
                <w:sz w:val="20"/>
                <w:szCs w:val="20"/>
              </w:rPr>
            </w:pPr>
          </w:p>
        </w:tc>
        <w:tc>
          <w:tcPr>
            <w:tcW w:w="2268" w:type="dxa"/>
          </w:tcPr>
          <w:p w14:paraId="62B1DE4E" w14:textId="77777777" w:rsidR="00DB0C46" w:rsidRPr="00F031E9" w:rsidRDefault="00DB0C46" w:rsidP="0022531F">
            <w:pPr>
              <w:spacing w:line="240" w:lineRule="auto"/>
              <w:ind w:left="113" w:right="113"/>
              <w:rPr>
                <w:sz w:val="20"/>
                <w:szCs w:val="20"/>
              </w:rPr>
            </w:pPr>
          </w:p>
        </w:tc>
        <w:tc>
          <w:tcPr>
            <w:tcW w:w="1169" w:type="dxa"/>
          </w:tcPr>
          <w:p w14:paraId="5CAA3E69" w14:textId="77777777" w:rsidR="00DB0C46" w:rsidRPr="00F031E9" w:rsidRDefault="00DB0C46" w:rsidP="0022531F">
            <w:pPr>
              <w:spacing w:line="240" w:lineRule="auto"/>
              <w:ind w:left="113" w:right="113"/>
              <w:rPr>
                <w:sz w:val="20"/>
                <w:szCs w:val="20"/>
              </w:rPr>
            </w:pPr>
          </w:p>
        </w:tc>
        <w:tc>
          <w:tcPr>
            <w:tcW w:w="3272" w:type="dxa"/>
          </w:tcPr>
          <w:p w14:paraId="1B0BACCA" w14:textId="77777777" w:rsidR="006F0E61" w:rsidRPr="00F031E9" w:rsidRDefault="006F0E61" w:rsidP="006F0E61">
            <w:pPr>
              <w:spacing w:line="240" w:lineRule="auto"/>
              <w:ind w:right="113"/>
              <w:jc w:val="both"/>
              <w:rPr>
                <w:sz w:val="20"/>
                <w:szCs w:val="20"/>
              </w:rPr>
            </w:pPr>
            <w:r w:rsidRPr="00F031E9">
              <w:rPr>
                <w:sz w:val="20"/>
                <w:szCs w:val="20"/>
              </w:rPr>
              <w:t>Нарушения психических, языковых и речевых, сенсорных, нейромышечных, скелетных и связанных с движением (статодинамических) функций, функций пищеварительной системы, мочевыделительной функции;</w:t>
            </w:r>
          </w:p>
          <w:p w14:paraId="67DB306E" w14:textId="29F08D49" w:rsidR="00DB0C46" w:rsidRPr="00F031E9" w:rsidRDefault="006F0E61" w:rsidP="006F0E61">
            <w:pPr>
              <w:pStyle w:val="ConsPlusNormal"/>
              <w:ind w:right="113"/>
              <w:jc w:val="both"/>
              <w:rPr>
                <w:rFonts w:ascii="Times New Roman" w:hAnsi="Times New Roman" w:cs="Times New Roman"/>
              </w:rPr>
            </w:pPr>
            <w:r w:rsidRPr="00F031E9">
              <w:rPr>
                <w:rFonts w:ascii="Times New Roman" w:hAnsi="Times New Roman" w:cs="Times New Roman"/>
              </w:rPr>
              <w:t>МКФ: В 110-199, В 310-399,</w:t>
            </w:r>
            <w:r w:rsidRPr="00F031E9">
              <w:rPr>
                <w:rFonts w:ascii="Times New Roman" w:hAnsi="Times New Roman" w:cs="Times New Roman"/>
                <w:lang w:val="en-US"/>
              </w:rPr>
              <w:t xml:space="preserve">              </w:t>
            </w:r>
            <w:r w:rsidRPr="00F031E9">
              <w:rPr>
                <w:rFonts w:ascii="Times New Roman" w:hAnsi="Times New Roman" w:cs="Times New Roman"/>
              </w:rPr>
              <w:t xml:space="preserve"> В 210-299, В 710- 799, В 510-539, В 610-639</w:t>
            </w:r>
          </w:p>
        </w:tc>
        <w:tc>
          <w:tcPr>
            <w:tcW w:w="3265" w:type="dxa"/>
          </w:tcPr>
          <w:p w14:paraId="5EDDDB01"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0027968D" w14:textId="77777777" w:rsidR="00DB0C46" w:rsidRPr="00F031E9" w:rsidRDefault="00DB0C46" w:rsidP="0022531F">
            <w:pPr>
              <w:spacing w:line="240" w:lineRule="auto"/>
              <w:ind w:right="113"/>
              <w:jc w:val="both"/>
              <w:rPr>
                <w:sz w:val="20"/>
                <w:szCs w:val="20"/>
              </w:rPr>
            </w:pPr>
            <w:r w:rsidRPr="00F031E9">
              <w:rPr>
                <w:sz w:val="20"/>
                <w:szCs w:val="20"/>
              </w:rPr>
              <w:t xml:space="preserve">высокий темп прогрессирования гидроцефалии несмотря на проводимое лечение со значительно выраженными нарушениями функций организма: </w:t>
            </w:r>
          </w:p>
          <w:p w14:paraId="09C742E4" w14:textId="16F13A05" w:rsidR="00DB0C46" w:rsidRPr="00F031E9" w:rsidRDefault="00DB0C46" w:rsidP="0022531F">
            <w:pPr>
              <w:spacing w:line="240" w:lineRule="auto"/>
              <w:ind w:right="113"/>
              <w:jc w:val="both"/>
              <w:rPr>
                <w:sz w:val="20"/>
                <w:szCs w:val="20"/>
              </w:rPr>
            </w:pPr>
            <w:r w:rsidRPr="00F031E9">
              <w:rPr>
                <w:sz w:val="20"/>
                <w:szCs w:val="20"/>
              </w:rPr>
              <w:t xml:space="preserve">0-3 года - значительно выраженное отставание физического, психомоторного, речевого  развития, отсутствие </w:t>
            </w:r>
            <w:r w:rsidRPr="00F031E9">
              <w:rPr>
                <w:sz w:val="20"/>
                <w:szCs w:val="20"/>
              </w:rPr>
              <w:lastRenderedPageBreak/>
              <w:t xml:space="preserve">формирования социальных навыков; старше 3 лет – значительно выраженное снижение интеллекта (IQ&lt;34 баллов),  значительно выраженные речевые нарушения (возможно примитивное общение при помощи звуков, жестов либо устная речь отсутствует); наличие синдромов эпилептических энцефалопатий (синдромы Веста, Айкарди,  Отахара, Леннокса-Гасто и </w:t>
            </w:r>
            <w:r w:rsidR="00C360A5" w:rsidRPr="00F031E9">
              <w:rPr>
                <w:sz w:val="20"/>
                <w:szCs w:val="20"/>
              </w:rPr>
              <w:t>прочие синдромы</w:t>
            </w:r>
            <w:r w:rsidRPr="00F031E9">
              <w:rPr>
                <w:sz w:val="20"/>
                <w:szCs w:val="20"/>
              </w:rPr>
              <w:t>), резистентные к противосудорожной терапии, двигательные нарушения (параличи, парезы до плегии,  атаксия); нарушения сенсорных функций (слепота, глухота).</w:t>
            </w:r>
          </w:p>
          <w:p w14:paraId="3C5DE9FD" w14:textId="77777777" w:rsidR="00DB0C46" w:rsidRPr="00F031E9" w:rsidRDefault="00DB0C46" w:rsidP="0022531F">
            <w:pPr>
              <w:spacing w:line="240" w:lineRule="auto"/>
              <w:ind w:right="113"/>
              <w:jc w:val="both"/>
              <w:rPr>
                <w:sz w:val="20"/>
                <w:szCs w:val="20"/>
              </w:rPr>
            </w:pPr>
            <w:r w:rsidRPr="00F031E9">
              <w:rPr>
                <w:sz w:val="20"/>
                <w:szCs w:val="20"/>
              </w:rPr>
              <w:t>Отсутствие контроля функции тазовых органов</w:t>
            </w:r>
          </w:p>
        </w:tc>
        <w:tc>
          <w:tcPr>
            <w:tcW w:w="1554" w:type="dxa"/>
          </w:tcPr>
          <w:p w14:paraId="79E669DC" w14:textId="77777777" w:rsidR="00DB0C46" w:rsidRPr="00F031E9" w:rsidRDefault="00DB0C46" w:rsidP="0022531F">
            <w:pPr>
              <w:spacing w:line="240" w:lineRule="auto"/>
              <w:ind w:left="113" w:right="113"/>
              <w:jc w:val="center"/>
              <w:rPr>
                <w:sz w:val="20"/>
                <w:szCs w:val="20"/>
                <w:lang w:val="en-US"/>
              </w:rPr>
            </w:pPr>
            <w:r w:rsidRPr="00F031E9">
              <w:rPr>
                <w:sz w:val="20"/>
                <w:szCs w:val="20"/>
                <w:lang w:val="en-US"/>
              </w:rPr>
              <w:lastRenderedPageBreak/>
              <w:t>90-100</w:t>
            </w:r>
          </w:p>
        </w:tc>
      </w:tr>
      <w:tr w:rsidR="00F031E9" w:rsidRPr="00F031E9" w14:paraId="0149A38E" w14:textId="77777777" w:rsidTr="004C2483">
        <w:trPr>
          <w:trHeight w:val="146"/>
        </w:trPr>
        <w:tc>
          <w:tcPr>
            <w:tcW w:w="850" w:type="dxa"/>
          </w:tcPr>
          <w:p w14:paraId="76A8DEDE" w14:textId="77777777" w:rsidR="00DB0C46" w:rsidRPr="00F031E9" w:rsidRDefault="00DB0C46" w:rsidP="0022531F">
            <w:pPr>
              <w:spacing w:line="240" w:lineRule="auto"/>
              <w:ind w:left="-108" w:right="-108"/>
              <w:jc w:val="center"/>
              <w:rPr>
                <w:sz w:val="20"/>
                <w:szCs w:val="20"/>
              </w:rPr>
            </w:pPr>
            <w:r w:rsidRPr="00F031E9">
              <w:rPr>
                <w:sz w:val="20"/>
                <w:szCs w:val="20"/>
              </w:rPr>
              <w:t>15.1.5</w:t>
            </w:r>
          </w:p>
        </w:tc>
        <w:tc>
          <w:tcPr>
            <w:tcW w:w="1589" w:type="dxa"/>
          </w:tcPr>
          <w:p w14:paraId="477AE887" w14:textId="77777777" w:rsidR="00DB0C46" w:rsidRPr="00F031E9" w:rsidRDefault="00DB0C46" w:rsidP="0022531F">
            <w:pPr>
              <w:spacing w:line="240" w:lineRule="auto"/>
              <w:ind w:left="113" w:right="113"/>
              <w:rPr>
                <w:sz w:val="20"/>
                <w:szCs w:val="20"/>
              </w:rPr>
            </w:pPr>
          </w:p>
        </w:tc>
        <w:tc>
          <w:tcPr>
            <w:tcW w:w="1446" w:type="dxa"/>
          </w:tcPr>
          <w:p w14:paraId="513762E0" w14:textId="77777777" w:rsidR="00DB0C46" w:rsidRPr="00F031E9" w:rsidRDefault="00DB0C46" w:rsidP="0022531F">
            <w:pPr>
              <w:spacing w:line="240" w:lineRule="auto"/>
              <w:ind w:left="113" w:right="113"/>
              <w:rPr>
                <w:sz w:val="20"/>
                <w:szCs w:val="20"/>
              </w:rPr>
            </w:pPr>
          </w:p>
        </w:tc>
        <w:tc>
          <w:tcPr>
            <w:tcW w:w="2268" w:type="dxa"/>
          </w:tcPr>
          <w:p w14:paraId="54D9116D" w14:textId="77777777" w:rsidR="00DB0C46" w:rsidRPr="00F031E9" w:rsidRDefault="00FB3DAC" w:rsidP="001B5737">
            <w:pPr>
              <w:spacing w:line="240" w:lineRule="auto"/>
              <w:ind w:right="113"/>
              <w:jc w:val="both"/>
              <w:rPr>
                <w:sz w:val="20"/>
                <w:szCs w:val="20"/>
              </w:rPr>
            </w:pPr>
            <w:hyperlink r:id="rId16" w:history="1">
              <w:r w:rsidR="00DB0C46" w:rsidRPr="00F031E9">
                <w:rPr>
                  <w:sz w:val="20"/>
                  <w:szCs w:val="20"/>
                </w:rPr>
                <w:t>Spina bifida (неполное закрытие позвоночного канала)</w:t>
              </w:r>
            </w:hyperlink>
            <w:r w:rsidR="00DB0C46" w:rsidRPr="00F031E9">
              <w:rPr>
                <w:sz w:val="20"/>
                <w:szCs w:val="20"/>
              </w:rPr>
              <w:t xml:space="preserve"> (истинные спинномозговые грыжи: открытое расщепление позвоночника с формированием кистозной спинномозговой грыжи Spina bifida  cysticauverta (менингоцеле);</w:t>
            </w:r>
          </w:p>
          <w:p w14:paraId="267E6B93" w14:textId="77777777" w:rsidR="00DB0C46" w:rsidRPr="00F031E9" w:rsidRDefault="00DB0C46" w:rsidP="001B5737">
            <w:pPr>
              <w:spacing w:line="240" w:lineRule="auto"/>
              <w:ind w:right="113"/>
              <w:jc w:val="both"/>
              <w:rPr>
                <w:sz w:val="20"/>
                <w:szCs w:val="20"/>
              </w:rPr>
            </w:pPr>
            <w:r w:rsidRPr="00F031E9">
              <w:rPr>
                <w:sz w:val="20"/>
                <w:szCs w:val="20"/>
              </w:rPr>
              <w:lastRenderedPageBreak/>
              <w:t>корешковая форма спинномозговой грыжи (менингорадикуло-целе);</w:t>
            </w:r>
          </w:p>
          <w:p w14:paraId="5AF1AC3C" w14:textId="77777777" w:rsidR="00DB0C46" w:rsidRPr="00F031E9" w:rsidRDefault="00DB0C46" w:rsidP="001B5737">
            <w:pPr>
              <w:spacing w:line="240" w:lineRule="auto"/>
              <w:ind w:right="113"/>
              <w:rPr>
                <w:sz w:val="20"/>
                <w:szCs w:val="20"/>
              </w:rPr>
            </w:pPr>
            <w:r w:rsidRPr="00F031E9">
              <w:rPr>
                <w:sz w:val="20"/>
                <w:szCs w:val="20"/>
              </w:rPr>
              <w:t>мозговая форма (менингомиело-целе или менингомиело-радикуло-целе)</w:t>
            </w:r>
          </w:p>
          <w:p w14:paraId="04695EBB" w14:textId="77777777" w:rsidR="00DB0C46" w:rsidRPr="00F031E9" w:rsidRDefault="00DB0C46" w:rsidP="001B5737">
            <w:pPr>
              <w:spacing w:line="240" w:lineRule="auto"/>
              <w:ind w:right="113"/>
              <w:rPr>
                <w:sz w:val="20"/>
                <w:szCs w:val="20"/>
              </w:rPr>
            </w:pPr>
          </w:p>
          <w:p w14:paraId="5963D2BF" w14:textId="77777777" w:rsidR="00DB0C46" w:rsidRPr="00F031E9" w:rsidRDefault="00DB0C46" w:rsidP="009121EB">
            <w:pPr>
              <w:spacing w:line="240" w:lineRule="auto"/>
              <w:ind w:right="113"/>
              <w:jc w:val="both"/>
              <w:rPr>
                <w:sz w:val="20"/>
                <w:szCs w:val="20"/>
              </w:rPr>
            </w:pPr>
            <w:r w:rsidRPr="00F031E9">
              <w:rPr>
                <w:sz w:val="20"/>
                <w:szCs w:val="20"/>
              </w:rPr>
              <w:t>Гипоплазия и дисплазия спинного мозга</w:t>
            </w:r>
          </w:p>
        </w:tc>
        <w:tc>
          <w:tcPr>
            <w:tcW w:w="1169" w:type="dxa"/>
          </w:tcPr>
          <w:p w14:paraId="6598C6AC" w14:textId="77777777" w:rsidR="00DB0C46" w:rsidRPr="00F031E9" w:rsidRDefault="00DB0C46" w:rsidP="0022531F">
            <w:pPr>
              <w:spacing w:line="240" w:lineRule="auto"/>
              <w:ind w:left="113" w:right="113"/>
              <w:rPr>
                <w:sz w:val="20"/>
                <w:szCs w:val="20"/>
              </w:rPr>
            </w:pPr>
            <w:r w:rsidRPr="00F031E9">
              <w:rPr>
                <w:sz w:val="20"/>
                <w:szCs w:val="20"/>
                <w:lang w:val="en-US"/>
              </w:rPr>
              <w:lastRenderedPageBreak/>
              <w:t>Q05</w:t>
            </w:r>
          </w:p>
          <w:p w14:paraId="310A93CB" w14:textId="77777777" w:rsidR="00DB0C46" w:rsidRPr="00F031E9" w:rsidRDefault="00DB0C46" w:rsidP="0022531F">
            <w:pPr>
              <w:spacing w:line="240" w:lineRule="auto"/>
              <w:ind w:left="113" w:right="113"/>
              <w:rPr>
                <w:sz w:val="20"/>
                <w:szCs w:val="20"/>
              </w:rPr>
            </w:pPr>
          </w:p>
          <w:p w14:paraId="7DD4AE61" w14:textId="77777777" w:rsidR="00DB0C46" w:rsidRPr="00F031E9" w:rsidRDefault="00DB0C46" w:rsidP="0022531F">
            <w:pPr>
              <w:spacing w:line="240" w:lineRule="auto"/>
              <w:ind w:left="113" w:right="113"/>
              <w:rPr>
                <w:sz w:val="20"/>
                <w:szCs w:val="20"/>
              </w:rPr>
            </w:pPr>
          </w:p>
          <w:p w14:paraId="6332C50F" w14:textId="77777777" w:rsidR="00DB0C46" w:rsidRPr="00F031E9" w:rsidRDefault="00DB0C46" w:rsidP="0022531F">
            <w:pPr>
              <w:spacing w:line="240" w:lineRule="auto"/>
              <w:ind w:left="113" w:right="113"/>
              <w:rPr>
                <w:sz w:val="20"/>
                <w:szCs w:val="20"/>
              </w:rPr>
            </w:pPr>
          </w:p>
          <w:p w14:paraId="2DBEBA2D" w14:textId="77777777" w:rsidR="00DB0C46" w:rsidRPr="00F031E9" w:rsidRDefault="00DB0C46" w:rsidP="0022531F">
            <w:pPr>
              <w:spacing w:line="240" w:lineRule="auto"/>
              <w:ind w:left="113" w:right="113"/>
              <w:rPr>
                <w:sz w:val="20"/>
                <w:szCs w:val="20"/>
              </w:rPr>
            </w:pPr>
          </w:p>
          <w:p w14:paraId="08F90F24" w14:textId="77777777" w:rsidR="00DB0C46" w:rsidRPr="00F031E9" w:rsidRDefault="00DB0C46" w:rsidP="0022531F">
            <w:pPr>
              <w:spacing w:line="240" w:lineRule="auto"/>
              <w:ind w:left="113" w:right="113"/>
              <w:rPr>
                <w:sz w:val="20"/>
                <w:szCs w:val="20"/>
              </w:rPr>
            </w:pPr>
          </w:p>
          <w:p w14:paraId="55C693CC" w14:textId="77777777" w:rsidR="00DB0C46" w:rsidRPr="00F031E9" w:rsidRDefault="00DB0C46" w:rsidP="0022531F">
            <w:pPr>
              <w:spacing w:line="240" w:lineRule="auto"/>
              <w:ind w:left="113" w:right="113"/>
              <w:rPr>
                <w:sz w:val="20"/>
                <w:szCs w:val="20"/>
              </w:rPr>
            </w:pPr>
          </w:p>
          <w:p w14:paraId="3E20CA08" w14:textId="77777777" w:rsidR="00DB0C46" w:rsidRPr="00F031E9" w:rsidRDefault="00DB0C46" w:rsidP="0022531F">
            <w:pPr>
              <w:spacing w:line="240" w:lineRule="auto"/>
              <w:ind w:left="113" w:right="113"/>
              <w:rPr>
                <w:sz w:val="20"/>
                <w:szCs w:val="20"/>
              </w:rPr>
            </w:pPr>
          </w:p>
          <w:p w14:paraId="0AF37558" w14:textId="77777777" w:rsidR="00DB0C46" w:rsidRPr="00F031E9" w:rsidRDefault="00DB0C46" w:rsidP="0022531F">
            <w:pPr>
              <w:spacing w:line="240" w:lineRule="auto"/>
              <w:ind w:left="113" w:right="113"/>
              <w:rPr>
                <w:sz w:val="20"/>
                <w:szCs w:val="20"/>
              </w:rPr>
            </w:pPr>
          </w:p>
          <w:p w14:paraId="38E95BAE" w14:textId="77777777" w:rsidR="00DB0C46" w:rsidRPr="00F031E9" w:rsidRDefault="00DB0C46" w:rsidP="0022531F">
            <w:pPr>
              <w:spacing w:line="240" w:lineRule="auto"/>
              <w:ind w:left="113" w:right="113"/>
              <w:rPr>
                <w:sz w:val="20"/>
                <w:szCs w:val="20"/>
              </w:rPr>
            </w:pPr>
          </w:p>
          <w:p w14:paraId="6B6EEA37" w14:textId="77777777" w:rsidR="00DB0C46" w:rsidRPr="00F031E9" w:rsidRDefault="00DB0C46" w:rsidP="0022531F">
            <w:pPr>
              <w:spacing w:line="240" w:lineRule="auto"/>
              <w:ind w:left="113" w:right="113"/>
              <w:rPr>
                <w:sz w:val="20"/>
                <w:szCs w:val="20"/>
              </w:rPr>
            </w:pPr>
          </w:p>
          <w:p w14:paraId="191C2F2D" w14:textId="77777777" w:rsidR="00DB0C46" w:rsidRPr="00F031E9" w:rsidRDefault="00DB0C46" w:rsidP="0022531F">
            <w:pPr>
              <w:spacing w:line="240" w:lineRule="auto"/>
              <w:ind w:left="113" w:right="113"/>
              <w:rPr>
                <w:sz w:val="20"/>
                <w:szCs w:val="20"/>
              </w:rPr>
            </w:pPr>
          </w:p>
          <w:p w14:paraId="694A9A1A" w14:textId="77777777" w:rsidR="00DB0C46" w:rsidRPr="00F031E9" w:rsidRDefault="00DB0C46" w:rsidP="0022531F">
            <w:pPr>
              <w:spacing w:line="240" w:lineRule="auto"/>
              <w:ind w:left="113" w:right="113"/>
              <w:rPr>
                <w:sz w:val="20"/>
                <w:szCs w:val="20"/>
              </w:rPr>
            </w:pPr>
          </w:p>
          <w:p w14:paraId="6E06BF98" w14:textId="77777777" w:rsidR="00DB0C46" w:rsidRPr="00F031E9" w:rsidRDefault="00DB0C46" w:rsidP="0022531F">
            <w:pPr>
              <w:spacing w:line="240" w:lineRule="auto"/>
              <w:ind w:left="113" w:right="113"/>
              <w:rPr>
                <w:sz w:val="20"/>
                <w:szCs w:val="20"/>
              </w:rPr>
            </w:pPr>
          </w:p>
          <w:p w14:paraId="13F1167E" w14:textId="77777777" w:rsidR="00DB0C46" w:rsidRPr="00F031E9" w:rsidRDefault="00DB0C46" w:rsidP="0022531F">
            <w:pPr>
              <w:spacing w:line="240" w:lineRule="auto"/>
              <w:ind w:left="113" w:right="113"/>
              <w:rPr>
                <w:sz w:val="20"/>
                <w:szCs w:val="20"/>
              </w:rPr>
            </w:pPr>
          </w:p>
          <w:p w14:paraId="22F8A562" w14:textId="77777777" w:rsidR="00DB0C46" w:rsidRPr="00F031E9" w:rsidRDefault="00DB0C46" w:rsidP="0022531F">
            <w:pPr>
              <w:spacing w:line="240" w:lineRule="auto"/>
              <w:ind w:left="113" w:right="113"/>
              <w:rPr>
                <w:sz w:val="20"/>
                <w:szCs w:val="20"/>
              </w:rPr>
            </w:pPr>
          </w:p>
          <w:p w14:paraId="37ED70A0" w14:textId="77777777" w:rsidR="00DB0C46" w:rsidRPr="00F031E9" w:rsidRDefault="00DB0C46" w:rsidP="0022531F">
            <w:pPr>
              <w:spacing w:line="240" w:lineRule="auto"/>
              <w:ind w:left="113" w:right="113"/>
              <w:rPr>
                <w:sz w:val="20"/>
                <w:szCs w:val="20"/>
              </w:rPr>
            </w:pPr>
          </w:p>
          <w:p w14:paraId="2B0683AA" w14:textId="77777777" w:rsidR="00DB0C46" w:rsidRPr="00F031E9" w:rsidRDefault="00DB0C46" w:rsidP="0022531F">
            <w:pPr>
              <w:spacing w:line="240" w:lineRule="auto"/>
              <w:ind w:left="113" w:right="113"/>
              <w:rPr>
                <w:sz w:val="20"/>
                <w:szCs w:val="20"/>
              </w:rPr>
            </w:pPr>
          </w:p>
          <w:p w14:paraId="33F5ECEC" w14:textId="77777777" w:rsidR="00DB0C46" w:rsidRPr="00F031E9" w:rsidRDefault="00DB0C46" w:rsidP="0022531F">
            <w:pPr>
              <w:spacing w:line="240" w:lineRule="auto"/>
              <w:ind w:left="113" w:right="113"/>
              <w:rPr>
                <w:sz w:val="20"/>
                <w:szCs w:val="20"/>
              </w:rPr>
            </w:pPr>
          </w:p>
          <w:p w14:paraId="7C8EDD3E" w14:textId="77777777" w:rsidR="00DB0C46" w:rsidRPr="00F031E9" w:rsidRDefault="00DB0C46" w:rsidP="0022531F">
            <w:pPr>
              <w:spacing w:line="240" w:lineRule="auto"/>
              <w:ind w:left="113" w:right="113"/>
              <w:rPr>
                <w:sz w:val="20"/>
                <w:szCs w:val="20"/>
              </w:rPr>
            </w:pPr>
          </w:p>
          <w:p w14:paraId="0FCA869E" w14:textId="77777777" w:rsidR="00DB0C46" w:rsidRPr="00F031E9" w:rsidRDefault="00DB0C46" w:rsidP="0022531F">
            <w:pPr>
              <w:spacing w:line="240" w:lineRule="auto"/>
              <w:ind w:left="113" w:right="113"/>
              <w:rPr>
                <w:sz w:val="20"/>
                <w:szCs w:val="20"/>
              </w:rPr>
            </w:pPr>
          </w:p>
          <w:p w14:paraId="679B0EDF" w14:textId="77777777" w:rsidR="00DB0C46" w:rsidRPr="00F031E9" w:rsidRDefault="00DB0C46" w:rsidP="0022531F">
            <w:pPr>
              <w:spacing w:line="240" w:lineRule="auto"/>
              <w:ind w:left="113" w:right="113"/>
              <w:rPr>
                <w:sz w:val="20"/>
                <w:szCs w:val="20"/>
              </w:rPr>
            </w:pPr>
          </w:p>
          <w:p w14:paraId="4296790C" w14:textId="77777777" w:rsidR="00DB0C46" w:rsidRPr="00F031E9" w:rsidRDefault="00DB0C46" w:rsidP="0022531F">
            <w:pPr>
              <w:spacing w:line="240" w:lineRule="auto"/>
              <w:ind w:left="113" w:right="113"/>
              <w:rPr>
                <w:sz w:val="20"/>
                <w:szCs w:val="20"/>
              </w:rPr>
            </w:pPr>
          </w:p>
          <w:p w14:paraId="21AE9AC0" w14:textId="77777777" w:rsidR="00DB0C46" w:rsidRPr="00F031E9" w:rsidRDefault="00DB0C46" w:rsidP="0022531F">
            <w:pPr>
              <w:spacing w:line="240" w:lineRule="auto"/>
              <w:ind w:left="113" w:right="113"/>
              <w:rPr>
                <w:sz w:val="20"/>
                <w:szCs w:val="20"/>
              </w:rPr>
            </w:pPr>
          </w:p>
          <w:p w14:paraId="427385FA" w14:textId="77777777" w:rsidR="00DB0C46" w:rsidRPr="00F031E9" w:rsidRDefault="00DB0C46" w:rsidP="0022531F">
            <w:pPr>
              <w:spacing w:line="240" w:lineRule="auto"/>
              <w:ind w:left="113" w:right="113"/>
              <w:rPr>
                <w:sz w:val="20"/>
                <w:szCs w:val="20"/>
              </w:rPr>
            </w:pPr>
          </w:p>
          <w:p w14:paraId="64E79392"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06.1</w:t>
            </w:r>
          </w:p>
          <w:p w14:paraId="23153A62" w14:textId="77777777" w:rsidR="00DB0C46" w:rsidRPr="00F031E9" w:rsidRDefault="00DB0C46" w:rsidP="0022531F">
            <w:pPr>
              <w:spacing w:line="240" w:lineRule="auto"/>
              <w:ind w:left="113" w:right="113"/>
              <w:rPr>
                <w:sz w:val="20"/>
                <w:szCs w:val="20"/>
              </w:rPr>
            </w:pPr>
          </w:p>
        </w:tc>
        <w:tc>
          <w:tcPr>
            <w:tcW w:w="3272" w:type="dxa"/>
          </w:tcPr>
          <w:p w14:paraId="006D7C20" w14:textId="77777777" w:rsidR="00DB0C46" w:rsidRPr="00F031E9" w:rsidRDefault="00DB0C46" w:rsidP="0022531F">
            <w:pPr>
              <w:spacing w:line="240" w:lineRule="auto"/>
              <w:ind w:left="113" w:right="113"/>
              <w:rPr>
                <w:sz w:val="20"/>
                <w:szCs w:val="20"/>
              </w:rPr>
            </w:pPr>
          </w:p>
        </w:tc>
        <w:tc>
          <w:tcPr>
            <w:tcW w:w="3265" w:type="dxa"/>
          </w:tcPr>
          <w:p w14:paraId="033F85C9" w14:textId="77777777" w:rsidR="00DB0C46" w:rsidRPr="00F031E9" w:rsidRDefault="00DB0C46" w:rsidP="0022531F">
            <w:pPr>
              <w:spacing w:line="240" w:lineRule="auto"/>
              <w:ind w:left="113" w:right="113"/>
              <w:rPr>
                <w:sz w:val="20"/>
                <w:szCs w:val="20"/>
              </w:rPr>
            </w:pPr>
          </w:p>
        </w:tc>
        <w:tc>
          <w:tcPr>
            <w:tcW w:w="1554" w:type="dxa"/>
          </w:tcPr>
          <w:p w14:paraId="36FC1F4D" w14:textId="77777777" w:rsidR="00DB0C46" w:rsidRPr="00F031E9" w:rsidRDefault="00DB0C46" w:rsidP="0022531F">
            <w:pPr>
              <w:spacing w:line="240" w:lineRule="auto"/>
              <w:ind w:left="113" w:right="113"/>
              <w:jc w:val="center"/>
              <w:rPr>
                <w:sz w:val="20"/>
                <w:szCs w:val="20"/>
              </w:rPr>
            </w:pPr>
          </w:p>
        </w:tc>
      </w:tr>
      <w:tr w:rsidR="00F031E9" w:rsidRPr="00F031E9" w14:paraId="3A930BB0" w14:textId="77777777" w:rsidTr="004C2483">
        <w:trPr>
          <w:trHeight w:val="260"/>
        </w:trPr>
        <w:tc>
          <w:tcPr>
            <w:tcW w:w="850" w:type="dxa"/>
          </w:tcPr>
          <w:p w14:paraId="011429E6" w14:textId="77777777" w:rsidR="00DB0C46" w:rsidRPr="00F031E9" w:rsidRDefault="00DB0C46" w:rsidP="0022531F">
            <w:pPr>
              <w:spacing w:line="240" w:lineRule="auto"/>
              <w:ind w:left="-108" w:right="-108"/>
              <w:jc w:val="center"/>
              <w:rPr>
                <w:sz w:val="20"/>
                <w:szCs w:val="20"/>
              </w:rPr>
            </w:pPr>
            <w:r w:rsidRPr="00F031E9">
              <w:rPr>
                <w:sz w:val="20"/>
                <w:szCs w:val="20"/>
              </w:rPr>
              <w:t>15.1.5.1</w:t>
            </w:r>
          </w:p>
        </w:tc>
        <w:tc>
          <w:tcPr>
            <w:tcW w:w="1589" w:type="dxa"/>
          </w:tcPr>
          <w:p w14:paraId="7D980F94" w14:textId="77777777" w:rsidR="00DB0C46" w:rsidRPr="00F031E9" w:rsidRDefault="00DB0C46" w:rsidP="0022531F">
            <w:pPr>
              <w:spacing w:line="240" w:lineRule="auto"/>
              <w:ind w:left="113" w:right="113"/>
              <w:rPr>
                <w:sz w:val="20"/>
                <w:szCs w:val="20"/>
              </w:rPr>
            </w:pPr>
          </w:p>
        </w:tc>
        <w:tc>
          <w:tcPr>
            <w:tcW w:w="1446" w:type="dxa"/>
          </w:tcPr>
          <w:p w14:paraId="4D9AA0DA" w14:textId="77777777" w:rsidR="00DB0C46" w:rsidRPr="00F031E9" w:rsidRDefault="00DB0C46" w:rsidP="0022531F">
            <w:pPr>
              <w:spacing w:line="240" w:lineRule="auto"/>
              <w:ind w:left="113" w:right="113"/>
              <w:rPr>
                <w:sz w:val="20"/>
                <w:szCs w:val="20"/>
              </w:rPr>
            </w:pPr>
          </w:p>
        </w:tc>
        <w:tc>
          <w:tcPr>
            <w:tcW w:w="2268" w:type="dxa"/>
          </w:tcPr>
          <w:p w14:paraId="4019B512" w14:textId="77777777" w:rsidR="00DB0C46" w:rsidRPr="00F031E9" w:rsidRDefault="00DB0C46" w:rsidP="0022531F">
            <w:pPr>
              <w:spacing w:line="240" w:lineRule="auto"/>
              <w:ind w:left="113" w:right="113"/>
              <w:rPr>
                <w:sz w:val="20"/>
                <w:szCs w:val="20"/>
              </w:rPr>
            </w:pPr>
          </w:p>
        </w:tc>
        <w:tc>
          <w:tcPr>
            <w:tcW w:w="1169" w:type="dxa"/>
          </w:tcPr>
          <w:p w14:paraId="35444044" w14:textId="77777777" w:rsidR="00DB0C46" w:rsidRPr="00F031E9" w:rsidRDefault="00DB0C46" w:rsidP="0022531F">
            <w:pPr>
              <w:spacing w:line="240" w:lineRule="auto"/>
              <w:ind w:left="113" w:right="113"/>
              <w:rPr>
                <w:sz w:val="20"/>
                <w:szCs w:val="20"/>
              </w:rPr>
            </w:pPr>
          </w:p>
        </w:tc>
        <w:tc>
          <w:tcPr>
            <w:tcW w:w="3272" w:type="dxa"/>
          </w:tcPr>
          <w:p w14:paraId="16624A8C"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w:t>
            </w:r>
          </w:p>
          <w:p w14:paraId="53D2882B" w14:textId="77777777" w:rsidR="00DB0C46" w:rsidRPr="00F031E9" w:rsidRDefault="00DB0C46" w:rsidP="0022531F">
            <w:pPr>
              <w:spacing w:line="240" w:lineRule="auto"/>
              <w:ind w:right="113"/>
              <w:jc w:val="both"/>
              <w:rPr>
                <w:sz w:val="20"/>
                <w:szCs w:val="20"/>
              </w:rPr>
            </w:pPr>
            <w:r w:rsidRPr="00F031E9">
              <w:rPr>
                <w:sz w:val="20"/>
                <w:szCs w:val="20"/>
              </w:rPr>
              <w:t>МКФ: В 710-789, В 798, В 799</w:t>
            </w:r>
          </w:p>
        </w:tc>
        <w:tc>
          <w:tcPr>
            <w:tcW w:w="3265" w:type="dxa"/>
          </w:tcPr>
          <w:p w14:paraId="4EBEB303"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04E64852" w14:textId="77777777" w:rsidR="00DB0C46" w:rsidRPr="00F031E9" w:rsidRDefault="00DB0C46" w:rsidP="001B5737">
            <w:pPr>
              <w:spacing w:line="240" w:lineRule="auto"/>
              <w:ind w:right="113"/>
              <w:jc w:val="both"/>
              <w:rPr>
                <w:sz w:val="20"/>
                <w:szCs w:val="20"/>
              </w:rPr>
            </w:pPr>
            <w:r w:rsidRPr="00F031E9">
              <w:rPr>
                <w:sz w:val="20"/>
                <w:szCs w:val="20"/>
              </w:rPr>
              <w:t>расщепление позвоночника (2-3 позвонков) с формированием спинномозговой грыжи без элементов нервной ткани в грыжевом мешке (менингоцеле), с элементами корешков спинного мозга менингорадикулоцеле) с отсутствием или с минимальной неврологической симптоматикой, незначительными нарушениями  статодинамических функций;  с благоприятным прогнозом при  своевременной оперативной коррекции</w:t>
            </w:r>
          </w:p>
        </w:tc>
        <w:tc>
          <w:tcPr>
            <w:tcW w:w="1554" w:type="dxa"/>
          </w:tcPr>
          <w:p w14:paraId="1171172E" w14:textId="77777777" w:rsidR="00DB0C46" w:rsidRPr="00F031E9" w:rsidRDefault="00DB0C46" w:rsidP="0022531F">
            <w:pPr>
              <w:spacing w:line="240" w:lineRule="auto"/>
              <w:ind w:left="113" w:right="113"/>
              <w:jc w:val="center"/>
              <w:rPr>
                <w:sz w:val="20"/>
                <w:szCs w:val="20"/>
                <w:lang w:val="en-US"/>
              </w:rPr>
            </w:pPr>
            <w:r w:rsidRPr="00F031E9">
              <w:rPr>
                <w:sz w:val="20"/>
                <w:szCs w:val="20"/>
                <w:lang w:val="en-US"/>
              </w:rPr>
              <w:t>10-30</w:t>
            </w:r>
          </w:p>
        </w:tc>
      </w:tr>
      <w:tr w:rsidR="00F031E9" w:rsidRPr="00F031E9" w14:paraId="05F6280A" w14:textId="77777777" w:rsidTr="004C2483">
        <w:trPr>
          <w:trHeight w:val="146"/>
        </w:trPr>
        <w:tc>
          <w:tcPr>
            <w:tcW w:w="850" w:type="dxa"/>
          </w:tcPr>
          <w:p w14:paraId="36343FD2" w14:textId="77777777" w:rsidR="00DB0C46" w:rsidRPr="00F031E9" w:rsidRDefault="00DB0C46" w:rsidP="0022531F">
            <w:pPr>
              <w:spacing w:line="240" w:lineRule="auto"/>
              <w:ind w:left="-108" w:right="-108"/>
              <w:jc w:val="center"/>
              <w:rPr>
                <w:sz w:val="20"/>
                <w:szCs w:val="20"/>
              </w:rPr>
            </w:pPr>
            <w:r w:rsidRPr="00F031E9">
              <w:rPr>
                <w:sz w:val="20"/>
                <w:szCs w:val="20"/>
              </w:rPr>
              <w:t>15.1.5.2</w:t>
            </w:r>
          </w:p>
        </w:tc>
        <w:tc>
          <w:tcPr>
            <w:tcW w:w="1589" w:type="dxa"/>
          </w:tcPr>
          <w:p w14:paraId="0D812FD0" w14:textId="77777777" w:rsidR="00DB0C46" w:rsidRPr="00F031E9" w:rsidRDefault="00DB0C46" w:rsidP="0022531F">
            <w:pPr>
              <w:spacing w:line="240" w:lineRule="auto"/>
              <w:ind w:left="113" w:right="113"/>
              <w:rPr>
                <w:sz w:val="20"/>
                <w:szCs w:val="20"/>
              </w:rPr>
            </w:pPr>
          </w:p>
        </w:tc>
        <w:tc>
          <w:tcPr>
            <w:tcW w:w="1446" w:type="dxa"/>
          </w:tcPr>
          <w:p w14:paraId="3013EDD8" w14:textId="77777777" w:rsidR="00DB0C46" w:rsidRPr="00F031E9" w:rsidRDefault="00DB0C46" w:rsidP="0022531F">
            <w:pPr>
              <w:spacing w:line="240" w:lineRule="auto"/>
              <w:ind w:left="113" w:right="113"/>
              <w:rPr>
                <w:sz w:val="20"/>
                <w:szCs w:val="20"/>
              </w:rPr>
            </w:pPr>
          </w:p>
        </w:tc>
        <w:tc>
          <w:tcPr>
            <w:tcW w:w="2268" w:type="dxa"/>
          </w:tcPr>
          <w:p w14:paraId="0798428D" w14:textId="77777777" w:rsidR="00DB0C46" w:rsidRPr="00F031E9" w:rsidRDefault="00DB0C46" w:rsidP="0022531F">
            <w:pPr>
              <w:spacing w:line="240" w:lineRule="auto"/>
              <w:ind w:left="113" w:right="113"/>
              <w:rPr>
                <w:sz w:val="20"/>
                <w:szCs w:val="20"/>
              </w:rPr>
            </w:pPr>
          </w:p>
        </w:tc>
        <w:tc>
          <w:tcPr>
            <w:tcW w:w="1169" w:type="dxa"/>
          </w:tcPr>
          <w:p w14:paraId="773DCED8" w14:textId="77777777" w:rsidR="00DB0C46" w:rsidRPr="00F031E9" w:rsidRDefault="00DB0C46" w:rsidP="0022531F">
            <w:pPr>
              <w:spacing w:line="240" w:lineRule="auto"/>
              <w:ind w:left="113" w:right="113"/>
              <w:rPr>
                <w:sz w:val="20"/>
                <w:szCs w:val="20"/>
              </w:rPr>
            </w:pPr>
          </w:p>
        </w:tc>
        <w:tc>
          <w:tcPr>
            <w:tcW w:w="3272" w:type="dxa"/>
          </w:tcPr>
          <w:p w14:paraId="19353A71" w14:textId="77777777" w:rsidR="00DB0C46" w:rsidRPr="00F031E9" w:rsidRDefault="00DB0C46" w:rsidP="0002566D">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сенсорных функций, мочевыделительной функции;</w:t>
            </w:r>
          </w:p>
          <w:p w14:paraId="2A0FD233" w14:textId="77777777" w:rsidR="00DB0C46" w:rsidRPr="00F031E9" w:rsidRDefault="00DB0C46" w:rsidP="0022531F">
            <w:pPr>
              <w:spacing w:line="240" w:lineRule="auto"/>
              <w:ind w:right="113"/>
              <w:jc w:val="both"/>
              <w:rPr>
                <w:sz w:val="20"/>
                <w:szCs w:val="20"/>
              </w:rPr>
            </w:pPr>
            <w:r w:rsidRPr="00F031E9">
              <w:rPr>
                <w:sz w:val="20"/>
                <w:szCs w:val="20"/>
              </w:rPr>
              <w:t>МКФ: В 710-799, В 210-299,               В 610-639</w:t>
            </w:r>
          </w:p>
        </w:tc>
        <w:tc>
          <w:tcPr>
            <w:tcW w:w="3265" w:type="dxa"/>
          </w:tcPr>
          <w:p w14:paraId="3BFFBD81"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5D15C292" w14:textId="77777777" w:rsidR="00DB0C46" w:rsidRPr="00F031E9" w:rsidRDefault="00DB0C46" w:rsidP="0022531F">
            <w:pPr>
              <w:spacing w:line="240" w:lineRule="auto"/>
              <w:ind w:right="113"/>
              <w:jc w:val="both"/>
              <w:rPr>
                <w:sz w:val="20"/>
                <w:szCs w:val="20"/>
              </w:rPr>
            </w:pPr>
            <w:r w:rsidRPr="00F031E9">
              <w:rPr>
                <w:sz w:val="20"/>
                <w:szCs w:val="20"/>
              </w:rPr>
              <w:t xml:space="preserve">расщепление позвоночника (3-5 позвонков) с формированием менингорадикулоцеле с  умеренной неврологической симптоматикой, умеренными нарушениями статодинамических функций; возможны нарушения </w:t>
            </w:r>
            <w:r w:rsidRPr="00F031E9">
              <w:rPr>
                <w:sz w:val="20"/>
                <w:szCs w:val="20"/>
              </w:rPr>
              <w:lastRenderedPageBreak/>
              <w:t>сенсорных функций (снижение остроты  зрения и/или слуха оценивается в зависимости от степени выраженности);   нарушение контроля  функции тазовых органов</w:t>
            </w:r>
          </w:p>
        </w:tc>
        <w:tc>
          <w:tcPr>
            <w:tcW w:w="1554" w:type="dxa"/>
          </w:tcPr>
          <w:p w14:paraId="26D64A89"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00A0CBFB" w14:textId="77777777" w:rsidTr="004C2483">
        <w:trPr>
          <w:trHeight w:val="314"/>
        </w:trPr>
        <w:tc>
          <w:tcPr>
            <w:tcW w:w="850" w:type="dxa"/>
          </w:tcPr>
          <w:p w14:paraId="4F6AB8EF" w14:textId="77777777" w:rsidR="00DB0C46" w:rsidRPr="00F031E9" w:rsidRDefault="00DB0C46" w:rsidP="0022531F">
            <w:pPr>
              <w:spacing w:line="240" w:lineRule="auto"/>
              <w:ind w:left="-108" w:right="-108"/>
              <w:jc w:val="center"/>
              <w:rPr>
                <w:sz w:val="20"/>
                <w:szCs w:val="20"/>
              </w:rPr>
            </w:pPr>
            <w:r w:rsidRPr="00F031E9">
              <w:rPr>
                <w:sz w:val="20"/>
                <w:szCs w:val="20"/>
              </w:rPr>
              <w:t>15.1.5.3</w:t>
            </w:r>
          </w:p>
        </w:tc>
        <w:tc>
          <w:tcPr>
            <w:tcW w:w="1589" w:type="dxa"/>
          </w:tcPr>
          <w:p w14:paraId="4C459698" w14:textId="77777777" w:rsidR="00DB0C46" w:rsidRPr="00F031E9" w:rsidRDefault="00DB0C46" w:rsidP="0022531F">
            <w:pPr>
              <w:spacing w:line="240" w:lineRule="auto"/>
              <w:ind w:left="113" w:right="113"/>
              <w:rPr>
                <w:sz w:val="20"/>
                <w:szCs w:val="20"/>
              </w:rPr>
            </w:pPr>
          </w:p>
        </w:tc>
        <w:tc>
          <w:tcPr>
            <w:tcW w:w="1446" w:type="dxa"/>
          </w:tcPr>
          <w:p w14:paraId="24AF2308" w14:textId="77777777" w:rsidR="00DB0C46" w:rsidRPr="00F031E9" w:rsidRDefault="00DB0C46" w:rsidP="0022531F">
            <w:pPr>
              <w:spacing w:line="240" w:lineRule="auto"/>
              <w:ind w:left="113" w:right="113"/>
              <w:rPr>
                <w:sz w:val="20"/>
                <w:szCs w:val="20"/>
              </w:rPr>
            </w:pPr>
          </w:p>
        </w:tc>
        <w:tc>
          <w:tcPr>
            <w:tcW w:w="2268" w:type="dxa"/>
          </w:tcPr>
          <w:p w14:paraId="6DDFAD44" w14:textId="77777777" w:rsidR="00DB0C46" w:rsidRPr="00F031E9" w:rsidRDefault="00DB0C46" w:rsidP="0022531F">
            <w:pPr>
              <w:spacing w:line="240" w:lineRule="auto"/>
              <w:ind w:left="113" w:right="113"/>
              <w:rPr>
                <w:sz w:val="20"/>
                <w:szCs w:val="20"/>
              </w:rPr>
            </w:pPr>
          </w:p>
        </w:tc>
        <w:tc>
          <w:tcPr>
            <w:tcW w:w="1169" w:type="dxa"/>
          </w:tcPr>
          <w:p w14:paraId="3906EEDB" w14:textId="77777777" w:rsidR="00DB0C46" w:rsidRPr="00F031E9" w:rsidRDefault="00DB0C46" w:rsidP="0022531F">
            <w:pPr>
              <w:spacing w:line="240" w:lineRule="auto"/>
              <w:ind w:left="113" w:right="113"/>
              <w:rPr>
                <w:sz w:val="20"/>
                <w:szCs w:val="20"/>
              </w:rPr>
            </w:pPr>
          </w:p>
        </w:tc>
        <w:tc>
          <w:tcPr>
            <w:tcW w:w="3272" w:type="dxa"/>
          </w:tcPr>
          <w:p w14:paraId="5A0629CA" w14:textId="77777777" w:rsidR="00DB0C46" w:rsidRPr="00F031E9" w:rsidRDefault="00DB0C46" w:rsidP="0002566D">
            <w:pPr>
              <w:spacing w:line="240" w:lineRule="auto"/>
              <w:ind w:right="113"/>
              <w:jc w:val="both"/>
              <w:rPr>
                <w:sz w:val="20"/>
                <w:szCs w:val="20"/>
              </w:rPr>
            </w:pPr>
            <w:r w:rsidRPr="00F031E9">
              <w:rPr>
                <w:sz w:val="20"/>
                <w:szCs w:val="20"/>
              </w:rPr>
              <w:t>Нарушения психических, языковых и речевых; нейромышечных, скелетных и связанных с движением (статодинамических) функций, сенсорных функций, мочевыделительной функции;</w:t>
            </w:r>
          </w:p>
          <w:p w14:paraId="397E093E" w14:textId="77777777" w:rsidR="00DB0C46" w:rsidRPr="00F031E9" w:rsidRDefault="00DB0C46" w:rsidP="0022531F">
            <w:pPr>
              <w:spacing w:line="240" w:lineRule="auto"/>
              <w:ind w:right="113"/>
              <w:jc w:val="both"/>
              <w:rPr>
                <w:sz w:val="20"/>
                <w:szCs w:val="20"/>
              </w:rPr>
            </w:pPr>
            <w:r w:rsidRPr="00F031E9">
              <w:rPr>
                <w:sz w:val="20"/>
                <w:szCs w:val="20"/>
              </w:rPr>
              <w:t xml:space="preserve">МКФ: В 110-199, В 310-399, </w:t>
            </w:r>
            <w:r w:rsidRPr="00F031E9">
              <w:rPr>
                <w:sz w:val="20"/>
                <w:szCs w:val="20"/>
                <w:lang w:val="en-US"/>
              </w:rPr>
              <w:t xml:space="preserve">                </w:t>
            </w:r>
            <w:r w:rsidRPr="00F031E9">
              <w:rPr>
                <w:sz w:val="20"/>
                <w:szCs w:val="20"/>
              </w:rPr>
              <w:t>В 710-799, В 210-299, В 610-639</w:t>
            </w:r>
          </w:p>
          <w:p w14:paraId="333567B7" w14:textId="77777777" w:rsidR="00DB0C46" w:rsidRPr="00F031E9" w:rsidRDefault="00DB0C46" w:rsidP="0022531F">
            <w:pPr>
              <w:spacing w:line="240" w:lineRule="auto"/>
              <w:ind w:left="113" w:right="113"/>
              <w:jc w:val="both"/>
              <w:rPr>
                <w:sz w:val="20"/>
                <w:szCs w:val="20"/>
              </w:rPr>
            </w:pPr>
          </w:p>
        </w:tc>
        <w:tc>
          <w:tcPr>
            <w:tcW w:w="3265" w:type="dxa"/>
          </w:tcPr>
          <w:p w14:paraId="22D8A94E"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6CE3D64C" w14:textId="77777777" w:rsidR="00DB0C46" w:rsidRPr="00F031E9" w:rsidRDefault="00DB0C46" w:rsidP="0022531F">
            <w:pPr>
              <w:spacing w:line="240" w:lineRule="auto"/>
              <w:ind w:right="113"/>
              <w:jc w:val="both"/>
              <w:rPr>
                <w:sz w:val="20"/>
                <w:szCs w:val="20"/>
              </w:rPr>
            </w:pPr>
            <w:r w:rsidRPr="00F031E9">
              <w:rPr>
                <w:sz w:val="20"/>
                <w:szCs w:val="20"/>
              </w:rPr>
              <w:t>расщепление позвоночника на любом протяжении с вовлечением  спинного мозга и/или его элементов (менингомиелоцеле, мелоцистоцеле) с выраженной неврологической симптоматикой, с нарушениями сенсорных функций (снижение остроты  зрения и/или и слуха), с нарушением контроля функции тазовых органов, с формированием  различных деформаций нижних конечностей, приводящих к выраженным нарушениям статодинамических функций.</w:t>
            </w:r>
          </w:p>
          <w:p w14:paraId="7BA10DF4" w14:textId="77777777" w:rsidR="00DB0C46" w:rsidRPr="00F031E9" w:rsidRDefault="00DB0C46" w:rsidP="0022531F">
            <w:pPr>
              <w:spacing w:line="240" w:lineRule="auto"/>
              <w:ind w:right="113"/>
              <w:jc w:val="both"/>
              <w:rPr>
                <w:sz w:val="20"/>
                <w:szCs w:val="20"/>
              </w:rPr>
            </w:pPr>
            <w:r w:rsidRPr="00F031E9">
              <w:rPr>
                <w:sz w:val="20"/>
                <w:szCs w:val="20"/>
              </w:rPr>
              <w:t>Любой вариант спинномозговой грыжи, сочетающийся с пороками развития головного или спинного мозга на другом уровне с выраженными нарушениями функций организма</w:t>
            </w:r>
          </w:p>
        </w:tc>
        <w:tc>
          <w:tcPr>
            <w:tcW w:w="1554" w:type="dxa"/>
          </w:tcPr>
          <w:p w14:paraId="6CA13CA7"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1CB68F47" w14:textId="77777777" w:rsidTr="004C2483">
        <w:trPr>
          <w:trHeight w:val="314"/>
        </w:trPr>
        <w:tc>
          <w:tcPr>
            <w:tcW w:w="850" w:type="dxa"/>
          </w:tcPr>
          <w:p w14:paraId="33BE12A8" w14:textId="77777777" w:rsidR="00DB0C46" w:rsidRPr="00F031E9" w:rsidRDefault="00DB0C46" w:rsidP="00EB3242">
            <w:pPr>
              <w:spacing w:line="240" w:lineRule="auto"/>
              <w:ind w:left="-108" w:right="-108"/>
              <w:jc w:val="center"/>
              <w:rPr>
                <w:sz w:val="20"/>
                <w:szCs w:val="20"/>
              </w:rPr>
            </w:pPr>
            <w:r w:rsidRPr="00F031E9">
              <w:rPr>
                <w:sz w:val="20"/>
                <w:szCs w:val="20"/>
              </w:rPr>
              <w:t>15.1.5.4</w:t>
            </w:r>
          </w:p>
        </w:tc>
        <w:tc>
          <w:tcPr>
            <w:tcW w:w="1589" w:type="dxa"/>
          </w:tcPr>
          <w:p w14:paraId="1DDE92E6" w14:textId="77777777" w:rsidR="00DB0C46" w:rsidRPr="00F031E9" w:rsidRDefault="00DB0C46" w:rsidP="00EB3242">
            <w:pPr>
              <w:spacing w:line="240" w:lineRule="auto"/>
              <w:ind w:left="113" w:right="113"/>
              <w:rPr>
                <w:sz w:val="20"/>
                <w:szCs w:val="20"/>
              </w:rPr>
            </w:pPr>
          </w:p>
        </w:tc>
        <w:tc>
          <w:tcPr>
            <w:tcW w:w="1446" w:type="dxa"/>
          </w:tcPr>
          <w:p w14:paraId="7EB634B1" w14:textId="77777777" w:rsidR="00DB0C46" w:rsidRPr="00F031E9" w:rsidRDefault="00DB0C46" w:rsidP="00EB3242">
            <w:pPr>
              <w:spacing w:line="240" w:lineRule="auto"/>
              <w:ind w:left="113" w:right="113"/>
              <w:rPr>
                <w:sz w:val="20"/>
                <w:szCs w:val="20"/>
              </w:rPr>
            </w:pPr>
          </w:p>
        </w:tc>
        <w:tc>
          <w:tcPr>
            <w:tcW w:w="2268" w:type="dxa"/>
          </w:tcPr>
          <w:p w14:paraId="2F105629" w14:textId="77777777" w:rsidR="00DB0C46" w:rsidRPr="00F031E9" w:rsidRDefault="00DB0C46" w:rsidP="00EB3242">
            <w:pPr>
              <w:spacing w:line="240" w:lineRule="auto"/>
              <w:ind w:left="113" w:right="113"/>
              <w:jc w:val="both"/>
              <w:rPr>
                <w:sz w:val="20"/>
                <w:szCs w:val="20"/>
              </w:rPr>
            </w:pPr>
          </w:p>
        </w:tc>
        <w:tc>
          <w:tcPr>
            <w:tcW w:w="1169" w:type="dxa"/>
          </w:tcPr>
          <w:p w14:paraId="20C63BB0" w14:textId="77777777" w:rsidR="00DB0C46" w:rsidRPr="00F031E9" w:rsidRDefault="00DB0C46" w:rsidP="00EB3242">
            <w:pPr>
              <w:spacing w:line="240" w:lineRule="auto"/>
              <w:ind w:left="113" w:right="113"/>
              <w:rPr>
                <w:sz w:val="20"/>
                <w:szCs w:val="20"/>
                <w:lang w:val="en-US"/>
              </w:rPr>
            </w:pPr>
          </w:p>
        </w:tc>
        <w:tc>
          <w:tcPr>
            <w:tcW w:w="3272" w:type="dxa"/>
          </w:tcPr>
          <w:p w14:paraId="6FEC8BC7" w14:textId="77777777" w:rsidR="00DB0C46" w:rsidRPr="00F031E9" w:rsidRDefault="00DB0C46" w:rsidP="0002566D">
            <w:pPr>
              <w:spacing w:line="240" w:lineRule="auto"/>
              <w:ind w:right="113"/>
              <w:jc w:val="both"/>
              <w:rPr>
                <w:sz w:val="20"/>
                <w:szCs w:val="20"/>
              </w:rPr>
            </w:pPr>
            <w:r w:rsidRPr="00F031E9">
              <w:rPr>
                <w:sz w:val="20"/>
                <w:szCs w:val="20"/>
              </w:rPr>
              <w:t>Нарушения психических, языковых и речевых, нейромышечных, скелетных и связанных с движением (статодинамических) функций, сенсорных функций, мочевыделительной функции;</w:t>
            </w:r>
          </w:p>
          <w:p w14:paraId="60BB3E03" w14:textId="32B9612A" w:rsidR="00DB0C46" w:rsidRPr="00F031E9" w:rsidRDefault="00DB0C46" w:rsidP="00C360A5">
            <w:pPr>
              <w:spacing w:line="240" w:lineRule="auto"/>
              <w:ind w:right="113"/>
              <w:jc w:val="both"/>
              <w:rPr>
                <w:sz w:val="20"/>
                <w:szCs w:val="20"/>
              </w:rPr>
            </w:pPr>
            <w:r w:rsidRPr="00F031E9">
              <w:rPr>
                <w:sz w:val="20"/>
                <w:szCs w:val="20"/>
              </w:rPr>
              <w:lastRenderedPageBreak/>
              <w:t xml:space="preserve">МКФ: В 110-199, В 310-399, </w:t>
            </w:r>
            <w:r w:rsidRPr="00F031E9">
              <w:rPr>
                <w:sz w:val="20"/>
                <w:szCs w:val="20"/>
                <w:lang w:val="en-US"/>
              </w:rPr>
              <w:t xml:space="preserve">               </w:t>
            </w:r>
            <w:r w:rsidR="00C360A5" w:rsidRPr="00F031E9">
              <w:rPr>
                <w:sz w:val="20"/>
                <w:szCs w:val="20"/>
              </w:rPr>
              <w:t>В 710-799,</w:t>
            </w:r>
            <w:r w:rsidRPr="00F031E9">
              <w:rPr>
                <w:sz w:val="20"/>
                <w:szCs w:val="20"/>
              </w:rPr>
              <w:t xml:space="preserve"> В 210-299</w:t>
            </w:r>
            <w:r w:rsidR="00C360A5" w:rsidRPr="00F031E9">
              <w:rPr>
                <w:sz w:val="20"/>
                <w:szCs w:val="20"/>
              </w:rPr>
              <w:t>,</w:t>
            </w:r>
            <w:r w:rsidRPr="00F031E9">
              <w:rPr>
                <w:sz w:val="20"/>
                <w:szCs w:val="20"/>
              </w:rPr>
              <w:t xml:space="preserve"> В 610-639</w:t>
            </w:r>
          </w:p>
        </w:tc>
        <w:tc>
          <w:tcPr>
            <w:tcW w:w="3265" w:type="dxa"/>
          </w:tcPr>
          <w:p w14:paraId="0A46E883" w14:textId="77777777" w:rsidR="00DB0C46" w:rsidRPr="00F031E9" w:rsidRDefault="00DB0C46" w:rsidP="00EB3242">
            <w:pPr>
              <w:spacing w:line="240" w:lineRule="auto"/>
              <w:ind w:right="113"/>
              <w:jc w:val="both"/>
              <w:rPr>
                <w:sz w:val="20"/>
                <w:szCs w:val="20"/>
              </w:rPr>
            </w:pPr>
            <w:r w:rsidRPr="00F031E9">
              <w:rPr>
                <w:sz w:val="20"/>
                <w:szCs w:val="20"/>
              </w:rPr>
              <w:lastRenderedPageBreak/>
              <w:t xml:space="preserve">Для детей в возрасте 0-17 лет:  </w:t>
            </w:r>
          </w:p>
          <w:p w14:paraId="5D52A0E3" w14:textId="77777777" w:rsidR="00DB0C46" w:rsidRPr="00F031E9" w:rsidRDefault="00DB0C46" w:rsidP="00EB3242">
            <w:pPr>
              <w:spacing w:line="240" w:lineRule="auto"/>
              <w:ind w:right="113"/>
              <w:jc w:val="both"/>
              <w:rPr>
                <w:sz w:val="20"/>
                <w:szCs w:val="20"/>
              </w:rPr>
            </w:pPr>
            <w:r w:rsidRPr="00F031E9">
              <w:rPr>
                <w:sz w:val="20"/>
                <w:szCs w:val="20"/>
              </w:rPr>
              <w:t xml:space="preserve">расщепление позвоночника на любом протяжении  с  вовлечением в порок развития  спинного мозга и/или его элементов (менингомиелоцеле, миелоцистоцеле) со значительно  </w:t>
            </w:r>
            <w:r w:rsidRPr="00F031E9">
              <w:rPr>
                <w:sz w:val="20"/>
                <w:szCs w:val="20"/>
              </w:rPr>
              <w:lastRenderedPageBreak/>
              <w:t xml:space="preserve">выраженной неврологической симптоматикой (нижняя параплегия, значительно выраженный нижний парапарез),  с отсутствием контроля функции  тазовых органов,  с формированием  различных деформаций нижних конечностей, приводящих к значительно выраженным нарушениям статодинамических функций. </w:t>
            </w:r>
          </w:p>
          <w:p w14:paraId="45F30041" w14:textId="77777777" w:rsidR="00DB0C46" w:rsidRPr="00F031E9" w:rsidRDefault="00DB0C46" w:rsidP="00EB3242">
            <w:pPr>
              <w:spacing w:line="240" w:lineRule="auto"/>
              <w:ind w:right="113"/>
              <w:jc w:val="both"/>
              <w:rPr>
                <w:sz w:val="20"/>
                <w:szCs w:val="20"/>
              </w:rPr>
            </w:pPr>
            <w:r w:rsidRPr="00F031E9">
              <w:rPr>
                <w:sz w:val="20"/>
                <w:szCs w:val="20"/>
              </w:rPr>
              <w:t>Любой вариант спинномозговой грыжи, сочетающийся с пороками развития головного или спинного мозга на любом уровне со значительно выраженными нарушениями функций организма</w:t>
            </w:r>
          </w:p>
        </w:tc>
        <w:tc>
          <w:tcPr>
            <w:tcW w:w="1554" w:type="dxa"/>
          </w:tcPr>
          <w:p w14:paraId="165D84A6" w14:textId="77777777" w:rsidR="00DB0C46" w:rsidRPr="00F031E9" w:rsidRDefault="00DB0C46" w:rsidP="00EB3242">
            <w:pPr>
              <w:spacing w:line="240" w:lineRule="auto"/>
              <w:ind w:left="113" w:right="113"/>
              <w:jc w:val="center"/>
              <w:rPr>
                <w:sz w:val="20"/>
                <w:szCs w:val="20"/>
              </w:rPr>
            </w:pPr>
            <w:r w:rsidRPr="00F031E9">
              <w:rPr>
                <w:sz w:val="20"/>
                <w:szCs w:val="20"/>
              </w:rPr>
              <w:lastRenderedPageBreak/>
              <w:t>90-100</w:t>
            </w:r>
          </w:p>
        </w:tc>
      </w:tr>
      <w:tr w:rsidR="00F031E9" w:rsidRPr="00F031E9" w14:paraId="495140DF" w14:textId="77777777" w:rsidTr="004C2483">
        <w:trPr>
          <w:trHeight w:val="1571"/>
        </w:trPr>
        <w:tc>
          <w:tcPr>
            <w:tcW w:w="850" w:type="dxa"/>
          </w:tcPr>
          <w:p w14:paraId="22A34866" w14:textId="77777777" w:rsidR="00DB0C46" w:rsidRPr="00F031E9" w:rsidRDefault="00DB0C46" w:rsidP="0022531F">
            <w:pPr>
              <w:spacing w:line="240" w:lineRule="auto"/>
              <w:ind w:left="-108" w:right="-108"/>
              <w:jc w:val="center"/>
              <w:rPr>
                <w:sz w:val="20"/>
                <w:szCs w:val="20"/>
              </w:rPr>
            </w:pPr>
            <w:r w:rsidRPr="00F031E9">
              <w:rPr>
                <w:sz w:val="20"/>
                <w:szCs w:val="20"/>
              </w:rPr>
              <w:t>15.2</w:t>
            </w:r>
          </w:p>
        </w:tc>
        <w:tc>
          <w:tcPr>
            <w:tcW w:w="1589" w:type="dxa"/>
          </w:tcPr>
          <w:p w14:paraId="6D1D2DF8" w14:textId="77777777" w:rsidR="00DB0C46" w:rsidRPr="00F031E9" w:rsidRDefault="00DB0C46" w:rsidP="0022531F">
            <w:pPr>
              <w:spacing w:line="240" w:lineRule="auto"/>
              <w:ind w:left="113" w:right="113"/>
              <w:rPr>
                <w:sz w:val="20"/>
                <w:szCs w:val="20"/>
              </w:rPr>
            </w:pPr>
          </w:p>
        </w:tc>
        <w:tc>
          <w:tcPr>
            <w:tcW w:w="1446" w:type="dxa"/>
          </w:tcPr>
          <w:p w14:paraId="137976C9" w14:textId="77777777" w:rsidR="00DB0C46" w:rsidRPr="00F031E9" w:rsidRDefault="00DB0C46" w:rsidP="00A61B29">
            <w:pPr>
              <w:spacing w:line="240" w:lineRule="auto"/>
              <w:ind w:left="-108" w:right="-107"/>
              <w:rPr>
                <w:sz w:val="20"/>
                <w:szCs w:val="20"/>
              </w:rPr>
            </w:pPr>
            <w:r w:rsidRPr="00F031E9">
              <w:rPr>
                <w:sz w:val="20"/>
                <w:szCs w:val="20"/>
                <w:shd w:val="clear" w:color="auto" w:fill="FFFFFF"/>
              </w:rPr>
              <w:t>Врожденные аномалии (пороки развития) системы кровообращения</w:t>
            </w:r>
          </w:p>
        </w:tc>
        <w:tc>
          <w:tcPr>
            <w:tcW w:w="2268" w:type="dxa"/>
          </w:tcPr>
          <w:p w14:paraId="35CEC1E1" w14:textId="77777777" w:rsidR="00DB0C46" w:rsidRPr="00F031E9" w:rsidRDefault="00DB0C46" w:rsidP="0022531F">
            <w:pPr>
              <w:spacing w:line="240" w:lineRule="auto"/>
              <w:ind w:left="113" w:right="113"/>
              <w:jc w:val="both"/>
              <w:rPr>
                <w:sz w:val="20"/>
                <w:szCs w:val="20"/>
              </w:rPr>
            </w:pPr>
          </w:p>
        </w:tc>
        <w:tc>
          <w:tcPr>
            <w:tcW w:w="1169" w:type="dxa"/>
          </w:tcPr>
          <w:p w14:paraId="57F0ABCE" w14:textId="77777777" w:rsidR="00DB0C46" w:rsidRPr="00F031E9" w:rsidRDefault="00DB0C46" w:rsidP="0022531F">
            <w:pPr>
              <w:spacing w:line="240" w:lineRule="auto"/>
              <w:ind w:left="113" w:right="113"/>
              <w:rPr>
                <w:sz w:val="20"/>
                <w:szCs w:val="20"/>
              </w:rPr>
            </w:pPr>
            <w:r w:rsidRPr="00F031E9">
              <w:rPr>
                <w:sz w:val="20"/>
                <w:szCs w:val="20"/>
                <w:shd w:val="clear" w:color="auto" w:fill="FFFFFF"/>
              </w:rPr>
              <w:t>Q20-Q28</w:t>
            </w:r>
          </w:p>
        </w:tc>
        <w:tc>
          <w:tcPr>
            <w:tcW w:w="3272" w:type="dxa"/>
          </w:tcPr>
          <w:p w14:paraId="46FBDA39" w14:textId="77777777" w:rsidR="00DB0C46" w:rsidRPr="00F031E9" w:rsidRDefault="00DB0C46" w:rsidP="0022531F">
            <w:pPr>
              <w:spacing w:line="240" w:lineRule="auto"/>
              <w:ind w:left="113" w:right="113"/>
              <w:rPr>
                <w:sz w:val="20"/>
                <w:szCs w:val="20"/>
              </w:rPr>
            </w:pPr>
          </w:p>
        </w:tc>
        <w:tc>
          <w:tcPr>
            <w:tcW w:w="3265" w:type="dxa"/>
          </w:tcPr>
          <w:p w14:paraId="46EF951F" w14:textId="77777777" w:rsidR="00DB0C46" w:rsidRPr="00F031E9" w:rsidRDefault="00DB0C46" w:rsidP="0022531F">
            <w:pPr>
              <w:spacing w:line="240" w:lineRule="auto"/>
              <w:ind w:left="113" w:right="113"/>
              <w:rPr>
                <w:sz w:val="20"/>
                <w:szCs w:val="20"/>
              </w:rPr>
            </w:pPr>
          </w:p>
        </w:tc>
        <w:tc>
          <w:tcPr>
            <w:tcW w:w="1554" w:type="dxa"/>
          </w:tcPr>
          <w:p w14:paraId="7038ACFC" w14:textId="77777777" w:rsidR="00DB0C46" w:rsidRPr="00F031E9" w:rsidRDefault="00DB0C46" w:rsidP="0022531F">
            <w:pPr>
              <w:spacing w:line="240" w:lineRule="auto"/>
              <w:ind w:left="113" w:right="113"/>
              <w:jc w:val="center"/>
              <w:rPr>
                <w:sz w:val="20"/>
                <w:szCs w:val="20"/>
              </w:rPr>
            </w:pPr>
          </w:p>
        </w:tc>
      </w:tr>
      <w:tr w:rsidR="00F031E9" w:rsidRPr="00F031E9" w14:paraId="558A0C8A" w14:textId="77777777" w:rsidTr="004C2483">
        <w:trPr>
          <w:trHeight w:val="146"/>
        </w:trPr>
        <w:tc>
          <w:tcPr>
            <w:tcW w:w="850" w:type="dxa"/>
          </w:tcPr>
          <w:p w14:paraId="4D3298A2" w14:textId="77777777" w:rsidR="00DB0C46" w:rsidRPr="00F031E9" w:rsidRDefault="00DB0C46" w:rsidP="0022531F">
            <w:pPr>
              <w:spacing w:line="240" w:lineRule="auto"/>
              <w:ind w:left="-108" w:right="-108"/>
              <w:jc w:val="center"/>
              <w:rPr>
                <w:sz w:val="20"/>
                <w:szCs w:val="20"/>
              </w:rPr>
            </w:pPr>
            <w:r w:rsidRPr="00F031E9">
              <w:rPr>
                <w:sz w:val="20"/>
                <w:szCs w:val="20"/>
              </w:rPr>
              <w:t>15.2.1</w:t>
            </w:r>
          </w:p>
        </w:tc>
        <w:tc>
          <w:tcPr>
            <w:tcW w:w="1589" w:type="dxa"/>
          </w:tcPr>
          <w:p w14:paraId="29164EBA" w14:textId="77777777" w:rsidR="00DB0C46" w:rsidRPr="00F031E9" w:rsidRDefault="00DB0C46" w:rsidP="0022531F">
            <w:pPr>
              <w:spacing w:line="240" w:lineRule="auto"/>
              <w:ind w:left="113" w:right="113"/>
              <w:rPr>
                <w:sz w:val="20"/>
                <w:szCs w:val="20"/>
              </w:rPr>
            </w:pPr>
          </w:p>
        </w:tc>
        <w:tc>
          <w:tcPr>
            <w:tcW w:w="1446" w:type="dxa"/>
          </w:tcPr>
          <w:p w14:paraId="57D7012C" w14:textId="77777777" w:rsidR="00DB0C46" w:rsidRPr="00F031E9" w:rsidRDefault="00DB0C46" w:rsidP="0022531F">
            <w:pPr>
              <w:spacing w:line="240" w:lineRule="auto"/>
              <w:ind w:left="113" w:right="113"/>
              <w:rPr>
                <w:sz w:val="20"/>
                <w:szCs w:val="20"/>
                <w:shd w:val="clear" w:color="auto" w:fill="FFFFFF"/>
              </w:rPr>
            </w:pPr>
          </w:p>
        </w:tc>
        <w:tc>
          <w:tcPr>
            <w:tcW w:w="2268" w:type="dxa"/>
          </w:tcPr>
          <w:p w14:paraId="6E54D963" w14:textId="77777777" w:rsidR="00DB0C46" w:rsidRPr="00F031E9" w:rsidRDefault="00DB0C46" w:rsidP="002A5EE6">
            <w:pPr>
              <w:spacing w:line="240" w:lineRule="auto"/>
              <w:ind w:right="113"/>
              <w:jc w:val="both"/>
              <w:rPr>
                <w:sz w:val="20"/>
                <w:szCs w:val="20"/>
              </w:rPr>
            </w:pPr>
            <w:r w:rsidRPr="00F031E9">
              <w:rPr>
                <w:sz w:val="20"/>
                <w:szCs w:val="20"/>
              </w:rPr>
              <w:t xml:space="preserve">Врожденные аномалии (пороки развития) сердечных камер и соединений, сердечной перегородки, легочного,  трехстворчатого,  аортального и митрального  клапанов. </w:t>
            </w:r>
          </w:p>
          <w:p w14:paraId="48249417" w14:textId="77777777" w:rsidR="00DB0C46" w:rsidRPr="00F031E9" w:rsidRDefault="00DB0C46" w:rsidP="002A5EE6">
            <w:pPr>
              <w:spacing w:line="240" w:lineRule="auto"/>
              <w:ind w:right="113"/>
              <w:jc w:val="both"/>
              <w:rPr>
                <w:sz w:val="20"/>
                <w:szCs w:val="20"/>
              </w:rPr>
            </w:pPr>
            <w:r w:rsidRPr="00F031E9">
              <w:rPr>
                <w:sz w:val="20"/>
                <w:szCs w:val="20"/>
              </w:rPr>
              <w:lastRenderedPageBreak/>
              <w:t>Другие врожденные аномалии (пороки развития) сердца</w:t>
            </w:r>
          </w:p>
        </w:tc>
        <w:tc>
          <w:tcPr>
            <w:tcW w:w="1169" w:type="dxa"/>
          </w:tcPr>
          <w:p w14:paraId="6C5E2A2E" w14:textId="5F4CC11D" w:rsidR="00DB0C46" w:rsidRPr="00F031E9" w:rsidRDefault="00DB0C46" w:rsidP="002248A6">
            <w:pPr>
              <w:spacing w:line="240" w:lineRule="auto"/>
              <w:ind w:left="113" w:right="113"/>
              <w:rPr>
                <w:sz w:val="20"/>
                <w:szCs w:val="20"/>
                <w:shd w:val="clear" w:color="auto" w:fill="FFFFFF"/>
              </w:rPr>
            </w:pPr>
            <w:r w:rsidRPr="00F031E9">
              <w:rPr>
                <w:sz w:val="20"/>
                <w:szCs w:val="20"/>
              </w:rPr>
              <w:lastRenderedPageBreak/>
              <w:t>Q20- Q24</w:t>
            </w:r>
          </w:p>
        </w:tc>
        <w:tc>
          <w:tcPr>
            <w:tcW w:w="3272" w:type="dxa"/>
          </w:tcPr>
          <w:p w14:paraId="738516E0" w14:textId="77777777" w:rsidR="00DB0C46" w:rsidRPr="00F031E9" w:rsidRDefault="00DB0C46" w:rsidP="0022531F">
            <w:pPr>
              <w:widowControl w:val="0"/>
              <w:autoSpaceDE w:val="0"/>
              <w:autoSpaceDN w:val="0"/>
              <w:adjustRightInd w:val="0"/>
              <w:spacing w:line="240" w:lineRule="auto"/>
              <w:ind w:left="113" w:right="113"/>
              <w:jc w:val="both"/>
              <w:rPr>
                <w:sz w:val="20"/>
                <w:szCs w:val="20"/>
                <w:lang w:eastAsia="ru-RU"/>
              </w:rPr>
            </w:pPr>
          </w:p>
        </w:tc>
        <w:tc>
          <w:tcPr>
            <w:tcW w:w="3265" w:type="dxa"/>
          </w:tcPr>
          <w:p w14:paraId="53CB8C6E" w14:textId="77777777" w:rsidR="00DB0C46" w:rsidRPr="00F031E9" w:rsidRDefault="00DB0C46" w:rsidP="0022531F">
            <w:pPr>
              <w:spacing w:line="240" w:lineRule="auto"/>
              <w:ind w:left="113" w:right="113"/>
              <w:jc w:val="both"/>
              <w:rPr>
                <w:sz w:val="20"/>
                <w:szCs w:val="20"/>
              </w:rPr>
            </w:pPr>
          </w:p>
        </w:tc>
        <w:tc>
          <w:tcPr>
            <w:tcW w:w="1554" w:type="dxa"/>
          </w:tcPr>
          <w:p w14:paraId="42D737F2" w14:textId="77777777" w:rsidR="00DB0C46" w:rsidRPr="00F031E9" w:rsidRDefault="00DB0C46" w:rsidP="0022531F">
            <w:pPr>
              <w:spacing w:line="240" w:lineRule="auto"/>
              <w:ind w:left="113" w:right="113"/>
              <w:jc w:val="center"/>
              <w:rPr>
                <w:sz w:val="20"/>
                <w:szCs w:val="20"/>
              </w:rPr>
            </w:pPr>
          </w:p>
        </w:tc>
      </w:tr>
      <w:tr w:rsidR="00F031E9" w:rsidRPr="00F031E9" w14:paraId="4F258F02" w14:textId="77777777" w:rsidTr="004C2483">
        <w:trPr>
          <w:trHeight w:val="146"/>
        </w:trPr>
        <w:tc>
          <w:tcPr>
            <w:tcW w:w="850" w:type="dxa"/>
          </w:tcPr>
          <w:p w14:paraId="2C0FEADE" w14:textId="77777777" w:rsidR="00DB0C46" w:rsidRPr="00F031E9" w:rsidRDefault="00DB0C46" w:rsidP="0022531F">
            <w:pPr>
              <w:tabs>
                <w:tab w:val="left" w:pos="601"/>
              </w:tabs>
              <w:spacing w:line="240" w:lineRule="auto"/>
              <w:ind w:left="-108" w:right="-108"/>
              <w:rPr>
                <w:sz w:val="20"/>
                <w:szCs w:val="20"/>
              </w:rPr>
            </w:pPr>
            <w:r w:rsidRPr="00F031E9">
              <w:rPr>
                <w:sz w:val="20"/>
                <w:szCs w:val="20"/>
              </w:rPr>
              <w:t>15.2.1.1</w:t>
            </w:r>
          </w:p>
        </w:tc>
        <w:tc>
          <w:tcPr>
            <w:tcW w:w="1589" w:type="dxa"/>
          </w:tcPr>
          <w:p w14:paraId="79B20D3A" w14:textId="77777777" w:rsidR="00DB0C46" w:rsidRPr="00F031E9" w:rsidRDefault="00DB0C46" w:rsidP="0022531F">
            <w:pPr>
              <w:spacing w:line="240" w:lineRule="auto"/>
              <w:ind w:left="113" w:right="113"/>
              <w:rPr>
                <w:sz w:val="20"/>
                <w:szCs w:val="20"/>
              </w:rPr>
            </w:pPr>
          </w:p>
        </w:tc>
        <w:tc>
          <w:tcPr>
            <w:tcW w:w="1446" w:type="dxa"/>
          </w:tcPr>
          <w:p w14:paraId="3EB26E52" w14:textId="77777777" w:rsidR="00DB0C46" w:rsidRPr="00F031E9" w:rsidRDefault="00DB0C46" w:rsidP="0022531F">
            <w:pPr>
              <w:spacing w:line="240" w:lineRule="auto"/>
              <w:ind w:left="113" w:right="113"/>
              <w:rPr>
                <w:sz w:val="20"/>
                <w:szCs w:val="20"/>
                <w:shd w:val="clear" w:color="auto" w:fill="FFFFFF"/>
              </w:rPr>
            </w:pPr>
          </w:p>
        </w:tc>
        <w:tc>
          <w:tcPr>
            <w:tcW w:w="2268" w:type="dxa"/>
          </w:tcPr>
          <w:p w14:paraId="5E3F0A31" w14:textId="77777777" w:rsidR="00DB0C46" w:rsidRPr="00F031E9" w:rsidRDefault="00DB0C46" w:rsidP="0022531F">
            <w:pPr>
              <w:spacing w:line="240" w:lineRule="auto"/>
              <w:ind w:left="113" w:right="113"/>
              <w:jc w:val="both"/>
              <w:rPr>
                <w:sz w:val="20"/>
                <w:szCs w:val="20"/>
              </w:rPr>
            </w:pPr>
          </w:p>
        </w:tc>
        <w:tc>
          <w:tcPr>
            <w:tcW w:w="1169" w:type="dxa"/>
          </w:tcPr>
          <w:p w14:paraId="3376E1CD" w14:textId="77777777" w:rsidR="00DB0C46" w:rsidRPr="00F031E9" w:rsidRDefault="00DB0C46" w:rsidP="0022531F">
            <w:pPr>
              <w:spacing w:line="240" w:lineRule="auto"/>
              <w:ind w:left="113" w:right="113"/>
              <w:rPr>
                <w:sz w:val="20"/>
                <w:szCs w:val="20"/>
                <w:shd w:val="clear" w:color="auto" w:fill="FFFFFF"/>
              </w:rPr>
            </w:pPr>
          </w:p>
        </w:tc>
        <w:tc>
          <w:tcPr>
            <w:tcW w:w="3272" w:type="dxa"/>
          </w:tcPr>
          <w:p w14:paraId="72C153CE" w14:textId="77777777" w:rsidR="00DB0C46" w:rsidRPr="00F031E9" w:rsidRDefault="00DB0C46" w:rsidP="0022531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Нарушение функций сердечно-сосудистой системы;</w:t>
            </w:r>
          </w:p>
          <w:p w14:paraId="7DB8F9F9" w14:textId="77777777" w:rsidR="00DB0C46" w:rsidRPr="00F031E9" w:rsidRDefault="00DB0C46" w:rsidP="0022531F">
            <w:pPr>
              <w:spacing w:line="240" w:lineRule="auto"/>
              <w:ind w:right="113"/>
              <w:jc w:val="both"/>
              <w:rPr>
                <w:sz w:val="20"/>
                <w:szCs w:val="20"/>
              </w:rPr>
            </w:pPr>
            <w:r w:rsidRPr="00F031E9">
              <w:rPr>
                <w:sz w:val="20"/>
                <w:szCs w:val="20"/>
              </w:rPr>
              <w:t>МКФ: В 410-429</w:t>
            </w:r>
          </w:p>
          <w:p w14:paraId="3C5AB447" w14:textId="77777777" w:rsidR="00DB0C46" w:rsidRPr="00F031E9" w:rsidRDefault="00DB0C46" w:rsidP="0022531F">
            <w:pPr>
              <w:spacing w:line="240" w:lineRule="auto"/>
              <w:ind w:left="113" w:right="113"/>
              <w:jc w:val="both"/>
              <w:rPr>
                <w:sz w:val="20"/>
                <w:szCs w:val="20"/>
              </w:rPr>
            </w:pPr>
          </w:p>
        </w:tc>
        <w:tc>
          <w:tcPr>
            <w:tcW w:w="3265" w:type="dxa"/>
          </w:tcPr>
          <w:p w14:paraId="7EC2D424"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13516CCE" w14:textId="77777777" w:rsidR="00DB0C46" w:rsidRPr="00F031E9" w:rsidRDefault="00DB0C46" w:rsidP="00D426F0">
            <w:pPr>
              <w:spacing w:line="240" w:lineRule="auto"/>
              <w:ind w:right="113"/>
              <w:jc w:val="both"/>
              <w:rPr>
                <w:sz w:val="20"/>
                <w:szCs w:val="20"/>
              </w:rPr>
            </w:pPr>
            <w:r w:rsidRPr="00F031E9">
              <w:rPr>
                <w:sz w:val="20"/>
                <w:szCs w:val="20"/>
              </w:rPr>
              <w:t>пороки сердца и крупных сосудов до проведения оперативного лечения и после радикального оперативного устранения порока, не приводящие к недостаточности кровообращения или с незначительными нарушениями функций сердечно-сосудистой системы: наличие ХСН 0 или I стадии, ФК I; без нарушений либо с незначительными нарушениями сердечного ритма и проводимости, гемодинамически не значимыми</w:t>
            </w:r>
          </w:p>
        </w:tc>
        <w:tc>
          <w:tcPr>
            <w:tcW w:w="1554" w:type="dxa"/>
          </w:tcPr>
          <w:p w14:paraId="35C7DAE7"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5A41B95E" w14:textId="77777777" w:rsidTr="004C2483">
        <w:trPr>
          <w:trHeight w:val="146"/>
        </w:trPr>
        <w:tc>
          <w:tcPr>
            <w:tcW w:w="850" w:type="dxa"/>
          </w:tcPr>
          <w:p w14:paraId="6EEC1751" w14:textId="77777777" w:rsidR="00DB0C46" w:rsidRPr="00F031E9" w:rsidRDefault="00DB0C46" w:rsidP="0022531F">
            <w:pPr>
              <w:tabs>
                <w:tab w:val="left" w:pos="601"/>
              </w:tabs>
              <w:spacing w:line="240" w:lineRule="auto"/>
              <w:ind w:left="-108" w:right="-108"/>
              <w:rPr>
                <w:sz w:val="20"/>
                <w:szCs w:val="20"/>
              </w:rPr>
            </w:pPr>
            <w:r w:rsidRPr="00F031E9">
              <w:rPr>
                <w:sz w:val="20"/>
                <w:szCs w:val="20"/>
              </w:rPr>
              <w:t>15.2.1.2</w:t>
            </w:r>
          </w:p>
        </w:tc>
        <w:tc>
          <w:tcPr>
            <w:tcW w:w="1589" w:type="dxa"/>
          </w:tcPr>
          <w:p w14:paraId="7247653A" w14:textId="77777777" w:rsidR="00DB0C46" w:rsidRPr="00F031E9" w:rsidRDefault="00DB0C46" w:rsidP="0022531F">
            <w:pPr>
              <w:spacing w:line="240" w:lineRule="auto"/>
              <w:ind w:left="113" w:right="113"/>
              <w:rPr>
                <w:sz w:val="20"/>
                <w:szCs w:val="20"/>
              </w:rPr>
            </w:pPr>
          </w:p>
        </w:tc>
        <w:tc>
          <w:tcPr>
            <w:tcW w:w="1446" w:type="dxa"/>
          </w:tcPr>
          <w:p w14:paraId="38034401" w14:textId="77777777" w:rsidR="00DB0C46" w:rsidRPr="00F031E9" w:rsidRDefault="00DB0C46" w:rsidP="0022531F">
            <w:pPr>
              <w:spacing w:line="240" w:lineRule="auto"/>
              <w:ind w:left="113" w:right="113"/>
              <w:rPr>
                <w:sz w:val="20"/>
                <w:szCs w:val="20"/>
                <w:shd w:val="clear" w:color="auto" w:fill="FFFFFF"/>
              </w:rPr>
            </w:pPr>
          </w:p>
        </w:tc>
        <w:tc>
          <w:tcPr>
            <w:tcW w:w="2268" w:type="dxa"/>
          </w:tcPr>
          <w:p w14:paraId="70549D6C" w14:textId="77777777" w:rsidR="00DB0C46" w:rsidRPr="00F031E9" w:rsidRDefault="00DB0C46" w:rsidP="0022531F">
            <w:pPr>
              <w:spacing w:line="240" w:lineRule="auto"/>
              <w:ind w:left="113" w:right="113"/>
              <w:jc w:val="both"/>
              <w:rPr>
                <w:sz w:val="20"/>
                <w:szCs w:val="20"/>
              </w:rPr>
            </w:pPr>
          </w:p>
        </w:tc>
        <w:tc>
          <w:tcPr>
            <w:tcW w:w="1169" w:type="dxa"/>
          </w:tcPr>
          <w:p w14:paraId="792827E0" w14:textId="77777777" w:rsidR="00DB0C46" w:rsidRPr="00F031E9" w:rsidRDefault="00DB0C46" w:rsidP="0022531F">
            <w:pPr>
              <w:spacing w:line="240" w:lineRule="auto"/>
              <w:ind w:left="113" w:right="113"/>
              <w:rPr>
                <w:sz w:val="20"/>
                <w:szCs w:val="20"/>
                <w:shd w:val="clear" w:color="auto" w:fill="FFFFFF"/>
              </w:rPr>
            </w:pPr>
          </w:p>
        </w:tc>
        <w:tc>
          <w:tcPr>
            <w:tcW w:w="3272" w:type="dxa"/>
          </w:tcPr>
          <w:p w14:paraId="148EAF18" w14:textId="7BAB6A67" w:rsidR="00DB0C46" w:rsidRPr="00F031E9" w:rsidRDefault="00DB0C46" w:rsidP="00A65CA2">
            <w:pPr>
              <w:spacing w:line="240" w:lineRule="auto"/>
              <w:ind w:right="113"/>
              <w:jc w:val="both"/>
              <w:rPr>
                <w:sz w:val="20"/>
                <w:szCs w:val="20"/>
                <w:lang w:eastAsia="ru-RU"/>
              </w:rPr>
            </w:pPr>
            <w:r w:rsidRPr="00F031E9">
              <w:rPr>
                <w:sz w:val="20"/>
                <w:szCs w:val="20"/>
                <w:lang w:eastAsia="ru-RU"/>
              </w:rPr>
              <w:t>Нарушени</w:t>
            </w:r>
            <w:r w:rsidR="00CD3AC6" w:rsidRPr="00F031E9">
              <w:rPr>
                <w:sz w:val="20"/>
                <w:szCs w:val="20"/>
                <w:lang w:eastAsia="ru-RU"/>
              </w:rPr>
              <w:t>я</w:t>
            </w:r>
            <w:r w:rsidRPr="00F031E9">
              <w:rPr>
                <w:sz w:val="20"/>
                <w:szCs w:val="20"/>
                <w:lang w:eastAsia="ru-RU"/>
              </w:rPr>
              <w:t xml:space="preserve"> функций сердечно-сосудистой, дыхательной системы, мочевыделительной </w:t>
            </w:r>
            <w:r w:rsidR="00CD3AC6" w:rsidRPr="00F031E9">
              <w:rPr>
                <w:sz w:val="20"/>
                <w:szCs w:val="20"/>
              </w:rPr>
              <w:t xml:space="preserve">функции, </w:t>
            </w:r>
            <w:r w:rsidRPr="00F031E9">
              <w:rPr>
                <w:sz w:val="20"/>
                <w:szCs w:val="20"/>
                <w:lang w:eastAsia="ru-RU"/>
              </w:rPr>
              <w:t>психических, сенсорных функций;</w:t>
            </w:r>
          </w:p>
          <w:p w14:paraId="40DFE2CB" w14:textId="77777777" w:rsidR="00DB0C46" w:rsidRPr="00F031E9" w:rsidRDefault="00DB0C46" w:rsidP="003A428A">
            <w:pPr>
              <w:spacing w:line="240" w:lineRule="auto"/>
              <w:ind w:right="113"/>
              <w:jc w:val="both"/>
              <w:rPr>
                <w:sz w:val="20"/>
                <w:szCs w:val="20"/>
              </w:rPr>
            </w:pPr>
            <w:r w:rsidRPr="00F031E9">
              <w:rPr>
                <w:sz w:val="20"/>
                <w:szCs w:val="20"/>
              </w:rPr>
              <w:t xml:space="preserve">МКФ:  В 410-429, </w:t>
            </w:r>
            <w:r w:rsidRPr="00F031E9">
              <w:rPr>
                <w:sz w:val="20"/>
                <w:szCs w:val="20"/>
                <w:lang w:eastAsia="ru-RU"/>
              </w:rPr>
              <w:t xml:space="preserve">В 440-450, </w:t>
            </w:r>
            <w:r w:rsidRPr="00F031E9">
              <w:rPr>
                <w:sz w:val="20"/>
                <w:szCs w:val="20"/>
                <w:lang w:val="en-US" w:eastAsia="ru-RU"/>
              </w:rPr>
              <w:t xml:space="preserve">               </w:t>
            </w:r>
            <w:r w:rsidRPr="00F031E9">
              <w:rPr>
                <w:sz w:val="20"/>
                <w:szCs w:val="20"/>
                <w:lang w:eastAsia="ru-RU"/>
              </w:rPr>
              <w:t xml:space="preserve">В 610-639, В 110-199, </w:t>
            </w:r>
            <w:r w:rsidRPr="00F031E9">
              <w:rPr>
                <w:sz w:val="20"/>
                <w:szCs w:val="20"/>
              </w:rPr>
              <w:t>В 210-299</w:t>
            </w:r>
          </w:p>
          <w:p w14:paraId="680C4CA0" w14:textId="77777777" w:rsidR="00DB0C46" w:rsidRPr="00F031E9" w:rsidRDefault="00DB0C46" w:rsidP="0022531F">
            <w:pPr>
              <w:spacing w:line="240" w:lineRule="auto"/>
              <w:ind w:left="113" w:right="113"/>
              <w:rPr>
                <w:sz w:val="20"/>
                <w:szCs w:val="20"/>
              </w:rPr>
            </w:pPr>
          </w:p>
        </w:tc>
        <w:tc>
          <w:tcPr>
            <w:tcW w:w="3265" w:type="dxa"/>
          </w:tcPr>
          <w:p w14:paraId="3AE48FE2" w14:textId="77777777" w:rsidR="00DB0C46" w:rsidRPr="00F031E9" w:rsidRDefault="00DB0C46" w:rsidP="0022531F">
            <w:pPr>
              <w:spacing w:line="240" w:lineRule="auto"/>
              <w:ind w:right="113"/>
              <w:rPr>
                <w:sz w:val="20"/>
                <w:szCs w:val="20"/>
              </w:rPr>
            </w:pPr>
            <w:r w:rsidRPr="00F031E9">
              <w:rPr>
                <w:sz w:val="20"/>
                <w:szCs w:val="20"/>
              </w:rPr>
              <w:t>Для детей в возрасте 0-17 лет:</w:t>
            </w:r>
          </w:p>
          <w:p w14:paraId="6D70B14F" w14:textId="77777777" w:rsidR="00DB0C46" w:rsidRPr="00F031E9" w:rsidRDefault="00DB0C46" w:rsidP="0022531F">
            <w:pPr>
              <w:spacing w:line="240" w:lineRule="auto"/>
              <w:ind w:right="113"/>
              <w:jc w:val="both"/>
              <w:rPr>
                <w:sz w:val="20"/>
                <w:szCs w:val="20"/>
              </w:rPr>
            </w:pPr>
            <w:r w:rsidRPr="00F031E9">
              <w:rPr>
                <w:sz w:val="20"/>
                <w:szCs w:val="20"/>
              </w:rPr>
              <w:t xml:space="preserve">пороки сердца и крупных сосудов до проведения оперативного лечения и после радикального оперативного устранения порока  с умеренными нарушениями гемодинамики и функций сердечно-сосудистой системы: ХСН IIА стадии, ФК II (подтвержденные клинико-лабораторными данными и данными инструментальных методов обследования);   умеренные нарушения сердечного ритма и проводимости: желудочковые экстрасистолы (представленность эктопического ритма от 10 до 20% за сутки по </w:t>
            </w:r>
            <w:r w:rsidRPr="00F031E9">
              <w:rPr>
                <w:sz w:val="20"/>
                <w:szCs w:val="20"/>
              </w:rPr>
              <w:lastRenderedPageBreak/>
              <w:t xml:space="preserve">данным суточного ЭКГ мониторирования)  или наджелудочковые экстрасистолы и  наджелудочковые тахикардии (представленность эктопического ритма от 20 до 30% за сутки по данным суточного ЭКГ мониторирования), атрио-вентрикулярная или сино-атриальная блокада 2 степени, требующиие постоянной медикаментозной коррекции. </w:t>
            </w:r>
          </w:p>
          <w:p w14:paraId="174F063C" w14:textId="77777777" w:rsidR="00DB0C46" w:rsidRPr="00F031E9" w:rsidRDefault="00DB0C46" w:rsidP="0022531F">
            <w:pPr>
              <w:spacing w:line="240" w:lineRule="auto"/>
              <w:ind w:right="113"/>
              <w:jc w:val="both"/>
              <w:rPr>
                <w:sz w:val="20"/>
                <w:szCs w:val="20"/>
              </w:rPr>
            </w:pPr>
            <w:r w:rsidRPr="00F031E9">
              <w:rPr>
                <w:sz w:val="20"/>
                <w:szCs w:val="20"/>
              </w:rPr>
              <w:t xml:space="preserve">Наличие осложнений (рестеноз, дисфункция клапана, реканализация дефекта, инфекционный эндокардит) после оперативной коррекции порока и/или наличие отягощающей сопутствующей патологии с умеренными нарушениями функций организма.   </w:t>
            </w:r>
          </w:p>
          <w:p w14:paraId="4DAED9E1" w14:textId="77777777" w:rsidR="00DB0C46" w:rsidRPr="00F031E9" w:rsidRDefault="00DB0C46" w:rsidP="0022531F">
            <w:pPr>
              <w:spacing w:line="240" w:lineRule="auto"/>
              <w:ind w:right="113"/>
              <w:jc w:val="both"/>
              <w:rPr>
                <w:sz w:val="20"/>
                <w:szCs w:val="20"/>
              </w:rPr>
            </w:pPr>
            <w:r w:rsidRPr="00F031E9">
              <w:rPr>
                <w:sz w:val="20"/>
                <w:szCs w:val="20"/>
              </w:rPr>
              <w:t xml:space="preserve">Необходимость в повторном хирургическом  вмешательстве, в том числе с использованием протезных материалов. </w:t>
            </w:r>
          </w:p>
          <w:p w14:paraId="47E95B6A" w14:textId="77777777" w:rsidR="00DB0C46" w:rsidRPr="00F031E9" w:rsidRDefault="00DB0C46" w:rsidP="0022531F">
            <w:pPr>
              <w:spacing w:line="240" w:lineRule="auto"/>
              <w:ind w:right="113"/>
              <w:jc w:val="both"/>
              <w:rPr>
                <w:sz w:val="20"/>
                <w:szCs w:val="20"/>
              </w:rPr>
            </w:pPr>
            <w:r w:rsidRPr="00F031E9">
              <w:rPr>
                <w:sz w:val="20"/>
                <w:szCs w:val="20"/>
              </w:rPr>
              <w:t>Сложные пороки на период  проведения этапного хирургического лечения или паллиативного лечения</w:t>
            </w:r>
          </w:p>
        </w:tc>
        <w:tc>
          <w:tcPr>
            <w:tcW w:w="1554" w:type="dxa"/>
          </w:tcPr>
          <w:p w14:paraId="5E64C0B5"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47621BF3" w14:textId="77777777" w:rsidTr="004C2483">
        <w:trPr>
          <w:trHeight w:val="146"/>
        </w:trPr>
        <w:tc>
          <w:tcPr>
            <w:tcW w:w="850" w:type="dxa"/>
          </w:tcPr>
          <w:p w14:paraId="26712E48" w14:textId="77777777" w:rsidR="00DB0C46" w:rsidRPr="00F031E9" w:rsidRDefault="00DB0C46" w:rsidP="0022531F">
            <w:pPr>
              <w:spacing w:line="240" w:lineRule="auto"/>
              <w:ind w:left="-108" w:right="-108"/>
              <w:rPr>
                <w:sz w:val="20"/>
                <w:szCs w:val="20"/>
              </w:rPr>
            </w:pPr>
            <w:r w:rsidRPr="00F031E9">
              <w:rPr>
                <w:sz w:val="20"/>
                <w:szCs w:val="20"/>
              </w:rPr>
              <w:t>15.2.1.3</w:t>
            </w:r>
          </w:p>
        </w:tc>
        <w:tc>
          <w:tcPr>
            <w:tcW w:w="1589" w:type="dxa"/>
          </w:tcPr>
          <w:p w14:paraId="5F093F8B" w14:textId="77777777" w:rsidR="00DB0C46" w:rsidRPr="00F031E9" w:rsidRDefault="00DB0C46" w:rsidP="0022531F">
            <w:pPr>
              <w:spacing w:line="240" w:lineRule="auto"/>
              <w:ind w:left="113" w:right="113"/>
              <w:rPr>
                <w:sz w:val="20"/>
                <w:szCs w:val="20"/>
              </w:rPr>
            </w:pPr>
          </w:p>
        </w:tc>
        <w:tc>
          <w:tcPr>
            <w:tcW w:w="1446" w:type="dxa"/>
          </w:tcPr>
          <w:p w14:paraId="00D7AAF7" w14:textId="77777777" w:rsidR="00DB0C46" w:rsidRPr="00F031E9" w:rsidRDefault="00DB0C46" w:rsidP="0022531F">
            <w:pPr>
              <w:spacing w:line="240" w:lineRule="auto"/>
              <w:ind w:left="113" w:right="113"/>
              <w:rPr>
                <w:sz w:val="20"/>
                <w:szCs w:val="20"/>
                <w:shd w:val="clear" w:color="auto" w:fill="FFFFFF"/>
              </w:rPr>
            </w:pPr>
          </w:p>
        </w:tc>
        <w:tc>
          <w:tcPr>
            <w:tcW w:w="2268" w:type="dxa"/>
          </w:tcPr>
          <w:p w14:paraId="6CC675AF" w14:textId="77777777" w:rsidR="00DB0C46" w:rsidRPr="00F031E9" w:rsidRDefault="00DB0C46" w:rsidP="0022531F">
            <w:pPr>
              <w:spacing w:line="240" w:lineRule="auto"/>
              <w:ind w:left="113" w:right="113"/>
              <w:jc w:val="both"/>
              <w:rPr>
                <w:sz w:val="20"/>
                <w:szCs w:val="20"/>
              </w:rPr>
            </w:pPr>
          </w:p>
        </w:tc>
        <w:tc>
          <w:tcPr>
            <w:tcW w:w="1169" w:type="dxa"/>
          </w:tcPr>
          <w:p w14:paraId="149D9E02" w14:textId="77777777" w:rsidR="00DB0C46" w:rsidRPr="00F031E9" w:rsidRDefault="00DB0C46" w:rsidP="0022531F">
            <w:pPr>
              <w:spacing w:line="240" w:lineRule="auto"/>
              <w:ind w:left="113" w:right="113"/>
              <w:rPr>
                <w:sz w:val="20"/>
                <w:szCs w:val="20"/>
                <w:shd w:val="clear" w:color="auto" w:fill="FFFFFF"/>
              </w:rPr>
            </w:pPr>
          </w:p>
        </w:tc>
        <w:tc>
          <w:tcPr>
            <w:tcW w:w="3272" w:type="dxa"/>
          </w:tcPr>
          <w:p w14:paraId="7DC3733D" w14:textId="001A8745" w:rsidR="00DB0C46" w:rsidRPr="00F031E9" w:rsidRDefault="00DB0C46" w:rsidP="004F5D9E">
            <w:pPr>
              <w:spacing w:line="240" w:lineRule="auto"/>
              <w:ind w:right="113"/>
              <w:jc w:val="both"/>
              <w:rPr>
                <w:sz w:val="20"/>
                <w:szCs w:val="20"/>
                <w:lang w:eastAsia="ru-RU"/>
              </w:rPr>
            </w:pPr>
            <w:r w:rsidRPr="00F031E9">
              <w:rPr>
                <w:sz w:val="20"/>
                <w:szCs w:val="20"/>
                <w:lang w:eastAsia="ru-RU"/>
              </w:rPr>
              <w:t>Нарушени</w:t>
            </w:r>
            <w:r w:rsidR="00CD3AC6" w:rsidRPr="00F031E9">
              <w:rPr>
                <w:sz w:val="20"/>
                <w:szCs w:val="20"/>
                <w:lang w:eastAsia="ru-RU"/>
              </w:rPr>
              <w:t>я</w:t>
            </w:r>
            <w:r w:rsidRPr="00F031E9">
              <w:rPr>
                <w:sz w:val="20"/>
                <w:szCs w:val="20"/>
                <w:lang w:eastAsia="ru-RU"/>
              </w:rPr>
              <w:t xml:space="preserve"> функций сердечно-сосудистой, дыхательной системы, мочевыделительной </w:t>
            </w:r>
            <w:r w:rsidRPr="00F031E9">
              <w:rPr>
                <w:sz w:val="20"/>
                <w:szCs w:val="20"/>
              </w:rPr>
              <w:t xml:space="preserve">функции, </w:t>
            </w:r>
            <w:r w:rsidRPr="00F031E9">
              <w:rPr>
                <w:sz w:val="20"/>
                <w:szCs w:val="20"/>
                <w:lang w:eastAsia="ru-RU"/>
              </w:rPr>
              <w:t>психических, сенсорных функций;</w:t>
            </w:r>
          </w:p>
          <w:p w14:paraId="4E28D40F" w14:textId="77777777" w:rsidR="00DB0C46" w:rsidRPr="00F031E9" w:rsidRDefault="00DB0C46" w:rsidP="005C44E3">
            <w:pPr>
              <w:spacing w:line="240" w:lineRule="auto"/>
              <w:ind w:right="113"/>
              <w:jc w:val="both"/>
              <w:rPr>
                <w:sz w:val="20"/>
                <w:szCs w:val="20"/>
              </w:rPr>
            </w:pPr>
            <w:r w:rsidRPr="00F031E9">
              <w:rPr>
                <w:sz w:val="20"/>
                <w:szCs w:val="20"/>
              </w:rPr>
              <w:t xml:space="preserve">МКФ:  В410-429, </w:t>
            </w:r>
            <w:r w:rsidRPr="00F031E9">
              <w:rPr>
                <w:sz w:val="20"/>
                <w:szCs w:val="20"/>
                <w:lang w:eastAsia="ru-RU"/>
              </w:rPr>
              <w:t xml:space="preserve">В 440-450, </w:t>
            </w:r>
            <w:r w:rsidRPr="00F031E9">
              <w:rPr>
                <w:sz w:val="20"/>
                <w:szCs w:val="20"/>
                <w:lang w:val="en-US" w:eastAsia="ru-RU"/>
              </w:rPr>
              <w:t xml:space="preserve">                </w:t>
            </w:r>
            <w:r w:rsidRPr="00F031E9">
              <w:rPr>
                <w:sz w:val="20"/>
                <w:szCs w:val="20"/>
                <w:lang w:eastAsia="ru-RU"/>
              </w:rPr>
              <w:t xml:space="preserve">В 610-639, В 110- 199, </w:t>
            </w:r>
            <w:r w:rsidRPr="00F031E9">
              <w:rPr>
                <w:sz w:val="20"/>
                <w:szCs w:val="20"/>
              </w:rPr>
              <w:t>В 210-299</w:t>
            </w:r>
          </w:p>
          <w:p w14:paraId="0F5C28AE" w14:textId="77777777" w:rsidR="00DB0C46" w:rsidRPr="00F031E9" w:rsidRDefault="00DB0C46" w:rsidP="0022531F">
            <w:pPr>
              <w:spacing w:line="240" w:lineRule="auto"/>
              <w:ind w:left="113" w:right="113"/>
              <w:rPr>
                <w:sz w:val="20"/>
                <w:szCs w:val="20"/>
              </w:rPr>
            </w:pPr>
          </w:p>
        </w:tc>
        <w:tc>
          <w:tcPr>
            <w:tcW w:w="3265" w:type="dxa"/>
          </w:tcPr>
          <w:p w14:paraId="5D915DE5"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2CCC0D5C" w14:textId="11DD248D" w:rsidR="00DB0C46" w:rsidRPr="00F031E9" w:rsidRDefault="00DB0C46" w:rsidP="0022531F">
            <w:pPr>
              <w:spacing w:line="240" w:lineRule="auto"/>
              <w:ind w:right="113"/>
              <w:jc w:val="both"/>
              <w:rPr>
                <w:sz w:val="20"/>
                <w:szCs w:val="20"/>
              </w:rPr>
            </w:pPr>
            <w:r w:rsidRPr="00F031E9">
              <w:rPr>
                <w:sz w:val="20"/>
                <w:szCs w:val="20"/>
              </w:rPr>
              <w:t xml:space="preserve">пороки сердца и крупных сосудов до проведения оперативного лечения и после радикального оперативного устранения порока  с выраженными нарушениями гемодинамики и функций </w:t>
            </w:r>
            <w:r w:rsidRPr="00F031E9">
              <w:rPr>
                <w:sz w:val="20"/>
                <w:szCs w:val="20"/>
              </w:rPr>
              <w:lastRenderedPageBreak/>
              <w:t>сердечно-сосудистой системы: ХСН IIБ, ФК III, выраженные нарушения сердечного ритма и проводимости - трепетание и мерцание предсердий, частые желудочковые экстрасистолы (представленность эктопического ритма более 20% за сутки по данным суточного ЭКГ мониторирования)  или наджелудочковые экстрасистолы и залпы наджелудочковой тахикардии (представленность эктопического ритма более 30% за сутки по данным суточного ЭКГ мониторирования) атрио-вентрикулярная блокада 3 ст</w:t>
            </w:r>
            <w:r w:rsidR="004F6648" w:rsidRPr="00F031E9">
              <w:rPr>
                <w:sz w:val="20"/>
                <w:szCs w:val="20"/>
              </w:rPr>
              <w:t>епени</w:t>
            </w:r>
            <w:r w:rsidRPr="00F031E9">
              <w:rPr>
                <w:sz w:val="20"/>
                <w:szCs w:val="20"/>
              </w:rPr>
              <w:t xml:space="preserve">; </w:t>
            </w:r>
          </w:p>
          <w:p w14:paraId="2B293CDE" w14:textId="77777777" w:rsidR="00DB0C46" w:rsidRPr="00F031E9" w:rsidRDefault="00DB0C46" w:rsidP="0022531F">
            <w:pPr>
              <w:spacing w:line="240" w:lineRule="auto"/>
              <w:ind w:right="113"/>
              <w:jc w:val="both"/>
              <w:rPr>
                <w:sz w:val="20"/>
                <w:szCs w:val="20"/>
              </w:rPr>
            </w:pPr>
            <w:r w:rsidRPr="00F031E9">
              <w:rPr>
                <w:sz w:val="20"/>
                <w:szCs w:val="20"/>
              </w:rPr>
              <w:t xml:space="preserve">наличие осложнений после оперативной коррекции порока и/или наличие отягощающей сопутствующей патологии с выраженными нарушениями функций организма. </w:t>
            </w:r>
          </w:p>
          <w:p w14:paraId="6810DE32" w14:textId="77777777" w:rsidR="00DB0C46" w:rsidRPr="00F031E9" w:rsidRDefault="00DB0C46" w:rsidP="0022531F">
            <w:pPr>
              <w:spacing w:line="240" w:lineRule="auto"/>
              <w:ind w:right="113"/>
              <w:jc w:val="both"/>
              <w:rPr>
                <w:sz w:val="20"/>
                <w:szCs w:val="20"/>
              </w:rPr>
            </w:pPr>
            <w:r w:rsidRPr="00F031E9">
              <w:rPr>
                <w:sz w:val="20"/>
                <w:szCs w:val="20"/>
              </w:rPr>
              <w:t>Неудовлетворительный результат оперативного лечения сложных пороков, необходимость повторных оперативных вмешательств, в том числе с использованием протезных материалов</w:t>
            </w:r>
          </w:p>
        </w:tc>
        <w:tc>
          <w:tcPr>
            <w:tcW w:w="1554" w:type="dxa"/>
          </w:tcPr>
          <w:p w14:paraId="6A29244A"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06CF7DDB" w14:textId="77777777" w:rsidTr="004C2483">
        <w:trPr>
          <w:trHeight w:val="146"/>
        </w:trPr>
        <w:tc>
          <w:tcPr>
            <w:tcW w:w="850" w:type="dxa"/>
          </w:tcPr>
          <w:p w14:paraId="19D716CA" w14:textId="77777777" w:rsidR="00DB0C46" w:rsidRPr="00F031E9" w:rsidRDefault="00DB0C46" w:rsidP="00185320">
            <w:pPr>
              <w:spacing w:line="240" w:lineRule="auto"/>
              <w:ind w:left="-108" w:right="-108"/>
              <w:rPr>
                <w:sz w:val="20"/>
                <w:szCs w:val="20"/>
              </w:rPr>
            </w:pPr>
            <w:r w:rsidRPr="00F031E9">
              <w:rPr>
                <w:sz w:val="20"/>
                <w:szCs w:val="20"/>
              </w:rPr>
              <w:t>15.2.1.4</w:t>
            </w:r>
          </w:p>
        </w:tc>
        <w:tc>
          <w:tcPr>
            <w:tcW w:w="1589" w:type="dxa"/>
          </w:tcPr>
          <w:p w14:paraId="6B92113B" w14:textId="77777777" w:rsidR="00DB0C46" w:rsidRPr="00F031E9" w:rsidRDefault="00DB0C46" w:rsidP="0022531F">
            <w:pPr>
              <w:spacing w:line="240" w:lineRule="auto"/>
              <w:ind w:left="113" w:right="113"/>
              <w:rPr>
                <w:sz w:val="20"/>
                <w:szCs w:val="20"/>
              </w:rPr>
            </w:pPr>
          </w:p>
        </w:tc>
        <w:tc>
          <w:tcPr>
            <w:tcW w:w="1446" w:type="dxa"/>
          </w:tcPr>
          <w:p w14:paraId="5DABFA12" w14:textId="77777777" w:rsidR="00DB0C46" w:rsidRPr="00F031E9" w:rsidRDefault="00DB0C46" w:rsidP="0022531F">
            <w:pPr>
              <w:spacing w:line="240" w:lineRule="auto"/>
              <w:ind w:left="113" w:right="113"/>
              <w:rPr>
                <w:sz w:val="20"/>
                <w:szCs w:val="20"/>
                <w:shd w:val="clear" w:color="auto" w:fill="FFFFFF"/>
              </w:rPr>
            </w:pPr>
          </w:p>
        </w:tc>
        <w:tc>
          <w:tcPr>
            <w:tcW w:w="2268" w:type="dxa"/>
          </w:tcPr>
          <w:p w14:paraId="29A56546" w14:textId="77777777" w:rsidR="00DB0C46" w:rsidRPr="00F031E9" w:rsidRDefault="00DB0C46" w:rsidP="0022531F">
            <w:pPr>
              <w:spacing w:line="240" w:lineRule="auto"/>
              <w:ind w:left="113" w:right="113"/>
              <w:jc w:val="both"/>
              <w:rPr>
                <w:sz w:val="20"/>
                <w:szCs w:val="20"/>
              </w:rPr>
            </w:pPr>
          </w:p>
        </w:tc>
        <w:tc>
          <w:tcPr>
            <w:tcW w:w="1169" w:type="dxa"/>
          </w:tcPr>
          <w:p w14:paraId="492AF503" w14:textId="77777777" w:rsidR="00DB0C46" w:rsidRPr="00F031E9" w:rsidRDefault="00DB0C46" w:rsidP="0022531F">
            <w:pPr>
              <w:spacing w:line="240" w:lineRule="auto"/>
              <w:ind w:left="113" w:right="113"/>
              <w:rPr>
                <w:sz w:val="20"/>
                <w:szCs w:val="20"/>
                <w:shd w:val="clear" w:color="auto" w:fill="FFFFFF"/>
              </w:rPr>
            </w:pPr>
          </w:p>
        </w:tc>
        <w:tc>
          <w:tcPr>
            <w:tcW w:w="3272" w:type="dxa"/>
          </w:tcPr>
          <w:p w14:paraId="100651FA" w14:textId="14C41745" w:rsidR="00DB0C46" w:rsidRPr="00F031E9" w:rsidRDefault="00DB0C46" w:rsidP="004F5D9E">
            <w:pPr>
              <w:spacing w:line="240" w:lineRule="auto"/>
              <w:ind w:right="113"/>
              <w:jc w:val="both"/>
              <w:rPr>
                <w:sz w:val="20"/>
                <w:szCs w:val="20"/>
                <w:lang w:eastAsia="ru-RU"/>
              </w:rPr>
            </w:pPr>
            <w:r w:rsidRPr="00F031E9">
              <w:rPr>
                <w:sz w:val="20"/>
                <w:szCs w:val="20"/>
                <w:lang w:eastAsia="ru-RU"/>
              </w:rPr>
              <w:t>Нарушение функций сердечно-</w:t>
            </w:r>
            <w:r w:rsidR="003B3992" w:rsidRPr="00F031E9">
              <w:rPr>
                <w:sz w:val="20"/>
                <w:szCs w:val="20"/>
                <w:lang w:eastAsia="ru-RU"/>
              </w:rPr>
              <w:t>сосудистой, дыхательной</w:t>
            </w:r>
            <w:r w:rsidRPr="00F031E9">
              <w:rPr>
                <w:sz w:val="20"/>
                <w:szCs w:val="20"/>
                <w:lang w:eastAsia="ru-RU"/>
              </w:rPr>
              <w:t xml:space="preserve"> системы, мочевыделительной </w:t>
            </w:r>
            <w:r w:rsidRPr="00F031E9">
              <w:rPr>
                <w:sz w:val="20"/>
                <w:szCs w:val="20"/>
              </w:rPr>
              <w:t xml:space="preserve">функции, </w:t>
            </w:r>
            <w:r w:rsidRPr="00F031E9">
              <w:rPr>
                <w:sz w:val="20"/>
                <w:szCs w:val="20"/>
                <w:lang w:eastAsia="ru-RU"/>
              </w:rPr>
              <w:t>психических, сенсорных функций;</w:t>
            </w:r>
          </w:p>
          <w:p w14:paraId="5D83AE26" w14:textId="77777777" w:rsidR="00DB0C46" w:rsidRPr="00F031E9" w:rsidRDefault="00DB0C46" w:rsidP="004F5D9E">
            <w:pPr>
              <w:spacing w:line="240" w:lineRule="auto"/>
              <w:ind w:right="113"/>
              <w:jc w:val="both"/>
              <w:rPr>
                <w:sz w:val="20"/>
                <w:szCs w:val="20"/>
                <w:lang w:val="en-US"/>
              </w:rPr>
            </w:pPr>
            <w:r w:rsidRPr="00F031E9">
              <w:rPr>
                <w:sz w:val="20"/>
                <w:szCs w:val="20"/>
              </w:rPr>
              <w:lastRenderedPageBreak/>
              <w:t xml:space="preserve">МКФ:  В 410-429, </w:t>
            </w:r>
            <w:r w:rsidRPr="00F031E9">
              <w:rPr>
                <w:sz w:val="20"/>
                <w:szCs w:val="20"/>
                <w:lang w:eastAsia="ru-RU"/>
              </w:rPr>
              <w:t xml:space="preserve">В 440-450, </w:t>
            </w:r>
            <w:r w:rsidRPr="00F031E9">
              <w:rPr>
                <w:sz w:val="20"/>
                <w:szCs w:val="20"/>
                <w:lang w:val="en-US" w:eastAsia="ru-RU"/>
              </w:rPr>
              <w:t xml:space="preserve">             </w:t>
            </w:r>
            <w:r w:rsidRPr="00F031E9">
              <w:rPr>
                <w:sz w:val="20"/>
                <w:szCs w:val="20"/>
                <w:lang w:eastAsia="ru-RU"/>
              </w:rPr>
              <w:t xml:space="preserve">В 610-639, В 110-199, </w:t>
            </w:r>
            <w:r w:rsidRPr="00F031E9">
              <w:rPr>
                <w:sz w:val="20"/>
                <w:szCs w:val="20"/>
              </w:rPr>
              <w:t>В 210-299</w:t>
            </w:r>
            <w:r w:rsidRPr="00F031E9">
              <w:rPr>
                <w:sz w:val="20"/>
                <w:szCs w:val="20"/>
                <w:lang w:val="en-US"/>
              </w:rPr>
              <w:t xml:space="preserve"> </w:t>
            </w:r>
          </w:p>
          <w:p w14:paraId="1FBCC8D7" w14:textId="77777777" w:rsidR="00DB0C46" w:rsidRPr="00F031E9" w:rsidRDefault="00DB0C46" w:rsidP="0022531F">
            <w:pPr>
              <w:spacing w:line="240" w:lineRule="auto"/>
              <w:ind w:left="113" w:right="113"/>
              <w:jc w:val="both"/>
              <w:rPr>
                <w:sz w:val="20"/>
                <w:szCs w:val="20"/>
              </w:rPr>
            </w:pPr>
          </w:p>
        </w:tc>
        <w:tc>
          <w:tcPr>
            <w:tcW w:w="3265" w:type="dxa"/>
          </w:tcPr>
          <w:p w14:paraId="28719C33"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29821DEE" w14:textId="77777777" w:rsidR="00DB0C46" w:rsidRPr="00F031E9" w:rsidRDefault="00DB0C46" w:rsidP="0022531F">
            <w:pPr>
              <w:spacing w:line="240" w:lineRule="auto"/>
              <w:ind w:right="113"/>
              <w:jc w:val="both"/>
              <w:rPr>
                <w:sz w:val="20"/>
                <w:szCs w:val="20"/>
              </w:rPr>
            </w:pPr>
            <w:r w:rsidRPr="00F031E9">
              <w:rPr>
                <w:sz w:val="20"/>
                <w:szCs w:val="20"/>
              </w:rPr>
              <w:t xml:space="preserve">пороки сердца и крупных сосудов до проведения оперативного лечения и после радикального оперативного устранения порока </w:t>
            </w:r>
            <w:r w:rsidRPr="00F031E9">
              <w:rPr>
                <w:sz w:val="20"/>
                <w:szCs w:val="20"/>
              </w:rPr>
              <w:lastRenderedPageBreak/>
              <w:t xml:space="preserve">со значительно выраженными нарушениями гемодинамики и функций сердечно-сосудистой системы: ХСН III стадии, ФК IV. Наличие осложнений после оперативной коррекции порока и/или наличие отягощающей сопутствующей патологии со значительно  выраженными нарушениями функций организма. </w:t>
            </w:r>
          </w:p>
          <w:p w14:paraId="7FC2FF49" w14:textId="77777777" w:rsidR="00DB0C46" w:rsidRPr="00F031E9" w:rsidRDefault="00DB0C46" w:rsidP="0022531F">
            <w:pPr>
              <w:spacing w:line="240" w:lineRule="auto"/>
              <w:ind w:right="113"/>
              <w:jc w:val="both"/>
              <w:rPr>
                <w:sz w:val="20"/>
                <w:szCs w:val="20"/>
              </w:rPr>
            </w:pPr>
            <w:r w:rsidRPr="00F031E9">
              <w:rPr>
                <w:sz w:val="20"/>
                <w:szCs w:val="20"/>
              </w:rPr>
              <w:t>Возможность проведения только паллиативных операций при сложных сочетанных пороках;   неоперабельные пороки сердца и крупных сосудов</w:t>
            </w:r>
          </w:p>
        </w:tc>
        <w:tc>
          <w:tcPr>
            <w:tcW w:w="1554" w:type="dxa"/>
          </w:tcPr>
          <w:p w14:paraId="76C88CD3"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531FF79B" w14:textId="77777777" w:rsidTr="004C2483">
        <w:trPr>
          <w:trHeight w:val="146"/>
        </w:trPr>
        <w:tc>
          <w:tcPr>
            <w:tcW w:w="850" w:type="dxa"/>
          </w:tcPr>
          <w:p w14:paraId="611BF021" w14:textId="77777777" w:rsidR="00DB0C46" w:rsidRPr="00F031E9" w:rsidRDefault="00DB0C46" w:rsidP="0022531F">
            <w:pPr>
              <w:tabs>
                <w:tab w:val="left" w:pos="493"/>
              </w:tabs>
              <w:spacing w:line="240" w:lineRule="auto"/>
              <w:ind w:right="-108"/>
              <w:rPr>
                <w:sz w:val="20"/>
                <w:szCs w:val="20"/>
              </w:rPr>
            </w:pPr>
            <w:r w:rsidRPr="00F031E9">
              <w:rPr>
                <w:sz w:val="20"/>
                <w:szCs w:val="20"/>
              </w:rPr>
              <w:t>15.2.2</w:t>
            </w:r>
          </w:p>
        </w:tc>
        <w:tc>
          <w:tcPr>
            <w:tcW w:w="1589" w:type="dxa"/>
          </w:tcPr>
          <w:p w14:paraId="07D81D53" w14:textId="77777777" w:rsidR="00DB0C46" w:rsidRPr="00F031E9" w:rsidRDefault="00DB0C46" w:rsidP="0022531F">
            <w:pPr>
              <w:spacing w:line="240" w:lineRule="auto"/>
              <w:ind w:left="113" w:right="113"/>
              <w:rPr>
                <w:sz w:val="20"/>
                <w:szCs w:val="20"/>
              </w:rPr>
            </w:pPr>
          </w:p>
        </w:tc>
        <w:tc>
          <w:tcPr>
            <w:tcW w:w="1446" w:type="dxa"/>
          </w:tcPr>
          <w:p w14:paraId="08E9ABE2" w14:textId="77777777" w:rsidR="00DB0C46" w:rsidRPr="00F031E9" w:rsidRDefault="00DB0C46" w:rsidP="0022531F">
            <w:pPr>
              <w:spacing w:line="240" w:lineRule="auto"/>
              <w:ind w:left="113" w:right="113"/>
              <w:rPr>
                <w:sz w:val="20"/>
                <w:szCs w:val="20"/>
              </w:rPr>
            </w:pPr>
          </w:p>
        </w:tc>
        <w:tc>
          <w:tcPr>
            <w:tcW w:w="2268" w:type="dxa"/>
          </w:tcPr>
          <w:p w14:paraId="0773AF75" w14:textId="77777777" w:rsidR="00DB0C46" w:rsidRPr="00F031E9" w:rsidRDefault="00FB3DAC" w:rsidP="0022531F">
            <w:pPr>
              <w:spacing w:line="240" w:lineRule="auto"/>
              <w:ind w:left="113" w:right="113"/>
              <w:jc w:val="both"/>
              <w:rPr>
                <w:sz w:val="20"/>
                <w:szCs w:val="20"/>
              </w:rPr>
            </w:pPr>
            <w:hyperlink r:id="rId17" w:history="1">
              <w:r w:rsidR="00DB0C46" w:rsidRPr="00F031E9">
                <w:rPr>
                  <w:sz w:val="20"/>
                  <w:szCs w:val="20"/>
                </w:rPr>
                <w:t>Врожденные аномалии (пороки развития) крупных артерий</w:t>
              </w:r>
            </w:hyperlink>
          </w:p>
          <w:p w14:paraId="7C1ED160" w14:textId="77777777" w:rsidR="00DB0C46" w:rsidRPr="00F031E9" w:rsidRDefault="00DB0C46" w:rsidP="0022531F">
            <w:pPr>
              <w:spacing w:line="240" w:lineRule="auto"/>
              <w:ind w:left="113" w:right="113"/>
              <w:jc w:val="both"/>
              <w:rPr>
                <w:sz w:val="20"/>
                <w:szCs w:val="20"/>
              </w:rPr>
            </w:pPr>
          </w:p>
          <w:p w14:paraId="455340B8" w14:textId="77777777" w:rsidR="00DB0C46" w:rsidRPr="00F031E9" w:rsidRDefault="00FB3DAC" w:rsidP="0022531F">
            <w:pPr>
              <w:spacing w:line="240" w:lineRule="auto"/>
              <w:ind w:left="113" w:right="113"/>
              <w:jc w:val="both"/>
              <w:rPr>
                <w:sz w:val="20"/>
                <w:szCs w:val="20"/>
              </w:rPr>
            </w:pPr>
            <w:hyperlink r:id="rId18" w:history="1">
              <w:r w:rsidR="00DB0C46" w:rsidRPr="00F031E9">
                <w:rPr>
                  <w:sz w:val="20"/>
                  <w:szCs w:val="20"/>
                </w:rPr>
                <w:t>Врожденные аномалии (пороки развития) крупных вен</w:t>
              </w:r>
            </w:hyperlink>
          </w:p>
          <w:p w14:paraId="25E69B9A" w14:textId="77777777" w:rsidR="00DB0C46" w:rsidRPr="00F031E9" w:rsidRDefault="00DB0C46" w:rsidP="0022531F">
            <w:pPr>
              <w:spacing w:line="240" w:lineRule="auto"/>
              <w:ind w:left="113" w:right="113"/>
              <w:jc w:val="both"/>
              <w:rPr>
                <w:sz w:val="20"/>
                <w:szCs w:val="20"/>
              </w:rPr>
            </w:pPr>
          </w:p>
          <w:p w14:paraId="1AEC24BC" w14:textId="77777777" w:rsidR="00DB0C46" w:rsidRPr="00F031E9" w:rsidRDefault="00DB0C46" w:rsidP="0022531F">
            <w:pPr>
              <w:spacing w:line="240" w:lineRule="auto"/>
              <w:ind w:left="113" w:right="113"/>
              <w:jc w:val="both"/>
              <w:outlineLvl w:val="0"/>
              <w:rPr>
                <w:bCs/>
                <w:kern w:val="36"/>
                <w:sz w:val="20"/>
                <w:szCs w:val="20"/>
                <w:lang w:eastAsia="ru-RU"/>
              </w:rPr>
            </w:pPr>
            <w:r w:rsidRPr="00F031E9">
              <w:rPr>
                <w:sz w:val="20"/>
                <w:szCs w:val="20"/>
                <w:shd w:val="clear" w:color="auto" w:fill="FFFFFF"/>
              </w:rPr>
              <w:t>Другие врожденные аномалии (пороки развития) системы периферических сосудов</w:t>
            </w:r>
            <w:r w:rsidRPr="00F031E9">
              <w:rPr>
                <w:bCs/>
                <w:kern w:val="36"/>
                <w:sz w:val="20"/>
                <w:szCs w:val="20"/>
                <w:lang w:eastAsia="ru-RU"/>
              </w:rPr>
              <w:t xml:space="preserve"> </w:t>
            </w:r>
          </w:p>
          <w:p w14:paraId="704A0634" w14:textId="77777777" w:rsidR="00DB0C46" w:rsidRPr="00F031E9" w:rsidRDefault="00DB0C46" w:rsidP="0022531F">
            <w:pPr>
              <w:spacing w:line="240" w:lineRule="auto"/>
              <w:ind w:left="113" w:right="113"/>
              <w:jc w:val="both"/>
              <w:outlineLvl w:val="0"/>
              <w:rPr>
                <w:bCs/>
                <w:kern w:val="36"/>
                <w:sz w:val="20"/>
                <w:szCs w:val="20"/>
                <w:lang w:eastAsia="ru-RU"/>
              </w:rPr>
            </w:pPr>
          </w:p>
          <w:p w14:paraId="62DCE4C9" w14:textId="77777777" w:rsidR="00DB0C46" w:rsidRPr="00F031E9" w:rsidRDefault="00DB0C46" w:rsidP="0022531F">
            <w:pPr>
              <w:spacing w:line="240" w:lineRule="auto"/>
              <w:ind w:left="113" w:right="113"/>
              <w:jc w:val="both"/>
              <w:outlineLvl w:val="0"/>
              <w:rPr>
                <w:sz w:val="20"/>
                <w:szCs w:val="20"/>
              </w:rPr>
            </w:pPr>
            <w:r w:rsidRPr="00F031E9">
              <w:rPr>
                <w:bCs/>
                <w:kern w:val="36"/>
                <w:sz w:val="20"/>
                <w:szCs w:val="20"/>
                <w:lang w:eastAsia="ru-RU"/>
              </w:rPr>
              <w:t>Другие врожденные аномалии (пороки развития) системы кровообращения</w:t>
            </w:r>
          </w:p>
        </w:tc>
        <w:tc>
          <w:tcPr>
            <w:tcW w:w="1169" w:type="dxa"/>
          </w:tcPr>
          <w:p w14:paraId="4F41E270" w14:textId="77777777" w:rsidR="00DB0C46" w:rsidRPr="00F031E9" w:rsidRDefault="00DB0C46" w:rsidP="0022531F">
            <w:pPr>
              <w:shd w:val="clear" w:color="auto" w:fill="FFFFFF"/>
              <w:spacing w:line="240" w:lineRule="auto"/>
              <w:ind w:left="113" w:right="113"/>
              <w:rPr>
                <w:sz w:val="20"/>
                <w:szCs w:val="20"/>
                <w:lang w:eastAsia="ru-RU"/>
              </w:rPr>
            </w:pPr>
            <w:r w:rsidRPr="00F031E9">
              <w:rPr>
                <w:sz w:val="20"/>
                <w:szCs w:val="20"/>
                <w:lang w:eastAsia="ru-RU"/>
              </w:rPr>
              <w:t>Q25 </w:t>
            </w:r>
          </w:p>
          <w:p w14:paraId="2D98C059" w14:textId="77777777" w:rsidR="00DB0C46" w:rsidRPr="00F031E9" w:rsidRDefault="00DB0C46" w:rsidP="0022531F">
            <w:pPr>
              <w:shd w:val="clear" w:color="auto" w:fill="FFFFFF"/>
              <w:spacing w:line="240" w:lineRule="auto"/>
              <w:ind w:left="113" w:right="113"/>
              <w:rPr>
                <w:sz w:val="20"/>
                <w:szCs w:val="20"/>
                <w:lang w:eastAsia="ru-RU"/>
              </w:rPr>
            </w:pPr>
          </w:p>
          <w:p w14:paraId="5817F21E" w14:textId="77777777" w:rsidR="00DB0C46" w:rsidRPr="00F031E9" w:rsidRDefault="00DB0C46" w:rsidP="0022531F">
            <w:pPr>
              <w:shd w:val="clear" w:color="auto" w:fill="FFFFFF"/>
              <w:spacing w:line="240" w:lineRule="auto"/>
              <w:ind w:left="113" w:right="113"/>
              <w:rPr>
                <w:sz w:val="20"/>
                <w:szCs w:val="20"/>
                <w:lang w:eastAsia="ru-RU"/>
              </w:rPr>
            </w:pPr>
            <w:r w:rsidRPr="00F031E9">
              <w:rPr>
                <w:sz w:val="20"/>
                <w:szCs w:val="20"/>
                <w:lang w:eastAsia="ru-RU"/>
              </w:rPr>
              <w:t xml:space="preserve"> </w:t>
            </w:r>
          </w:p>
          <w:p w14:paraId="29B0564C" w14:textId="77777777" w:rsidR="00DB0C46" w:rsidRPr="00F031E9" w:rsidRDefault="00DB0C46" w:rsidP="0022531F">
            <w:pPr>
              <w:shd w:val="clear" w:color="auto" w:fill="FFFFFF"/>
              <w:spacing w:line="240" w:lineRule="auto"/>
              <w:ind w:left="113" w:right="113"/>
              <w:rPr>
                <w:sz w:val="20"/>
                <w:szCs w:val="20"/>
                <w:lang w:eastAsia="ru-RU"/>
              </w:rPr>
            </w:pPr>
          </w:p>
          <w:p w14:paraId="6CEB5C93" w14:textId="77777777" w:rsidR="00DB0C46" w:rsidRPr="00F031E9" w:rsidRDefault="00DB0C46" w:rsidP="0022531F">
            <w:pPr>
              <w:shd w:val="clear" w:color="auto" w:fill="FFFFFF"/>
              <w:spacing w:line="240" w:lineRule="auto"/>
              <w:ind w:left="113" w:right="113"/>
              <w:rPr>
                <w:sz w:val="20"/>
                <w:szCs w:val="20"/>
                <w:lang w:eastAsia="ru-RU"/>
              </w:rPr>
            </w:pPr>
            <w:r w:rsidRPr="00F031E9">
              <w:rPr>
                <w:sz w:val="20"/>
                <w:szCs w:val="20"/>
                <w:lang w:val="en-US" w:eastAsia="ru-RU"/>
              </w:rPr>
              <w:t>Q</w:t>
            </w:r>
            <w:r w:rsidRPr="00F031E9">
              <w:rPr>
                <w:sz w:val="20"/>
                <w:szCs w:val="20"/>
                <w:lang w:eastAsia="ru-RU"/>
              </w:rPr>
              <w:t>26</w:t>
            </w:r>
          </w:p>
          <w:p w14:paraId="1C4B71BC" w14:textId="77777777" w:rsidR="00DB0C46" w:rsidRPr="00F031E9" w:rsidRDefault="00DB0C46" w:rsidP="0022531F">
            <w:pPr>
              <w:shd w:val="clear" w:color="auto" w:fill="FFFFFF"/>
              <w:spacing w:line="240" w:lineRule="auto"/>
              <w:ind w:left="113" w:right="113"/>
              <w:rPr>
                <w:sz w:val="20"/>
                <w:szCs w:val="20"/>
                <w:lang w:eastAsia="ru-RU"/>
              </w:rPr>
            </w:pPr>
          </w:p>
          <w:p w14:paraId="1556F65E" w14:textId="77777777" w:rsidR="00DB0C46" w:rsidRPr="00F031E9" w:rsidRDefault="00DB0C46" w:rsidP="0022531F">
            <w:pPr>
              <w:shd w:val="clear" w:color="auto" w:fill="FFFFFF"/>
              <w:spacing w:line="240" w:lineRule="auto"/>
              <w:ind w:left="113" w:right="113"/>
              <w:rPr>
                <w:sz w:val="20"/>
                <w:szCs w:val="20"/>
                <w:lang w:eastAsia="ru-RU"/>
              </w:rPr>
            </w:pPr>
          </w:p>
          <w:p w14:paraId="4436290C" w14:textId="77777777" w:rsidR="00DB0C46" w:rsidRPr="00F031E9" w:rsidRDefault="00DB0C46" w:rsidP="0022531F">
            <w:pPr>
              <w:shd w:val="clear" w:color="auto" w:fill="FFFFFF"/>
              <w:spacing w:line="240" w:lineRule="auto"/>
              <w:ind w:left="113" w:right="113"/>
              <w:rPr>
                <w:sz w:val="20"/>
                <w:szCs w:val="20"/>
                <w:lang w:eastAsia="ru-RU"/>
              </w:rPr>
            </w:pPr>
          </w:p>
          <w:p w14:paraId="6CD19456" w14:textId="77777777" w:rsidR="00DB0C46" w:rsidRPr="00F031E9" w:rsidRDefault="00DB0C46" w:rsidP="0022531F">
            <w:pPr>
              <w:shd w:val="clear" w:color="auto" w:fill="FFFFFF"/>
              <w:spacing w:line="240" w:lineRule="auto"/>
              <w:ind w:left="113" w:right="113"/>
              <w:rPr>
                <w:sz w:val="20"/>
                <w:szCs w:val="20"/>
                <w:lang w:eastAsia="ru-RU"/>
              </w:rPr>
            </w:pPr>
          </w:p>
          <w:p w14:paraId="3F34A56C" w14:textId="77777777" w:rsidR="00DB0C46" w:rsidRPr="00F031E9" w:rsidRDefault="00DB0C46" w:rsidP="0022531F">
            <w:pPr>
              <w:shd w:val="clear" w:color="auto" w:fill="FFFFFF"/>
              <w:spacing w:line="240" w:lineRule="auto"/>
              <w:ind w:left="113" w:right="113"/>
              <w:rPr>
                <w:sz w:val="20"/>
                <w:szCs w:val="20"/>
                <w:lang w:eastAsia="ru-RU"/>
              </w:rPr>
            </w:pPr>
          </w:p>
          <w:p w14:paraId="61BAF593" w14:textId="77777777" w:rsidR="00DB0C46" w:rsidRPr="00F031E9" w:rsidRDefault="00DB0C46" w:rsidP="0022531F">
            <w:pPr>
              <w:shd w:val="clear" w:color="auto" w:fill="FFFFFF"/>
              <w:spacing w:line="240" w:lineRule="auto"/>
              <w:ind w:left="113" w:right="113"/>
              <w:rPr>
                <w:sz w:val="20"/>
                <w:szCs w:val="20"/>
                <w:lang w:eastAsia="ru-RU"/>
              </w:rPr>
            </w:pPr>
          </w:p>
          <w:p w14:paraId="5C6C0455" w14:textId="77777777" w:rsidR="00DB0C46" w:rsidRPr="00F031E9" w:rsidRDefault="00DB0C46" w:rsidP="0022531F">
            <w:pPr>
              <w:shd w:val="clear" w:color="auto" w:fill="FFFFFF"/>
              <w:spacing w:line="240" w:lineRule="auto"/>
              <w:ind w:left="113" w:right="113"/>
              <w:rPr>
                <w:sz w:val="20"/>
                <w:szCs w:val="20"/>
                <w:lang w:eastAsia="ru-RU"/>
              </w:rPr>
            </w:pPr>
          </w:p>
          <w:p w14:paraId="36EF1B5A" w14:textId="77777777" w:rsidR="00DB0C46" w:rsidRPr="00F031E9" w:rsidRDefault="00DB0C46" w:rsidP="0022531F">
            <w:pPr>
              <w:shd w:val="clear" w:color="auto" w:fill="FFFFFF"/>
              <w:spacing w:line="240" w:lineRule="auto"/>
              <w:ind w:left="113" w:right="113"/>
              <w:rPr>
                <w:sz w:val="20"/>
                <w:szCs w:val="20"/>
                <w:lang w:val="en-US"/>
              </w:rPr>
            </w:pPr>
            <w:r w:rsidRPr="00F031E9">
              <w:rPr>
                <w:sz w:val="20"/>
                <w:szCs w:val="20"/>
                <w:lang w:val="en-US" w:eastAsia="ru-RU"/>
              </w:rPr>
              <w:t>Q</w:t>
            </w:r>
            <w:r w:rsidRPr="00F031E9">
              <w:rPr>
                <w:sz w:val="20"/>
                <w:szCs w:val="20"/>
                <w:lang w:eastAsia="ru-RU"/>
              </w:rPr>
              <w:t>27</w:t>
            </w:r>
          </w:p>
          <w:p w14:paraId="0DF929CF" w14:textId="77777777" w:rsidR="00DB0C46" w:rsidRPr="00F031E9" w:rsidRDefault="00DB0C46" w:rsidP="0022531F">
            <w:pPr>
              <w:spacing w:line="240" w:lineRule="auto"/>
              <w:ind w:left="113" w:right="113"/>
              <w:rPr>
                <w:sz w:val="20"/>
                <w:szCs w:val="20"/>
                <w:lang w:val="en-US"/>
              </w:rPr>
            </w:pPr>
          </w:p>
          <w:p w14:paraId="2AC5A312" w14:textId="77777777" w:rsidR="00DB0C46" w:rsidRPr="00F031E9" w:rsidRDefault="00DB0C46" w:rsidP="0022531F">
            <w:pPr>
              <w:spacing w:line="240" w:lineRule="auto"/>
              <w:ind w:left="113" w:right="113"/>
              <w:rPr>
                <w:sz w:val="20"/>
                <w:szCs w:val="20"/>
                <w:lang w:val="en-US"/>
              </w:rPr>
            </w:pPr>
          </w:p>
          <w:p w14:paraId="7B0DBE34" w14:textId="77777777" w:rsidR="00DB0C46" w:rsidRPr="00F031E9" w:rsidRDefault="00DB0C46" w:rsidP="0022531F">
            <w:pPr>
              <w:spacing w:line="240" w:lineRule="auto"/>
              <w:ind w:left="113" w:right="113"/>
              <w:rPr>
                <w:sz w:val="20"/>
                <w:szCs w:val="20"/>
              </w:rPr>
            </w:pPr>
          </w:p>
          <w:p w14:paraId="5946DAD5" w14:textId="77777777" w:rsidR="00DB0C46" w:rsidRPr="00F031E9" w:rsidRDefault="00DB0C46" w:rsidP="0022531F">
            <w:pPr>
              <w:spacing w:line="240" w:lineRule="auto"/>
              <w:ind w:left="113" w:right="113"/>
              <w:rPr>
                <w:sz w:val="20"/>
                <w:szCs w:val="20"/>
              </w:rPr>
            </w:pPr>
          </w:p>
          <w:p w14:paraId="0E4606A8" w14:textId="77777777" w:rsidR="00DB0C46" w:rsidRPr="00F031E9" w:rsidRDefault="00DB0C46" w:rsidP="0022531F">
            <w:pPr>
              <w:spacing w:line="240" w:lineRule="auto"/>
              <w:ind w:left="113" w:right="113"/>
              <w:rPr>
                <w:sz w:val="20"/>
                <w:szCs w:val="20"/>
              </w:rPr>
            </w:pPr>
          </w:p>
          <w:p w14:paraId="2F7A1660" w14:textId="77777777" w:rsidR="00DB0C46" w:rsidRPr="00F031E9" w:rsidRDefault="00DB0C46" w:rsidP="0022531F">
            <w:pPr>
              <w:spacing w:line="240" w:lineRule="auto"/>
              <w:ind w:left="113" w:right="113"/>
              <w:rPr>
                <w:sz w:val="20"/>
                <w:szCs w:val="20"/>
              </w:rPr>
            </w:pPr>
          </w:p>
          <w:p w14:paraId="79B93551" w14:textId="77777777" w:rsidR="00DB0C46" w:rsidRPr="00F031E9" w:rsidRDefault="00DB0C46" w:rsidP="0022531F">
            <w:pPr>
              <w:spacing w:line="240" w:lineRule="auto"/>
              <w:ind w:left="113" w:right="113"/>
              <w:rPr>
                <w:sz w:val="20"/>
                <w:szCs w:val="20"/>
              </w:rPr>
            </w:pPr>
            <w:r w:rsidRPr="00F031E9">
              <w:rPr>
                <w:sz w:val="20"/>
                <w:szCs w:val="20"/>
                <w:lang w:val="en-US"/>
              </w:rPr>
              <w:t>Q28</w:t>
            </w:r>
          </w:p>
          <w:p w14:paraId="513F5977" w14:textId="77777777" w:rsidR="00DB0C46" w:rsidRPr="00F031E9" w:rsidRDefault="00DB0C46" w:rsidP="0022531F">
            <w:pPr>
              <w:spacing w:line="240" w:lineRule="auto"/>
              <w:ind w:left="113" w:right="113"/>
              <w:rPr>
                <w:sz w:val="20"/>
                <w:szCs w:val="20"/>
              </w:rPr>
            </w:pPr>
          </w:p>
          <w:p w14:paraId="0657F995" w14:textId="77777777" w:rsidR="00DB0C46" w:rsidRPr="00F031E9" w:rsidRDefault="00DB0C46" w:rsidP="0022531F">
            <w:pPr>
              <w:spacing w:line="240" w:lineRule="auto"/>
              <w:ind w:left="113" w:right="113"/>
              <w:rPr>
                <w:sz w:val="20"/>
                <w:szCs w:val="20"/>
                <w:lang w:val="en-US"/>
              </w:rPr>
            </w:pPr>
          </w:p>
        </w:tc>
        <w:tc>
          <w:tcPr>
            <w:tcW w:w="3272" w:type="dxa"/>
          </w:tcPr>
          <w:p w14:paraId="780E8A50" w14:textId="77777777" w:rsidR="00DB0C46" w:rsidRPr="00F031E9" w:rsidRDefault="00DB0C46" w:rsidP="0022531F">
            <w:pPr>
              <w:spacing w:line="240" w:lineRule="auto"/>
              <w:ind w:left="113" w:right="113"/>
              <w:rPr>
                <w:sz w:val="20"/>
                <w:szCs w:val="20"/>
              </w:rPr>
            </w:pPr>
            <w:r w:rsidRPr="00F031E9">
              <w:rPr>
                <w:sz w:val="20"/>
                <w:szCs w:val="20"/>
              </w:rPr>
              <w:lastRenderedPageBreak/>
              <w:t xml:space="preserve">     </w:t>
            </w:r>
          </w:p>
        </w:tc>
        <w:tc>
          <w:tcPr>
            <w:tcW w:w="3265" w:type="dxa"/>
          </w:tcPr>
          <w:p w14:paraId="60DD2050" w14:textId="77777777" w:rsidR="00DB0C46" w:rsidRPr="00F031E9" w:rsidRDefault="00DB0C46" w:rsidP="0022531F">
            <w:pPr>
              <w:spacing w:line="240" w:lineRule="auto"/>
              <w:ind w:left="113" w:right="113"/>
              <w:rPr>
                <w:sz w:val="20"/>
                <w:szCs w:val="20"/>
              </w:rPr>
            </w:pPr>
          </w:p>
        </w:tc>
        <w:tc>
          <w:tcPr>
            <w:tcW w:w="1554" w:type="dxa"/>
          </w:tcPr>
          <w:p w14:paraId="1E2D83A4" w14:textId="77777777" w:rsidR="00DB0C46" w:rsidRPr="00F031E9" w:rsidRDefault="00DB0C46" w:rsidP="0022531F">
            <w:pPr>
              <w:spacing w:line="240" w:lineRule="auto"/>
              <w:ind w:left="113" w:right="113"/>
              <w:jc w:val="center"/>
              <w:rPr>
                <w:sz w:val="20"/>
                <w:szCs w:val="20"/>
              </w:rPr>
            </w:pPr>
          </w:p>
        </w:tc>
      </w:tr>
      <w:tr w:rsidR="00F031E9" w:rsidRPr="00F031E9" w14:paraId="3CAF1B08" w14:textId="77777777" w:rsidTr="004C2483">
        <w:trPr>
          <w:trHeight w:val="146"/>
        </w:trPr>
        <w:tc>
          <w:tcPr>
            <w:tcW w:w="15413" w:type="dxa"/>
            <w:gridSpan w:val="8"/>
          </w:tcPr>
          <w:p w14:paraId="0C6AC4A9" w14:textId="77777777" w:rsidR="00DB0C46" w:rsidRPr="00F031E9" w:rsidRDefault="00DB0C46" w:rsidP="0022531F">
            <w:pPr>
              <w:spacing w:line="240" w:lineRule="auto"/>
              <w:jc w:val="both"/>
              <w:rPr>
                <w:sz w:val="20"/>
                <w:szCs w:val="20"/>
              </w:rPr>
            </w:pPr>
            <w:r w:rsidRPr="00F031E9">
              <w:rPr>
                <w:sz w:val="20"/>
                <w:szCs w:val="20"/>
              </w:rPr>
              <w:t>Примечание к подпункту 15.2.2.</w:t>
            </w:r>
          </w:p>
          <w:p w14:paraId="77074894" w14:textId="77777777" w:rsidR="00DB0C46" w:rsidRPr="00F031E9" w:rsidRDefault="00DB0C46" w:rsidP="0022531F">
            <w:pPr>
              <w:spacing w:line="240" w:lineRule="auto"/>
              <w:jc w:val="both"/>
              <w:rPr>
                <w:sz w:val="20"/>
                <w:szCs w:val="20"/>
              </w:rPr>
            </w:pPr>
            <w:r w:rsidRPr="00F031E9">
              <w:rPr>
                <w:sz w:val="20"/>
                <w:szCs w:val="20"/>
              </w:rPr>
              <w:t xml:space="preserve">Количественная оценка стойких нарушений функций организма ребенка в возрасте до 18 лет при ангиодисплазиях проводится с учетом вида порока (мальформации капиллярные, артериальные, венозные, артериовенозные, лимфатические и различные их сочетания), локализации и распространенности аномалии (конечности, легкие, головной и спинной мозг, множественные), степени выраженности хронической недостаточности кровообращения в пораженном сегменте (ах) или органе (ах), выраженности трофических изменений кожи, мягких тканей и других изменений в пораженных органах, эффективности проводимого лечения и наличия осложнений, наличия и степени выраженности вторичных деформаций опорно-двигательного аппарата.  </w:t>
            </w:r>
          </w:p>
          <w:p w14:paraId="6D785704" w14:textId="77777777" w:rsidR="00DB0C46" w:rsidRPr="00F031E9" w:rsidRDefault="00DB0C46" w:rsidP="002D0F4D">
            <w:pPr>
              <w:spacing w:line="240" w:lineRule="auto"/>
              <w:jc w:val="both"/>
              <w:rPr>
                <w:sz w:val="20"/>
                <w:szCs w:val="20"/>
              </w:rPr>
            </w:pPr>
            <w:r w:rsidRPr="00F031E9">
              <w:rPr>
                <w:sz w:val="20"/>
                <w:szCs w:val="20"/>
              </w:rPr>
              <w:t xml:space="preserve">В зависимости от этого выделяют состояния: компенсации (увеличение объема и длины  конечности без ее деформации и без трофических нарушений, отсутствие нарушений центральной гемодинамики, наличие эффективного коллатерального кровообращения); субкомпенсации (увеличение объема, длины конечности, ее деформация, трофические нарушения кожи без изъязвления, начальные признаки перегрузки правого желудочка, НК 0 или НК </w:t>
            </w:r>
            <w:r w:rsidRPr="00F031E9">
              <w:rPr>
                <w:sz w:val="20"/>
                <w:szCs w:val="20"/>
                <w:lang w:val="en-US"/>
              </w:rPr>
              <w:t>I</w:t>
            </w:r>
            <w:r w:rsidRPr="00F031E9">
              <w:rPr>
                <w:sz w:val="20"/>
                <w:szCs w:val="20"/>
              </w:rPr>
              <w:t xml:space="preserve">, коллатеральное кровообращение малоэффективно); декомпенсация (увеличение объема конечности на 5-6 см  и более, длины конечности на  7-8 см и более по сравнению со здоровой конечностью,  деформация конечности, трофические нарушения кожи в виде  эрозий, трофических язв,  НК </w:t>
            </w:r>
            <w:r w:rsidRPr="00F031E9">
              <w:rPr>
                <w:sz w:val="20"/>
                <w:szCs w:val="20"/>
                <w:lang w:val="en-US"/>
              </w:rPr>
              <w:t>I</w:t>
            </w:r>
            <w:r w:rsidRPr="00F031E9">
              <w:rPr>
                <w:sz w:val="20"/>
                <w:szCs w:val="20"/>
              </w:rPr>
              <w:t xml:space="preserve"> или </w:t>
            </w:r>
            <w:r w:rsidRPr="00F031E9">
              <w:rPr>
                <w:sz w:val="20"/>
                <w:szCs w:val="20"/>
                <w:lang w:val="en-US"/>
              </w:rPr>
              <w:t>II</w:t>
            </w:r>
            <w:r w:rsidRPr="00F031E9">
              <w:rPr>
                <w:sz w:val="20"/>
                <w:szCs w:val="20"/>
              </w:rPr>
              <w:t>, отсутствие коллатерального кровотока).</w:t>
            </w:r>
          </w:p>
        </w:tc>
      </w:tr>
      <w:tr w:rsidR="00F031E9" w:rsidRPr="00F031E9" w14:paraId="1E54009D" w14:textId="77777777" w:rsidTr="004C2483">
        <w:trPr>
          <w:trHeight w:val="146"/>
        </w:trPr>
        <w:tc>
          <w:tcPr>
            <w:tcW w:w="850" w:type="dxa"/>
          </w:tcPr>
          <w:p w14:paraId="24ACCF02" w14:textId="77777777" w:rsidR="00DB0C46" w:rsidRPr="00F031E9" w:rsidRDefault="00DB0C46" w:rsidP="0022531F">
            <w:pPr>
              <w:spacing w:line="240" w:lineRule="auto"/>
              <w:ind w:left="-108" w:right="-108"/>
              <w:rPr>
                <w:sz w:val="20"/>
                <w:szCs w:val="20"/>
              </w:rPr>
            </w:pPr>
            <w:r w:rsidRPr="00F031E9">
              <w:rPr>
                <w:sz w:val="20"/>
                <w:szCs w:val="20"/>
              </w:rPr>
              <w:t>15.2.2.1</w:t>
            </w:r>
          </w:p>
        </w:tc>
        <w:tc>
          <w:tcPr>
            <w:tcW w:w="1589" w:type="dxa"/>
          </w:tcPr>
          <w:p w14:paraId="148E560C" w14:textId="77777777" w:rsidR="00DB0C46" w:rsidRPr="00F031E9" w:rsidRDefault="00DB0C46" w:rsidP="0022531F">
            <w:pPr>
              <w:spacing w:line="240" w:lineRule="auto"/>
              <w:ind w:left="113" w:right="113"/>
              <w:rPr>
                <w:sz w:val="20"/>
                <w:szCs w:val="20"/>
              </w:rPr>
            </w:pPr>
          </w:p>
        </w:tc>
        <w:tc>
          <w:tcPr>
            <w:tcW w:w="1446" w:type="dxa"/>
          </w:tcPr>
          <w:p w14:paraId="3387C76D" w14:textId="77777777" w:rsidR="00DB0C46" w:rsidRPr="00F031E9" w:rsidRDefault="00DB0C46" w:rsidP="0022531F">
            <w:pPr>
              <w:spacing w:line="240" w:lineRule="auto"/>
              <w:ind w:left="113" w:right="113"/>
              <w:rPr>
                <w:sz w:val="20"/>
                <w:szCs w:val="20"/>
              </w:rPr>
            </w:pPr>
          </w:p>
        </w:tc>
        <w:tc>
          <w:tcPr>
            <w:tcW w:w="2268" w:type="dxa"/>
          </w:tcPr>
          <w:p w14:paraId="7AFA7BDB" w14:textId="77777777" w:rsidR="00DB0C46" w:rsidRPr="00F031E9" w:rsidRDefault="00DB0C46" w:rsidP="00A65CA2">
            <w:pPr>
              <w:shd w:val="clear" w:color="auto" w:fill="FFFFFF"/>
              <w:spacing w:line="240" w:lineRule="auto"/>
              <w:ind w:right="113"/>
              <w:jc w:val="both"/>
              <w:rPr>
                <w:sz w:val="20"/>
                <w:szCs w:val="20"/>
              </w:rPr>
            </w:pPr>
          </w:p>
        </w:tc>
        <w:tc>
          <w:tcPr>
            <w:tcW w:w="1169" w:type="dxa"/>
          </w:tcPr>
          <w:p w14:paraId="766E89E6" w14:textId="77777777" w:rsidR="00DB0C46" w:rsidRPr="00F031E9" w:rsidRDefault="00DB0C46" w:rsidP="0022531F">
            <w:pPr>
              <w:spacing w:line="240" w:lineRule="auto"/>
              <w:ind w:left="113" w:right="113"/>
              <w:rPr>
                <w:sz w:val="20"/>
                <w:szCs w:val="20"/>
              </w:rPr>
            </w:pPr>
          </w:p>
        </w:tc>
        <w:tc>
          <w:tcPr>
            <w:tcW w:w="3272" w:type="dxa"/>
          </w:tcPr>
          <w:p w14:paraId="09AD3AD0" w14:textId="77777777" w:rsidR="00DB0C46" w:rsidRPr="00F031E9" w:rsidRDefault="00DB0C46" w:rsidP="0022531F">
            <w:pPr>
              <w:pStyle w:val="ConsPlusNormal"/>
              <w:ind w:right="113"/>
              <w:jc w:val="both"/>
              <w:rPr>
                <w:rFonts w:ascii="Times New Roman" w:hAnsi="Times New Roman" w:cs="Times New Roman"/>
              </w:rPr>
            </w:pPr>
            <w:r w:rsidRPr="00F031E9">
              <w:rPr>
                <w:rFonts w:ascii="Times New Roman" w:hAnsi="Times New Roman" w:cs="Times New Roman"/>
              </w:rPr>
              <w:t>Нарушение функций сердечно-сосудистой системы; нарушения нейромышечных, скелетных и связанных с движением (статодинамических) функций;</w:t>
            </w:r>
          </w:p>
          <w:p w14:paraId="55B5F396" w14:textId="77777777" w:rsidR="00DB0C46" w:rsidRPr="00F031E9" w:rsidRDefault="00DB0C46" w:rsidP="005C44E3">
            <w:pPr>
              <w:spacing w:line="240" w:lineRule="auto"/>
              <w:ind w:right="113"/>
              <w:jc w:val="both"/>
              <w:rPr>
                <w:sz w:val="20"/>
                <w:szCs w:val="20"/>
              </w:rPr>
            </w:pPr>
            <w:r w:rsidRPr="00F031E9">
              <w:rPr>
                <w:sz w:val="20"/>
                <w:szCs w:val="20"/>
              </w:rPr>
              <w:t>МКФ: В 410-429, В 710-799</w:t>
            </w:r>
          </w:p>
        </w:tc>
        <w:tc>
          <w:tcPr>
            <w:tcW w:w="3265" w:type="dxa"/>
          </w:tcPr>
          <w:p w14:paraId="404E99E8" w14:textId="77777777" w:rsidR="00DB0C46" w:rsidRPr="00F031E9" w:rsidRDefault="00DB0C46" w:rsidP="00D426F0">
            <w:pPr>
              <w:shd w:val="clear" w:color="auto" w:fill="FFFFFF"/>
              <w:spacing w:line="240" w:lineRule="auto"/>
              <w:ind w:right="113"/>
              <w:jc w:val="both"/>
              <w:rPr>
                <w:sz w:val="20"/>
                <w:szCs w:val="20"/>
              </w:rPr>
            </w:pPr>
            <w:r w:rsidRPr="00F031E9">
              <w:rPr>
                <w:sz w:val="20"/>
                <w:szCs w:val="20"/>
              </w:rPr>
              <w:t xml:space="preserve">Для детей в возрасте 0-17 лет: </w:t>
            </w:r>
          </w:p>
          <w:p w14:paraId="22734003" w14:textId="432E294E" w:rsidR="00DB0C46" w:rsidRPr="00F031E9" w:rsidRDefault="00DB0C46" w:rsidP="00E96F6C">
            <w:pPr>
              <w:shd w:val="clear" w:color="auto" w:fill="FFFFFF"/>
              <w:spacing w:line="240" w:lineRule="auto"/>
              <w:ind w:right="113"/>
              <w:jc w:val="both"/>
              <w:rPr>
                <w:sz w:val="20"/>
                <w:szCs w:val="20"/>
              </w:rPr>
            </w:pPr>
            <w:r w:rsidRPr="00F031E9">
              <w:rPr>
                <w:sz w:val="20"/>
                <w:szCs w:val="20"/>
              </w:rPr>
              <w:t>локальные или распространенные формы ангиодисплазий в фазе компенсации кровообращения (ХАН 0 или 1 ст</w:t>
            </w:r>
            <w:r w:rsidR="004F6648" w:rsidRPr="00F031E9">
              <w:rPr>
                <w:sz w:val="20"/>
                <w:szCs w:val="20"/>
              </w:rPr>
              <w:t>епени</w:t>
            </w:r>
            <w:r w:rsidRPr="00F031E9">
              <w:rPr>
                <w:sz w:val="20"/>
                <w:szCs w:val="20"/>
              </w:rPr>
              <w:t>, ХВН 0 или 1 ст</w:t>
            </w:r>
            <w:r w:rsidR="004F6648" w:rsidRPr="00F031E9">
              <w:rPr>
                <w:sz w:val="20"/>
                <w:szCs w:val="20"/>
              </w:rPr>
              <w:t>епени</w:t>
            </w:r>
            <w:r w:rsidRPr="00F031E9">
              <w:rPr>
                <w:sz w:val="20"/>
                <w:szCs w:val="20"/>
              </w:rPr>
              <w:t xml:space="preserve">); </w:t>
            </w:r>
          </w:p>
          <w:p w14:paraId="3A6B67B1" w14:textId="77777777" w:rsidR="00DB0C46" w:rsidRPr="00F031E9" w:rsidRDefault="00DB0C46" w:rsidP="00D426F0">
            <w:pPr>
              <w:spacing w:line="240" w:lineRule="auto"/>
              <w:ind w:right="113"/>
              <w:jc w:val="both"/>
              <w:rPr>
                <w:sz w:val="20"/>
                <w:szCs w:val="20"/>
              </w:rPr>
            </w:pPr>
            <w:r w:rsidRPr="00F031E9">
              <w:rPr>
                <w:sz w:val="20"/>
                <w:szCs w:val="20"/>
              </w:rPr>
              <w:t xml:space="preserve">0-6 лет: увеличение объема конечности на 1,0-1,5 см без ее деформации, увеличение длины конечности   на 2,0- 2,5 см, компенсируемое ортопедической стелькой или коском. </w:t>
            </w:r>
          </w:p>
          <w:p w14:paraId="4575B868" w14:textId="0CD14EEB" w:rsidR="00DB0C46" w:rsidRPr="00F031E9" w:rsidRDefault="00DB0C46" w:rsidP="00D426F0">
            <w:pPr>
              <w:shd w:val="clear" w:color="auto" w:fill="FFFFFF"/>
              <w:spacing w:line="240" w:lineRule="auto"/>
              <w:ind w:right="113"/>
              <w:jc w:val="both"/>
              <w:rPr>
                <w:sz w:val="20"/>
                <w:szCs w:val="20"/>
              </w:rPr>
            </w:pPr>
            <w:r w:rsidRPr="00F031E9">
              <w:rPr>
                <w:sz w:val="20"/>
                <w:szCs w:val="20"/>
              </w:rPr>
              <w:t>7-17</w:t>
            </w:r>
            <w:r w:rsidR="00C360A5" w:rsidRPr="00F031E9">
              <w:rPr>
                <w:sz w:val="20"/>
                <w:szCs w:val="20"/>
              </w:rPr>
              <w:t xml:space="preserve"> </w:t>
            </w:r>
            <w:r w:rsidRPr="00F031E9">
              <w:rPr>
                <w:sz w:val="20"/>
                <w:szCs w:val="20"/>
              </w:rPr>
              <w:t xml:space="preserve">лет: увеличение объема и длины конечности до 4,0 см без ее деформации, компенсируемое ортопедической стелькой или коском. </w:t>
            </w:r>
          </w:p>
          <w:p w14:paraId="50305615" w14:textId="77777777" w:rsidR="00DB0C46" w:rsidRPr="00F031E9" w:rsidRDefault="00DB0C46" w:rsidP="00D426F0">
            <w:pPr>
              <w:shd w:val="clear" w:color="auto" w:fill="FFFFFF"/>
              <w:spacing w:line="240" w:lineRule="auto"/>
              <w:ind w:right="113"/>
              <w:jc w:val="both"/>
              <w:rPr>
                <w:sz w:val="20"/>
                <w:szCs w:val="20"/>
              </w:rPr>
            </w:pPr>
            <w:r w:rsidRPr="00F031E9">
              <w:rPr>
                <w:sz w:val="20"/>
                <w:szCs w:val="20"/>
              </w:rPr>
              <w:t>Начальные признаки вторичных изменений в позвоночнике. Незначительное ограничение объема движений в суставах конечности (ей)</w:t>
            </w:r>
          </w:p>
        </w:tc>
        <w:tc>
          <w:tcPr>
            <w:tcW w:w="1554" w:type="dxa"/>
          </w:tcPr>
          <w:p w14:paraId="69633779"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6EB5ABA2" w14:textId="77777777" w:rsidTr="004C2483">
        <w:trPr>
          <w:trHeight w:val="146"/>
        </w:trPr>
        <w:tc>
          <w:tcPr>
            <w:tcW w:w="850" w:type="dxa"/>
          </w:tcPr>
          <w:p w14:paraId="17A850D8" w14:textId="77777777" w:rsidR="00DB0C46" w:rsidRPr="00F031E9" w:rsidRDefault="00DB0C46" w:rsidP="0022531F">
            <w:pPr>
              <w:spacing w:line="240" w:lineRule="auto"/>
              <w:ind w:left="-108" w:right="-108"/>
              <w:rPr>
                <w:sz w:val="20"/>
                <w:szCs w:val="20"/>
              </w:rPr>
            </w:pPr>
            <w:r w:rsidRPr="00F031E9">
              <w:rPr>
                <w:sz w:val="20"/>
                <w:szCs w:val="20"/>
              </w:rPr>
              <w:t>15.2.2.2</w:t>
            </w:r>
          </w:p>
        </w:tc>
        <w:tc>
          <w:tcPr>
            <w:tcW w:w="1589" w:type="dxa"/>
          </w:tcPr>
          <w:p w14:paraId="2F321EB9" w14:textId="77777777" w:rsidR="00DB0C46" w:rsidRPr="00F031E9" w:rsidRDefault="00DB0C46" w:rsidP="0022531F">
            <w:pPr>
              <w:spacing w:line="240" w:lineRule="auto"/>
              <w:ind w:left="113" w:right="113"/>
              <w:rPr>
                <w:sz w:val="20"/>
                <w:szCs w:val="20"/>
              </w:rPr>
            </w:pPr>
          </w:p>
        </w:tc>
        <w:tc>
          <w:tcPr>
            <w:tcW w:w="1446" w:type="dxa"/>
          </w:tcPr>
          <w:p w14:paraId="30D17826" w14:textId="77777777" w:rsidR="00DB0C46" w:rsidRPr="00F031E9" w:rsidRDefault="00DB0C46" w:rsidP="0022531F">
            <w:pPr>
              <w:spacing w:line="240" w:lineRule="auto"/>
              <w:ind w:left="113" w:right="113"/>
              <w:rPr>
                <w:sz w:val="20"/>
                <w:szCs w:val="20"/>
              </w:rPr>
            </w:pPr>
          </w:p>
        </w:tc>
        <w:tc>
          <w:tcPr>
            <w:tcW w:w="2268" w:type="dxa"/>
          </w:tcPr>
          <w:p w14:paraId="6EFB1495" w14:textId="77777777" w:rsidR="00DB0C46" w:rsidRPr="00F031E9" w:rsidRDefault="00DB0C46" w:rsidP="00A65CA2">
            <w:pPr>
              <w:shd w:val="clear" w:color="auto" w:fill="FFFFFF"/>
              <w:spacing w:line="240" w:lineRule="auto"/>
              <w:ind w:right="113"/>
              <w:jc w:val="both"/>
              <w:rPr>
                <w:sz w:val="20"/>
                <w:szCs w:val="20"/>
              </w:rPr>
            </w:pPr>
          </w:p>
        </w:tc>
        <w:tc>
          <w:tcPr>
            <w:tcW w:w="1169" w:type="dxa"/>
          </w:tcPr>
          <w:p w14:paraId="31517C9C" w14:textId="77777777" w:rsidR="00DB0C46" w:rsidRPr="00F031E9" w:rsidRDefault="00DB0C46" w:rsidP="0022531F">
            <w:pPr>
              <w:spacing w:line="240" w:lineRule="auto"/>
              <w:ind w:left="113" w:right="113"/>
              <w:rPr>
                <w:sz w:val="20"/>
                <w:szCs w:val="20"/>
              </w:rPr>
            </w:pPr>
          </w:p>
        </w:tc>
        <w:tc>
          <w:tcPr>
            <w:tcW w:w="3272" w:type="dxa"/>
          </w:tcPr>
          <w:p w14:paraId="1E26367B" w14:textId="41AA6397" w:rsidR="00DB0C46" w:rsidRPr="00F031E9" w:rsidRDefault="00DB0C46" w:rsidP="00490A39">
            <w:pPr>
              <w:pStyle w:val="ConsPlusNormal"/>
              <w:ind w:right="113"/>
              <w:jc w:val="both"/>
              <w:rPr>
                <w:rFonts w:ascii="Times New Roman" w:hAnsi="Times New Roman" w:cs="Times New Roman"/>
              </w:rPr>
            </w:pPr>
            <w:r w:rsidRPr="00F031E9">
              <w:rPr>
                <w:rFonts w:ascii="Times New Roman" w:hAnsi="Times New Roman" w:cs="Times New Roman"/>
              </w:rPr>
              <w:t xml:space="preserve">Нарушение психических </w:t>
            </w:r>
            <w:r w:rsidRPr="00F031E9">
              <w:rPr>
                <w:rFonts w:ascii="Times New Roman" w:hAnsi="Times New Roman" w:cs="Times New Roman"/>
              </w:rPr>
              <w:lastRenderedPageBreak/>
              <w:t xml:space="preserve">функций, функций сердечно-сосудистой системы, дыхательной </w:t>
            </w:r>
            <w:r w:rsidR="003B3992" w:rsidRPr="00F031E9">
              <w:rPr>
                <w:rFonts w:ascii="Times New Roman" w:hAnsi="Times New Roman" w:cs="Times New Roman"/>
              </w:rPr>
              <w:t>системы</w:t>
            </w:r>
            <w:r w:rsidR="007835B5" w:rsidRPr="00F031E9">
              <w:rPr>
                <w:rFonts w:ascii="Times New Roman" w:hAnsi="Times New Roman" w:cs="Times New Roman"/>
              </w:rPr>
              <w:t>,</w:t>
            </w:r>
            <w:r w:rsidR="003B3992" w:rsidRPr="00F031E9">
              <w:rPr>
                <w:rFonts w:ascii="Times New Roman" w:hAnsi="Times New Roman" w:cs="Times New Roman"/>
              </w:rPr>
              <w:t xml:space="preserve">  </w:t>
            </w:r>
            <w:r w:rsidRPr="00F031E9">
              <w:rPr>
                <w:rFonts w:ascii="Times New Roman" w:hAnsi="Times New Roman" w:cs="Times New Roman"/>
              </w:rPr>
              <w:t xml:space="preserve"> нарушения нейромышечных, скелетных и связанных с движением (статодинамических) функций;</w:t>
            </w:r>
          </w:p>
          <w:p w14:paraId="3B04BCF0" w14:textId="465CFBAC" w:rsidR="00DB0C46" w:rsidRPr="00F031E9" w:rsidRDefault="00DB0C46" w:rsidP="00015563">
            <w:pPr>
              <w:spacing w:line="240" w:lineRule="auto"/>
              <w:ind w:right="113"/>
              <w:jc w:val="both"/>
              <w:rPr>
                <w:sz w:val="20"/>
                <w:szCs w:val="20"/>
              </w:rPr>
            </w:pPr>
            <w:r w:rsidRPr="00F031E9">
              <w:rPr>
                <w:sz w:val="20"/>
                <w:szCs w:val="20"/>
              </w:rPr>
              <w:t xml:space="preserve">МКФ: </w:t>
            </w:r>
            <w:r w:rsidRPr="00F031E9">
              <w:rPr>
                <w:sz w:val="20"/>
                <w:szCs w:val="20"/>
                <w:lang w:eastAsia="ru-RU"/>
              </w:rPr>
              <w:t xml:space="preserve">В 110-199, В </w:t>
            </w:r>
            <w:r w:rsidRPr="00F031E9">
              <w:rPr>
                <w:sz w:val="20"/>
                <w:szCs w:val="20"/>
              </w:rPr>
              <w:t xml:space="preserve">410-429, </w:t>
            </w:r>
            <w:r w:rsidR="007835B5" w:rsidRPr="00F031E9">
              <w:rPr>
                <w:sz w:val="20"/>
                <w:szCs w:val="20"/>
              </w:rPr>
              <w:t xml:space="preserve">               </w:t>
            </w:r>
            <w:r w:rsidRPr="00F031E9">
              <w:rPr>
                <w:sz w:val="20"/>
                <w:szCs w:val="20"/>
                <w:lang w:eastAsia="ru-RU"/>
              </w:rPr>
              <w:t>В 440-450</w:t>
            </w:r>
            <w:r w:rsidR="007835B5" w:rsidRPr="00F031E9">
              <w:rPr>
                <w:sz w:val="20"/>
                <w:szCs w:val="20"/>
                <w:lang w:eastAsia="ru-RU"/>
              </w:rPr>
              <w:t>,</w:t>
            </w:r>
            <w:r w:rsidRPr="00F031E9">
              <w:rPr>
                <w:sz w:val="20"/>
                <w:szCs w:val="20"/>
                <w:lang w:eastAsia="ru-RU"/>
              </w:rPr>
              <w:t xml:space="preserve"> </w:t>
            </w:r>
            <w:r w:rsidRPr="00F031E9">
              <w:rPr>
                <w:sz w:val="20"/>
                <w:szCs w:val="20"/>
              </w:rPr>
              <w:t>В 710-799</w:t>
            </w:r>
          </w:p>
          <w:p w14:paraId="3FD11C21" w14:textId="77777777" w:rsidR="00DB0C46" w:rsidRPr="00F031E9" w:rsidRDefault="00DB0C46" w:rsidP="00490A39">
            <w:pPr>
              <w:spacing w:line="240" w:lineRule="auto"/>
              <w:ind w:left="57" w:right="57"/>
              <w:jc w:val="both"/>
              <w:rPr>
                <w:sz w:val="20"/>
                <w:szCs w:val="20"/>
              </w:rPr>
            </w:pPr>
          </w:p>
          <w:p w14:paraId="5430E8C4" w14:textId="77777777" w:rsidR="00DB0C46" w:rsidRPr="00F031E9" w:rsidRDefault="00DB0C46" w:rsidP="00490A39">
            <w:pPr>
              <w:spacing w:line="240" w:lineRule="auto"/>
              <w:ind w:right="113"/>
              <w:jc w:val="both"/>
              <w:rPr>
                <w:sz w:val="20"/>
                <w:szCs w:val="20"/>
              </w:rPr>
            </w:pPr>
          </w:p>
        </w:tc>
        <w:tc>
          <w:tcPr>
            <w:tcW w:w="3265" w:type="dxa"/>
          </w:tcPr>
          <w:p w14:paraId="735E8BAE" w14:textId="77777777" w:rsidR="00DB0C46" w:rsidRPr="00F031E9" w:rsidRDefault="00DB0C46" w:rsidP="00D426F0">
            <w:pPr>
              <w:shd w:val="clear" w:color="auto" w:fill="FFFFFF"/>
              <w:spacing w:line="240" w:lineRule="auto"/>
              <w:ind w:right="113"/>
              <w:jc w:val="both"/>
              <w:rPr>
                <w:sz w:val="20"/>
                <w:szCs w:val="20"/>
              </w:rPr>
            </w:pPr>
            <w:r w:rsidRPr="00F031E9">
              <w:rPr>
                <w:sz w:val="20"/>
                <w:szCs w:val="20"/>
              </w:rPr>
              <w:lastRenderedPageBreak/>
              <w:t xml:space="preserve">Для детей в возрасте 0-17 лет: </w:t>
            </w:r>
          </w:p>
          <w:p w14:paraId="0D21824F" w14:textId="50A9DB9C" w:rsidR="00DB0C46" w:rsidRPr="00F031E9" w:rsidRDefault="00DB0C46" w:rsidP="00D426F0">
            <w:pPr>
              <w:shd w:val="clear" w:color="auto" w:fill="FFFFFF"/>
              <w:spacing w:line="240" w:lineRule="auto"/>
              <w:ind w:right="113"/>
              <w:jc w:val="both"/>
              <w:rPr>
                <w:sz w:val="20"/>
                <w:szCs w:val="20"/>
              </w:rPr>
            </w:pPr>
            <w:r w:rsidRPr="00F031E9">
              <w:rPr>
                <w:sz w:val="20"/>
                <w:szCs w:val="20"/>
              </w:rPr>
              <w:lastRenderedPageBreak/>
              <w:t>локальные или распространенные формы ангиодисплазий в стадии субкомпенсации кровообращения (ХАН 2 ст</w:t>
            </w:r>
            <w:r w:rsidR="004F6648" w:rsidRPr="00F031E9">
              <w:rPr>
                <w:sz w:val="20"/>
                <w:szCs w:val="20"/>
              </w:rPr>
              <w:t>епени</w:t>
            </w:r>
            <w:r w:rsidRPr="00F031E9">
              <w:rPr>
                <w:sz w:val="20"/>
                <w:szCs w:val="20"/>
              </w:rPr>
              <w:t>, ХВН 2 ст</w:t>
            </w:r>
            <w:r w:rsidR="004F6648" w:rsidRPr="00F031E9">
              <w:rPr>
                <w:sz w:val="20"/>
                <w:szCs w:val="20"/>
              </w:rPr>
              <w:t>епени</w:t>
            </w:r>
            <w:r w:rsidRPr="00F031E9">
              <w:rPr>
                <w:sz w:val="20"/>
                <w:szCs w:val="20"/>
              </w:rPr>
              <w:t>);</w:t>
            </w:r>
          </w:p>
          <w:p w14:paraId="5990B9FC" w14:textId="77777777" w:rsidR="00DB0C46" w:rsidRPr="00F031E9" w:rsidRDefault="00DB0C46" w:rsidP="00D426F0">
            <w:pPr>
              <w:shd w:val="clear" w:color="auto" w:fill="FFFFFF"/>
              <w:spacing w:line="240" w:lineRule="auto"/>
              <w:ind w:right="113"/>
              <w:jc w:val="both"/>
              <w:rPr>
                <w:sz w:val="20"/>
                <w:szCs w:val="20"/>
              </w:rPr>
            </w:pPr>
            <w:r w:rsidRPr="00F031E9">
              <w:rPr>
                <w:sz w:val="20"/>
                <w:szCs w:val="20"/>
              </w:rPr>
              <w:t xml:space="preserve">преимущественная локализация на активных поверхностях конечностей (ладони и стопы);  </w:t>
            </w:r>
          </w:p>
          <w:p w14:paraId="203BD59C" w14:textId="77777777" w:rsidR="00DB0C46" w:rsidRPr="00F031E9" w:rsidRDefault="00DB0C46" w:rsidP="00D426F0">
            <w:pPr>
              <w:spacing w:line="240" w:lineRule="auto"/>
              <w:ind w:right="113"/>
              <w:jc w:val="both"/>
              <w:rPr>
                <w:sz w:val="20"/>
                <w:szCs w:val="20"/>
              </w:rPr>
            </w:pPr>
            <w:r w:rsidRPr="00F031E9">
              <w:rPr>
                <w:sz w:val="20"/>
                <w:szCs w:val="20"/>
              </w:rPr>
              <w:t xml:space="preserve">0-6 лет: увеличение объема конечности до 2,0-4,0 см, увеличение длины конечности на 3,0- 4,0 см, компенсируемое сложной ортопедической обувью.  </w:t>
            </w:r>
          </w:p>
          <w:p w14:paraId="327E8C14" w14:textId="77777777" w:rsidR="00DB0C46" w:rsidRPr="00F031E9" w:rsidRDefault="00DB0C46" w:rsidP="00D426F0">
            <w:pPr>
              <w:shd w:val="clear" w:color="auto" w:fill="FFFFFF"/>
              <w:spacing w:line="240" w:lineRule="auto"/>
              <w:ind w:right="113"/>
              <w:jc w:val="both"/>
              <w:rPr>
                <w:sz w:val="20"/>
                <w:szCs w:val="20"/>
              </w:rPr>
            </w:pPr>
            <w:r w:rsidRPr="00F031E9">
              <w:rPr>
                <w:sz w:val="20"/>
                <w:szCs w:val="20"/>
              </w:rPr>
              <w:t xml:space="preserve">7-17 лет: увеличение объема конечности на 5,0 см и более, увеличение длины конечности на 5,0 см и более, компенсируемое сложной ортопедической обувью.  </w:t>
            </w:r>
          </w:p>
          <w:p w14:paraId="3BD09CE7" w14:textId="77777777" w:rsidR="00DB0C46" w:rsidRPr="00F031E9" w:rsidRDefault="00DB0C46" w:rsidP="00D426F0">
            <w:pPr>
              <w:shd w:val="clear" w:color="auto" w:fill="FFFFFF"/>
              <w:spacing w:line="240" w:lineRule="auto"/>
              <w:ind w:right="113"/>
              <w:jc w:val="both"/>
              <w:rPr>
                <w:sz w:val="20"/>
                <w:szCs w:val="20"/>
              </w:rPr>
            </w:pPr>
            <w:r w:rsidRPr="00F031E9">
              <w:rPr>
                <w:sz w:val="20"/>
                <w:szCs w:val="20"/>
              </w:rPr>
              <w:t xml:space="preserve">Статический сколиоз 2 или 3 степени, умеренное ограничение объема движений в суставах конечности (ей), признаки неврологических осложнений (нейропатии), наличие болевого синдрома. </w:t>
            </w:r>
          </w:p>
          <w:p w14:paraId="4D202841" w14:textId="77777777" w:rsidR="00DB0C46" w:rsidRPr="00F031E9" w:rsidRDefault="00DB0C46" w:rsidP="00AF3914">
            <w:pPr>
              <w:shd w:val="clear" w:color="auto" w:fill="FFFFFF"/>
              <w:spacing w:line="240" w:lineRule="auto"/>
              <w:ind w:right="113"/>
              <w:jc w:val="both"/>
              <w:rPr>
                <w:sz w:val="20"/>
                <w:szCs w:val="20"/>
              </w:rPr>
            </w:pPr>
            <w:r w:rsidRPr="00F031E9">
              <w:rPr>
                <w:sz w:val="20"/>
                <w:szCs w:val="20"/>
              </w:rPr>
              <w:t>Наличие неврологической симптоматики и умеренные нарушения функций организма при локализации соустий в головном или спинном мозге</w:t>
            </w:r>
          </w:p>
        </w:tc>
        <w:tc>
          <w:tcPr>
            <w:tcW w:w="1554" w:type="dxa"/>
          </w:tcPr>
          <w:p w14:paraId="65B51363"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6855D766" w14:textId="77777777" w:rsidTr="004C2483">
        <w:trPr>
          <w:trHeight w:val="220"/>
        </w:trPr>
        <w:tc>
          <w:tcPr>
            <w:tcW w:w="850" w:type="dxa"/>
          </w:tcPr>
          <w:p w14:paraId="4A864A8E" w14:textId="77777777" w:rsidR="00DB0C46" w:rsidRPr="00F031E9" w:rsidRDefault="00DB0C46" w:rsidP="0022531F">
            <w:pPr>
              <w:spacing w:line="240" w:lineRule="auto"/>
              <w:ind w:left="-108" w:right="-108"/>
              <w:rPr>
                <w:sz w:val="20"/>
                <w:szCs w:val="20"/>
              </w:rPr>
            </w:pPr>
            <w:r w:rsidRPr="00F031E9">
              <w:rPr>
                <w:sz w:val="20"/>
                <w:szCs w:val="20"/>
              </w:rPr>
              <w:t>15.2.2.3</w:t>
            </w:r>
          </w:p>
        </w:tc>
        <w:tc>
          <w:tcPr>
            <w:tcW w:w="1589" w:type="dxa"/>
          </w:tcPr>
          <w:p w14:paraId="1CE70839" w14:textId="77777777" w:rsidR="00DB0C46" w:rsidRPr="00F031E9" w:rsidRDefault="00DB0C46" w:rsidP="0022531F">
            <w:pPr>
              <w:spacing w:line="240" w:lineRule="auto"/>
              <w:ind w:left="113" w:right="113"/>
              <w:rPr>
                <w:sz w:val="20"/>
                <w:szCs w:val="20"/>
              </w:rPr>
            </w:pPr>
          </w:p>
        </w:tc>
        <w:tc>
          <w:tcPr>
            <w:tcW w:w="1446" w:type="dxa"/>
          </w:tcPr>
          <w:p w14:paraId="663335FE" w14:textId="77777777" w:rsidR="00DB0C46" w:rsidRPr="00F031E9" w:rsidRDefault="00DB0C46" w:rsidP="0022531F">
            <w:pPr>
              <w:spacing w:line="240" w:lineRule="auto"/>
              <w:ind w:left="113" w:right="113"/>
              <w:rPr>
                <w:sz w:val="20"/>
                <w:szCs w:val="20"/>
              </w:rPr>
            </w:pPr>
          </w:p>
        </w:tc>
        <w:tc>
          <w:tcPr>
            <w:tcW w:w="2268" w:type="dxa"/>
          </w:tcPr>
          <w:p w14:paraId="55AB2F75" w14:textId="77777777" w:rsidR="00DB0C46" w:rsidRPr="00F031E9" w:rsidRDefault="00DB0C46" w:rsidP="00AF3914">
            <w:pPr>
              <w:shd w:val="clear" w:color="auto" w:fill="FFFFFF"/>
              <w:spacing w:line="240" w:lineRule="auto"/>
              <w:ind w:right="113"/>
              <w:jc w:val="both"/>
              <w:rPr>
                <w:sz w:val="20"/>
                <w:szCs w:val="20"/>
              </w:rPr>
            </w:pPr>
          </w:p>
        </w:tc>
        <w:tc>
          <w:tcPr>
            <w:tcW w:w="1169" w:type="dxa"/>
          </w:tcPr>
          <w:p w14:paraId="234881B5" w14:textId="77777777" w:rsidR="00DB0C46" w:rsidRPr="00F031E9" w:rsidRDefault="00DB0C46" w:rsidP="0022531F">
            <w:pPr>
              <w:spacing w:line="240" w:lineRule="auto"/>
              <w:ind w:left="113" w:right="113"/>
              <w:rPr>
                <w:sz w:val="20"/>
                <w:szCs w:val="20"/>
              </w:rPr>
            </w:pPr>
          </w:p>
        </w:tc>
        <w:tc>
          <w:tcPr>
            <w:tcW w:w="3272" w:type="dxa"/>
          </w:tcPr>
          <w:p w14:paraId="57D8CE7A" w14:textId="77777777" w:rsidR="007835B5" w:rsidRPr="00F031E9" w:rsidRDefault="007835B5" w:rsidP="007835B5">
            <w:pPr>
              <w:pStyle w:val="ConsPlusNormal"/>
              <w:ind w:right="113"/>
              <w:jc w:val="both"/>
              <w:rPr>
                <w:rFonts w:ascii="Times New Roman" w:hAnsi="Times New Roman" w:cs="Times New Roman"/>
              </w:rPr>
            </w:pPr>
            <w:r w:rsidRPr="00F031E9">
              <w:rPr>
                <w:rFonts w:ascii="Times New Roman" w:hAnsi="Times New Roman" w:cs="Times New Roman"/>
              </w:rPr>
              <w:t>Нарушение психических функций, функций сердечно-сосудистой системы, дыхательной системы,   нарушения нейромышечных, скелетных и связанных с движением (статодинамических) функций;</w:t>
            </w:r>
          </w:p>
          <w:p w14:paraId="3375F922" w14:textId="77777777" w:rsidR="007835B5" w:rsidRPr="00F031E9" w:rsidRDefault="007835B5" w:rsidP="007835B5">
            <w:pPr>
              <w:spacing w:line="240" w:lineRule="auto"/>
              <w:ind w:right="113"/>
              <w:jc w:val="both"/>
              <w:rPr>
                <w:sz w:val="20"/>
                <w:szCs w:val="20"/>
              </w:rPr>
            </w:pPr>
            <w:r w:rsidRPr="00F031E9">
              <w:rPr>
                <w:sz w:val="20"/>
                <w:szCs w:val="20"/>
              </w:rPr>
              <w:lastRenderedPageBreak/>
              <w:t xml:space="preserve">МКФ: </w:t>
            </w:r>
            <w:r w:rsidRPr="00F031E9">
              <w:rPr>
                <w:sz w:val="20"/>
                <w:szCs w:val="20"/>
                <w:lang w:eastAsia="ru-RU"/>
              </w:rPr>
              <w:t xml:space="preserve">В 110-199, В </w:t>
            </w:r>
            <w:r w:rsidRPr="00F031E9">
              <w:rPr>
                <w:sz w:val="20"/>
                <w:szCs w:val="20"/>
              </w:rPr>
              <w:t xml:space="preserve">410-429,                </w:t>
            </w:r>
            <w:r w:rsidRPr="00F031E9">
              <w:rPr>
                <w:sz w:val="20"/>
                <w:szCs w:val="20"/>
                <w:lang w:eastAsia="ru-RU"/>
              </w:rPr>
              <w:t xml:space="preserve">В 440-450, </w:t>
            </w:r>
            <w:r w:rsidRPr="00F031E9">
              <w:rPr>
                <w:sz w:val="20"/>
                <w:szCs w:val="20"/>
              </w:rPr>
              <w:t>В 710-799</w:t>
            </w:r>
          </w:p>
          <w:p w14:paraId="6064E6ED" w14:textId="5FA1A8E2" w:rsidR="00DB0C46" w:rsidRPr="00F031E9" w:rsidRDefault="00DB0C46" w:rsidP="005C44E3">
            <w:pPr>
              <w:pStyle w:val="ConsPlusNormal"/>
              <w:ind w:right="113"/>
              <w:jc w:val="both"/>
              <w:rPr>
                <w:rFonts w:ascii="Times New Roman" w:hAnsi="Times New Roman" w:cs="Times New Roman"/>
                <w:lang w:val="en-US"/>
              </w:rPr>
            </w:pPr>
          </w:p>
        </w:tc>
        <w:tc>
          <w:tcPr>
            <w:tcW w:w="3265" w:type="dxa"/>
          </w:tcPr>
          <w:p w14:paraId="19FBF7C7" w14:textId="77777777" w:rsidR="00DB0C46" w:rsidRPr="00F031E9" w:rsidRDefault="00DB0C46" w:rsidP="0022531F">
            <w:pPr>
              <w:shd w:val="clear" w:color="auto" w:fill="FFFFFF"/>
              <w:spacing w:line="240" w:lineRule="auto"/>
              <w:ind w:right="113"/>
              <w:jc w:val="both"/>
              <w:rPr>
                <w:sz w:val="20"/>
                <w:szCs w:val="20"/>
              </w:rPr>
            </w:pPr>
            <w:r w:rsidRPr="00F031E9">
              <w:rPr>
                <w:sz w:val="20"/>
                <w:szCs w:val="20"/>
              </w:rPr>
              <w:lastRenderedPageBreak/>
              <w:t>Для детей в возрасте 0-17 лет:</w:t>
            </w:r>
          </w:p>
          <w:p w14:paraId="725D536C" w14:textId="77777777" w:rsidR="00DB0C46" w:rsidRPr="00F031E9" w:rsidRDefault="00DB0C46" w:rsidP="004618C9">
            <w:pPr>
              <w:shd w:val="clear" w:color="auto" w:fill="FFFFFF"/>
              <w:spacing w:line="240" w:lineRule="auto"/>
              <w:ind w:right="113"/>
              <w:jc w:val="both"/>
              <w:rPr>
                <w:sz w:val="20"/>
                <w:szCs w:val="20"/>
              </w:rPr>
            </w:pPr>
            <w:r w:rsidRPr="00F031E9">
              <w:rPr>
                <w:sz w:val="20"/>
                <w:szCs w:val="20"/>
              </w:rPr>
              <w:t xml:space="preserve">декомпенсация кровообращения в пораженной конечности (ях) со стойким болевым синдромом, с глубокими трофическими нарушениями (длительно незаживающие язвы), </w:t>
            </w:r>
            <w:r w:rsidRPr="00F031E9">
              <w:rPr>
                <w:sz w:val="20"/>
                <w:szCs w:val="20"/>
              </w:rPr>
              <w:lastRenderedPageBreak/>
              <w:t>кровотечениями различной интенсивности; с тяжелыми деформациями конечности, локализация соустий на открытых частях тела после лечения, вторичные изменения в суставах и позвоночнике (контрактуры, сколиозы, дегенеративно-дистрофические изменения), неврологические осложнения (тяжелые нейропатии). Выраженные нарушения функций организма при локализации соустий в головном или спинном мозге, сердце и легких и при различных их сочетаниях</w:t>
            </w:r>
          </w:p>
        </w:tc>
        <w:tc>
          <w:tcPr>
            <w:tcW w:w="1554" w:type="dxa"/>
          </w:tcPr>
          <w:p w14:paraId="0156570A"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767389A0" w14:textId="77777777" w:rsidTr="004C2483">
        <w:trPr>
          <w:trHeight w:val="146"/>
        </w:trPr>
        <w:tc>
          <w:tcPr>
            <w:tcW w:w="850" w:type="dxa"/>
          </w:tcPr>
          <w:p w14:paraId="403549CF" w14:textId="77777777" w:rsidR="00DB0C46" w:rsidRPr="00F031E9" w:rsidRDefault="00DB0C46" w:rsidP="0022531F">
            <w:pPr>
              <w:spacing w:line="240" w:lineRule="auto"/>
              <w:ind w:left="-108" w:right="-108"/>
              <w:jc w:val="center"/>
              <w:rPr>
                <w:sz w:val="20"/>
                <w:szCs w:val="20"/>
              </w:rPr>
            </w:pPr>
            <w:r w:rsidRPr="00F031E9">
              <w:rPr>
                <w:sz w:val="20"/>
                <w:szCs w:val="20"/>
              </w:rPr>
              <w:t>15.2.2.4</w:t>
            </w:r>
          </w:p>
        </w:tc>
        <w:tc>
          <w:tcPr>
            <w:tcW w:w="1589" w:type="dxa"/>
          </w:tcPr>
          <w:p w14:paraId="575D62C3" w14:textId="77777777" w:rsidR="00DB0C46" w:rsidRPr="00F031E9" w:rsidRDefault="00DB0C46" w:rsidP="0022531F">
            <w:pPr>
              <w:spacing w:line="240" w:lineRule="auto"/>
              <w:ind w:left="113" w:right="113"/>
              <w:rPr>
                <w:sz w:val="20"/>
                <w:szCs w:val="20"/>
              </w:rPr>
            </w:pPr>
          </w:p>
        </w:tc>
        <w:tc>
          <w:tcPr>
            <w:tcW w:w="1446" w:type="dxa"/>
          </w:tcPr>
          <w:p w14:paraId="34A2C781" w14:textId="77777777" w:rsidR="00DB0C46" w:rsidRPr="00F031E9" w:rsidRDefault="00DB0C46" w:rsidP="0022531F">
            <w:pPr>
              <w:spacing w:line="240" w:lineRule="auto"/>
              <w:ind w:left="113" w:right="113"/>
              <w:rPr>
                <w:sz w:val="20"/>
                <w:szCs w:val="20"/>
              </w:rPr>
            </w:pPr>
          </w:p>
        </w:tc>
        <w:tc>
          <w:tcPr>
            <w:tcW w:w="2268" w:type="dxa"/>
          </w:tcPr>
          <w:p w14:paraId="63CC7295" w14:textId="77777777" w:rsidR="00DB0C46" w:rsidRPr="00F031E9" w:rsidRDefault="00DB0C46" w:rsidP="00AF3914">
            <w:pPr>
              <w:shd w:val="clear" w:color="auto" w:fill="FFFFFF"/>
              <w:spacing w:line="240" w:lineRule="auto"/>
              <w:ind w:right="113"/>
              <w:jc w:val="both"/>
              <w:rPr>
                <w:sz w:val="20"/>
                <w:szCs w:val="20"/>
              </w:rPr>
            </w:pPr>
          </w:p>
        </w:tc>
        <w:tc>
          <w:tcPr>
            <w:tcW w:w="1169" w:type="dxa"/>
          </w:tcPr>
          <w:p w14:paraId="3554AC59" w14:textId="77777777" w:rsidR="00DB0C46" w:rsidRPr="00F031E9" w:rsidRDefault="00DB0C46" w:rsidP="0022531F">
            <w:pPr>
              <w:spacing w:line="240" w:lineRule="auto"/>
              <w:ind w:left="113" w:right="113"/>
              <w:rPr>
                <w:sz w:val="20"/>
                <w:szCs w:val="20"/>
              </w:rPr>
            </w:pPr>
          </w:p>
        </w:tc>
        <w:tc>
          <w:tcPr>
            <w:tcW w:w="3272" w:type="dxa"/>
          </w:tcPr>
          <w:p w14:paraId="62D50AA4" w14:textId="77777777" w:rsidR="007835B5" w:rsidRPr="00F031E9" w:rsidRDefault="007835B5" w:rsidP="007835B5">
            <w:pPr>
              <w:pStyle w:val="ConsPlusNormal"/>
              <w:ind w:right="113"/>
              <w:jc w:val="both"/>
              <w:rPr>
                <w:rFonts w:ascii="Times New Roman" w:hAnsi="Times New Roman" w:cs="Times New Roman"/>
              </w:rPr>
            </w:pPr>
            <w:r w:rsidRPr="00F031E9">
              <w:rPr>
                <w:rFonts w:ascii="Times New Roman" w:hAnsi="Times New Roman" w:cs="Times New Roman"/>
              </w:rPr>
              <w:t>Нарушение психических функций, функций сердечно-сосудистой системы, дыхательной системы,   нарушения нейромышечных, скелетных и связанных с движением (статодинамических) функций;</w:t>
            </w:r>
          </w:p>
          <w:p w14:paraId="0E4A78DB" w14:textId="65E034BE" w:rsidR="00DB0C46" w:rsidRPr="00F031E9" w:rsidRDefault="007835B5" w:rsidP="007835B5">
            <w:pPr>
              <w:spacing w:line="240" w:lineRule="auto"/>
              <w:ind w:right="113"/>
              <w:jc w:val="both"/>
              <w:rPr>
                <w:sz w:val="20"/>
                <w:szCs w:val="20"/>
              </w:rPr>
            </w:pPr>
            <w:r w:rsidRPr="00F031E9">
              <w:rPr>
                <w:sz w:val="20"/>
                <w:szCs w:val="20"/>
              </w:rPr>
              <w:t xml:space="preserve">МКФ: </w:t>
            </w:r>
            <w:r w:rsidRPr="00F031E9">
              <w:rPr>
                <w:sz w:val="20"/>
                <w:szCs w:val="20"/>
                <w:lang w:eastAsia="ru-RU"/>
              </w:rPr>
              <w:t xml:space="preserve">В 110-199, В </w:t>
            </w:r>
            <w:r w:rsidRPr="00F031E9">
              <w:rPr>
                <w:sz w:val="20"/>
                <w:szCs w:val="20"/>
              </w:rPr>
              <w:t xml:space="preserve">410-429,                </w:t>
            </w:r>
            <w:r w:rsidRPr="00F031E9">
              <w:rPr>
                <w:sz w:val="20"/>
                <w:szCs w:val="20"/>
                <w:lang w:eastAsia="ru-RU"/>
              </w:rPr>
              <w:t xml:space="preserve">В 440-450, </w:t>
            </w:r>
            <w:r w:rsidRPr="00F031E9">
              <w:rPr>
                <w:sz w:val="20"/>
                <w:szCs w:val="20"/>
              </w:rPr>
              <w:t>В 710-799</w:t>
            </w:r>
          </w:p>
        </w:tc>
        <w:tc>
          <w:tcPr>
            <w:tcW w:w="3265" w:type="dxa"/>
          </w:tcPr>
          <w:p w14:paraId="5A0B2A98" w14:textId="77777777" w:rsidR="00DB0C46" w:rsidRPr="00F031E9" w:rsidRDefault="00DB0C46" w:rsidP="0022531F">
            <w:pPr>
              <w:shd w:val="clear" w:color="auto" w:fill="FFFFFF"/>
              <w:spacing w:line="240" w:lineRule="auto"/>
              <w:ind w:right="113"/>
              <w:jc w:val="both"/>
              <w:rPr>
                <w:sz w:val="20"/>
                <w:szCs w:val="20"/>
              </w:rPr>
            </w:pPr>
            <w:r w:rsidRPr="00F031E9">
              <w:rPr>
                <w:sz w:val="20"/>
                <w:szCs w:val="20"/>
              </w:rPr>
              <w:t xml:space="preserve">Для детей в возрасте  0-17 лет: </w:t>
            </w:r>
          </w:p>
          <w:p w14:paraId="796DFC88" w14:textId="77777777" w:rsidR="00DB0C46" w:rsidRPr="00F031E9" w:rsidRDefault="00DB0C46" w:rsidP="0022531F">
            <w:pPr>
              <w:spacing w:line="240" w:lineRule="auto"/>
              <w:jc w:val="both"/>
              <w:rPr>
                <w:sz w:val="20"/>
                <w:szCs w:val="20"/>
              </w:rPr>
            </w:pPr>
            <w:r w:rsidRPr="00F031E9">
              <w:rPr>
                <w:sz w:val="20"/>
                <w:szCs w:val="20"/>
              </w:rPr>
              <w:t>декомпенсация кровообращения: обширное поражение сосудистой системы, неустранимые тяжелые трофические нарушения, тяжелые осложнения в виде нарушения мозгового кровообращения и кровообращения в спинном мозге с развитием параличей, отсутствием контроля функции тазовых органов</w:t>
            </w:r>
          </w:p>
        </w:tc>
        <w:tc>
          <w:tcPr>
            <w:tcW w:w="1554" w:type="dxa"/>
          </w:tcPr>
          <w:p w14:paraId="0B7DDC27"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7603F143" w14:textId="77777777" w:rsidTr="004C2483">
        <w:trPr>
          <w:trHeight w:val="146"/>
        </w:trPr>
        <w:tc>
          <w:tcPr>
            <w:tcW w:w="850" w:type="dxa"/>
          </w:tcPr>
          <w:p w14:paraId="4973A793" w14:textId="77777777" w:rsidR="00DB0C46" w:rsidRPr="00F031E9" w:rsidRDefault="00DB0C46" w:rsidP="0022531F">
            <w:pPr>
              <w:spacing w:line="240" w:lineRule="auto"/>
              <w:ind w:left="-108" w:right="-108"/>
              <w:jc w:val="center"/>
              <w:rPr>
                <w:sz w:val="20"/>
                <w:szCs w:val="20"/>
              </w:rPr>
            </w:pPr>
            <w:r w:rsidRPr="00F031E9">
              <w:rPr>
                <w:sz w:val="20"/>
                <w:szCs w:val="20"/>
              </w:rPr>
              <w:t>15.3</w:t>
            </w:r>
          </w:p>
        </w:tc>
        <w:tc>
          <w:tcPr>
            <w:tcW w:w="1589" w:type="dxa"/>
          </w:tcPr>
          <w:p w14:paraId="74F09455" w14:textId="77777777" w:rsidR="00DB0C46" w:rsidRPr="00F031E9" w:rsidRDefault="00DB0C46" w:rsidP="0022531F">
            <w:pPr>
              <w:spacing w:line="240" w:lineRule="auto"/>
              <w:ind w:left="113" w:right="113"/>
              <w:rPr>
                <w:sz w:val="20"/>
                <w:szCs w:val="20"/>
              </w:rPr>
            </w:pPr>
          </w:p>
        </w:tc>
        <w:tc>
          <w:tcPr>
            <w:tcW w:w="1446" w:type="dxa"/>
          </w:tcPr>
          <w:p w14:paraId="4C776A3A" w14:textId="77777777" w:rsidR="00DB0C46" w:rsidRPr="00F031E9" w:rsidRDefault="00DB0C46" w:rsidP="0022531F">
            <w:pPr>
              <w:spacing w:line="240" w:lineRule="auto"/>
              <w:ind w:left="113" w:right="113"/>
              <w:rPr>
                <w:sz w:val="20"/>
                <w:szCs w:val="20"/>
              </w:rPr>
            </w:pPr>
            <w:r w:rsidRPr="00F031E9">
              <w:rPr>
                <w:sz w:val="20"/>
                <w:szCs w:val="20"/>
                <w:shd w:val="clear" w:color="auto" w:fill="FFFFFF"/>
              </w:rPr>
              <w:t>Врожденные аномалии (пороки развития) органов дыхания</w:t>
            </w:r>
          </w:p>
        </w:tc>
        <w:tc>
          <w:tcPr>
            <w:tcW w:w="2268" w:type="dxa"/>
          </w:tcPr>
          <w:p w14:paraId="1C331BE6" w14:textId="77777777" w:rsidR="00DB0C46" w:rsidRPr="00F031E9" w:rsidRDefault="00DB0C46" w:rsidP="0022531F">
            <w:pPr>
              <w:spacing w:line="240" w:lineRule="auto"/>
              <w:ind w:left="113" w:right="113"/>
              <w:jc w:val="both"/>
              <w:rPr>
                <w:sz w:val="20"/>
                <w:szCs w:val="20"/>
              </w:rPr>
            </w:pPr>
          </w:p>
        </w:tc>
        <w:tc>
          <w:tcPr>
            <w:tcW w:w="1169" w:type="dxa"/>
          </w:tcPr>
          <w:p w14:paraId="6FC1FE73" w14:textId="77777777" w:rsidR="00DB0C46" w:rsidRPr="00F031E9" w:rsidRDefault="00DB0C46" w:rsidP="004618C9">
            <w:pPr>
              <w:spacing w:line="240" w:lineRule="auto"/>
              <w:ind w:right="-108"/>
              <w:jc w:val="both"/>
              <w:rPr>
                <w:sz w:val="20"/>
                <w:szCs w:val="20"/>
              </w:rPr>
            </w:pPr>
            <w:r w:rsidRPr="00F031E9">
              <w:rPr>
                <w:sz w:val="20"/>
                <w:szCs w:val="20"/>
                <w:lang w:val="en-US"/>
              </w:rPr>
              <w:t>Q</w:t>
            </w:r>
            <w:r w:rsidRPr="00F031E9">
              <w:rPr>
                <w:sz w:val="20"/>
                <w:szCs w:val="20"/>
              </w:rPr>
              <w:t xml:space="preserve"> 30 - </w:t>
            </w:r>
            <w:r w:rsidRPr="00F031E9">
              <w:rPr>
                <w:sz w:val="20"/>
                <w:szCs w:val="20"/>
                <w:lang w:val="en-US"/>
              </w:rPr>
              <w:t>Q</w:t>
            </w:r>
            <w:r w:rsidRPr="00F031E9">
              <w:rPr>
                <w:sz w:val="20"/>
                <w:szCs w:val="20"/>
              </w:rPr>
              <w:t xml:space="preserve"> 34</w:t>
            </w:r>
          </w:p>
          <w:p w14:paraId="004B6EF4" w14:textId="77777777" w:rsidR="00DB0C46" w:rsidRPr="00F031E9" w:rsidRDefault="00DB0C46" w:rsidP="0022531F">
            <w:pPr>
              <w:spacing w:line="240" w:lineRule="auto"/>
              <w:ind w:left="113" w:right="113"/>
              <w:rPr>
                <w:sz w:val="20"/>
                <w:szCs w:val="20"/>
              </w:rPr>
            </w:pPr>
          </w:p>
        </w:tc>
        <w:tc>
          <w:tcPr>
            <w:tcW w:w="3272" w:type="dxa"/>
          </w:tcPr>
          <w:p w14:paraId="68EC2CC7" w14:textId="77777777" w:rsidR="00DB0C46" w:rsidRPr="00F031E9" w:rsidRDefault="00DB0C46" w:rsidP="0022531F">
            <w:pPr>
              <w:spacing w:line="240" w:lineRule="auto"/>
              <w:ind w:left="113" w:right="113"/>
              <w:rPr>
                <w:sz w:val="20"/>
                <w:szCs w:val="20"/>
              </w:rPr>
            </w:pPr>
          </w:p>
        </w:tc>
        <w:tc>
          <w:tcPr>
            <w:tcW w:w="3265" w:type="dxa"/>
          </w:tcPr>
          <w:p w14:paraId="477EB997" w14:textId="77777777" w:rsidR="00DB0C46" w:rsidRPr="00F031E9" w:rsidRDefault="00DB0C46" w:rsidP="0022531F">
            <w:pPr>
              <w:spacing w:line="240" w:lineRule="auto"/>
              <w:ind w:left="113" w:right="113"/>
              <w:rPr>
                <w:sz w:val="20"/>
                <w:szCs w:val="20"/>
              </w:rPr>
            </w:pPr>
          </w:p>
        </w:tc>
        <w:tc>
          <w:tcPr>
            <w:tcW w:w="1554" w:type="dxa"/>
          </w:tcPr>
          <w:p w14:paraId="63A2C246" w14:textId="77777777" w:rsidR="00DB0C46" w:rsidRPr="00F031E9" w:rsidRDefault="00DB0C46" w:rsidP="0022531F">
            <w:pPr>
              <w:spacing w:line="240" w:lineRule="auto"/>
              <w:ind w:left="113" w:right="113"/>
              <w:jc w:val="center"/>
              <w:rPr>
                <w:sz w:val="20"/>
                <w:szCs w:val="20"/>
              </w:rPr>
            </w:pPr>
          </w:p>
        </w:tc>
      </w:tr>
      <w:tr w:rsidR="00F031E9" w:rsidRPr="00F031E9" w14:paraId="2983E7A5" w14:textId="77777777" w:rsidTr="004C2483">
        <w:trPr>
          <w:trHeight w:val="146"/>
        </w:trPr>
        <w:tc>
          <w:tcPr>
            <w:tcW w:w="850" w:type="dxa"/>
          </w:tcPr>
          <w:p w14:paraId="104B7E85" w14:textId="77777777" w:rsidR="00DB0C46" w:rsidRPr="00F031E9" w:rsidRDefault="00DB0C46" w:rsidP="0022531F">
            <w:pPr>
              <w:spacing w:line="240" w:lineRule="auto"/>
              <w:ind w:left="-108" w:right="-108"/>
              <w:jc w:val="center"/>
              <w:rPr>
                <w:sz w:val="20"/>
                <w:szCs w:val="20"/>
              </w:rPr>
            </w:pPr>
            <w:r w:rsidRPr="00F031E9">
              <w:rPr>
                <w:sz w:val="20"/>
                <w:szCs w:val="20"/>
              </w:rPr>
              <w:t>15.3.1</w:t>
            </w:r>
          </w:p>
        </w:tc>
        <w:tc>
          <w:tcPr>
            <w:tcW w:w="1589" w:type="dxa"/>
          </w:tcPr>
          <w:p w14:paraId="3B416C70" w14:textId="77777777" w:rsidR="00DB0C46" w:rsidRPr="00F031E9" w:rsidRDefault="00DB0C46" w:rsidP="0022531F">
            <w:pPr>
              <w:spacing w:line="240" w:lineRule="auto"/>
              <w:ind w:left="113" w:right="113"/>
              <w:rPr>
                <w:sz w:val="20"/>
                <w:szCs w:val="20"/>
              </w:rPr>
            </w:pPr>
          </w:p>
        </w:tc>
        <w:tc>
          <w:tcPr>
            <w:tcW w:w="1446" w:type="dxa"/>
          </w:tcPr>
          <w:p w14:paraId="57E9E066" w14:textId="77777777" w:rsidR="00DB0C46" w:rsidRPr="00F031E9" w:rsidRDefault="00DB0C46" w:rsidP="0022531F">
            <w:pPr>
              <w:spacing w:line="240" w:lineRule="auto"/>
              <w:ind w:left="113" w:right="113"/>
              <w:rPr>
                <w:sz w:val="20"/>
                <w:szCs w:val="20"/>
              </w:rPr>
            </w:pPr>
          </w:p>
        </w:tc>
        <w:tc>
          <w:tcPr>
            <w:tcW w:w="2268" w:type="dxa"/>
          </w:tcPr>
          <w:p w14:paraId="42528F7B" w14:textId="77777777" w:rsidR="00DB0C46" w:rsidRPr="00F031E9" w:rsidRDefault="00DB0C46" w:rsidP="0022531F">
            <w:pPr>
              <w:spacing w:line="240" w:lineRule="auto"/>
              <w:ind w:left="113" w:right="113"/>
              <w:jc w:val="both"/>
              <w:rPr>
                <w:sz w:val="20"/>
                <w:szCs w:val="20"/>
              </w:rPr>
            </w:pPr>
          </w:p>
        </w:tc>
        <w:tc>
          <w:tcPr>
            <w:tcW w:w="1169" w:type="dxa"/>
          </w:tcPr>
          <w:p w14:paraId="74574722" w14:textId="77777777" w:rsidR="00DB0C46" w:rsidRPr="00F031E9" w:rsidRDefault="00DB0C46" w:rsidP="0022531F">
            <w:pPr>
              <w:spacing w:line="240" w:lineRule="auto"/>
              <w:ind w:left="113" w:right="113"/>
              <w:rPr>
                <w:sz w:val="20"/>
                <w:szCs w:val="20"/>
              </w:rPr>
            </w:pPr>
          </w:p>
        </w:tc>
        <w:tc>
          <w:tcPr>
            <w:tcW w:w="3272" w:type="dxa"/>
          </w:tcPr>
          <w:p w14:paraId="5350E14E" w14:textId="178883BC" w:rsidR="00DB0C46" w:rsidRPr="00F031E9" w:rsidRDefault="00DB0C46" w:rsidP="0022531F">
            <w:pPr>
              <w:pStyle w:val="ConsPlusNormal"/>
              <w:ind w:right="113"/>
              <w:jc w:val="both"/>
              <w:rPr>
                <w:rFonts w:ascii="Times New Roman" w:hAnsi="Times New Roman" w:cs="Times New Roman"/>
              </w:rPr>
            </w:pPr>
            <w:r w:rsidRPr="00F031E9">
              <w:rPr>
                <w:rFonts w:ascii="Times New Roman" w:hAnsi="Times New Roman" w:cs="Times New Roman"/>
              </w:rPr>
              <w:t>Нарушение функций дыхательной</w:t>
            </w:r>
            <w:r w:rsidR="007835B5" w:rsidRPr="00F031E9">
              <w:rPr>
                <w:rFonts w:ascii="Times New Roman" w:hAnsi="Times New Roman" w:cs="Times New Roman"/>
              </w:rPr>
              <w:t xml:space="preserve">, </w:t>
            </w:r>
            <w:r w:rsidRPr="00F031E9">
              <w:rPr>
                <w:rFonts w:ascii="Times New Roman" w:hAnsi="Times New Roman" w:cs="Times New Roman"/>
              </w:rPr>
              <w:t>сердечно-сосудистой систем</w:t>
            </w:r>
            <w:r w:rsidR="007835B5" w:rsidRPr="00F031E9">
              <w:rPr>
                <w:rFonts w:ascii="Times New Roman" w:hAnsi="Times New Roman" w:cs="Times New Roman"/>
              </w:rPr>
              <w:t>,</w:t>
            </w:r>
            <w:r w:rsidRPr="00F031E9">
              <w:rPr>
                <w:rFonts w:ascii="Times New Roman" w:hAnsi="Times New Roman" w:cs="Times New Roman"/>
              </w:rPr>
              <w:t xml:space="preserve"> психических </w:t>
            </w:r>
            <w:r w:rsidRPr="00F031E9">
              <w:rPr>
                <w:rFonts w:ascii="Times New Roman" w:hAnsi="Times New Roman" w:cs="Times New Roman"/>
              </w:rPr>
              <w:lastRenderedPageBreak/>
              <w:t>функций,  функций системы крови и иммунной системы, эндокринной системы и метаболизма;</w:t>
            </w:r>
          </w:p>
          <w:p w14:paraId="60E05436" w14:textId="77777777" w:rsidR="00DB0C46" w:rsidRPr="00F031E9" w:rsidRDefault="00DB0C46" w:rsidP="005C44E3">
            <w:pPr>
              <w:spacing w:line="240" w:lineRule="auto"/>
              <w:ind w:right="113"/>
              <w:jc w:val="both"/>
              <w:rPr>
                <w:sz w:val="20"/>
                <w:szCs w:val="20"/>
              </w:rPr>
            </w:pPr>
            <w:r w:rsidRPr="00F031E9">
              <w:rPr>
                <w:sz w:val="20"/>
                <w:szCs w:val="20"/>
              </w:rPr>
              <w:t xml:space="preserve">МКФ: В 110-199, В 410-429, </w:t>
            </w:r>
            <w:r w:rsidRPr="00F031E9">
              <w:rPr>
                <w:sz w:val="20"/>
                <w:szCs w:val="20"/>
                <w:lang w:val="en-US"/>
              </w:rPr>
              <w:t xml:space="preserve">                </w:t>
            </w:r>
            <w:r w:rsidRPr="00F031E9">
              <w:rPr>
                <w:sz w:val="20"/>
                <w:szCs w:val="20"/>
              </w:rPr>
              <w:t>В 440-449, В 430-439, В 540-559</w:t>
            </w:r>
          </w:p>
        </w:tc>
        <w:tc>
          <w:tcPr>
            <w:tcW w:w="3265" w:type="dxa"/>
          </w:tcPr>
          <w:p w14:paraId="190B8485" w14:textId="77777777" w:rsidR="00DB0C46" w:rsidRPr="00F031E9" w:rsidRDefault="00DB0C46" w:rsidP="0022531F">
            <w:pPr>
              <w:spacing w:line="240" w:lineRule="auto"/>
              <w:ind w:right="113"/>
              <w:rPr>
                <w:sz w:val="20"/>
                <w:szCs w:val="20"/>
              </w:rPr>
            </w:pPr>
            <w:r w:rsidRPr="00F031E9">
              <w:rPr>
                <w:sz w:val="20"/>
                <w:szCs w:val="20"/>
              </w:rPr>
              <w:lastRenderedPageBreak/>
              <w:t xml:space="preserve">Для детей в возрасте  0-17 лет: </w:t>
            </w:r>
          </w:p>
          <w:p w14:paraId="69E7A12E" w14:textId="77777777" w:rsidR="00DB0C46" w:rsidRPr="00F031E9" w:rsidRDefault="00DB0C46" w:rsidP="00AF3914">
            <w:pPr>
              <w:spacing w:line="240" w:lineRule="auto"/>
              <w:ind w:right="113"/>
              <w:jc w:val="both"/>
              <w:rPr>
                <w:sz w:val="20"/>
                <w:szCs w:val="20"/>
              </w:rPr>
            </w:pPr>
            <w:r w:rsidRPr="00F031E9">
              <w:rPr>
                <w:sz w:val="20"/>
                <w:szCs w:val="20"/>
                <w:shd w:val="clear" w:color="auto" w:fill="FFFFFF"/>
              </w:rPr>
              <w:t xml:space="preserve">редкие обострения </w:t>
            </w:r>
            <w:r w:rsidRPr="00F031E9">
              <w:rPr>
                <w:sz w:val="20"/>
                <w:szCs w:val="20"/>
              </w:rPr>
              <w:t xml:space="preserve">воспалительных бронхолегочных </w:t>
            </w:r>
            <w:r w:rsidRPr="00F031E9">
              <w:rPr>
                <w:sz w:val="20"/>
                <w:szCs w:val="20"/>
              </w:rPr>
              <w:lastRenderedPageBreak/>
              <w:t>заболеваний</w:t>
            </w:r>
            <w:r w:rsidRPr="00F031E9">
              <w:rPr>
                <w:sz w:val="20"/>
                <w:szCs w:val="20"/>
                <w:shd w:val="clear" w:color="auto" w:fill="FFFFFF"/>
              </w:rPr>
              <w:t xml:space="preserve"> (2 - 3 раза в год, продолжительностью в пределах 3 недель), без дыхательной недостаточности (ДН 0)  либо наличие  ДН </w:t>
            </w:r>
            <w:r w:rsidRPr="00F031E9">
              <w:rPr>
                <w:sz w:val="20"/>
                <w:szCs w:val="20"/>
                <w:shd w:val="clear" w:color="auto" w:fill="FFFFFF"/>
                <w:lang w:val="en-US"/>
              </w:rPr>
              <w:t>I</w:t>
            </w:r>
            <w:r w:rsidRPr="00F031E9">
              <w:rPr>
                <w:sz w:val="20"/>
                <w:szCs w:val="20"/>
                <w:shd w:val="clear" w:color="auto" w:fill="FFFFFF"/>
              </w:rPr>
              <w:t xml:space="preserve"> степени</w:t>
            </w:r>
          </w:p>
        </w:tc>
        <w:tc>
          <w:tcPr>
            <w:tcW w:w="1554" w:type="dxa"/>
          </w:tcPr>
          <w:p w14:paraId="761F4AC2"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019DBD54" w14:textId="77777777" w:rsidTr="004C2483">
        <w:trPr>
          <w:trHeight w:val="146"/>
        </w:trPr>
        <w:tc>
          <w:tcPr>
            <w:tcW w:w="850" w:type="dxa"/>
          </w:tcPr>
          <w:p w14:paraId="445A5F76" w14:textId="77777777" w:rsidR="00DB0C46" w:rsidRPr="00F031E9" w:rsidRDefault="00DB0C46" w:rsidP="0022531F">
            <w:pPr>
              <w:spacing w:line="240" w:lineRule="auto"/>
              <w:ind w:left="-108" w:right="-108"/>
              <w:jc w:val="center"/>
              <w:rPr>
                <w:sz w:val="20"/>
                <w:szCs w:val="20"/>
              </w:rPr>
            </w:pPr>
            <w:r w:rsidRPr="00F031E9">
              <w:rPr>
                <w:sz w:val="20"/>
                <w:szCs w:val="20"/>
              </w:rPr>
              <w:t>15.3.2</w:t>
            </w:r>
          </w:p>
        </w:tc>
        <w:tc>
          <w:tcPr>
            <w:tcW w:w="1589" w:type="dxa"/>
          </w:tcPr>
          <w:p w14:paraId="5A0D0663" w14:textId="77777777" w:rsidR="00DB0C46" w:rsidRPr="00F031E9" w:rsidRDefault="00DB0C46" w:rsidP="0022531F">
            <w:pPr>
              <w:spacing w:line="240" w:lineRule="auto"/>
              <w:ind w:left="113" w:right="113"/>
              <w:rPr>
                <w:sz w:val="20"/>
                <w:szCs w:val="20"/>
              </w:rPr>
            </w:pPr>
          </w:p>
        </w:tc>
        <w:tc>
          <w:tcPr>
            <w:tcW w:w="1446" w:type="dxa"/>
          </w:tcPr>
          <w:p w14:paraId="40BAD99C" w14:textId="77777777" w:rsidR="00DB0C46" w:rsidRPr="00F031E9" w:rsidRDefault="00DB0C46" w:rsidP="0022531F">
            <w:pPr>
              <w:spacing w:line="240" w:lineRule="auto"/>
              <w:ind w:left="113" w:right="113"/>
              <w:rPr>
                <w:sz w:val="20"/>
                <w:szCs w:val="20"/>
              </w:rPr>
            </w:pPr>
          </w:p>
        </w:tc>
        <w:tc>
          <w:tcPr>
            <w:tcW w:w="2268" w:type="dxa"/>
          </w:tcPr>
          <w:p w14:paraId="5B3B00C0" w14:textId="77777777" w:rsidR="00DB0C46" w:rsidRPr="00F031E9" w:rsidRDefault="00DB0C46" w:rsidP="00893625">
            <w:pPr>
              <w:spacing w:line="240" w:lineRule="auto"/>
              <w:ind w:right="113"/>
              <w:jc w:val="both"/>
              <w:rPr>
                <w:sz w:val="20"/>
                <w:szCs w:val="20"/>
              </w:rPr>
            </w:pPr>
          </w:p>
        </w:tc>
        <w:tc>
          <w:tcPr>
            <w:tcW w:w="1169" w:type="dxa"/>
          </w:tcPr>
          <w:p w14:paraId="01989FBE" w14:textId="77777777" w:rsidR="00DB0C46" w:rsidRPr="00F031E9" w:rsidRDefault="00DB0C46" w:rsidP="0022531F">
            <w:pPr>
              <w:spacing w:line="240" w:lineRule="auto"/>
              <w:ind w:left="113" w:right="113"/>
              <w:rPr>
                <w:sz w:val="20"/>
                <w:szCs w:val="20"/>
              </w:rPr>
            </w:pPr>
          </w:p>
        </w:tc>
        <w:tc>
          <w:tcPr>
            <w:tcW w:w="3272" w:type="dxa"/>
          </w:tcPr>
          <w:p w14:paraId="6C2CDAB3" w14:textId="77777777" w:rsidR="007835B5" w:rsidRPr="00F031E9" w:rsidRDefault="007835B5" w:rsidP="007835B5">
            <w:pPr>
              <w:pStyle w:val="ConsPlusNormal"/>
              <w:ind w:right="113"/>
              <w:jc w:val="both"/>
              <w:rPr>
                <w:rFonts w:ascii="Times New Roman" w:hAnsi="Times New Roman" w:cs="Times New Roman"/>
              </w:rPr>
            </w:pPr>
            <w:r w:rsidRPr="00F031E9">
              <w:rPr>
                <w:rFonts w:ascii="Times New Roman" w:hAnsi="Times New Roman" w:cs="Times New Roman"/>
              </w:rPr>
              <w:t>Нарушение функций дыхательной, сердечно-сосудистой систем, психических функций,  функций системы крови и иммунной системы, эндокринной системы и метаболизма;</w:t>
            </w:r>
          </w:p>
          <w:p w14:paraId="25B22938" w14:textId="0FCF01C9" w:rsidR="00DB0C46" w:rsidRPr="00F031E9" w:rsidRDefault="007835B5" w:rsidP="007835B5">
            <w:pPr>
              <w:spacing w:line="240" w:lineRule="auto"/>
              <w:ind w:right="113"/>
              <w:jc w:val="both"/>
              <w:rPr>
                <w:sz w:val="20"/>
                <w:szCs w:val="20"/>
              </w:rPr>
            </w:pPr>
            <w:r w:rsidRPr="00F031E9">
              <w:rPr>
                <w:sz w:val="20"/>
                <w:szCs w:val="20"/>
              </w:rPr>
              <w:t xml:space="preserve">МКФ: В 110-199, В 410-429, </w:t>
            </w:r>
            <w:r w:rsidRPr="00F031E9">
              <w:rPr>
                <w:sz w:val="20"/>
                <w:szCs w:val="20"/>
                <w:lang w:val="en-US"/>
              </w:rPr>
              <w:t xml:space="preserve">                </w:t>
            </w:r>
            <w:r w:rsidRPr="00F031E9">
              <w:rPr>
                <w:sz w:val="20"/>
                <w:szCs w:val="20"/>
              </w:rPr>
              <w:t>В 440-449, В 430-439, В 540-559</w:t>
            </w:r>
          </w:p>
        </w:tc>
        <w:tc>
          <w:tcPr>
            <w:tcW w:w="3265" w:type="dxa"/>
          </w:tcPr>
          <w:p w14:paraId="3EE3FD6B" w14:textId="77777777" w:rsidR="00DB0C46" w:rsidRPr="00F031E9" w:rsidRDefault="00DB0C46" w:rsidP="0022531F">
            <w:pPr>
              <w:spacing w:line="240" w:lineRule="auto"/>
              <w:ind w:right="113"/>
              <w:rPr>
                <w:sz w:val="20"/>
                <w:szCs w:val="20"/>
              </w:rPr>
            </w:pPr>
            <w:r w:rsidRPr="00F031E9">
              <w:rPr>
                <w:sz w:val="20"/>
                <w:szCs w:val="20"/>
              </w:rPr>
              <w:t>Для детей в возрасте 0-17 лет:</w:t>
            </w:r>
          </w:p>
          <w:p w14:paraId="4B7DD4ED" w14:textId="78888D04" w:rsidR="00DB0C46" w:rsidRPr="00F031E9" w:rsidRDefault="00DB0C46" w:rsidP="004F6648">
            <w:pPr>
              <w:spacing w:line="240" w:lineRule="auto"/>
              <w:ind w:right="113"/>
              <w:jc w:val="both"/>
              <w:rPr>
                <w:sz w:val="20"/>
                <w:szCs w:val="20"/>
              </w:rPr>
            </w:pPr>
            <w:r w:rsidRPr="00F031E9">
              <w:rPr>
                <w:sz w:val="20"/>
                <w:szCs w:val="20"/>
                <w:shd w:val="clear" w:color="auto" w:fill="FFFFFF"/>
              </w:rPr>
              <w:t xml:space="preserve">умеренные нарушения функции дыхательной системы: обострения </w:t>
            </w:r>
            <w:r w:rsidRPr="00F031E9">
              <w:rPr>
                <w:sz w:val="20"/>
                <w:szCs w:val="20"/>
              </w:rPr>
              <w:t>воспалительных бронхолегочных заболеваний</w:t>
            </w:r>
            <w:r w:rsidRPr="00F031E9">
              <w:rPr>
                <w:sz w:val="20"/>
                <w:szCs w:val="20"/>
                <w:shd w:val="clear" w:color="auto" w:fill="FFFFFF"/>
              </w:rPr>
              <w:t xml:space="preserve"> 4 - 6 раз в год, продолжительностью от 3 до 6 недель; </w:t>
            </w:r>
            <w:r w:rsidRPr="00F031E9">
              <w:rPr>
                <w:sz w:val="20"/>
                <w:szCs w:val="20"/>
              </w:rPr>
              <w:t xml:space="preserve">необходимость в многоэтапных оперативных коррекциях, осложнения хирургических вмешательств, наличие </w:t>
            </w:r>
            <w:r w:rsidRPr="00F031E9">
              <w:rPr>
                <w:sz w:val="20"/>
                <w:szCs w:val="20"/>
                <w:shd w:val="clear" w:color="auto" w:fill="FFFFFF"/>
              </w:rPr>
              <w:t>ДН I</w:t>
            </w:r>
            <w:r w:rsidRPr="00F031E9">
              <w:rPr>
                <w:sz w:val="20"/>
                <w:szCs w:val="20"/>
                <w:shd w:val="clear" w:color="auto" w:fill="FFFFFF"/>
                <w:lang w:val="en-US"/>
              </w:rPr>
              <w:t>I</w:t>
            </w:r>
            <w:r w:rsidRPr="00F031E9">
              <w:rPr>
                <w:sz w:val="20"/>
                <w:szCs w:val="20"/>
                <w:shd w:val="clear" w:color="auto" w:fill="FFFFFF"/>
              </w:rPr>
              <w:t xml:space="preserve"> степени, </w:t>
            </w:r>
            <w:r w:rsidRPr="00F031E9">
              <w:rPr>
                <w:sz w:val="20"/>
                <w:szCs w:val="20"/>
              </w:rPr>
              <w:t>преходящей или постоянной легочной гипертензии (ХСН 0 или ХСН 1 ст</w:t>
            </w:r>
            <w:r w:rsidR="004F6648" w:rsidRPr="00F031E9">
              <w:rPr>
                <w:sz w:val="20"/>
                <w:szCs w:val="20"/>
              </w:rPr>
              <w:t>адии</w:t>
            </w:r>
            <w:r w:rsidRPr="00F031E9">
              <w:rPr>
                <w:sz w:val="20"/>
                <w:szCs w:val="20"/>
              </w:rPr>
              <w:t>)</w:t>
            </w:r>
          </w:p>
        </w:tc>
        <w:tc>
          <w:tcPr>
            <w:tcW w:w="1554" w:type="dxa"/>
          </w:tcPr>
          <w:p w14:paraId="355E66E2"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5787E874" w14:textId="77777777" w:rsidTr="004C2483">
        <w:trPr>
          <w:trHeight w:val="146"/>
        </w:trPr>
        <w:tc>
          <w:tcPr>
            <w:tcW w:w="850" w:type="dxa"/>
          </w:tcPr>
          <w:p w14:paraId="1B74EF19" w14:textId="77777777" w:rsidR="00DB0C46" w:rsidRPr="00F031E9" w:rsidRDefault="00DB0C46" w:rsidP="0022531F">
            <w:pPr>
              <w:spacing w:line="240" w:lineRule="auto"/>
              <w:ind w:left="-108" w:right="-108"/>
              <w:jc w:val="center"/>
              <w:rPr>
                <w:sz w:val="20"/>
                <w:szCs w:val="20"/>
                <w:lang w:val="en-US"/>
              </w:rPr>
            </w:pPr>
            <w:r w:rsidRPr="00F031E9">
              <w:rPr>
                <w:sz w:val="20"/>
                <w:szCs w:val="20"/>
                <w:lang w:val="en-US"/>
              </w:rPr>
              <w:t>1</w:t>
            </w:r>
            <w:r w:rsidRPr="00F031E9">
              <w:rPr>
                <w:sz w:val="20"/>
                <w:szCs w:val="20"/>
              </w:rPr>
              <w:t>5</w:t>
            </w:r>
            <w:r w:rsidRPr="00F031E9">
              <w:rPr>
                <w:sz w:val="20"/>
                <w:szCs w:val="20"/>
                <w:lang w:val="en-US"/>
              </w:rPr>
              <w:t>.</w:t>
            </w:r>
            <w:r w:rsidRPr="00F031E9">
              <w:rPr>
                <w:sz w:val="20"/>
                <w:szCs w:val="20"/>
              </w:rPr>
              <w:t>3</w:t>
            </w:r>
            <w:r w:rsidRPr="00F031E9">
              <w:rPr>
                <w:sz w:val="20"/>
                <w:szCs w:val="20"/>
                <w:lang w:val="en-US"/>
              </w:rPr>
              <w:t>.3</w:t>
            </w:r>
          </w:p>
        </w:tc>
        <w:tc>
          <w:tcPr>
            <w:tcW w:w="1589" w:type="dxa"/>
          </w:tcPr>
          <w:p w14:paraId="700552AB" w14:textId="77777777" w:rsidR="00DB0C46" w:rsidRPr="00F031E9" w:rsidRDefault="00DB0C46" w:rsidP="0022531F">
            <w:pPr>
              <w:spacing w:line="240" w:lineRule="auto"/>
              <w:ind w:left="113" w:right="113"/>
              <w:rPr>
                <w:sz w:val="20"/>
                <w:szCs w:val="20"/>
              </w:rPr>
            </w:pPr>
          </w:p>
        </w:tc>
        <w:tc>
          <w:tcPr>
            <w:tcW w:w="1446" w:type="dxa"/>
          </w:tcPr>
          <w:p w14:paraId="1741657E" w14:textId="77777777" w:rsidR="00DB0C46" w:rsidRPr="00F031E9" w:rsidRDefault="00DB0C46" w:rsidP="0022531F">
            <w:pPr>
              <w:spacing w:line="240" w:lineRule="auto"/>
              <w:ind w:left="113" w:right="113"/>
              <w:rPr>
                <w:sz w:val="20"/>
                <w:szCs w:val="20"/>
              </w:rPr>
            </w:pPr>
          </w:p>
        </w:tc>
        <w:tc>
          <w:tcPr>
            <w:tcW w:w="2268" w:type="dxa"/>
          </w:tcPr>
          <w:p w14:paraId="42DF5C47" w14:textId="77777777" w:rsidR="00DB0C46" w:rsidRPr="00F031E9" w:rsidRDefault="00DB0C46" w:rsidP="0022531F">
            <w:pPr>
              <w:spacing w:line="240" w:lineRule="auto"/>
              <w:ind w:left="113" w:right="113"/>
              <w:jc w:val="both"/>
              <w:rPr>
                <w:sz w:val="20"/>
                <w:szCs w:val="20"/>
              </w:rPr>
            </w:pPr>
          </w:p>
        </w:tc>
        <w:tc>
          <w:tcPr>
            <w:tcW w:w="1169" w:type="dxa"/>
          </w:tcPr>
          <w:p w14:paraId="0DE3F0E7" w14:textId="77777777" w:rsidR="00DB0C46" w:rsidRPr="00F031E9" w:rsidRDefault="00DB0C46" w:rsidP="0022531F">
            <w:pPr>
              <w:spacing w:line="240" w:lineRule="auto"/>
              <w:ind w:left="113" w:right="113"/>
              <w:rPr>
                <w:sz w:val="20"/>
                <w:szCs w:val="20"/>
              </w:rPr>
            </w:pPr>
          </w:p>
        </w:tc>
        <w:tc>
          <w:tcPr>
            <w:tcW w:w="3272" w:type="dxa"/>
          </w:tcPr>
          <w:p w14:paraId="539D1019" w14:textId="77777777" w:rsidR="007835B5" w:rsidRPr="00F031E9" w:rsidRDefault="007835B5" w:rsidP="007835B5">
            <w:pPr>
              <w:pStyle w:val="ConsPlusNormal"/>
              <w:ind w:right="113"/>
              <w:jc w:val="both"/>
              <w:rPr>
                <w:rFonts w:ascii="Times New Roman" w:hAnsi="Times New Roman" w:cs="Times New Roman"/>
              </w:rPr>
            </w:pPr>
            <w:r w:rsidRPr="00F031E9">
              <w:rPr>
                <w:rFonts w:ascii="Times New Roman" w:hAnsi="Times New Roman" w:cs="Times New Roman"/>
              </w:rPr>
              <w:t>Нарушение функций дыхательной, сердечно-сосудистой систем, психических функций,  функций системы крови и иммунной системы, эндокринной системы и метаболизма;</w:t>
            </w:r>
          </w:p>
          <w:p w14:paraId="43CFB677" w14:textId="4B7F6E51" w:rsidR="00DB0C46" w:rsidRPr="00F031E9" w:rsidRDefault="007835B5" w:rsidP="007835B5">
            <w:pPr>
              <w:spacing w:line="240" w:lineRule="auto"/>
              <w:ind w:right="113"/>
              <w:jc w:val="both"/>
              <w:rPr>
                <w:sz w:val="20"/>
                <w:szCs w:val="20"/>
              </w:rPr>
            </w:pPr>
            <w:r w:rsidRPr="00F031E9">
              <w:rPr>
                <w:sz w:val="20"/>
                <w:szCs w:val="20"/>
              </w:rPr>
              <w:t xml:space="preserve">МКФ: В 110-199, В 410-429, </w:t>
            </w:r>
            <w:r w:rsidRPr="00F031E9">
              <w:rPr>
                <w:sz w:val="20"/>
                <w:szCs w:val="20"/>
                <w:lang w:val="en-US"/>
              </w:rPr>
              <w:t xml:space="preserve">                </w:t>
            </w:r>
            <w:r w:rsidRPr="00F031E9">
              <w:rPr>
                <w:sz w:val="20"/>
                <w:szCs w:val="20"/>
              </w:rPr>
              <w:t>В 440-449, В 430-439, В 540-559</w:t>
            </w:r>
          </w:p>
        </w:tc>
        <w:tc>
          <w:tcPr>
            <w:tcW w:w="3265" w:type="dxa"/>
          </w:tcPr>
          <w:p w14:paraId="1297BF96" w14:textId="77777777" w:rsidR="00DB0C46" w:rsidRPr="00F031E9" w:rsidRDefault="00DB0C46" w:rsidP="0022531F">
            <w:pPr>
              <w:spacing w:line="240" w:lineRule="auto"/>
              <w:ind w:right="113"/>
              <w:rPr>
                <w:sz w:val="20"/>
                <w:szCs w:val="20"/>
              </w:rPr>
            </w:pPr>
            <w:r w:rsidRPr="00F031E9">
              <w:rPr>
                <w:sz w:val="20"/>
                <w:szCs w:val="20"/>
              </w:rPr>
              <w:t>Для детей в возрасте 0-17 лет:</w:t>
            </w:r>
          </w:p>
          <w:p w14:paraId="629D947D" w14:textId="77777777" w:rsidR="00DB0C46" w:rsidRPr="00F031E9" w:rsidRDefault="00DB0C46" w:rsidP="0022531F">
            <w:pPr>
              <w:spacing w:line="240" w:lineRule="auto"/>
              <w:ind w:right="113"/>
              <w:jc w:val="both"/>
              <w:rPr>
                <w:sz w:val="20"/>
                <w:szCs w:val="20"/>
              </w:rPr>
            </w:pPr>
            <w:r w:rsidRPr="00F031E9">
              <w:rPr>
                <w:sz w:val="20"/>
                <w:szCs w:val="20"/>
                <w:shd w:val="clear" w:color="auto" w:fill="FFFFFF"/>
              </w:rPr>
              <w:t xml:space="preserve">выраженные нарушения функции дыхательной системы: обострения </w:t>
            </w:r>
            <w:r w:rsidRPr="00F031E9">
              <w:rPr>
                <w:sz w:val="20"/>
                <w:szCs w:val="20"/>
              </w:rPr>
              <w:t>воспалительных бронхолегочных заболеваний</w:t>
            </w:r>
            <w:r w:rsidRPr="00F031E9">
              <w:rPr>
                <w:sz w:val="20"/>
                <w:szCs w:val="20"/>
                <w:shd w:val="clear" w:color="auto" w:fill="FFFFFF"/>
              </w:rPr>
              <w:t xml:space="preserve"> 4-6 раз в год, продолжительностью от 3 до 8 недель; наличие осложнений (</w:t>
            </w:r>
            <w:r w:rsidRPr="00F031E9">
              <w:rPr>
                <w:sz w:val="20"/>
                <w:szCs w:val="20"/>
              </w:rPr>
              <w:t xml:space="preserve">стенозы, свищи дыхательной системы), приводящие к необходимости дальнейших хирургических вмешательств; наличие ДН </w:t>
            </w:r>
            <w:r w:rsidRPr="00F031E9">
              <w:rPr>
                <w:sz w:val="20"/>
                <w:szCs w:val="20"/>
                <w:shd w:val="clear" w:color="auto" w:fill="FFFFFF"/>
              </w:rPr>
              <w:t xml:space="preserve">II, </w:t>
            </w:r>
            <w:r w:rsidRPr="00F031E9">
              <w:rPr>
                <w:sz w:val="20"/>
                <w:szCs w:val="20"/>
                <w:shd w:val="clear" w:color="auto" w:fill="FFFFFF"/>
                <w:lang w:val="en-US"/>
              </w:rPr>
              <w:t>III</w:t>
            </w:r>
            <w:r w:rsidRPr="00F031E9">
              <w:rPr>
                <w:sz w:val="20"/>
                <w:szCs w:val="20"/>
                <w:shd w:val="clear" w:color="auto" w:fill="FFFFFF"/>
              </w:rPr>
              <w:t xml:space="preserve"> степени, </w:t>
            </w:r>
            <w:r w:rsidRPr="00F031E9">
              <w:rPr>
                <w:sz w:val="20"/>
                <w:szCs w:val="20"/>
              </w:rPr>
              <w:t xml:space="preserve">ХСН </w:t>
            </w:r>
            <w:r w:rsidRPr="00F031E9">
              <w:rPr>
                <w:sz w:val="20"/>
                <w:szCs w:val="20"/>
                <w:lang w:val="en-US"/>
              </w:rPr>
              <w:t>II</w:t>
            </w:r>
            <w:r w:rsidRPr="00F031E9">
              <w:rPr>
                <w:sz w:val="20"/>
                <w:szCs w:val="20"/>
              </w:rPr>
              <w:t xml:space="preserve"> А стадии</w:t>
            </w:r>
          </w:p>
        </w:tc>
        <w:tc>
          <w:tcPr>
            <w:tcW w:w="1554" w:type="dxa"/>
          </w:tcPr>
          <w:p w14:paraId="525665B0" w14:textId="77777777" w:rsidR="00DB0C46" w:rsidRPr="00F031E9" w:rsidRDefault="00DB0C46" w:rsidP="0022531F">
            <w:pPr>
              <w:spacing w:line="240" w:lineRule="auto"/>
              <w:ind w:left="113" w:right="113"/>
              <w:jc w:val="center"/>
              <w:rPr>
                <w:sz w:val="20"/>
                <w:szCs w:val="20"/>
                <w:lang w:val="en-US"/>
              </w:rPr>
            </w:pPr>
            <w:r w:rsidRPr="00F031E9">
              <w:rPr>
                <w:sz w:val="20"/>
                <w:szCs w:val="20"/>
                <w:lang w:val="en-US"/>
              </w:rPr>
              <w:t>70-80</w:t>
            </w:r>
          </w:p>
        </w:tc>
      </w:tr>
      <w:tr w:rsidR="00F031E9" w:rsidRPr="00F031E9" w14:paraId="076C5E27" w14:textId="77777777" w:rsidTr="004C2483">
        <w:trPr>
          <w:trHeight w:val="146"/>
        </w:trPr>
        <w:tc>
          <w:tcPr>
            <w:tcW w:w="850" w:type="dxa"/>
          </w:tcPr>
          <w:p w14:paraId="13ED89FA" w14:textId="77777777" w:rsidR="00DB0C46" w:rsidRPr="00F031E9" w:rsidRDefault="00DB0C46" w:rsidP="0022531F">
            <w:pPr>
              <w:spacing w:line="240" w:lineRule="auto"/>
              <w:ind w:left="-108" w:right="-108"/>
              <w:jc w:val="center"/>
              <w:rPr>
                <w:sz w:val="20"/>
                <w:szCs w:val="20"/>
              </w:rPr>
            </w:pPr>
            <w:r w:rsidRPr="00F031E9">
              <w:rPr>
                <w:sz w:val="20"/>
                <w:szCs w:val="20"/>
                <w:lang w:val="en-US"/>
              </w:rPr>
              <w:t>1</w:t>
            </w:r>
            <w:r w:rsidRPr="00F031E9">
              <w:rPr>
                <w:sz w:val="20"/>
                <w:szCs w:val="20"/>
              </w:rPr>
              <w:t>5</w:t>
            </w:r>
            <w:r w:rsidRPr="00F031E9">
              <w:rPr>
                <w:sz w:val="20"/>
                <w:szCs w:val="20"/>
                <w:lang w:val="en-US"/>
              </w:rPr>
              <w:t>.</w:t>
            </w:r>
            <w:r w:rsidRPr="00F031E9">
              <w:rPr>
                <w:sz w:val="20"/>
                <w:szCs w:val="20"/>
              </w:rPr>
              <w:t>3</w:t>
            </w:r>
            <w:r w:rsidRPr="00F031E9">
              <w:rPr>
                <w:sz w:val="20"/>
                <w:szCs w:val="20"/>
                <w:lang w:val="en-US"/>
              </w:rPr>
              <w:t>.</w:t>
            </w:r>
            <w:r w:rsidRPr="00F031E9">
              <w:rPr>
                <w:sz w:val="20"/>
                <w:szCs w:val="20"/>
              </w:rPr>
              <w:t>4</w:t>
            </w:r>
          </w:p>
        </w:tc>
        <w:tc>
          <w:tcPr>
            <w:tcW w:w="1589" w:type="dxa"/>
          </w:tcPr>
          <w:p w14:paraId="1AD2FB83" w14:textId="77777777" w:rsidR="00DB0C46" w:rsidRPr="00F031E9" w:rsidRDefault="00DB0C46" w:rsidP="0022531F">
            <w:pPr>
              <w:spacing w:line="240" w:lineRule="auto"/>
              <w:ind w:left="113" w:right="113"/>
              <w:rPr>
                <w:sz w:val="20"/>
                <w:szCs w:val="20"/>
              </w:rPr>
            </w:pPr>
          </w:p>
        </w:tc>
        <w:tc>
          <w:tcPr>
            <w:tcW w:w="1446" w:type="dxa"/>
          </w:tcPr>
          <w:p w14:paraId="2B079334" w14:textId="77777777" w:rsidR="00DB0C46" w:rsidRPr="00F031E9" w:rsidRDefault="00DB0C46" w:rsidP="0022531F">
            <w:pPr>
              <w:spacing w:line="240" w:lineRule="auto"/>
              <w:ind w:left="113" w:right="113"/>
              <w:rPr>
                <w:sz w:val="20"/>
                <w:szCs w:val="20"/>
              </w:rPr>
            </w:pPr>
          </w:p>
        </w:tc>
        <w:tc>
          <w:tcPr>
            <w:tcW w:w="2268" w:type="dxa"/>
          </w:tcPr>
          <w:p w14:paraId="5CA6F7B9" w14:textId="77777777" w:rsidR="00DB0C46" w:rsidRPr="00F031E9" w:rsidRDefault="00DB0C46" w:rsidP="0022531F">
            <w:pPr>
              <w:spacing w:line="240" w:lineRule="auto"/>
              <w:ind w:left="113" w:right="113"/>
              <w:jc w:val="both"/>
              <w:rPr>
                <w:sz w:val="20"/>
                <w:szCs w:val="20"/>
              </w:rPr>
            </w:pPr>
          </w:p>
        </w:tc>
        <w:tc>
          <w:tcPr>
            <w:tcW w:w="1169" w:type="dxa"/>
          </w:tcPr>
          <w:p w14:paraId="0C7A5924" w14:textId="77777777" w:rsidR="00DB0C46" w:rsidRPr="00F031E9" w:rsidRDefault="00DB0C46" w:rsidP="0022531F">
            <w:pPr>
              <w:spacing w:line="240" w:lineRule="auto"/>
              <w:ind w:left="113" w:right="113"/>
              <w:rPr>
                <w:sz w:val="20"/>
                <w:szCs w:val="20"/>
              </w:rPr>
            </w:pPr>
          </w:p>
        </w:tc>
        <w:tc>
          <w:tcPr>
            <w:tcW w:w="3272" w:type="dxa"/>
          </w:tcPr>
          <w:p w14:paraId="1535F24D" w14:textId="77777777" w:rsidR="007835B5" w:rsidRPr="00F031E9" w:rsidRDefault="007835B5" w:rsidP="007835B5">
            <w:pPr>
              <w:pStyle w:val="ConsPlusNormal"/>
              <w:ind w:right="113"/>
              <w:jc w:val="both"/>
              <w:rPr>
                <w:rFonts w:ascii="Times New Roman" w:hAnsi="Times New Roman" w:cs="Times New Roman"/>
              </w:rPr>
            </w:pPr>
            <w:r w:rsidRPr="00F031E9">
              <w:rPr>
                <w:rFonts w:ascii="Times New Roman" w:hAnsi="Times New Roman" w:cs="Times New Roman"/>
              </w:rPr>
              <w:t xml:space="preserve">Нарушение функций дыхательной, сердечно-сосудистой систем, психических </w:t>
            </w:r>
            <w:r w:rsidRPr="00F031E9">
              <w:rPr>
                <w:rFonts w:ascii="Times New Roman" w:hAnsi="Times New Roman" w:cs="Times New Roman"/>
              </w:rPr>
              <w:lastRenderedPageBreak/>
              <w:t>функций,  функций системы крови и иммунной системы, эндокринной системы и метаболизма;</w:t>
            </w:r>
          </w:p>
          <w:p w14:paraId="2523E81E" w14:textId="519D36E2" w:rsidR="00DB0C46" w:rsidRPr="00F031E9" w:rsidRDefault="007835B5" w:rsidP="007835B5">
            <w:pPr>
              <w:spacing w:line="240" w:lineRule="auto"/>
              <w:ind w:right="113"/>
              <w:jc w:val="both"/>
              <w:rPr>
                <w:sz w:val="20"/>
                <w:szCs w:val="20"/>
              </w:rPr>
            </w:pPr>
            <w:r w:rsidRPr="00F031E9">
              <w:rPr>
                <w:sz w:val="20"/>
                <w:szCs w:val="20"/>
              </w:rPr>
              <w:t xml:space="preserve">МКФ: В 110-199, В 410-429, </w:t>
            </w:r>
            <w:r w:rsidRPr="00F031E9">
              <w:rPr>
                <w:sz w:val="20"/>
                <w:szCs w:val="20"/>
                <w:lang w:val="en-US"/>
              </w:rPr>
              <w:t xml:space="preserve">                </w:t>
            </w:r>
            <w:r w:rsidRPr="00F031E9">
              <w:rPr>
                <w:sz w:val="20"/>
                <w:szCs w:val="20"/>
              </w:rPr>
              <w:t>В 440-449, В 430-439, В 540-559</w:t>
            </w:r>
          </w:p>
        </w:tc>
        <w:tc>
          <w:tcPr>
            <w:tcW w:w="3265" w:type="dxa"/>
          </w:tcPr>
          <w:p w14:paraId="6D8C7FD7"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42115D1B" w14:textId="77777777" w:rsidR="00DB0C46" w:rsidRPr="00F031E9" w:rsidRDefault="00DB0C46" w:rsidP="00893625">
            <w:pPr>
              <w:spacing w:line="240" w:lineRule="auto"/>
              <w:ind w:right="113"/>
              <w:jc w:val="both"/>
              <w:rPr>
                <w:sz w:val="20"/>
                <w:szCs w:val="20"/>
              </w:rPr>
            </w:pPr>
            <w:r w:rsidRPr="00F031E9">
              <w:rPr>
                <w:sz w:val="20"/>
                <w:szCs w:val="20"/>
                <w:shd w:val="clear" w:color="auto" w:fill="FFFFFF"/>
              </w:rPr>
              <w:t xml:space="preserve">значительно выраженные нарушения функции дыхательной </w:t>
            </w:r>
            <w:r w:rsidRPr="00F031E9">
              <w:rPr>
                <w:sz w:val="20"/>
                <w:szCs w:val="20"/>
                <w:shd w:val="clear" w:color="auto" w:fill="FFFFFF"/>
              </w:rPr>
              <w:lastRenderedPageBreak/>
              <w:t xml:space="preserve">системы: обострения </w:t>
            </w:r>
            <w:r w:rsidRPr="00F031E9">
              <w:rPr>
                <w:sz w:val="20"/>
                <w:szCs w:val="20"/>
              </w:rPr>
              <w:t>воспалительных бронхолегочных   заболеваний</w:t>
            </w:r>
            <w:r w:rsidRPr="00F031E9">
              <w:rPr>
                <w:sz w:val="20"/>
                <w:szCs w:val="20"/>
                <w:shd w:val="clear" w:color="auto" w:fill="FFFFFF"/>
              </w:rPr>
              <w:t xml:space="preserve"> более 6 раз в год, продолжительностью более 8 недель; </w:t>
            </w:r>
            <w:r w:rsidRPr="00F031E9">
              <w:rPr>
                <w:sz w:val="20"/>
                <w:szCs w:val="20"/>
              </w:rPr>
              <w:t xml:space="preserve">последствия и осложнения оперативных вмешательств, наличие </w:t>
            </w:r>
            <w:r w:rsidRPr="00F031E9">
              <w:rPr>
                <w:sz w:val="20"/>
                <w:szCs w:val="20"/>
                <w:shd w:val="clear" w:color="auto" w:fill="FFFFFF"/>
              </w:rPr>
              <w:t xml:space="preserve">ДН III степени в сочетании с ХСН </w:t>
            </w:r>
            <w:r w:rsidRPr="00F031E9">
              <w:rPr>
                <w:sz w:val="20"/>
                <w:szCs w:val="20"/>
                <w:shd w:val="clear" w:color="auto" w:fill="FFFFFF"/>
                <w:lang w:val="en-US"/>
              </w:rPr>
              <w:t>II</w:t>
            </w:r>
            <w:r w:rsidRPr="00F031E9">
              <w:rPr>
                <w:sz w:val="20"/>
                <w:szCs w:val="20"/>
                <w:shd w:val="clear" w:color="auto" w:fill="FFFFFF"/>
              </w:rPr>
              <w:t xml:space="preserve"> Б или II</w:t>
            </w:r>
            <w:r w:rsidRPr="00F031E9">
              <w:rPr>
                <w:sz w:val="20"/>
                <w:szCs w:val="20"/>
                <w:shd w:val="clear" w:color="auto" w:fill="FFFFFF"/>
                <w:lang w:val="en-US"/>
              </w:rPr>
              <w:t>I</w:t>
            </w:r>
            <w:r w:rsidRPr="00F031E9">
              <w:rPr>
                <w:sz w:val="20"/>
                <w:szCs w:val="20"/>
                <w:shd w:val="clear" w:color="auto" w:fill="FFFFFF"/>
              </w:rPr>
              <w:t xml:space="preserve"> стадии</w:t>
            </w:r>
          </w:p>
        </w:tc>
        <w:tc>
          <w:tcPr>
            <w:tcW w:w="1554" w:type="dxa"/>
          </w:tcPr>
          <w:p w14:paraId="2F2DB458"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0488BC7D" w14:textId="77777777" w:rsidTr="004C2483">
        <w:trPr>
          <w:trHeight w:val="146"/>
        </w:trPr>
        <w:tc>
          <w:tcPr>
            <w:tcW w:w="850" w:type="dxa"/>
          </w:tcPr>
          <w:p w14:paraId="6364AAE6" w14:textId="77777777" w:rsidR="00DB0C46" w:rsidRPr="00F031E9" w:rsidRDefault="00DB0C46" w:rsidP="0022531F">
            <w:pPr>
              <w:spacing w:line="276" w:lineRule="auto"/>
              <w:ind w:left="-108" w:right="-108"/>
              <w:jc w:val="center"/>
              <w:rPr>
                <w:sz w:val="20"/>
                <w:szCs w:val="20"/>
              </w:rPr>
            </w:pPr>
            <w:r w:rsidRPr="00F031E9">
              <w:rPr>
                <w:sz w:val="20"/>
                <w:szCs w:val="20"/>
              </w:rPr>
              <w:t>15.4</w:t>
            </w:r>
          </w:p>
        </w:tc>
        <w:tc>
          <w:tcPr>
            <w:tcW w:w="1589" w:type="dxa"/>
          </w:tcPr>
          <w:p w14:paraId="27FD2441" w14:textId="77777777" w:rsidR="00DB0C46" w:rsidRPr="00F031E9" w:rsidRDefault="00DB0C46" w:rsidP="0022531F">
            <w:pPr>
              <w:spacing w:line="240" w:lineRule="auto"/>
              <w:ind w:left="113" w:right="113"/>
              <w:rPr>
                <w:sz w:val="20"/>
                <w:szCs w:val="20"/>
              </w:rPr>
            </w:pPr>
          </w:p>
        </w:tc>
        <w:tc>
          <w:tcPr>
            <w:tcW w:w="1446" w:type="dxa"/>
          </w:tcPr>
          <w:p w14:paraId="35649E44" w14:textId="77777777" w:rsidR="00DB0C46" w:rsidRPr="00F031E9" w:rsidRDefault="00DB0C46" w:rsidP="0022531F">
            <w:pPr>
              <w:spacing w:line="240" w:lineRule="auto"/>
              <w:ind w:left="113" w:right="113"/>
              <w:rPr>
                <w:sz w:val="20"/>
                <w:szCs w:val="20"/>
              </w:rPr>
            </w:pPr>
            <w:r w:rsidRPr="00F031E9">
              <w:rPr>
                <w:sz w:val="20"/>
                <w:szCs w:val="20"/>
              </w:rPr>
              <w:t>Расщелина губы и неба</w:t>
            </w:r>
          </w:p>
        </w:tc>
        <w:tc>
          <w:tcPr>
            <w:tcW w:w="2268" w:type="dxa"/>
          </w:tcPr>
          <w:p w14:paraId="70186992" w14:textId="77777777" w:rsidR="00DB0C46" w:rsidRPr="00F031E9" w:rsidRDefault="00DB0C46" w:rsidP="004618C9">
            <w:pPr>
              <w:spacing w:line="240" w:lineRule="auto"/>
              <w:ind w:right="113"/>
              <w:jc w:val="both"/>
              <w:rPr>
                <w:sz w:val="20"/>
                <w:szCs w:val="20"/>
              </w:rPr>
            </w:pPr>
          </w:p>
        </w:tc>
        <w:tc>
          <w:tcPr>
            <w:tcW w:w="1169" w:type="dxa"/>
          </w:tcPr>
          <w:p w14:paraId="73970231"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35-37</w:t>
            </w:r>
          </w:p>
        </w:tc>
        <w:tc>
          <w:tcPr>
            <w:tcW w:w="3272" w:type="dxa"/>
          </w:tcPr>
          <w:p w14:paraId="033C1142" w14:textId="77777777" w:rsidR="00DB0C46" w:rsidRPr="00F031E9" w:rsidRDefault="00DB0C46" w:rsidP="0022531F">
            <w:pPr>
              <w:spacing w:line="240" w:lineRule="auto"/>
              <w:ind w:left="113" w:right="113"/>
              <w:rPr>
                <w:sz w:val="20"/>
                <w:szCs w:val="20"/>
              </w:rPr>
            </w:pPr>
          </w:p>
        </w:tc>
        <w:tc>
          <w:tcPr>
            <w:tcW w:w="3265" w:type="dxa"/>
          </w:tcPr>
          <w:p w14:paraId="326EC368" w14:textId="77777777" w:rsidR="00DB0C46" w:rsidRPr="00F031E9" w:rsidRDefault="00DB0C46" w:rsidP="0022531F">
            <w:pPr>
              <w:spacing w:line="240" w:lineRule="auto"/>
              <w:ind w:left="113" w:right="113"/>
              <w:rPr>
                <w:sz w:val="20"/>
                <w:szCs w:val="20"/>
              </w:rPr>
            </w:pPr>
          </w:p>
        </w:tc>
        <w:tc>
          <w:tcPr>
            <w:tcW w:w="1554" w:type="dxa"/>
          </w:tcPr>
          <w:p w14:paraId="5E4B29A0" w14:textId="77777777" w:rsidR="00DB0C46" w:rsidRPr="00F031E9" w:rsidRDefault="00DB0C46" w:rsidP="0022531F">
            <w:pPr>
              <w:spacing w:line="240" w:lineRule="auto"/>
              <w:ind w:left="113" w:right="113"/>
              <w:jc w:val="center"/>
              <w:rPr>
                <w:sz w:val="20"/>
                <w:szCs w:val="20"/>
              </w:rPr>
            </w:pPr>
          </w:p>
        </w:tc>
      </w:tr>
      <w:tr w:rsidR="00F031E9" w:rsidRPr="00F031E9" w14:paraId="50463BB1" w14:textId="77777777" w:rsidTr="004C2483">
        <w:trPr>
          <w:trHeight w:val="146"/>
        </w:trPr>
        <w:tc>
          <w:tcPr>
            <w:tcW w:w="15413" w:type="dxa"/>
            <w:gridSpan w:val="8"/>
          </w:tcPr>
          <w:p w14:paraId="0CB3C754" w14:textId="77777777" w:rsidR="00DB0C46" w:rsidRPr="00F031E9" w:rsidRDefault="00DB0C46" w:rsidP="0022531F">
            <w:pPr>
              <w:spacing w:line="240" w:lineRule="auto"/>
              <w:jc w:val="both"/>
              <w:rPr>
                <w:sz w:val="20"/>
                <w:szCs w:val="20"/>
              </w:rPr>
            </w:pPr>
            <w:r w:rsidRPr="00F031E9">
              <w:rPr>
                <w:sz w:val="20"/>
                <w:szCs w:val="20"/>
              </w:rPr>
              <w:t>Примечание к подпункту 15.4.</w:t>
            </w:r>
          </w:p>
          <w:p w14:paraId="67F292AB" w14:textId="782AC695" w:rsidR="00DB0C46" w:rsidRPr="00F031E9" w:rsidRDefault="00DB0C46" w:rsidP="005D6122">
            <w:pPr>
              <w:spacing w:line="240" w:lineRule="auto"/>
              <w:ind w:right="113"/>
              <w:jc w:val="both"/>
              <w:rPr>
                <w:sz w:val="20"/>
                <w:szCs w:val="20"/>
              </w:rPr>
            </w:pPr>
            <w:r w:rsidRPr="00F031E9">
              <w:rPr>
                <w:sz w:val="20"/>
                <w:szCs w:val="20"/>
              </w:rPr>
              <w:t>Количественная оценка нарушений функций организма ребенка в возрасте до 18 лет при челюстно-лицевых аномалиях основывается на оценке тяжести и распространенности порока, возможности использования ортеза и адаптации к нему</w:t>
            </w:r>
            <w:r w:rsidR="002B5957" w:rsidRPr="00F031E9">
              <w:rPr>
                <w:sz w:val="20"/>
                <w:szCs w:val="20"/>
              </w:rPr>
              <w:t>,</w:t>
            </w:r>
            <w:r w:rsidRPr="00F031E9">
              <w:rPr>
                <w:sz w:val="20"/>
                <w:szCs w:val="20"/>
              </w:rPr>
              <w:t xml:space="preserve"> длительности и эффективности реконструктивного оперативного лечения (восстановление анатомической целостности и  взаимоотношений структур артикуляционного аппарата на этапах оперативного лечения и по завершении последнего),  на оценке  нарушений функции пищеварительной системы (оценка  параметров физического развития и их возрастная динамика)</w:t>
            </w:r>
            <w:r w:rsidR="002B5957" w:rsidRPr="00F031E9">
              <w:rPr>
                <w:sz w:val="20"/>
                <w:szCs w:val="20"/>
              </w:rPr>
              <w:t>,</w:t>
            </w:r>
            <w:r w:rsidRPr="00F031E9">
              <w:rPr>
                <w:sz w:val="20"/>
                <w:szCs w:val="20"/>
              </w:rPr>
              <w:t xml:space="preserve"> на оценке нарушений артикуляционной моторики (степень ограничения ее при сосании, глотании,  жевании, выполнении артикуляционных движений), на  степени выраженности речевых синдромов при их наличии (ринолалия, ринофония, дислалия), а также  на оценке функции других сопряженных  органов (сенсорные функции, функции носового дыхания).  </w:t>
            </w:r>
          </w:p>
          <w:p w14:paraId="5FF189F4" w14:textId="2D496A37" w:rsidR="00DB0C46" w:rsidRPr="00F031E9" w:rsidRDefault="00DB0C46" w:rsidP="002B5957">
            <w:pPr>
              <w:spacing w:line="240" w:lineRule="auto"/>
              <w:ind w:right="113"/>
              <w:jc w:val="both"/>
              <w:rPr>
                <w:sz w:val="20"/>
                <w:szCs w:val="20"/>
              </w:rPr>
            </w:pPr>
            <w:r w:rsidRPr="00F031E9">
              <w:rPr>
                <w:sz w:val="20"/>
                <w:szCs w:val="20"/>
              </w:rPr>
              <w:t>Степень выраженности речевых синдромов (ринолалия, ринофония, дислалия, синдромы письменной речи) оценивается по заключению логопеда медицинско</w:t>
            </w:r>
            <w:r w:rsidR="002B5957" w:rsidRPr="00F031E9">
              <w:rPr>
                <w:sz w:val="20"/>
                <w:szCs w:val="20"/>
              </w:rPr>
              <w:t>й</w:t>
            </w:r>
            <w:r w:rsidRPr="00F031E9">
              <w:rPr>
                <w:sz w:val="20"/>
                <w:szCs w:val="20"/>
              </w:rPr>
              <w:t xml:space="preserve"> </w:t>
            </w:r>
            <w:r w:rsidR="002B5957" w:rsidRPr="00F031E9">
              <w:rPr>
                <w:sz w:val="20"/>
                <w:szCs w:val="20"/>
              </w:rPr>
              <w:t>организации</w:t>
            </w:r>
            <w:r w:rsidRPr="00F031E9">
              <w:rPr>
                <w:sz w:val="20"/>
                <w:szCs w:val="20"/>
              </w:rPr>
              <w:t xml:space="preserve"> (уровень/степень общего или системного недоразвития речи).</w:t>
            </w:r>
            <w:r w:rsidRPr="00F031E9">
              <w:rPr>
                <w:sz w:val="20"/>
                <w:szCs w:val="20"/>
                <w:lang w:eastAsia="ru-RU"/>
              </w:rPr>
              <w:t xml:space="preserve"> Принципы количественной оценки нарушений языковых и речевых функций</w:t>
            </w:r>
            <w:r w:rsidR="002B5957" w:rsidRPr="00F031E9">
              <w:rPr>
                <w:sz w:val="20"/>
                <w:szCs w:val="20"/>
                <w:lang w:eastAsia="ru-RU"/>
              </w:rPr>
              <w:t>, указанных в подпункте</w:t>
            </w:r>
            <w:r w:rsidRPr="00F031E9">
              <w:rPr>
                <w:sz w:val="20"/>
                <w:szCs w:val="20"/>
                <w:lang w:eastAsia="ru-RU"/>
              </w:rPr>
              <w:t xml:space="preserve"> 5.1.1. </w:t>
            </w:r>
            <w:r w:rsidR="002B5957" w:rsidRPr="00F031E9">
              <w:rPr>
                <w:sz w:val="20"/>
                <w:szCs w:val="20"/>
                <w:lang w:eastAsia="ru-RU"/>
              </w:rPr>
              <w:t>настоящей количественной системы оценки.</w:t>
            </w:r>
          </w:p>
        </w:tc>
      </w:tr>
      <w:tr w:rsidR="00F031E9" w:rsidRPr="00F031E9" w14:paraId="1B9C3EE1" w14:textId="77777777" w:rsidTr="004C2483">
        <w:trPr>
          <w:trHeight w:val="146"/>
        </w:trPr>
        <w:tc>
          <w:tcPr>
            <w:tcW w:w="850" w:type="dxa"/>
          </w:tcPr>
          <w:p w14:paraId="316CDE47" w14:textId="77777777" w:rsidR="00DB0C46" w:rsidRPr="00F031E9" w:rsidRDefault="00DB0C46" w:rsidP="0022531F">
            <w:pPr>
              <w:spacing w:line="276" w:lineRule="auto"/>
              <w:ind w:left="-108" w:right="-108"/>
              <w:jc w:val="center"/>
              <w:rPr>
                <w:sz w:val="20"/>
                <w:szCs w:val="20"/>
              </w:rPr>
            </w:pPr>
            <w:r w:rsidRPr="00F031E9">
              <w:rPr>
                <w:sz w:val="20"/>
                <w:szCs w:val="20"/>
              </w:rPr>
              <w:t>15.4.1</w:t>
            </w:r>
          </w:p>
        </w:tc>
        <w:tc>
          <w:tcPr>
            <w:tcW w:w="1589" w:type="dxa"/>
          </w:tcPr>
          <w:p w14:paraId="38980FA0" w14:textId="77777777" w:rsidR="00DB0C46" w:rsidRPr="00F031E9" w:rsidRDefault="00DB0C46" w:rsidP="0022531F">
            <w:pPr>
              <w:spacing w:line="240" w:lineRule="auto"/>
              <w:ind w:left="113" w:right="113"/>
              <w:rPr>
                <w:sz w:val="20"/>
                <w:szCs w:val="20"/>
              </w:rPr>
            </w:pPr>
          </w:p>
        </w:tc>
        <w:tc>
          <w:tcPr>
            <w:tcW w:w="1446" w:type="dxa"/>
          </w:tcPr>
          <w:p w14:paraId="3C9C520E" w14:textId="77777777" w:rsidR="00DB0C46" w:rsidRPr="00F031E9" w:rsidRDefault="00DB0C46" w:rsidP="0022531F">
            <w:pPr>
              <w:spacing w:line="240" w:lineRule="auto"/>
              <w:ind w:left="113" w:right="113"/>
              <w:rPr>
                <w:sz w:val="20"/>
                <w:szCs w:val="20"/>
              </w:rPr>
            </w:pPr>
          </w:p>
        </w:tc>
        <w:tc>
          <w:tcPr>
            <w:tcW w:w="2268" w:type="dxa"/>
          </w:tcPr>
          <w:p w14:paraId="5404B043" w14:textId="77777777" w:rsidR="00DB0C46" w:rsidRPr="00F031E9" w:rsidRDefault="00DB0C46" w:rsidP="0022531F">
            <w:pPr>
              <w:spacing w:line="240" w:lineRule="auto"/>
              <w:ind w:left="113" w:right="113"/>
              <w:jc w:val="both"/>
              <w:rPr>
                <w:sz w:val="20"/>
                <w:szCs w:val="20"/>
              </w:rPr>
            </w:pPr>
            <w:r w:rsidRPr="00F031E9">
              <w:rPr>
                <w:sz w:val="20"/>
                <w:szCs w:val="20"/>
              </w:rPr>
              <w:t xml:space="preserve">Расщелина неба </w:t>
            </w:r>
          </w:p>
          <w:p w14:paraId="52EAD7A0" w14:textId="77777777" w:rsidR="00DB0C46" w:rsidRPr="00F031E9" w:rsidRDefault="00DB0C46" w:rsidP="0022531F">
            <w:pPr>
              <w:spacing w:line="240" w:lineRule="auto"/>
              <w:ind w:left="113" w:right="113"/>
              <w:jc w:val="both"/>
              <w:rPr>
                <w:sz w:val="20"/>
                <w:szCs w:val="20"/>
              </w:rPr>
            </w:pPr>
          </w:p>
          <w:p w14:paraId="165EF470" w14:textId="77777777" w:rsidR="00DB0C46" w:rsidRPr="00F031E9" w:rsidRDefault="00DB0C46" w:rsidP="0022531F">
            <w:pPr>
              <w:spacing w:line="240" w:lineRule="auto"/>
              <w:ind w:left="113" w:right="113"/>
              <w:jc w:val="both"/>
              <w:rPr>
                <w:sz w:val="20"/>
                <w:szCs w:val="20"/>
              </w:rPr>
            </w:pPr>
            <w:r w:rsidRPr="00F031E9">
              <w:rPr>
                <w:sz w:val="20"/>
                <w:szCs w:val="20"/>
              </w:rPr>
              <w:t>Расщелина губы</w:t>
            </w:r>
          </w:p>
          <w:p w14:paraId="53D421F6" w14:textId="77777777" w:rsidR="00DB0C46" w:rsidRPr="00F031E9" w:rsidRDefault="00DB0C46" w:rsidP="0022531F">
            <w:pPr>
              <w:spacing w:line="240" w:lineRule="auto"/>
              <w:ind w:left="113" w:right="113"/>
              <w:jc w:val="both"/>
              <w:rPr>
                <w:sz w:val="20"/>
                <w:szCs w:val="20"/>
              </w:rPr>
            </w:pPr>
          </w:p>
          <w:p w14:paraId="0C27B9D4" w14:textId="77777777" w:rsidR="00DB0C46" w:rsidRPr="00F031E9" w:rsidRDefault="00DB0C46" w:rsidP="0022531F">
            <w:pPr>
              <w:spacing w:line="240" w:lineRule="auto"/>
              <w:ind w:left="113" w:right="113"/>
              <w:jc w:val="both"/>
              <w:rPr>
                <w:sz w:val="20"/>
                <w:szCs w:val="20"/>
              </w:rPr>
            </w:pPr>
            <w:r w:rsidRPr="00F031E9">
              <w:rPr>
                <w:sz w:val="20"/>
                <w:szCs w:val="20"/>
              </w:rPr>
              <w:t xml:space="preserve">Расщелина неба и  губы </w:t>
            </w:r>
          </w:p>
        </w:tc>
        <w:tc>
          <w:tcPr>
            <w:tcW w:w="1169" w:type="dxa"/>
          </w:tcPr>
          <w:p w14:paraId="6B10BD39" w14:textId="77777777" w:rsidR="00DB0C46" w:rsidRPr="00F031E9" w:rsidRDefault="00DB0C46" w:rsidP="0022531F">
            <w:pPr>
              <w:spacing w:line="240" w:lineRule="auto"/>
              <w:ind w:left="113" w:right="113"/>
              <w:rPr>
                <w:sz w:val="20"/>
                <w:szCs w:val="20"/>
                <w:lang w:val="en-US"/>
              </w:rPr>
            </w:pPr>
            <w:r w:rsidRPr="00F031E9">
              <w:rPr>
                <w:sz w:val="20"/>
                <w:szCs w:val="20"/>
                <w:lang w:val="en-US"/>
              </w:rPr>
              <w:t>Q35</w:t>
            </w:r>
          </w:p>
          <w:p w14:paraId="7C383149" w14:textId="77777777" w:rsidR="00DB0C46" w:rsidRPr="00F031E9" w:rsidRDefault="00DB0C46" w:rsidP="0022531F">
            <w:pPr>
              <w:spacing w:line="240" w:lineRule="auto"/>
              <w:ind w:left="113" w:right="113"/>
              <w:rPr>
                <w:sz w:val="20"/>
                <w:szCs w:val="20"/>
                <w:lang w:val="en-US"/>
              </w:rPr>
            </w:pPr>
          </w:p>
          <w:p w14:paraId="12C7A7D9" w14:textId="77777777" w:rsidR="00DB0C46" w:rsidRPr="00F031E9" w:rsidRDefault="00DB0C46" w:rsidP="0022531F">
            <w:pPr>
              <w:spacing w:line="240" w:lineRule="auto"/>
              <w:ind w:left="113" w:right="113"/>
              <w:rPr>
                <w:sz w:val="20"/>
                <w:szCs w:val="20"/>
              </w:rPr>
            </w:pPr>
            <w:r w:rsidRPr="00F031E9">
              <w:rPr>
                <w:sz w:val="20"/>
                <w:szCs w:val="20"/>
                <w:lang w:val="en-US"/>
              </w:rPr>
              <w:t>Q36</w:t>
            </w:r>
          </w:p>
          <w:p w14:paraId="107ED9B8" w14:textId="77777777" w:rsidR="00DB0C46" w:rsidRPr="00F031E9" w:rsidRDefault="00DB0C46" w:rsidP="0022531F">
            <w:pPr>
              <w:spacing w:line="240" w:lineRule="auto"/>
              <w:ind w:left="113" w:right="113"/>
              <w:rPr>
                <w:sz w:val="20"/>
                <w:szCs w:val="20"/>
              </w:rPr>
            </w:pPr>
          </w:p>
          <w:p w14:paraId="6D732FEC" w14:textId="77777777" w:rsidR="00DB0C46" w:rsidRPr="00F031E9" w:rsidRDefault="00DB0C46" w:rsidP="0022531F">
            <w:pPr>
              <w:spacing w:line="240" w:lineRule="auto"/>
              <w:ind w:left="113" w:right="113"/>
              <w:rPr>
                <w:sz w:val="20"/>
                <w:szCs w:val="20"/>
              </w:rPr>
            </w:pPr>
            <w:r w:rsidRPr="00F031E9">
              <w:rPr>
                <w:sz w:val="20"/>
                <w:szCs w:val="20"/>
                <w:lang w:val="en-US"/>
              </w:rPr>
              <w:t>Q37</w:t>
            </w:r>
          </w:p>
        </w:tc>
        <w:tc>
          <w:tcPr>
            <w:tcW w:w="3272" w:type="dxa"/>
          </w:tcPr>
          <w:p w14:paraId="770266E5" w14:textId="77777777" w:rsidR="00DB0C46" w:rsidRPr="00F031E9" w:rsidRDefault="00DB0C46" w:rsidP="0022531F">
            <w:pPr>
              <w:spacing w:line="240" w:lineRule="auto"/>
              <w:ind w:left="113" w:right="113"/>
              <w:rPr>
                <w:sz w:val="20"/>
                <w:szCs w:val="20"/>
              </w:rPr>
            </w:pPr>
          </w:p>
        </w:tc>
        <w:tc>
          <w:tcPr>
            <w:tcW w:w="3265" w:type="dxa"/>
          </w:tcPr>
          <w:p w14:paraId="32324A44" w14:textId="77777777" w:rsidR="00DB0C46" w:rsidRPr="00F031E9" w:rsidRDefault="00DB0C46" w:rsidP="0022531F">
            <w:pPr>
              <w:spacing w:line="240" w:lineRule="auto"/>
              <w:ind w:left="113" w:right="113"/>
              <w:rPr>
                <w:sz w:val="20"/>
                <w:szCs w:val="20"/>
              </w:rPr>
            </w:pPr>
          </w:p>
        </w:tc>
        <w:tc>
          <w:tcPr>
            <w:tcW w:w="1554" w:type="dxa"/>
          </w:tcPr>
          <w:p w14:paraId="4E57DBE8" w14:textId="77777777" w:rsidR="00DB0C46" w:rsidRPr="00F031E9" w:rsidRDefault="00DB0C46" w:rsidP="0022531F">
            <w:pPr>
              <w:spacing w:line="240" w:lineRule="auto"/>
              <w:ind w:left="113" w:right="113"/>
              <w:jc w:val="center"/>
              <w:rPr>
                <w:sz w:val="20"/>
                <w:szCs w:val="20"/>
              </w:rPr>
            </w:pPr>
          </w:p>
        </w:tc>
      </w:tr>
      <w:tr w:rsidR="00F031E9" w:rsidRPr="00F031E9" w14:paraId="30212D65" w14:textId="77777777" w:rsidTr="004C2483">
        <w:trPr>
          <w:trHeight w:val="146"/>
        </w:trPr>
        <w:tc>
          <w:tcPr>
            <w:tcW w:w="850" w:type="dxa"/>
          </w:tcPr>
          <w:p w14:paraId="54251148" w14:textId="77777777" w:rsidR="00DB0C46" w:rsidRPr="00F031E9" w:rsidRDefault="00DB0C46" w:rsidP="0022531F">
            <w:pPr>
              <w:spacing w:line="240" w:lineRule="auto"/>
              <w:ind w:left="-108" w:right="-108"/>
              <w:rPr>
                <w:sz w:val="20"/>
                <w:szCs w:val="20"/>
              </w:rPr>
            </w:pPr>
            <w:r w:rsidRPr="00F031E9">
              <w:rPr>
                <w:sz w:val="20"/>
                <w:szCs w:val="20"/>
              </w:rPr>
              <w:t>15.4.1.1</w:t>
            </w:r>
          </w:p>
        </w:tc>
        <w:tc>
          <w:tcPr>
            <w:tcW w:w="1589" w:type="dxa"/>
          </w:tcPr>
          <w:p w14:paraId="2D14E54D" w14:textId="77777777" w:rsidR="00DB0C46" w:rsidRPr="00F031E9" w:rsidRDefault="00DB0C46" w:rsidP="0022531F">
            <w:pPr>
              <w:spacing w:line="240" w:lineRule="auto"/>
              <w:ind w:left="113" w:right="113"/>
              <w:rPr>
                <w:sz w:val="20"/>
                <w:szCs w:val="20"/>
              </w:rPr>
            </w:pPr>
          </w:p>
        </w:tc>
        <w:tc>
          <w:tcPr>
            <w:tcW w:w="1446" w:type="dxa"/>
          </w:tcPr>
          <w:p w14:paraId="15AD9544" w14:textId="77777777" w:rsidR="00DB0C46" w:rsidRPr="00F031E9" w:rsidRDefault="00DB0C46" w:rsidP="0022531F">
            <w:pPr>
              <w:spacing w:line="240" w:lineRule="auto"/>
              <w:ind w:left="113" w:right="113"/>
              <w:rPr>
                <w:sz w:val="20"/>
                <w:szCs w:val="20"/>
              </w:rPr>
            </w:pPr>
          </w:p>
        </w:tc>
        <w:tc>
          <w:tcPr>
            <w:tcW w:w="2268" w:type="dxa"/>
          </w:tcPr>
          <w:p w14:paraId="3F440075" w14:textId="77777777" w:rsidR="00DB0C46" w:rsidRPr="00F031E9" w:rsidRDefault="00DB0C46" w:rsidP="001B5737">
            <w:pPr>
              <w:spacing w:line="240" w:lineRule="auto"/>
              <w:ind w:right="113"/>
              <w:rPr>
                <w:sz w:val="20"/>
                <w:szCs w:val="20"/>
              </w:rPr>
            </w:pPr>
          </w:p>
        </w:tc>
        <w:tc>
          <w:tcPr>
            <w:tcW w:w="1169" w:type="dxa"/>
          </w:tcPr>
          <w:p w14:paraId="2ED26F88" w14:textId="77777777" w:rsidR="00DB0C46" w:rsidRPr="00F031E9" w:rsidRDefault="00DB0C46" w:rsidP="0022531F">
            <w:pPr>
              <w:spacing w:line="240" w:lineRule="auto"/>
              <w:ind w:left="113" w:right="113"/>
              <w:rPr>
                <w:sz w:val="20"/>
                <w:szCs w:val="20"/>
              </w:rPr>
            </w:pPr>
          </w:p>
        </w:tc>
        <w:tc>
          <w:tcPr>
            <w:tcW w:w="3272" w:type="dxa"/>
          </w:tcPr>
          <w:p w14:paraId="5A0D84E1" w14:textId="6B39FE0E" w:rsidR="00DB0C46" w:rsidRPr="00F031E9" w:rsidRDefault="00DB0C46" w:rsidP="004618C9">
            <w:pPr>
              <w:spacing w:line="240" w:lineRule="auto"/>
              <w:ind w:right="113"/>
              <w:jc w:val="both"/>
              <w:rPr>
                <w:sz w:val="20"/>
                <w:szCs w:val="20"/>
              </w:rPr>
            </w:pPr>
            <w:r w:rsidRPr="00F031E9">
              <w:rPr>
                <w:sz w:val="20"/>
                <w:szCs w:val="20"/>
              </w:rPr>
              <w:t>Нарушени</w:t>
            </w:r>
            <w:r w:rsidR="002B5957" w:rsidRPr="00F031E9">
              <w:rPr>
                <w:sz w:val="20"/>
                <w:szCs w:val="20"/>
              </w:rPr>
              <w:t>я</w:t>
            </w:r>
            <w:r w:rsidRPr="00F031E9">
              <w:rPr>
                <w:sz w:val="20"/>
                <w:szCs w:val="20"/>
              </w:rPr>
              <w:t xml:space="preserve"> функций пищеварительной системы, языковых и речевых функций;</w:t>
            </w:r>
          </w:p>
          <w:p w14:paraId="53AF88B9" w14:textId="77777777" w:rsidR="00DB0C46" w:rsidRPr="00F031E9" w:rsidRDefault="00DB0C46" w:rsidP="004618C9">
            <w:pPr>
              <w:spacing w:line="240" w:lineRule="auto"/>
              <w:ind w:right="113"/>
              <w:jc w:val="both"/>
              <w:rPr>
                <w:sz w:val="20"/>
                <w:szCs w:val="20"/>
              </w:rPr>
            </w:pPr>
            <w:r w:rsidRPr="00F031E9">
              <w:rPr>
                <w:sz w:val="20"/>
                <w:szCs w:val="20"/>
              </w:rPr>
              <w:t>МКФ: В 510-539, В 310-399</w:t>
            </w:r>
          </w:p>
          <w:p w14:paraId="101D0B02" w14:textId="77777777" w:rsidR="00DB0C46" w:rsidRPr="00F031E9" w:rsidRDefault="00DB0C46" w:rsidP="0022531F">
            <w:pPr>
              <w:pStyle w:val="ConsPlusNormal"/>
              <w:ind w:left="113" w:right="113"/>
              <w:jc w:val="both"/>
              <w:rPr>
                <w:rFonts w:ascii="Times New Roman" w:hAnsi="Times New Roman" w:cs="Times New Roman"/>
              </w:rPr>
            </w:pPr>
          </w:p>
          <w:p w14:paraId="453C117C" w14:textId="77777777" w:rsidR="00DB0C46" w:rsidRPr="00F031E9" w:rsidRDefault="00DB0C46" w:rsidP="0022531F">
            <w:pPr>
              <w:spacing w:line="240" w:lineRule="auto"/>
              <w:ind w:left="113" w:right="113"/>
              <w:jc w:val="both"/>
              <w:rPr>
                <w:sz w:val="20"/>
                <w:szCs w:val="20"/>
              </w:rPr>
            </w:pPr>
          </w:p>
        </w:tc>
        <w:tc>
          <w:tcPr>
            <w:tcW w:w="3265" w:type="dxa"/>
          </w:tcPr>
          <w:p w14:paraId="2C77A002"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04423E07" w14:textId="77777777" w:rsidR="00DB0C46" w:rsidRPr="00F031E9" w:rsidRDefault="00DB0C46" w:rsidP="001B5737">
            <w:pPr>
              <w:spacing w:line="240" w:lineRule="auto"/>
              <w:ind w:right="113"/>
              <w:jc w:val="both"/>
              <w:rPr>
                <w:sz w:val="20"/>
                <w:szCs w:val="20"/>
              </w:rPr>
            </w:pPr>
            <w:r w:rsidRPr="00F031E9">
              <w:rPr>
                <w:sz w:val="20"/>
                <w:szCs w:val="20"/>
              </w:rPr>
              <w:t xml:space="preserve">расщелина мягкого неба, мягкого и частично (задняя треть) твердого неба, изолированная расщелина верхней губы; расщелина мягкого и твердого неба при использовании ортеза и адаптации к нему; незначительное </w:t>
            </w:r>
            <w:r w:rsidRPr="00F031E9">
              <w:rPr>
                <w:sz w:val="20"/>
                <w:szCs w:val="20"/>
              </w:rPr>
              <w:lastRenderedPageBreak/>
              <w:t xml:space="preserve">нарушение функций сосания, глотания, жевания; параметры физического развития соответствуют возрасту или незначительно снижены. </w:t>
            </w:r>
          </w:p>
          <w:p w14:paraId="7C524916" w14:textId="77777777" w:rsidR="00DB0C46" w:rsidRPr="00F031E9" w:rsidRDefault="00DB0C46" w:rsidP="00893625">
            <w:pPr>
              <w:spacing w:line="240" w:lineRule="auto"/>
              <w:ind w:right="113"/>
              <w:jc w:val="both"/>
              <w:rPr>
                <w:sz w:val="20"/>
                <w:szCs w:val="20"/>
              </w:rPr>
            </w:pPr>
            <w:r w:rsidRPr="00F031E9">
              <w:rPr>
                <w:sz w:val="20"/>
                <w:szCs w:val="20"/>
              </w:rPr>
              <w:t>Незначительные нарушения языковых и речевых функций</w:t>
            </w:r>
          </w:p>
        </w:tc>
        <w:tc>
          <w:tcPr>
            <w:tcW w:w="1554" w:type="dxa"/>
          </w:tcPr>
          <w:p w14:paraId="7BCADA2F"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42ABF3C5" w14:textId="77777777" w:rsidTr="004C2483">
        <w:trPr>
          <w:trHeight w:val="146"/>
        </w:trPr>
        <w:tc>
          <w:tcPr>
            <w:tcW w:w="850" w:type="dxa"/>
          </w:tcPr>
          <w:p w14:paraId="03D739F6" w14:textId="77777777" w:rsidR="00DB0C46" w:rsidRPr="00F031E9" w:rsidRDefault="00DB0C46" w:rsidP="0022531F">
            <w:pPr>
              <w:tabs>
                <w:tab w:val="left" w:pos="493"/>
              </w:tabs>
              <w:spacing w:line="240" w:lineRule="auto"/>
              <w:ind w:left="-108" w:right="-108"/>
              <w:jc w:val="center"/>
              <w:rPr>
                <w:sz w:val="20"/>
                <w:szCs w:val="20"/>
              </w:rPr>
            </w:pPr>
            <w:r w:rsidRPr="00F031E9">
              <w:rPr>
                <w:sz w:val="20"/>
                <w:szCs w:val="20"/>
              </w:rPr>
              <w:t>15.4.1.2</w:t>
            </w:r>
          </w:p>
        </w:tc>
        <w:tc>
          <w:tcPr>
            <w:tcW w:w="1589" w:type="dxa"/>
          </w:tcPr>
          <w:p w14:paraId="72D743AB" w14:textId="77777777" w:rsidR="00DB0C46" w:rsidRPr="00F031E9" w:rsidRDefault="00DB0C46" w:rsidP="0022531F">
            <w:pPr>
              <w:spacing w:line="240" w:lineRule="auto"/>
              <w:ind w:left="113" w:right="113"/>
              <w:rPr>
                <w:sz w:val="20"/>
                <w:szCs w:val="20"/>
              </w:rPr>
            </w:pPr>
          </w:p>
        </w:tc>
        <w:tc>
          <w:tcPr>
            <w:tcW w:w="1446" w:type="dxa"/>
          </w:tcPr>
          <w:p w14:paraId="474BE4E4" w14:textId="77777777" w:rsidR="00DB0C46" w:rsidRPr="00F031E9" w:rsidRDefault="00DB0C46" w:rsidP="0022531F">
            <w:pPr>
              <w:spacing w:line="240" w:lineRule="auto"/>
              <w:ind w:left="113" w:right="113"/>
              <w:rPr>
                <w:sz w:val="20"/>
                <w:szCs w:val="20"/>
              </w:rPr>
            </w:pPr>
          </w:p>
        </w:tc>
        <w:tc>
          <w:tcPr>
            <w:tcW w:w="2268" w:type="dxa"/>
          </w:tcPr>
          <w:p w14:paraId="4598DCB7" w14:textId="77777777" w:rsidR="00DB0C46" w:rsidRPr="00F031E9" w:rsidRDefault="00DB0C46" w:rsidP="001B5737">
            <w:pPr>
              <w:spacing w:line="240" w:lineRule="auto"/>
              <w:ind w:right="113"/>
              <w:rPr>
                <w:sz w:val="20"/>
                <w:szCs w:val="20"/>
              </w:rPr>
            </w:pPr>
          </w:p>
        </w:tc>
        <w:tc>
          <w:tcPr>
            <w:tcW w:w="1169" w:type="dxa"/>
          </w:tcPr>
          <w:p w14:paraId="145822D0" w14:textId="77777777" w:rsidR="00DB0C46" w:rsidRPr="00F031E9" w:rsidRDefault="00DB0C46" w:rsidP="0022531F">
            <w:pPr>
              <w:spacing w:line="240" w:lineRule="auto"/>
              <w:ind w:left="113" w:right="113"/>
              <w:rPr>
                <w:sz w:val="20"/>
                <w:szCs w:val="20"/>
              </w:rPr>
            </w:pPr>
          </w:p>
        </w:tc>
        <w:tc>
          <w:tcPr>
            <w:tcW w:w="3272" w:type="dxa"/>
          </w:tcPr>
          <w:p w14:paraId="143C403C" w14:textId="2BF75E11" w:rsidR="00DB0C46" w:rsidRPr="00F031E9" w:rsidRDefault="00DB0C46" w:rsidP="0022531F">
            <w:pPr>
              <w:spacing w:line="240" w:lineRule="auto"/>
              <w:ind w:right="113"/>
              <w:jc w:val="both"/>
              <w:rPr>
                <w:sz w:val="20"/>
                <w:szCs w:val="20"/>
              </w:rPr>
            </w:pPr>
            <w:r w:rsidRPr="00F031E9">
              <w:rPr>
                <w:sz w:val="20"/>
                <w:szCs w:val="20"/>
              </w:rPr>
              <w:t>Нарушени</w:t>
            </w:r>
            <w:r w:rsidR="002B5957" w:rsidRPr="00F031E9">
              <w:rPr>
                <w:sz w:val="20"/>
                <w:szCs w:val="20"/>
              </w:rPr>
              <w:t>я</w:t>
            </w:r>
            <w:r w:rsidRPr="00F031E9">
              <w:rPr>
                <w:sz w:val="20"/>
                <w:szCs w:val="20"/>
              </w:rPr>
              <w:t xml:space="preserve"> функций пищеварительной системы, языковых и речевых функций;</w:t>
            </w:r>
          </w:p>
          <w:p w14:paraId="6678F9E3" w14:textId="77777777" w:rsidR="00DB0C46" w:rsidRPr="00F031E9" w:rsidRDefault="00DB0C46" w:rsidP="0022531F">
            <w:pPr>
              <w:spacing w:line="240" w:lineRule="auto"/>
              <w:ind w:right="113"/>
              <w:jc w:val="both"/>
              <w:rPr>
                <w:sz w:val="20"/>
                <w:szCs w:val="20"/>
              </w:rPr>
            </w:pPr>
            <w:r w:rsidRPr="00F031E9">
              <w:rPr>
                <w:sz w:val="20"/>
                <w:szCs w:val="20"/>
              </w:rPr>
              <w:t>МКФ: В 510-539, В 310-399</w:t>
            </w:r>
          </w:p>
          <w:p w14:paraId="4A176D3B" w14:textId="77777777" w:rsidR="00DB0C46" w:rsidRPr="00F031E9" w:rsidRDefault="00DB0C46" w:rsidP="0022531F">
            <w:pPr>
              <w:pStyle w:val="ConsPlusNormal"/>
              <w:ind w:left="113" w:right="113"/>
              <w:jc w:val="both"/>
              <w:rPr>
                <w:rFonts w:ascii="Times New Roman" w:hAnsi="Times New Roman" w:cs="Times New Roman"/>
              </w:rPr>
            </w:pPr>
          </w:p>
        </w:tc>
        <w:tc>
          <w:tcPr>
            <w:tcW w:w="3265" w:type="dxa"/>
          </w:tcPr>
          <w:p w14:paraId="7FC63C42"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7302A948" w14:textId="77777777" w:rsidR="00DB0C46" w:rsidRPr="00F031E9" w:rsidRDefault="00DB0C46" w:rsidP="001B5737">
            <w:pPr>
              <w:spacing w:line="240" w:lineRule="auto"/>
              <w:ind w:right="113"/>
              <w:jc w:val="both"/>
              <w:rPr>
                <w:sz w:val="20"/>
                <w:szCs w:val="20"/>
              </w:rPr>
            </w:pPr>
            <w:r w:rsidRPr="00F031E9">
              <w:rPr>
                <w:sz w:val="20"/>
                <w:szCs w:val="20"/>
              </w:rPr>
              <w:t xml:space="preserve">полная расщелина твердого и мягкого неба, верхней губы (одно- и двусторонняя) на период реконструктивного оперативного лечения; </w:t>
            </w:r>
          </w:p>
          <w:p w14:paraId="4825325B" w14:textId="77777777" w:rsidR="00DB0C46" w:rsidRPr="00F031E9" w:rsidRDefault="00DB0C46" w:rsidP="001B5737">
            <w:pPr>
              <w:spacing w:line="240" w:lineRule="auto"/>
              <w:ind w:right="113"/>
              <w:jc w:val="both"/>
              <w:rPr>
                <w:sz w:val="20"/>
                <w:szCs w:val="20"/>
              </w:rPr>
            </w:pPr>
            <w:r w:rsidRPr="00F031E9">
              <w:rPr>
                <w:sz w:val="20"/>
                <w:szCs w:val="20"/>
              </w:rPr>
              <w:t xml:space="preserve">неудовлетворительный результат оперативного лечения (грубые деформации, послеоперационные изъяны твердого неба, выраженный челюстной дисбаланс),  требующие повторных оперативных вмешательств и/или длительного аппаратного ортодонтического лечения; </w:t>
            </w:r>
          </w:p>
          <w:p w14:paraId="5609A8FF" w14:textId="77777777" w:rsidR="00DB0C46" w:rsidRPr="00F031E9" w:rsidRDefault="00DB0C46" w:rsidP="001B5737">
            <w:pPr>
              <w:spacing w:line="240" w:lineRule="auto"/>
              <w:ind w:right="113"/>
              <w:jc w:val="both"/>
              <w:rPr>
                <w:sz w:val="20"/>
                <w:szCs w:val="20"/>
              </w:rPr>
            </w:pPr>
            <w:r w:rsidRPr="00F031E9">
              <w:rPr>
                <w:sz w:val="20"/>
                <w:szCs w:val="20"/>
              </w:rPr>
              <w:t xml:space="preserve">умеренное нарушение функций сосания, глотания, жевания; умеренное снижение параметров физического развития. </w:t>
            </w:r>
          </w:p>
          <w:p w14:paraId="4BA5139B" w14:textId="77777777" w:rsidR="00DB0C46" w:rsidRPr="00F031E9" w:rsidRDefault="00DB0C46" w:rsidP="00893625">
            <w:pPr>
              <w:spacing w:line="240" w:lineRule="auto"/>
              <w:ind w:right="113"/>
              <w:jc w:val="both"/>
              <w:rPr>
                <w:sz w:val="20"/>
                <w:szCs w:val="20"/>
              </w:rPr>
            </w:pPr>
            <w:r w:rsidRPr="00F031E9">
              <w:rPr>
                <w:sz w:val="20"/>
                <w:szCs w:val="20"/>
              </w:rPr>
              <w:t>Умеренные нарушения языковых и речевых функций</w:t>
            </w:r>
          </w:p>
        </w:tc>
        <w:tc>
          <w:tcPr>
            <w:tcW w:w="1554" w:type="dxa"/>
          </w:tcPr>
          <w:p w14:paraId="16EDFA67"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1705552" w14:textId="77777777" w:rsidTr="004C2483">
        <w:trPr>
          <w:trHeight w:val="146"/>
        </w:trPr>
        <w:tc>
          <w:tcPr>
            <w:tcW w:w="850" w:type="dxa"/>
          </w:tcPr>
          <w:p w14:paraId="59B3A8CD" w14:textId="77777777" w:rsidR="00DB0C46" w:rsidRPr="00F031E9" w:rsidRDefault="00DB0C46" w:rsidP="0022531F">
            <w:pPr>
              <w:tabs>
                <w:tab w:val="left" w:pos="493"/>
              </w:tabs>
              <w:spacing w:line="240" w:lineRule="auto"/>
              <w:ind w:left="-108" w:right="-108"/>
              <w:jc w:val="center"/>
              <w:rPr>
                <w:sz w:val="20"/>
                <w:szCs w:val="20"/>
                <w:lang w:val="en-US"/>
              </w:rPr>
            </w:pPr>
            <w:r w:rsidRPr="00F031E9">
              <w:rPr>
                <w:sz w:val="20"/>
                <w:szCs w:val="20"/>
              </w:rPr>
              <w:t>15.4.1.</w:t>
            </w:r>
            <w:r w:rsidRPr="00F031E9">
              <w:rPr>
                <w:sz w:val="20"/>
                <w:szCs w:val="20"/>
                <w:lang w:val="en-US"/>
              </w:rPr>
              <w:t>3</w:t>
            </w:r>
          </w:p>
        </w:tc>
        <w:tc>
          <w:tcPr>
            <w:tcW w:w="1589" w:type="dxa"/>
          </w:tcPr>
          <w:p w14:paraId="5C5FB150" w14:textId="77777777" w:rsidR="00DB0C46" w:rsidRPr="00F031E9" w:rsidRDefault="00DB0C46" w:rsidP="0022531F">
            <w:pPr>
              <w:spacing w:line="240" w:lineRule="auto"/>
              <w:ind w:left="113" w:right="113"/>
              <w:rPr>
                <w:sz w:val="20"/>
                <w:szCs w:val="20"/>
              </w:rPr>
            </w:pPr>
          </w:p>
        </w:tc>
        <w:tc>
          <w:tcPr>
            <w:tcW w:w="1446" w:type="dxa"/>
          </w:tcPr>
          <w:p w14:paraId="5E223908" w14:textId="77777777" w:rsidR="00DB0C46" w:rsidRPr="00F031E9" w:rsidRDefault="00DB0C46" w:rsidP="0022531F">
            <w:pPr>
              <w:spacing w:line="240" w:lineRule="auto"/>
              <w:ind w:left="113" w:right="113"/>
              <w:rPr>
                <w:sz w:val="20"/>
                <w:szCs w:val="20"/>
              </w:rPr>
            </w:pPr>
          </w:p>
        </w:tc>
        <w:tc>
          <w:tcPr>
            <w:tcW w:w="2268" w:type="dxa"/>
          </w:tcPr>
          <w:p w14:paraId="61F2C21E" w14:textId="77777777" w:rsidR="00DB0C46" w:rsidRPr="00F031E9" w:rsidRDefault="00DB0C46" w:rsidP="0022531F">
            <w:pPr>
              <w:spacing w:line="240" w:lineRule="auto"/>
              <w:ind w:left="113" w:right="113"/>
              <w:rPr>
                <w:sz w:val="20"/>
                <w:szCs w:val="20"/>
              </w:rPr>
            </w:pPr>
          </w:p>
        </w:tc>
        <w:tc>
          <w:tcPr>
            <w:tcW w:w="1169" w:type="dxa"/>
          </w:tcPr>
          <w:p w14:paraId="390DED6A" w14:textId="77777777" w:rsidR="00DB0C46" w:rsidRPr="00F031E9" w:rsidRDefault="00DB0C46" w:rsidP="0022531F">
            <w:pPr>
              <w:spacing w:line="240" w:lineRule="auto"/>
              <w:ind w:left="113" w:right="113"/>
              <w:rPr>
                <w:sz w:val="20"/>
                <w:szCs w:val="20"/>
              </w:rPr>
            </w:pPr>
          </w:p>
        </w:tc>
        <w:tc>
          <w:tcPr>
            <w:tcW w:w="3272" w:type="dxa"/>
          </w:tcPr>
          <w:p w14:paraId="6659C04A" w14:textId="1F42AE4B"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я</w:t>
            </w:r>
            <w:r w:rsidRPr="00F031E9">
              <w:rPr>
                <w:sz w:val="20"/>
                <w:szCs w:val="20"/>
              </w:rPr>
              <w:t xml:space="preserve"> функций пищеварительной системы, языковых и речевых функций;</w:t>
            </w:r>
          </w:p>
          <w:p w14:paraId="1C32CD59" w14:textId="77777777" w:rsidR="00DB0C46" w:rsidRPr="00F031E9" w:rsidRDefault="00DB0C46" w:rsidP="004618C9">
            <w:pPr>
              <w:spacing w:line="240" w:lineRule="auto"/>
              <w:ind w:right="113"/>
              <w:jc w:val="both"/>
              <w:rPr>
                <w:sz w:val="20"/>
                <w:szCs w:val="20"/>
              </w:rPr>
            </w:pPr>
            <w:r w:rsidRPr="00F031E9">
              <w:rPr>
                <w:sz w:val="20"/>
                <w:szCs w:val="20"/>
              </w:rPr>
              <w:t>МКФ: В 510-539, В 310-399</w:t>
            </w:r>
          </w:p>
        </w:tc>
        <w:tc>
          <w:tcPr>
            <w:tcW w:w="3265" w:type="dxa"/>
          </w:tcPr>
          <w:p w14:paraId="63FC8979"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6A32E55C" w14:textId="77777777" w:rsidR="00DB0C46" w:rsidRPr="00F031E9" w:rsidRDefault="00DB0C46" w:rsidP="001B5737">
            <w:pPr>
              <w:spacing w:line="240" w:lineRule="auto"/>
              <w:ind w:right="113"/>
              <w:jc w:val="both"/>
              <w:rPr>
                <w:sz w:val="20"/>
                <w:szCs w:val="20"/>
              </w:rPr>
            </w:pPr>
            <w:r w:rsidRPr="00F031E9">
              <w:rPr>
                <w:sz w:val="20"/>
                <w:szCs w:val="20"/>
              </w:rPr>
              <w:t xml:space="preserve">сложные врожденные пороки развития челюстно-лицевой области в сочетании с другими аномалиями развития, с выраженными нарушениями функций организма; </w:t>
            </w:r>
          </w:p>
          <w:p w14:paraId="3D95E4AC" w14:textId="77777777" w:rsidR="00DB0C46" w:rsidRPr="00F031E9" w:rsidRDefault="00DB0C46" w:rsidP="001B5737">
            <w:pPr>
              <w:spacing w:line="240" w:lineRule="auto"/>
              <w:ind w:right="113"/>
              <w:jc w:val="both"/>
              <w:rPr>
                <w:sz w:val="20"/>
                <w:szCs w:val="20"/>
              </w:rPr>
            </w:pPr>
            <w:r w:rsidRPr="00F031E9">
              <w:rPr>
                <w:sz w:val="20"/>
                <w:szCs w:val="20"/>
              </w:rPr>
              <w:lastRenderedPageBreak/>
              <w:t xml:space="preserve">нарушение акта жевания с возможностью приема только протертой пищи, выраженное снижение параметров физического развития. </w:t>
            </w:r>
          </w:p>
          <w:p w14:paraId="3A7263B1" w14:textId="77777777" w:rsidR="00DB0C46" w:rsidRPr="00F031E9" w:rsidRDefault="00DB0C46" w:rsidP="00802D78">
            <w:pPr>
              <w:spacing w:line="240" w:lineRule="auto"/>
              <w:ind w:right="113"/>
              <w:jc w:val="both"/>
              <w:rPr>
                <w:sz w:val="20"/>
                <w:szCs w:val="20"/>
              </w:rPr>
            </w:pPr>
            <w:r w:rsidRPr="00F031E9">
              <w:rPr>
                <w:sz w:val="20"/>
                <w:szCs w:val="20"/>
              </w:rPr>
              <w:t>Выраженные нарушения языковых и речевых функций</w:t>
            </w:r>
          </w:p>
        </w:tc>
        <w:tc>
          <w:tcPr>
            <w:tcW w:w="1554" w:type="dxa"/>
          </w:tcPr>
          <w:p w14:paraId="51674289"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445B6F8C" w14:textId="77777777" w:rsidTr="004C2483">
        <w:trPr>
          <w:trHeight w:val="146"/>
        </w:trPr>
        <w:tc>
          <w:tcPr>
            <w:tcW w:w="850" w:type="dxa"/>
          </w:tcPr>
          <w:p w14:paraId="4D85CC35" w14:textId="77777777" w:rsidR="00DB0C46" w:rsidRPr="00F031E9" w:rsidRDefault="00DB0C46" w:rsidP="0022531F">
            <w:pPr>
              <w:spacing w:line="240" w:lineRule="auto"/>
              <w:ind w:left="-108" w:right="-108"/>
              <w:jc w:val="center"/>
              <w:rPr>
                <w:sz w:val="20"/>
                <w:szCs w:val="20"/>
              </w:rPr>
            </w:pPr>
            <w:r w:rsidRPr="00F031E9">
              <w:rPr>
                <w:sz w:val="20"/>
                <w:szCs w:val="20"/>
              </w:rPr>
              <w:t>15.5</w:t>
            </w:r>
          </w:p>
        </w:tc>
        <w:tc>
          <w:tcPr>
            <w:tcW w:w="1589" w:type="dxa"/>
          </w:tcPr>
          <w:p w14:paraId="20F7E78C" w14:textId="77777777" w:rsidR="00DB0C46" w:rsidRPr="00F031E9" w:rsidRDefault="00DB0C46" w:rsidP="0022531F">
            <w:pPr>
              <w:spacing w:line="240" w:lineRule="auto"/>
              <w:ind w:left="113" w:right="113"/>
              <w:rPr>
                <w:sz w:val="20"/>
                <w:szCs w:val="20"/>
              </w:rPr>
            </w:pPr>
          </w:p>
        </w:tc>
        <w:tc>
          <w:tcPr>
            <w:tcW w:w="1446" w:type="dxa"/>
          </w:tcPr>
          <w:p w14:paraId="617AA014" w14:textId="77777777" w:rsidR="00DB0C46" w:rsidRPr="00F031E9" w:rsidRDefault="00DB0C46" w:rsidP="004618C9">
            <w:pPr>
              <w:spacing w:line="240" w:lineRule="auto"/>
              <w:ind w:right="113"/>
              <w:rPr>
                <w:sz w:val="20"/>
                <w:szCs w:val="20"/>
              </w:rPr>
            </w:pPr>
            <w:r w:rsidRPr="00F031E9">
              <w:rPr>
                <w:sz w:val="20"/>
                <w:szCs w:val="20"/>
                <w:lang w:eastAsia="ru-RU"/>
              </w:rPr>
              <w:t>Другие врожденные аномалии (пороки развития) органов пищеварения</w:t>
            </w:r>
          </w:p>
        </w:tc>
        <w:tc>
          <w:tcPr>
            <w:tcW w:w="2268" w:type="dxa"/>
          </w:tcPr>
          <w:p w14:paraId="385BFE47" w14:textId="77777777" w:rsidR="00DB0C46" w:rsidRPr="00F031E9" w:rsidRDefault="00DB0C46" w:rsidP="0022531F">
            <w:pPr>
              <w:spacing w:line="240" w:lineRule="auto"/>
              <w:ind w:left="113" w:right="113"/>
              <w:jc w:val="both"/>
              <w:rPr>
                <w:sz w:val="20"/>
                <w:szCs w:val="20"/>
              </w:rPr>
            </w:pPr>
          </w:p>
        </w:tc>
        <w:tc>
          <w:tcPr>
            <w:tcW w:w="1169" w:type="dxa"/>
          </w:tcPr>
          <w:p w14:paraId="3C36A98F" w14:textId="77777777" w:rsidR="00DB0C46" w:rsidRPr="00F031E9" w:rsidRDefault="00DB0C46" w:rsidP="00B130CE">
            <w:pPr>
              <w:spacing w:line="240" w:lineRule="auto"/>
              <w:ind w:right="113"/>
              <w:rPr>
                <w:sz w:val="20"/>
                <w:szCs w:val="20"/>
              </w:rPr>
            </w:pPr>
            <w:r w:rsidRPr="00F031E9">
              <w:rPr>
                <w:sz w:val="20"/>
                <w:szCs w:val="20"/>
                <w:lang w:eastAsia="ru-RU"/>
              </w:rPr>
              <w:t>Q38-Q45</w:t>
            </w:r>
          </w:p>
        </w:tc>
        <w:tc>
          <w:tcPr>
            <w:tcW w:w="3272" w:type="dxa"/>
          </w:tcPr>
          <w:p w14:paraId="18139C88" w14:textId="77777777" w:rsidR="00DB0C46" w:rsidRPr="00F031E9" w:rsidRDefault="00DB0C46" w:rsidP="0022531F">
            <w:pPr>
              <w:spacing w:line="240" w:lineRule="auto"/>
              <w:ind w:left="113" w:right="113"/>
              <w:rPr>
                <w:sz w:val="20"/>
                <w:szCs w:val="20"/>
              </w:rPr>
            </w:pPr>
          </w:p>
        </w:tc>
        <w:tc>
          <w:tcPr>
            <w:tcW w:w="3265" w:type="dxa"/>
          </w:tcPr>
          <w:p w14:paraId="4368CF1E" w14:textId="77777777" w:rsidR="00DB0C46" w:rsidRPr="00F031E9" w:rsidRDefault="00DB0C46" w:rsidP="0022531F">
            <w:pPr>
              <w:spacing w:line="240" w:lineRule="auto"/>
              <w:ind w:left="113" w:right="113"/>
              <w:rPr>
                <w:sz w:val="20"/>
                <w:szCs w:val="20"/>
              </w:rPr>
            </w:pPr>
          </w:p>
        </w:tc>
        <w:tc>
          <w:tcPr>
            <w:tcW w:w="1554" w:type="dxa"/>
          </w:tcPr>
          <w:p w14:paraId="26DE9734" w14:textId="77777777" w:rsidR="00DB0C46" w:rsidRPr="00F031E9" w:rsidRDefault="00DB0C46" w:rsidP="0022531F">
            <w:pPr>
              <w:spacing w:line="240" w:lineRule="auto"/>
              <w:ind w:left="113" w:right="113"/>
              <w:jc w:val="center"/>
              <w:rPr>
                <w:sz w:val="20"/>
                <w:szCs w:val="20"/>
              </w:rPr>
            </w:pPr>
          </w:p>
        </w:tc>
      </w:tr>
      <w:tr w:rsidR="00F031E9" w:rsidRPr="00F031E9" w14:paraId="6A7E2674" w14:textId="77777777" w:rsidTr="004C2483">
        <w:trPr>
          <w:trHeight w:val="146"/>
        </w:trPr>
        <w:tc>
          <w:tcPr>
            <w:tcW w:w="15413" w:type="dxa"/>
            <w:gridSpan w:val="8"/>
          </w:tcPr>
          <w:p w14:paraId="02D3168B"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15.5.</w:t>
            </w:r>
          </w:p>
          <w:p w14:paraId="77148D50" w14:textId="62E4237E" w:rsidR="00DB0C46" w:rsidRPr="00F031E9" w:rsidRDefault="00DB0C46" w:rsidP="00C360A5">
            <w:pPr>
              <w:spacing w:line="240" w:lineRule="auto"/>
              <w:ind w:right="113"/>
              <w:jc w:val="both"/>
              <w:rPr>
                <w:sz w:val="20"/>
                <w:szCs w:val="20"/>
                <w:lang w:eastAsia="ru-RU"/>
              </w:rPr>
            </w:pPr>
            <w:r w:rsidRPr="00F031E9">
              <w:rPr>
                <w:sz w:val="20"/>
                <w:szCs w:val="20"/>
              </w:rPr>
              <w:t>Количественная  оценка степени  выраженности  нарушений функций пищеварительной системы ребенка в возрасте до 18 лет при врожденных аномалиях (пороках развития) желудочно-кишечного тракта зависит от вида и локали</w:t>
            </w:r>
            <w:r w:rsidR="00BB04E4" w:rsidRPr="00F031E9">
              <w:rPr>
                <w:sz w:val="20"/>
                <w:szCs w:val="20"/>
              </w:rPr>
              <w:t xml:space="preserve">зации порока, </w:t>
            </w:r>
            <w:r w:rsidRPr="00F031E9">
              <w:rPr>
                <w:sz w:val="20"/>
                <w:szCs w:val="20"/>
              </w:rPr>
              <w:t xml:space="preserve">объема и характера оперативного лечения (необходимость наложения стомы, резекции и </w:t>
            </w:r>
            <w:r w:rsidR="00C360A5" w:rsidRPr="00F031E9">
              <w:rPr>
                <w:sz w:val="20"/>
                <w:szCs w:val="20"/>
              </w:rPr>
              <w:t>прочее</w:t>
            </w:r>
            <w:r w:rsidRPr="00F031E9">
              <w:rPr>
                <w:sz w:val="20"/>
                <w:szCs w:val="20"/>
              </w:rPr>
              <w:t>), объема и видов мероприятий по реабилитации (необходимость бужирования, его частота и эффективность</w:t>
            </w:r>
            <w:r w:rsidR="00BB04E4" w:rsidRPr="00F031E9">
              <w:rPr>
                <w:sz w:val="20"/>
                <w:szCs w:val="20"/>
              </w:rPr>
              <w:t>),</w:t>
            </w:r>
            <w:r w:rsidRPr="00F031E9">
              <w:rPr>
                <w:sz w:val="20"/>
                <w:szCs w:val="20"/>
              </w:rPr>
              <w:t xml:space="preserve"> степени недостаточности анального сфинктера, наличия осложнений (в том числе осложнений оперативного лечения, необходимость повторных реконструктивных операций), рецидива заболевания (рестеноз – компенсированный, субкомпен</w:t>
            </w:r>
            <w:r w:rsidR="00BB04E4" w:rsidRPr="00F031E9">
              <w:rPr>
                <w:sz w:val="20"/>
                <w:szCs w:val="20"/>
              </w:rPr>
              <w:t>сированный, декомпенсированный),</w:t>
            </w:r>
            <w:r w:rsidRPr="00F031E9">
              <w:rPr>
                <w:sz w:val="20"/>
                <w:szCs w:val="20"/>
              </w:rPr>
              <w:t xml:space="preserve"> поражения других органов (характер, тяжесть), уровня физического развития ребенка</w:t>
            </w:r>
            <w:r w:rsidRPr="00F031E9">
              <w:rPr>
                <w:sz w:val="20"/>
                <w:szCs w:val="20"/>
                <w:lang w:eastAsia="ru-RU"/>
              </w:rPr>
              <w:t xml:space="preserve">. </w:t>
            </w:r>
          </w:p>
        </w:tc>
      </w:tr>
      <w:tr w:rsidR="00F031E9" w:rsidRPr="00F031E9" w14:paraId="1BE67C6E" w14:textId="77777777" w:rsidTr="004C2483">
        <w:trPr>
          <w:trHeight w:val="146"/>
        </w:trPr>
        <w:tc>
          <w:tcPr>
            <w:tcW w:w="850" w:type="dxa"/>
          </w:tcPr>
          <w:p w14:paraId="049632BF" w14:textId="77777777" w:rsidR="00DB0C46" w:rsidRPr="00F031E9" w:rsidRDefault="00DB0C46" w:rsidP="0022531F">
            <w:pPr>
              <w:spacing w:line="240" w:lineRule="auto"/>
              <w:ind w:left="-108" w:right="-108"/>
              <w:jc w:val="center"/>
              <w:rPr>
                <w:sz w:val="20"/>
                <w:szCs w:val="20"/>
              </w:rPr>
            </w:pPr>
            <w:r w:rsidRPr="00F031E9">
              <w:rPr>
                <w:sz w:val="20"/>
                <w:szCs w:val="20"/>
              </w:rPr>
              <w:t>15.5.1</w:t>
            </w:r>
          </w:p>
        </w:tc>
        <w:tc>
          <w:tcPr>
            <w:tcW w:w="1589" w:type="dxa"/>
          </w:tcPr>
          <w:p w14:paraId="11256D81" w14:textId="77777777" w:rsidR="00DB0C46" w:rsidRPr="00F031E9" w:rsidRDefault="00DB0C46" w:rsidP="0022531F">
            <w:pPr>
              <w:spacing w:line="240" w:lineRule="auto"/>
              <w:ind w:left="113" w:right="113"/>
              <w:rPr>
                <w:sz w:val="20"/>
                <w:szCs w:val="20"/>
              </w:rPr>
            </w:pPr>
          </w:p>
        </w:tc>
        <w:tc>
          <w:tcPr>
            <w:tcW w:w="1446" w:type="dxa"/>
          </w:tcPr>
          <w:p w14:paraId="63E6B678" w14:textId="77777777" w:rsidR="00DB0C46" w:rsidRPr="00F031E9" w:rsidRDefault="00DB0C46" w:rsidP="0022531F">
            <w:pPr>
              <w:spacing w:line="240" w:lineRule="auto"/>
              <w:ind w:left="113" w:right="113"/>
              <w:rPr>
                <w:sz w:val="20"/>
                <w:szCs w:val="20"/>
              </w:rPr>
            </w:pPr>
          </w:p>
        </w:tc>
        <w:tc>
          <w:tcPr>
            <w:tcW w:w="2268" w:type="dxa"/>
          </w:tcPr>
          <w:p w14:paraId="24F2F3CF" w14:textId="77777777" w:rsidR="00DB0C46" w:rsidRPr="00F031E9" w:rsidRDefault="00DB0C46" w:rsidP="0022531F">
            <w:pPr>
              <w:spacing w:line="240" w:lineRule="auto"/>
              <w:ind w:left="113" w:right="113"/>
              <w:jc w:val="both"/>
              <w:rPr>
                <w:sz w:val="20"/>
                <w:szCs w:val="20"/>
              </w:rPr>
            </w:pPr>
            <w:r w:rsidRPr="00F031E9">
              <w:rPr>
                <w:sz w:val="20"/>
                <w:szCs w:val="20"/>
              </w:rPr>
              <w:t>Атрезия пищевода без свища</w:t>
            </w:r>
          </w:p>
          <w:p w14:paraId="17801A5A" w14:textId="77777777" w:rsidR="00DB0C46" w:rsidRPr="00F031E9" w:rsidRDefault="00DB0C46" w:rsidP="0022531F">
            <w:pPr>
              <w:spacing w:line="240" w:lineRule="auto"/>
              <w:ind w:left="113" w:right="113"/>
              <w:jc w:val="both"/>
              <w:rPr>
                <w:sz w:val="20"/>
                <w:szCs w:val="20"/>
              </w:rPr>
            </w:pPr>
          </w:p>
          <w:p w14:paraId="287FB37B" w14:textId="77777777" w:rsidR="00DB0C46" w:rsidRPr="00F031E9" w:rsidRDefault="00DB0C46" w:rsidP="0022531F">
            <w:pPr>
              <w:spacing w:line="240" w:lineRule="auto"/>
              <w:ind w:left="113" w:right="113"/>
              <w:jc w:val="both"/>
              <w:rPr>
                <w:sz w:val="20"/>
                <w:szCs w:val="20"/>
              </w:rPr>
            </w:pPr>
            <w:r w:rsidRPr="00F031E9">
              <w:rPr>
                <w:sz w:val="20"/>
                <w:szCs w:val="20"/>
              </w:rPr>
              <w:t>Атрезия пищевода с трахеально-пищеводным свищом</w:t>
            </w:r>
          </w:p>
          <w:p w14:paraId="461545C8" w14:textId="77777777" w:rsidR="00DB0C46" w:rsidRPr="00F031E9" w:rsidRDefault="00DB0C46" w:rsidP="0022531F">
            <w:pPr>
              <w:spacing w:line="240" w:lineRule="auto"/>
              <w:ind w:left="113" w:right="113"/>
              <w:jc w:val="both"/>
              <w:rPr>
                <w:sz w:val="20"/>
                <w:szCs w:val="20"/>
              </w:rPr>
            </w:pPr>
          </w:p>
          <w:p w14:paraId="3922EA2A" w14:textId="77777777" w:rsidR="00DB0C46" w:rsidRPr="00F031E9" w:rsidRDefault="00DB0C46" w:rsidP="0022531F">
            <w:pPr>
              <w:spacing w:line="240" w:lineRule="auto"/>
              <w:ind w:left="113" w:right="113"/>
              <w:jc w:val="both"/>
              <w:rPr>
                <w:sz w:val="20"/>
                <w:szCs w:val="20"/>
              </w:rPr>
            </w:pPr>
            <w:r w:rsidRPr="00F031E9">
              <w:rPr>
                <w:sz w:val="20"/>
                <w:szCs w:val="20"/>
              </w:rPr>
              <w:t>Врожденный стеноз и стриктура пищевода</w:t>
            </w:r>
          </w:p>
          <w:p w14:paraId="0B7E254D" w14:textId="77777777" w:rsidR="00DB0C46" w:rsidRPr="00F031E9" w:rsidRDefault="00DB0C46" w:rsidP="0022531F">
            <w:pPr>
              <w:spacing w:line="240" w:lineRule="auto"/>
              <w:ind w:left="113" w:right="113"/>
              <w:jc w:val="both"/>
              <w:rPr>
                <w:sz w:val="20"/>
                <w:szCs w:val="20"/>
              </w:rPr>
            </w:pPr>
          </w:p>
          <w:p w14:paraId="0169BEDD" w14:textId="77777777" w:rsidR="00DB0C46" w:rsidRPr="00F031E9" w:rsidRDefault="00DB0C46" w:rsidP="0022531F">
            <w:pPr>
              <w:spacing w:line="240" w:lineRule="auto"/>
              <w:ind w:left="113" w:right="113"/>
              <w:jc w:val="both"/>
              <w:rPr>
                <w:sz w:val="20"/>
                <w:szCs w:val="20"/>
              </w:rPr>
            </w:pPr>
            <w:r w:rsidRPr="00F031E9">
              <w:rPr>
                <w:sz w:val="20"/>
                <w:szCs w:val="20"/>
              </w:rPr>
              <w:t>Дивертикул пищевода</w:t>
            </w:r>
          </w:p>
          <w:p w14:paraId="50CBC720" w14:textId="77777777" w:rsidR="00DB0C46" w:rsidRPr="00F031E9" w:rsidRDefault="00DB0C46" w:rsidP="0022531F">
            <w:pPr>
              <w:spacing w:line="240" w:lineRule="auto"/>
              <w:ind w:left="113" w:right="113"/>
              <w:jc w:val="both"/>
              <w:rPr>
                <w:sz w:val="20"/>
                <w:szCs w:val="20"/>
              </w:rPr>
            </w:pPr>
          </w:p>
          <w:p w14:paraId="34A30239" w14:textId="77777777" w:rsidR="00DB0C46" w:rsidRPr="00F031E9" w:rsidRDefault="00DB0C46" w:rsidP="0022531F">
            <w:pPr>
              <w:spacing w:line="240" w:lineRule="auto"/>
              <w:ind w:left="113" w:right="113"/>
              <w:jc w:val="both"/>
              <w:rPr>
                <w:sz w:val="20"/>
                <w:szCs w:val="20"/>
              </w:rPr>
            </w:pPr>
            <w:r w:rsidRPr="00F031E9">
              <w:rPr>
                <w:sz w:val="20"/>
                <w:szCs w:val="20"/>
              </w:rPr>
              <w:lastRenderedPageBreak/>
              <w:t>Другие врожденные аномалии пищевода</w:t>
            </w:r>
          </w:p>
        </w:tc>
        <w:tc>
          <w:tcPr>
            <w:tcW w:w="1169" w:type="dxa"/>
          </w:tcPr>
          <w:p w14:paraId="6C9923B7" w14:textId="77777777" w:rsidR="00DB0C46" w:rsidRPr="00F031E9" w:rsidRDefault="00DB0C46" w:rsidP="0022531F">
            <w:pPr>
              <w:spacing w:line="240" w:lineRule="auto"/>
              <w:ind w:left="113" w:right="113"/>
              <w:rPr>
                <w:sz w:val="20"/>
                <w:szCs w:val="20"/>
              </w:rPr>
            </w:pPr>
            <w:r w:rsidRPr="00F031E9">
              <w:rPr>
                <w:sz w:val="20"/>
                <w:szCs w:val="20"/>
              </w:rPr>
              <w:lastRenderedPageBreak/>
              <w:t xml:space="preserve">Q39.0 </w:t>
            </w:r>
          </w:p>
          <w:p w14:paraId="49FC099C" w14:textId="77777777" w:rsidR="00DB0C46" w:rsidRPr="00F031E9" w:rsidRDefault="00DB0C46" w:rsidP="0022531F">
            <w:pPr>
              <w:spacing w:line="240" w:lineRule="auto"/>
              <w:ind w:left="113" w:right="113"/>
              <w:rPr>
                <w:sz w:val="20"/>
                <w:szCs w:val="20"/>
              </w:rPr>
            </w:pPr>
          </w:p>
          <w:p w14:paraId="65096F53" w14:textId="77777777" w:rsidR="00DB0C46" w:rsidRPr="00F031E9" w:rsidRDefault="00DB0C46" w:rsidP="0022531F">
            <w:pPr>
              <w:spacing w:line="240" w:lineRule="auto"/>
              <w:ind w:left="113" w:right="113"/>
              <w:rPr>
                <w:sz w:val="20"/>
                <w:szCs w:val="20"/>
              </w:rPr>
            </w:pPr>
          </w:p>
          <w:p w14:paraId="3600B232" w14:textId="77777777" w:rsidR="00DB0C46" w:rsidRPr="00F031E9" w:rsidRDefault="00DB0C46" w:rsidP="0022531F">
            <w:pPr>
              <w:spacing w:line="240" w:lineRule="auto"/>
              <w:ind w:left="113" w:right="113"/>
              <w:rPr>
                <w:sz w:val="20"/>
                <w:szCs w:val="20"/>
              </w:rPr>
            </w:pPr>
          </w:p>
          <w:p w14:paraId="53C10958" w14:textId="77777777" w:rsidR="00DB0C46" w:rsidRPr="00F031E9" w:rsidRDefault="00DB0C46" w:rsidP="0022531F">
            <w:pPr>
              <w:spacing w:line="240" w:lineRule="auto"/>
              <w:ind w:left="113" w:right="113"/>
              <w:rPr>
                <w:sz w:val="20"/>
                <w:szCs w:val="20"/>
              </w:rPr>
            </w:pPr>
            <w:r w:rsidRPr="00F031E9">
              <w:rPr>
                <w:sz w:val="20"/>
                <w:szCs w:val="20"/>
              </w:rPr>
              <w:t>Q39.1</w:t>
            </w:r>
          </w:p>
          <w:p w14:paraId="2F90655D" w14:textId="77777777" w:rsidR="00DB0C46" w:rsidRPr="00F031E9" w:rsidRDefault="00DB0C46" w:rsidP="0022531F">
            <w:pPr>
              <w:spacing w:line="240" w:lineRule="auto"/>
              <w:ind w:left="113" w:right="113"/>
              <w:rPr>
                <w:sz w:val="20"/>
                <w:szCs w:val="20"/>
              </w:rPr>
            </w:pPr>
          </w:p>
          <w:p w14:paraId="518D65F1" w14:textId="77777777" w:rsidR="00DB0C46" w:rsidRPr="00F031E9" w:rsidRDefault="00DB0C46" w:rsidP="0022531F">
            <w:pPr>
              <w:spacing w:line="240" w:lineRule="auto"/>
              <w:ind w:left="113" w:right="113"/>
              <w:rPr>
                <w:sz w:val="20"/>
                <w:szCs w:val="20"/>
              </w:rPr>
            </w:pPr>
          </w:p>
          <w:p w14:paraId="388CC17E" w14:textId="77777777" w:rsidR="00DB0C46" w:rsidRPr="00F031E9" w:rsidRDefault="00DB0C46" w:rsidP="0022531F">
            <w:pPr>
              <w:spacing w:line="240" w:lineRule="auto"/>
              <w:ind w:left="113" w:right="113"/>
              <w:rPr>
                <w:sz w:val="20"/>
                <w:szCs w:val="20"/>
              </w:rPr>
            </w:pPr>
          </w:p>
          <w:p w14:paraId="0AE7CAAE" w14:textId="77777777" w:rsidR="00DB0C46" w:rsidRPr="00F031E9" w:rsidRDefault="00DB0C46" w:rsidP="0022531F">
            <w:pPr>
              <w:spacing w:line="240" w:lineRule="auto"/>
              <w:ind w:left="113" w:right="113"/>
              <w:rPr>
                <w:sz w:val="20"/>
                <w:szCs w:val="20"/>
              </w:rPr>
            </w:pPr>
          </w:p>
          <w:p w14:paraId="795728C2" w14:textId="77777777" w:rsidR="00DB0C46" w:rsidRPr="00F031E9" w:rsidRDefault="00DB0C46" w:rsidP="0022531F">
            <w:pPr>
              <w:spacing w:line="240" w:lineRule="auto"/>
              <w:ind w:left="113" w:right="113"/>
              <w:rPr>
                <w:sz w:val="20"/>
                <w:szCs w:val="20"/>
              </w:rPr>
            </w:pPr>
            <w:r w:rsidRPr="00F031E9">
              <w:rPr>
                <w:sz w:val="20"/>
                <w:szCs w:val="20"/>
              </w:rPr>
              <w:t>Q39.3</w:t>
            </w:r>
          </w:p>
          <w:p w14:paraId="1FC3997B" w14:textId="77777777" w:rsidR="00DB0C46" w:rsidRPr="00F031E9" w:rsidRDefault="00DB0C46" w:rsidP="0022531F">
            <w:pPr>
              <w:spacing w:line="240" w:lineRule="auto"/>
              <w:ind w:left="113" w:right="113"/>
              <w:rPr>
                <w:sz w:val="20"/>
                <w:szCs w:val="20"/>
              </w:rPr>
            </w:pPr>
          </w:p>
          <w:p w14:paraId="2DE3D907" w14:textId="77777777" w:rsidR="00DB0C46" w:rsidRPr="00F031E9" w:rsidRDefault="00DB0C46" w:rsidP="0022531F">
            <w:pPr>
              <w:spacing w:line="240" w:lineRule="auto"/>
              <w:ind w:left="113" w:right="113"/>
              <w:rPr>
                <w:sz w:val="20"/>
                <w:szCs w:val="20"/>
              </w:rPr>
            </w:pPr>
          </w:p>
          <w:p w14:paraId="1909B71D" w14:textId="77777777" w:rsidR="00DB0C46" w:rsidRPr="00F031E9" w:rsidRDefault="00DB0C46" w:rsidP="0022531F">
            <w:pPr>
              <w:spacing w:line="240" w:lineRule="auto"/>
              <w:ind w:left="113" w:right="113"/>
              <w:rPr>
                <w:sz w:val="20"/>
                <w:szCs w:val="20"/>
              </w:rPr>
            </w:pPr>
            <w:r w:rsidRPr="00F031E9">
              <w:rPr>
                <w:sz w:val="20"/>
                <w:szCs w:val="20"/>
              </w:rPr>
              <w:t>Q39.6</w:t>
            </w:r>
          </w:p>
          <w:p w14:paraId="24C297A6" w14:textId="77777777" w:rsidR="00DB0C46" w:rsidRPr="00F031E9" w:rsidRDefault="00DB0C46" w:rsidP="0022531F">
            <w:pPr>
              <w:spacing w:line="240" w:lineRule="auto"/>
              <w:ind w:left="113" w:right="113"/>
              <w:rPr>
                <w:sz w:val="20"/>
                <w:szCs w:val="20"/>
              </w:rPr>
            </w:pPr>
          </w:p>
          <w:p w14:paraId="5840730D" w14:textId="77777777" w:rsidR="00DB0C46" w:rsidRPr="00F031E9" w:rsidRDefault="00DB0C46" w:rsidP="0022531F">
            <w:pPr>
              <w:spacing w:line="240" w:lineRule="auto"/>
              <w:ind w:left="113" w:right="113"/>
              <w:rPr>
                <w:sz w:val="20"/>
                <w:szCs w:val="20"/>
              </w:rPr>
            </w:pPr>
          </w:p>
          <w:p w14:paraId="3B8A98F5" w14:textId="77777777" w:rsidR="00DB0C46" w:rsidRPr="00F031E9" w:rsidRDefault="00DB0C46" w:rsidP="0022531F">
            <w:pPr>
              <w:spacing w:line="240" w:lineRule="auto"/>
              <w:ind w:left="113" w:right="113"/>
              <w:rPr>
                <w:sz w:val="20"/>
                <w:szCs w:val="20"/>
              </w:rPr>
            </w:pPr>
          </w:p>
          <w:p w14:paraId="4F1AC3AC" w14:textId="77777777" w:rsidR="00DB0C46" w:rsidRPr="00F031E9" w:rsidRDefault="00DB0C46" w:rsidP="0022531F">
            <w:pPr>
              <w:spacing w:line="240" w:lineRule="auto"/>
              <w:ind w:left="113" w:right="113"/>
              <w:rPr>
                <w:sz w:val="20"/>
                <w:szCs w:val="20"/>
              </w:rPr>
            </w:pPr>
            <w:r w:rsidRPr="00F031E9">
              <w:rPr>
                <w:sz w:val="20"/>
                <w:szCs w:val="20"/>
              </w:rPr>
              <w:t>Q39.8</w:t>
            </w:r>
          </w:p>
        </w:tc>
        <w:tc>
          <w:tcPr>
            <w:tcW w:w="3272" w:type="dxa"/>
          </w:tcPr>
          <w:p w14:paraId="50D18110" w14:textId="77777777" w:rsidR="00DB0C46" w:rsidRPr="00F031E9" w:rsidRDefault="00DB0C46" w:rsidP="0022531F">
            <w:pPr>
              <w:spacing w:line="240" w:lineRule="auto"/>
              <w:ind w:left="113" w:right="113"/>
              <w:rPr>
                <w:sz w:val="20"/>
                <w:szCs w:val="20"/>
              </w:rPr>
            </w:pPr>
          </w:p>
        </w:tc>
        <w:tc>
          <w:tcPr>
            <w:tcW w:w="3265" w:type="dxa"/>
          </w:tcPr>
          <w:p w14:paraId="10512C04" w14:textId="77777777" w:rsidR="00DB0C46" w:rsidRPr="00F031E9" w:rsidRDefault="00DB0C46" w:rsidP="0022531F">
            <w:pPr>
              <w:spacing w:line="240" w:lineRule="auto"/>
              <w:ind w:left="113" w:right="113"/>
              <w:rPr>
                <w:sz w:val="20"/>
                <w:szCs w:val="20"/>
              </w:rPr>
            </w:pPr>
            <w:r w:rsidRPr="00F031E9">
              <w:rPr>
                <w:sz w:val="20"/>
                <w:szCs w:val="20"/>
              </w:rPr>
              <w:t xml:space="preserve"> </w:t>
            </w:r>
          </w:p>
        </w:tc>
        <w:tc>
          <w:tcPr>
            <w:tcW w:w="1554" w:type="dxa"/>
          </w:tcPr>
          <w:p w14:paraId="151249D5" w14:textId="77777777" w:rsidR="00DB0C46" w:rsidRPr="00F031E9" w:rsidRDefault="00DB0C46" w:rsidP="0022531F">
            <w:pPr>
              <w:spacing w:line="240" w:lineRule="auto"/>
              <w:ind w:left="113" w:right="113"/>
              <w:jc w:val="center"/>
              <w:rPr>
                <w:sz w:val="20"/>
                <w:szCs w:val="20"/>
              </w:rPr>
            </w:pPr>
          </w:p>
          <w:p w14:paraId="79A72294" w14:textId="77777777" w:rsidR="00DB0C46" w:rsidRPr="00F031E9" w:rsidRDefault="00DB0C46" w:rsidP="0022531F">
            <w:pPr>
              <w:spacing w:line="240" w:lineRule="auto"/>
              <w:ind w:left="113" w:right="113"/>
              <w:jc w:val="center"/>
              <w:rPr>
                <w:sz w:val="20"/>
                <w:szCs w:val="20"/>
              </w:rPr>
            </w:pPr>
          </w:p>
        </w:tc>
      </w:tr>
      <w:tr w:rsidR="00F031E9" w:rsidRPr="00F031E9" w14:paraId="7E4F64BD" w14:textId="77777777" w:rsidTr="004C2483">
        <w:trPr>
          <w:trHeight w:val="3055"/>
        </w:trPr>
        <w:tc>
          <w:tcPr>
            <w:tcW w:w="850" w:type="dxa"/>
          </w:tcPr>
          <w:p w14:paraId="74405AC1" w14:textId="77777777" w:rsidR="00DB0C46" w:rsidRPr="00F031E9" w:rsidRDefault="00DB0C46" w:rsidP="0022531F">
            <w:pPr>
              <w:spacing w:line="240" w:lineRule="auto"/>
              <w:ind w:left="-108" w:right="-108"/>
              <w:jc w:val="center"/>
              <w:rPr>
                <w:sz w:val="20"/>
                <w:szCs w:val="20"/>
              </w:rPr>
            </w:pPr>
            <w:r w:rsidRPr="00F031E9">
              <w:rPr>
                <w:sz w:val="20"/>
                <w:szCs w:val="20"/>
              </w:rPr>
              <w:t>15.5.1.1.</w:t>
            </w:r>
          </w:p>
        </w:tc>
        <w:tc>
          <w:tcPr>
            <w:tcW w:w="1589" w:type="dxa"/>
          </w:tcPr>
          <w:p w14:paraId="63E6934D" w14:textId="77777777" w:rsidR="00DB0C46" w:rsidRPr="00F031E9" w:rsidRDefault="00DB0C46" w:rsidP="0022531F">
            <w:pPr>
              <w:spacing w:line="240" w:lineRule="auto"/>
              <w:ind w:left="113" w:right="113"/>
              <w:rPr>
                <w:sz w:val="20"/>
                <w:szCs w:val="20"/>
              </w:rPr>
            </w:pPr>
          </w:p>
        </w:tc>
        <w:tc>
          <w:tcPr>
            <w:tcW w:w="1446" w:type="dxa"/>
          </w:tcPr>
          <w:p w14:paraId="1FADCE1C" w14:textId="77777777" w:rsidR="00DB0C46" w:rsidRPr="00F031E9" w:rsidRDefault="00DB0C46" w:rsidP="0022531F">
            <w:pPr>
              <w:spacing w:line="240" w:lineRule="auto"/>
              <w:ind w:left="113" w:right="113"/>
              <w:rPr>
                <w:sz w:val="20"/>
                <w:szCs w:val="20"/>
              </w:rPr>
            </w:pPr>
          </w:p>
        </w:tc>
        <w:tc>
          <w:tcPr>
            <w:tcW w:w="2268" w:type="dxa"/>
          </w:tcPr>
          <w:p w14:paraId="69C8D98B" w14:textId="77777777" w:rsidR="00DB0C46" w:rsidRPr="00F031E9" w:rsidRDefault="00DB0C46" w:rsidP="0022531F">
            <w:pPr>
              <w:spacing w:line="240" w:lineRule="auto"/>
              <w:ind w:left="113" w:right="113"/>
              <w:rPr>
                <w:sz w:val="20"/>
                <w:szCs w:val="20"/>
              </w:rPr>
            </w:pPr>
          </w:p>
        </w:tc>
        <w:tc>
          <w:tcPr>
            <w:tcW w:w="1169" w:type="dxa"/>
          </w:tcPr>
          <w:p w14:paraId="594E8D60" w14:textId="77777777" w:rsidR="00DB0C46" w:rsidRPr="00F031E9" w:rsidRDefault="00DB0C46" w:rsidP="0022531F">
            <w:pPr>
              <w:spacing w:line="240" w:lineRule="auto"/>
              <w:ind w:left="113" w:right="113"/>
              <w:rPr>
                <w:sz w:val="20"/>
                <w:szCs w:val="20"/>
              </w:rPr>
            </w:pPr>
          </w:p>
        </w:tc>
        <w:tc>
          <w:tcPr>
            <w:tcW w:w="3272" w:type="dxa"/>
          </w:tcPr>
          <w:p w14:paraId="35927A96" w14:textId="4A0894A6" w:rsidR="00DB0C46" w:rsidRPr="00F031E9" w:rsidRDefault="00DB0C46" w:rsidP="0022531F">
            <w:pPr>
              <w:spacing w:line="240" w:lineRule="auto"/>
              <w:ind w:right="113"/>
              <w:jc w:val="both"/>
              <w:rPr>
                <w:sz w:val="20"/>
                <w:szCs w:val="20"/>
              </w:rPr>
            </w:pPr>
            <w:r w:rsidRPr="00F031E9">
              <w:rPr>
                <w:sz w:val="20"/>
                <w:szCs w:val="20"/>
              </w:rPr>
              <w:t>Нарушения функций пищеварительной</w:t>
            </w:r>
            <w:r w:rsidR="00BB04E4" w:rsidRPr="00F031E9">
              <w:rPr>
                <w:sz w:val="20"/>
                <w:szCs w:val="20"/>
              </w:rPr>
              <w:t xml:space="preserve">, </w:t>
            </w:r>
            <w:r w:rsidRPr="00F031E9">
              <w:rPr>
                <w:sz w:val="20"/>
                <w:szCs w:val="20"/>
              </w:rPr>
              <w:t>эндокринной систем и метаболизма;</w:t>
            </w:r>
          </w:p>
          <w:p w14:paraId="4F7596BF" w14:textId="6D588B74" w:rsidR="00DB0C46" w:rsidRPr="00F031E9" w:rsidRDefault="00DB0C46" w:rsidP="0022531F">
            <w:pPr>
              <w:spacing w:line="240" w:lineRule="auto"/>
              <w:ind w:right="113"/>
              <w:jc w:val="both"/>
              <w:rPr>
                <w:sz w:val="20"/>
                <w:szCs w:val="20"/>
              </w:rPr>
            </w:pPr>
            <w:r w:rsidRPr="00F031E9">
              <w:rPr>
                <w:sz w:val="20"/>
                <w:szCs w:val="20"/>
              </w:rPr>
              <w:t>МКФ: В 510</w:t>
            </w:r>
            <w:r w:rsidR="00BB04E4" w:rsidRPr="00F031E9">
              <w:rPr>
                <w:sz w:val="20"/>
                <w:szCs w:val="20"/>
              </w:rPr>
              <w:t>–</w:t>
            </w:r>
            <w:r w:rsidRPr="00F031E9">
              <w:rPr>
                <w:sz w:val="20"/>
                <w:szCs w:val="20"/>
              </w:rPr>
              <w:t xml:space="preserve">539, В 540-559  </w:t>
            </w:r>
          </w:p>
          <w:p w14:paraId="6D24F773" w14:textId="77777777" w:rsidR="00DB0C46" w:rsidRPr="00F031E9" w:rsidRDefault="00DB0C46" w:rsidP="0022531F">
            <w:pPr>
              <w:spacing w:line="240" w:lineRule="auto"/>
              <w:ind w:left="113" w:right="113"/>
              <w:rPr>
                <w:sz w:val="20"/>
                <w:szCs w:val="20"/>
              </w:rPr>
            </w:pPr>
          </w:p>
        </w:tc>
        <w:tc>
          <w:tcPr>
            <w:tcW w:w="3265" w:type="dxa"/>
          </w:tcPr>
          <w:p w14:paraId="3E35DD5B"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3379B929" w14:textId="77777777" w:rsidR="00DB0C46" w:rsidRPr="00F031E9" w:rsidRDefault="00DB0C46" w:rsidP="0022531F">
            <w:pPr>
              <w:spacing w:line="240" w:lineRule="auto"/>
              <w:ind w:right="113"/>
              <w:jc w:val="both"/>
              <w:rPr>
                <w:sz w:val="20"/>
                <w:szCs w:val="20"/>
              </w:rPr>
            </w:pPr>
            <w:r w:rsidRPr="00F031E9">
              <w:rPr>
                <w:sz w:val="20"/>
                <w:szCs w:val="20"/>
              </w:rPr>
              <w:t>после проведенного одноэтапного оперативного вмешательства с наложением прямого анастомоза.</w:t>
            </w:r>
          </w:p>
          <w:p w14:paraId="5FC13036" w14:textId="77777777" w:rsidR="00DB0C46" w:rsidRPr="00F031E9" w:rsidRDefault="00DB0C46" w:rsidP="0022531F">
            <w:pPr>
              <w:spacing w:line="240" w:lineRule="auto"/>
              <w:ind w:right="113"/>
              <w:jc w:val="both"/>
              <w:rPr>
                <w:sz w:val="20"/>
                <w:szCs w:val="20"/>
              </w:rPr>
            </w:pPr>
            <w:r w:rsidRPr="00F031E9">
              <w:rPr>
                <w:sz w:val="20"/>
                <w:szCs w:val="20"/>
              </w:rPr>
              <w:t xml:space="preserve">После завершения всех этапов оперативного лечения при отсутствии затруднений приема пищи или с незначительными нарушениями функций пищеварительной системы. </w:t>
            </w:r>
          </w:p>
          <w:p w14:paraId="11636B0D" w14:textId="77777777" w:rsidR="00DB0C46" w:rsidRPr="00F031E9" w:rsidRDefault="00DB0C46" w:rsidP="004618C9">
            <w:pPr>
              <w:spacing w:line="240" w:lineRule="auto"/>
              <w:ind w:right="113"/>
              <w:jc w:val="both"/>
              <w:rPr>
                <w:sz w:val="20"/>
                <w:szCs w:val="20"/>
              </w:rPr>
            </w:pPr>
            <w:r w:rsidRPr="00F031E9">
              <w:rPr>
                <w:sz w:val="20"/>
                <w:szCs w:val="20"/>
              </w:rPr>
              <w:t>Необходимость планового бужирования (3 и менее раз в год)</w:t>
            </w:r>
          </w:p>
        </w:tc>
        <w:tc>
          <w:tcPr>
            <w:tcW w:w="1554" w:type="dxa"/>
          </w:tcPr>
          <w:p w14:paraId="2E0E86A0"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4C3E7EB1" w14:textId="77777777" w:rsidTr="004C2483">
        <w:trPr>
          <w:trHeight w:val="146"/>
        </w:trPr>
        <w:tc>
          <w:tcPr>
            <w:tcW w:w="850" w:type="dxa"/>
          </w:tcPr>
          <w:p w14:paraId="46D8A4D7" w14:textId="77777777" w:rsidR="00DB0C46" w:rsidRPr="00F031E9" w:rsidRDefault="00DB0C46" w:rsidP="0022531F">
            <w:pPr>
              <w:spacing w:line="240" w:lineRule="auto"/>
              <w:ind w:left="-108" w:right="-108"/>
              <w:jc w:val="center"/>
              <w:rPr>
                <w:sz w:val="20"/>
                <w:szCs w:val="20"/>
              </w:rPr>
            </w:pPr>
            <w:r w:rsidRPr="00F031E9">
              <w:rPr>
                <w:sz w:val="20"/>
                <w:szCs w:val="20"/>
              </w:rPr>
              <w:t>15.5.1.2</w:t>
            </w:r>
          </w:p>
        </w:tc>
        <w:tc>
          <w:tcPr>
            <w:tcW w:w="1589" w:type="dxa"/>
          </w:tcPr>
          <w:p w14:paraId="0038A174" w14:textId="77777777" w:rsidR="00DB0C46" w:rsidRPr="00F031E9" w:rsidRDefault="00DB0C46" w:rsidP="0022531F">
            <w:pPr>
              <w:spacing w:line="240" w:lineRule="auto"/>
              <w:ind w:left="113" w:right="113"/>
              <w:rPr>
                <w:sz w:val="20"/>
                <w:szCs w:val="20"/>
              </w:rPr>
            </w:pPr>
          </w:p>
        </w:tc>
        <w:tc>
          <w:tcPr>
            <w:tcW w:w="1446" w:type="dxa"/>
          </w:tcPr>
          <w:p w14:paraId="17968E59" w14:textId="77777777" w:rsidR="00DB0C46" w:rsidRPr="00F031E9" w:rsidRDefault="00DB0C46" w:rsidP="0022531F">
            <w:pPr>
              <w:spacing w:line="240" w:lineRule="auto"/>
              <w:ind w:left="113" w:right="113"/>
              <w:rPr>
                <w:sz w:val="20"/>
                <w:szCs w:val="20"/>
              </w:rPr>
            </w:pPr>
          </w:p>
        </w:tc>
        <w:tc>
          <w:tcPr>
            <w:tcW w:w="2268" w:type="dxa"/>
          </w:tcPr>
          <w:p w14:paraId="05DFB072" w14:textId="77777777" w:rsidR="00DB0C46" w:rsidRPr="00F031E9" w:rsidRDefault="00DB0C46" w:rsidP="0022531F">
            <w:pPr>
              <w:spacing w:line="240" w:lineRule="auto"/>
              <w:ind w:left="113" w:right="113"/>
              <w:rPr>
                <w:sz w:val="20"/>
                <w:szCs w:val="20"/>
              </w:rPr>
            </w:pPr>
          </w:p>
        </w:tc>
        <w:tc>
          <w:tcPr>
            <w:tcW w:w="1169" w:type="dxa"/>
          </w:tcPr>
          <w:p w14:paraId="7180CB87" w14:textId="77777777" w:rsidR="00DB0C46" w:rsidRPr="00F031E9" w:rsidRDefault="00DB0C46" w:rsidP="0022531F">
            <w:pPr>
              <w:spacing w:line="240" w:lineRule="auto"/>
              <w:ind w:left="113" w:right="113"/>
              <w:rPr>
                <w:sz w:val="20"/>
                <w:szCs w:val="20"/>
              </w:rPr>
            </w:pPr>
          </w:p>
        </w:tc>
        <w:tc>
          <w:tcPr>
            <w:tcW w:w="3272" w:type="dxa"/>
          </w:tcPr>
          <w:p w14:paraId="750CDC54" w14:textId="77777777" w:rsidR="00DB0C46" w:rsidRPr="00F031E9" w:rsidRDefault="00DB0C46" w:rsidP="0022531F">
            <w:pPr>
              <w:spacing w:line="240" w:lineRule="auto"/>
              <w:ind w:right="113"/>
              <w:jc w:val="both"/>
              <w:rPr>
                <w:sz w:val="20"/>
                <w:szCs w:val="20"/>
              </w:rPr>
            </w:pPr>
            <w:r w:rsidRPr="00F031E9">
              <w:rPr>
                <w:sz w:val="20"/>
                <w:szCs w:val="20"/>
              </w:rPr>
              <w:t>Нарушения функций пищеварительной системы, дыхательной системы, эндокринной системы и метаболизма;</w:t>
            </w:r>
          </w:p>
          <w:p w14:paraId="096D704A" w14:textId="77777777" w:rsidR="00DB0C46" w:rsidRPr="00F031E9" w:rsidRDefault="00DB0C46" w:rsidP="004618C9">
            <w:pPr>
              <w:spacing w:line="240" w:lineRule="auto"/>
              <w:ind w:right="113"/>
              <w:jc w:val="both"/>
              <w:rPr>
                <w:sz w:val="20"/>
                <w:szCs w:val="20"/>
              </w:rPr>
            </w:pPr>
            <w:r w:rsidRPr="00F031E9">
              <w:rPr>
                <w:sz w:val="20"/>
                <w:szCs w:val="20"/>
              </w:rPr>
              <w:t xml:space="preserve">МКФ: В 510-539, В 440-449,                        В 540-559  </w:t>
            </w:r>
          </w:p>
          <w:p w14:paraId="46797E68" w14:textId="77777777" w:rsidR="00DB0C46" w:rsidRPr="00F031E9" w:rsidRDefault="00DB0C46" w:rsidP="0022531F">
            <w:pPr>
              <w:spacing w:line="240" w:lineRule="auto"/>
              <w:ind w:left="113" w:right="113"/>
              <w:rPr>
                <w:sz w:val="20"/>
                <w:szCs w:val="20"/>
              </w:rPr>
            </w:pPr>
          </w:p>
        </w:tc>
        <w:tc>
          <w:tcPr>
            <w:tcW w:w="3265" w:type="dxa"/>
          </w:tcPr>
          <w:p w14:paraId="3DF3261C"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3409E134" w14:textId="77777777" w:rsidR="00DB0C46" w:rsidRPr="00F031E9" w:rsidRDefault="00DB0C46" w:rsidP="0022531F">
            <w:pPr>
              <w:spacing w:line="240" w:lineRule="auto"/>
              <w:ind w:right="113"/>
              <w:jc w:val="both"/>
              <w:rPr>
                <w:sz w:val="20"/>
                <w:szCs w:val="20"/>
              </w:rPr>
            </w:pPr>
            <w:r w:rsidRPr="00F031E9">
              <w:rPr>
                <w:sz w:val="20"/>
                <w:szCs w:val="20"/>
              </w:rPr>
              <w:t>на весь период этапного хирургического реконструктивного лечения.</w:t>
            </w:r>
          </w:p>
          <w:p w14:paraId="7A116A58" w14:textId="77777777" w:rsidR="00DB0C46" w:rsidRPr="00F031E9" w:rsidRDefault="00DB0C46" w:rsidP="0022531F">
            <w:pPr>
              <w:spacing w:line="240" w:lineRule="auto"/>
              <w:ind w:right="113"/>
              <w:jc w:val="both"/>
              <w:rPr>
                <w:sz w:val="20"/>
                <w:szCs w:val="20"/>
              </w:rPr>
            </w:pPr>
            <w:r w:rsidRPr="00F031E9">
              <w:rPr>
                <w:sz w:val="20"/>
                <w:szCs w:val="20"/>
              </w:rPr>
              <w:t>По завершении всех этапов   оперативного лечения при наличии умеренных нарушений функций пищеварительной системы: дисфагия с возможностью приема только   протертой и жидкой пищи;</w:t>
            </w:r>
          </w:p>
          <w:p w14:paraId="0929A5BD" w14:textId="77777777" w:rsidR="00DB0C46" w:rsidRPr="00F031E9" w:rsidRDefault="00DB0C46" w:rsidP="0022531F">
            <w:pPr>
              <w:spacing w:line="240" w:lineRule="auto"/>
              <w:ind w:right="113"/>
              <w:jc w:val="both"/>
              <w:rPr>
                <w:sz w:val="20"/>
                <w:szCs w:val="20"/>
              </w:rPr>
            </w:pPr>
            <w:r w:rsidRPr="00F031E9">
              <w:rPr>
                <w:sz w:val="20"/>
                <w:szCs w:val="20"/>
              </w:rPr>
              <w:t xml:space="preserve">необходимость планового бужирования (более 3 раз в год).  </w:t>
            </w:r>
          </w:p>
          <w:p w14:paraId="1DC7E934" w14:textId="77777777" w:rsidR="00DB0C46" w:rsidRPr="00F031E9" w:rsidRDefault="00DB0C46" w:rsidP="0022531F">
            <w:pPr>
              <w:spacing w:line="240" w:lineRule="auto"/>
              <w:ind w:right="113"/>
              <w:jc w:val="both"/>
              <w:rPr>
                <w:sz w:val="20"/>
                <w:szCs w:val="20"/>
              </w:rPr>
            </w:pPr>
            <w:r w:rsidRPr="00F031E9">
              <w:rPr>
                <w:sz w:val="20"/>
                <w:szCs w:val="20"/>
              </w:rPr>
              <w:t>Наличие осложнений, в том числе осложнений оперативного лечения,  с умеренными нарушениями функций организма</w:t>
            </w:r>
          </w:p>
        </w:tc>
        <w:tc>
          <w:tcPr>
            <w:tcW w:w="1554" w:type="dxa"/>
          </w:tcPr>
          <w:p w14:paraId="194A2372"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2CFB255A" w14:textId="77777777" w:rsidTr="004C2483">
        <w:trPr>
          <w:trHeight w:val="146"/>
        </w:trPr>
        <w:tc>
          <w:tcPr>
            <w:tcW w:w="850" w:type="dxa"/>
          </w:tcPr>
          <w:p w14:paraId="148F2192" w14:textId="77777777" w:rsidR="00DB0C46" w:rsidRPr="00F031E9" w:rsidRDefault="00DB0C46" w:rsidP="0022531F">
            <w:pPr>
              <w:spacing w:line="240" w:lineRule="auto"/>
              <w:ind w:left="-108" w:right="-108"/>
              <w:jc w:val="center"/>
              <w:rPr>
                <w:sz w:val="20"/>
                <w:szCs w:val="20"/>
                <w:lang w:val="en-US"/>
              </w:rPr>
            </w:pPr>
            <w:r w:rsidRPr="00F031E9">
              <w:rPr>
                <w:sz w:val="20"/>
                <w:szCs w:val="20"/>
              </w:rPr>
              <w:t>15.5.1.3</w:t>
            </w:r>
          </w:p>
        </w:tc>
        <w:tc>
          <w:tcPr>
            <w:tcW w:w="1589" w:type="dxa"/>
          </w:tcPr>
          <w:p w14:paraId="5207ACA3" w14:textId="77777777" w:rsidR="00DB0C46" w:rsidRPr="00F031E9" w:rsidRDefault="00DB0C46" w:rsidP="0022531F">
            <w:pPr>
              <w:spacing w:line="240" w:lineRule="auto"/>
              <w:ind w:left="113" w:right="113"/>
              <w:rPr>
                <w:sz w:val="20"/>
                <w:szCs w:val="20"/>
              </w:rPr>
            </w:pPr>
          </w:p>
        </w:tc>
        <w:tc>
          <w:tcPr>
            <w:tcW w:w="1446" w:type="dxa"/>
          </w:tcPr>
          <w:p w14:paraId="0B76D7D0" w14:textId="77777777" w:rsidR="00DB0C46" w:rsidRPr="00F031E9" w:rsidRDefault="00DB0C46" w:rsidP="0022531F">
            <w:pPr>
              <w:spacing w:line="240" w:lineRule="auto"/>
              <w:ind w:left="113" w:right="113"/>
              <w:rPr>
                <w:sz w:val="20"/>
                <w:szCs w:val="20"/>
              </w:rPr>
            </w:pPr>
          </w:p>
        </w:tc>
        <w:tc>
          <w:tcPr>
            <w:tcW w:w="2268" w:type="dxa"/>
          </w:tcPr>
          <w:p w14:paraId="6941FDEF" w14:textId="77777777" w:rsidR="00DB0C46" w:rsidRPr="00F031E9" w:rsidRDefault="00DB0C46" w:rsidP="0022531F">
            <w:pPr>
              <w:spacing w:line="240" w:lineRule="auto"/>
              <w:ind w:left="113" w:right="113"/>
              <w:rPr>
                <w:sz w:val="20"/>
                <w:szCs w:val="20"/>
              </w:rPr>
            </w:pPr>
          </w:p>
        </w:tc>
        <w:tc>
          <w:tcPr>
            <w:tcW w:w="1169" w:type="dxa"/>
          </w:tcPr>
          <w:p w14:paraId="23B79C95" w14:textId="77777777" w:rsidR="00DB0C46" w:rsidRPr="00F031E9" w:rsidRDefault="00DB0C46" w:rsidP="0022531F">
            <w:pPr>
              <w:spacing w:line="240" w:lineRule="auto"/>
              <w:ind w:left="113" w:right="113"/>
              <w:rPr>
                <w:sz w:val="20"/>
                <w:szCs w:val="20"/>
              </w:rPr>
            </w:pPr>
          </w:p>
        </w:tc>
        <w:tc>
          <w:tcPr>
            <w:tcW w:w="3272" w:type="dxa"/>
          </w:tcPr>
          <w:p w14:paraId="55FEC30A" w14:textId="15BE8452" w:rsidR="00DB0C46" w:rsidRPr="00F031E9" w:rsidRDefault="00DB0C46" w:rsidP="0022531F">
            <w:pPr>
              <w:spacing w:line="240" w:lineRule="auto"/>
              <w:ind w:right="113"/>
              <w:jc w:val="both"/>
              <w:rPr>
                <w:sz w:val="20"/>
                <w:szCs w:val="20"/>
              </w:rPr>
            </w:pPr>
            <w:r w:rsidRPr="00F031E9">
              <w:rPr>
                <w:sz w:val="20"/>
                <w:szCs w:val="20"/>
              </w:rPr>
              <w:t>Нарушения функций пищеварительной</w:t>
            </w:r>
            <w:r w:rsidR="00BB04E4" w:rsidRPr="00F031E9">
              <w:rPr>
                <w:sz w:val="20"/>
                <w:szCs w:val="20"/>
              </w:rPr>
              <w:t xml:space="preserve">, </w:t>
            </w:r>
            <w:r w:rsidRPr="00F031E9">
              <w:rPr>
                <w:sz w:val="20"/>
                <w:szCs w:val="20"/>
              </w:rPr>
              <w:t>дыхательной</w:t>
            </w:r>
            <w:r w:rsidR="00BB04E4" w:rsidRPr="00F031E9">
              <w:rPr>
                <w:sz w:val="20"/>
                <w:szCs w:val="20"/>
              </w:rPr>
              <w:t xml:space="preserve">, </w:t>
            </w:r>
            <w:r w:rsidRPr="00F031E9">
              <w:rPr>
                <w:sz w:val="20"/>
                <w:szCs w:val="20"/>
              </w:rPr>
              <w:lastRenderedPageBreak/>
              <w:t>эндокринной систем и метаболизма;</w:t>
            </w:r>
          </w:p>
          <w:p w14:paraId="298D3857" w14:textId="78EAD1E8" w:rsidR="00DB0C46" w:rsidRPr="00F031E9" w:rsidRDefault="00DB0C46" w:rsidP="0087420B">
            <w:pPr>
              <w:spacing w:line="240" w:lineRule="auto"/>
              <w:ind w:right="113"/>
              <w:jc w:val="both"/>
              <w:rPr>
                <w:sz w:val="20"/>
                <w:szCs w:val="20"/>
              </w:rPr>
            </w:pPr>
            <w:r w:rsidRPr="00F031E9">
              <w:rPr>
                <w:sz w:val="20"/>
                <w:szCs w:val="20"/>
              </w:rPr>
              <w:t>МКФ: В 510-539, В 440-449,</w:t>
            </w:r>
            <w:r w:rsidR="00BB04E4" w:rsidRPr="00F031E9">
              <w:rPr>
                <w:sz w:val="20"/>
                <w:szCs w:val="20"/>
              </w:rPr>
              <w:t xml:space="preserve">                          </w:t>
            </w:r>
            <w:r w:rsidRPr="00F031E9">
              <w:rPr>
                <w:sz w:val="20"/>
                <w:szCs w:val="20"/>
              </w:rPr>
              <w:t xml:space="preserve"> В 540-559  </w:t>
            </w:r>
          </w:p>
        </w:tc>
        <w:tc>
          <w:tcPr>
            <w:tcW w:w="3265" w:type="dxa"/>
          </w:tcPr>
          <w:p w14:paraId="29B7360D"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74A15F65" w14:textId="77777777" w:rsidR="00DB0C46" w:rsidRPr="00F031E9" w:rsidRDefault="00DB0C46" w:rsidP="0022531F">
            <w:pPr>
              <w:spacing w:line="240" w:lineRule="auto"/>
              <w:ind w:right="113"/>
              <w:jc w:val="both"/>
              <w:rPr>
                <w:sz w:val="20"/>
                <w:szCs w:val="20"/>
              </w:rPr>
            </w:pPr>
            <w:r w:rsidRPr="00F031E9">
              <w:rPr>
                <w:sz w:val="20"/>
                <w:szCs w:val="20"/>
              </w:rPr>
              <w:t xml:space="preserve">после проведения первого этапа оперативного лечения (наложение </w:t>
            </w:r>
            <w:r w:rsidRPr="00F031E9">
              <w:rPr>
                <w:sz w:val="20"/>
                <w:szCs w:val="20"/>
              </w:rPr>
              <w:lastRenderedPageBreak/>
              <w:t xml:space="preserve">гастростомы) на весь последующий период лечения, включая восстановление анатомической целостности пищевода и его проходимости; </w:t>
            </w:r>
          </w:p>
          <w:p w14:paraId="6DD59B40" w14:textId="77777777" w:rsidR="00DB0C46" w:rsidRPr="00F031E9" w:rsidRDefault="00DB0C46" w:rsidP="0022531F">
            <w:pPr>
              <w:spacing w:line="240" w:lineRule="auto"/>
              <w:ind w:right="113"/>
              <w:jc w:val="both"/>
              <w:rPr>
                <w:sz w:val="20"/>
                <w:szCs w:val="20"/>
              </w:rPr>
            </w:pPr>
            <w:r w:rsidRPr="00F031E9">
              <w:rPr>
                <w:sz w:val="20"/>
                <w:szCs w:val="20"/>
              </w:rPr>
              <w:t xml:space="preserve">после завершения оперативного лечения (пластики пищевода)  при наличии выраженных   нарушений функций пищеварительной системы.  Наличие осложнений, в том числе осложнений оперативного лечения, с выраженными  нарушениями функций организма. </w:t>
            </w:r>
          </w:p>
          <w:p w14:paraId="36B1E64E" w14:textId="77777777" w:rsidR="00DB0C46" w:rsidRPr="00F031E9" w:rsidRDefault="00DB0C46" w:rsidP="0022531F">
            <w:pPr>
              <w:spacing w:line="240" w:lineRule="auto"/>
              <w:ind w:right="113"/>
              <w:jc w:val="both"/>
              <w:rPr>
                <w:sz w:val="20"/>
                <w:szCs w:val="20"/>
              </w:rPr>
            </w:pPr>
            <w:r w:rsidRPr="00F031E9">
              <w:rPr>
                <w:sz w:val="20"/>
                <w:szCs w:val="20"/>
              </w:rPr>
              <w:t xml:space="preserve">Рестеноз пищевода. </w:t>
            </w:r>
          </w:p>
          <w:p w14:paraId="61DD0225" w14:textId="77777777" w:rsidR="00DB0C46" w:rsidRPr="00F031E9" w:rsidRDefault="00DB0C46" w:rsidP="0022531F">
            <w:pPr>
              <w:spacing w:line="240" w:lineRule="auto"/>
              <w:ind w:right="113"/>
              <w:jc w:val="both"/>
              <w:rPr>
                <w:sz w:val="20"/>
                <w:szCs w:val="20"/>
              </w:rPr>
            </w:pPr>
            <w:r w:rsidRPr="00F031E9">
              <w:rPr>
                <w:sz w:val="20"/>
                <w:szCs w:val="20"/>
              </w:rPr>
              <w:t>Необходимость повторных оперативных вмешательств</w:t>
            </w:r>
          </w:p>
        </w:tc>
        <w:tc>
          <w:tcPr>
            <w:tcW w:w="1554" w:type="dxa"/>
          </w:tcPr>
          <w:p w14:paraId="76A82E0A"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70-80</w:t>
            </w:r>
          </w:p>
        </w:tc>
      </w:tr>
      <w:tr w:rsidR="00F031E9" w:rsidRPr="00F031E9" w14:paraId="42874D87" w14:textId="77777777" w:rsidTr="004C2483">
        <w:trPr>
          <w:trHeight w:val="146"/>
        </w:trPr>
        <w:tc>
          <w:tcPr>
            <w:tcW w:w="850" w:type="dxa"/>
          </w:tcPr>
          <w:p w14:paraId="39D4C0F1" w14:textId="77777777" w:rsidR="00DB0C46" w:rsidRPr="00F031E9" w:rsidRDefault="00DB0C46" w:rsidP="0022531F">
            <w:pPr>
              <w:spacing w:line="240" w:lineRule="auto"/>
              <w:ind w:left="-108" w:right="-249"/>
              <w:rPr>
                <w:sz w:val="20"/>
                <w:szCs w:val="20"/>
              </w:rPr>
            </w:pPr>
            <w:r w:rsidRPr="00F031E9">
              <w:rPr>
                <w:sz w:val="20"/>
                <w:szCs w:val="20"/>
              </w:rPr>
              <w:t>15.5.2</w:t>
            </w:r>
          </w:p>
        </w:tc>
        <w:tc>
          <w:tcPr>
            <w:tcW w:w="1589" w:type="dxa"/>
          </w:tcPr>
          <w:p w14:paraId="31FAAFD3" w14:textId="77777777" w:rsidR="00DB0C46" w:rsidRPr="00F031E9" w:rsidRDefault="00DB0C46" w:rsidP="0022531F">
            <w:pPr>
              <w:spacing w:line="240" w:lineRule="auto"/>
              <w:ind w:left="113" w:right="113"/>
              <w:rPr>
                <w:sz w:val="20"/>
                <w:szCs w:val="20"/>
              </w:rPr>
            </w:pPr>
          </w:p>
        </w:tc>
        <w:tc>
          <w:tcPr>
            <w:tcW w:w="1446" w:type="dxa"/>
          </w:tcPr>
          <w:p w14:paraId="7937F60F" w14:textId="77777777" w:rsidR="00DB0C46" w:rsidRPr="00F031E9" w:rsidRDefault="00DB0C46" w:rsidP="0022531F">
            <w:pPr>
              <w:spacing w:line="240" w:lineRule="auto"/>
              <w:ind w:left="113" w:right="113"/>
              <w:rPr>
                <w:sz w:val="20"/>
                <w:szCs w:val="20"/>
              </w:rPr>
            </w:pPr>
          </w:p>
        </w:tc>
        <w:tc>
          <w:tcPr>
            <w:tcW w:w="2268" w:type="dxa"/>
          </w:tcPr>
          <w:p w14:paraId="72E7976E" w14:textId="77777777" w:rsidR="00DB0C46" w:rsidRPr="00F031E9" w:rsidRDefault="00DB0C46" w:rsidP="00AA3DFF">
            <w:pPr>
              <w:spacing w:line="240" w:lineRule="auto"/>
              <w:ind w:right="113"/>
              <w:jc w:val="both"/>
              <w:rPr>
                <w:sz w:val="20"/>
                <w:szCs w:val="20"/>
                <w:shd w:val="clear" w:color="auto" w:fill="FFFFFF"/>
              </w:rPr>
            </w:pPr>
            <w:r w:rsidRPr="00F031E9">
              <w:rPr>
                <w:sz w:val="20"/>
                <w:szCs w:val="20"/>
              </w:rPr>
              <w:t>Другие уточненные пороки развития желудка:   в</w:t>
            </w:r>
            <w:r w:rsidRPr="00F031E9">
              <w:rPr>
                <w:sz w:val="20"/>
                <w:szCs w:val="20"/>
                <w:shd w:val="clear" w:color="auto" w:fill="FFFFFF"/>
              </w:rPr>
              <w:t>рожденный  кардиоспазм, смещение желудка, дивертикул желудка, желудок в виде песочных часов; удвоение желудка; мегалогастрия; микрогастрия</w:t>
            </w:r>
          </w:p>
          <w:p w14:paraId="39A94C13" w14:textId="77777777" w:rsidR="00DB0C46" w:rsidRPr="00F031E9" w:rsidRDefault="00DB0C46" w:rsidP="00AA3DFF">
            <w:pPr>
              <w:spacing w:line="240" w:lineRule="auto"/>
              <w:ind w:right="113"/>
              <w:jc w:val="both"/>
              <w:rPr>
                <w:sz w:val="20"/>
                <w:szCs w:val="20"/>
                <w:shd w:val="clear" w:color="auto" w:fill="FFFFFF"/>
              </w:rPr>
            </w:pPr>
          </w:p>
          <w:p w14:paraId="2ED84B25" w14:textId="77777777" w:rsidR="00DB0C46" w:rsidRPr="00F031E9" w:rsidRDefault="00DB0C46" w:rsidP="00AA3DFF">
            <w:pPr>
              <w:spacing w:line="240" w:lineRule="auto"/>
              <w:ind w:right="113"/>
              <w:jc w:val="both"/>
              <w:rPr>
                <w:sz w:val="20"/>
                <w:szCs w:val="20"/>
              </w:rPr>
            </w:pPr>
            <w:r w:rsidRPr="00F031E9">
              <w:rPr>
                <w:sz w:val="20"/>
                <w:szCs w:val="20"/>
              </w:rPr>
              <w:t>Врожденное отсутствие, атрезия и стеноз двенадцатиперстной кишки, тощей кишки, подвздошной кишки</w:t>
            </w:r>
          </w:p>
          <w:p w14:paraId="3AC7A6E7" w14:textId="77777777" w:rsidR="00DB0C46" w:rsidRPr="00F031E9" w:rsidRDefault="00DB0C46" w:rsidP="00AA3DFF">
            <w:pPr>
              <w:spacing w:line="240" w:lineRule="auto"/>
              <w:ind w:right="113"/>
              <w:jc w:val="both"/>
              <w:rPr>
                <w:sz w:val="20"/>
                <w:szCs w:val="20"/>
              </w:rPr>
            </w:pPr>
          </w:p>
          <w:p w14:paraId="185ACB4E" w14:textId="77777777" w:rsidR="00DB0C46" w:rsidRPr="00F031E9" w:rsidRDefault="00DB0C46" w:rsidP="00AA3DFF">
            <w:pPr>
              <w:spacing w:line="240" w:lineRule="auto"/>
              <w:ind w:right="113"/>
              <w:jc w:val="both"/>
              <w:rPr>
                <w:sz w:val="20"/>
                <w:szCs w:val="20"/>
              </w:rPr>
            </w:pPr>
            <w:r w:rsidRPr="00F031E9">
              <w:rPr>
                <w:sz w:val="20"/>
                <w:szCs w:val="20"/>
              </w:rPr>
              <w:t>Врожденное отсутствие, атрезия и стеноз других уточненных частей тонкого кишечника</w:t>
            </w:r>
          </w:p>
        </w:tc>
        <w:tc>
          <w:tcPr>
            <w:tcW w:w="1169" w:type="dxa"/>
          </w:tcPr>
          <w:p w14:paraId="6E362B93" w14:textId="77777777" w:rsidR="00DB0C46" w:rsidRPr="00F031E9" w:rsidRDefault="00DB0C46" w:rsidP="0022531F">
            <w:pPr>
              <w:spacing w:line="240" w:lineRule="auto"/>
              <w:ind w:left="113" w:right="113"/>
              <w:rPr>
                <w:sz w:val="20"/>
                <w:szCs w:val="20"/>
              </w:rPr>
            </w:pPr>
            <w:r w:rsidRPr="00F031E9">
              <w:rPr>
                <w:sz w:val="20"/>
                <w:szCs w:val="20"/>
              </w:rPr>
              <w:lastRenderedPageBreak/>
              <w:t>Q40.2</w:t>
            </w:r>
          </w:p>
          <w:p w14:paraId="2F32A81B" w14:textId="77777777" w:rsidR="00DB0C46" w:rsidRPr="00F031E9" w:rsidRDefault="00DB0C46" w:rsidP="0022531F">
            <w:pPr>
              <w:spacing w:line="240" w:lineRule="auto"/>
              <w:ind w:left="113" w:right="113"/>
              <w:rPr>
                <w:sz w:val="20"/>
                <w:szCs w:val="20"/>
              </w:rPr>
            </w:pPr>
          </w:p>
          <w:p w14:paraId="4567D778" w14:textId="77777777" w:rsidR="00DB0C46" w:rsidRPr="00F031E9" w:rsidRDefault="00DB0C46" w:rsidP="0022531F">
            <w:pPr>
              <w:spacing w:line="240" w:lineRule="auto"/>
              <w:ind w:left="113" w:right="113"/>
              <w:rPr>
                <w:sz w:val="20"/>
                <w:szCs w:val="20"/>
              </w:rPr>
            </w:pPr>
          </w:p>
          <w:p w14:paraId="3BC1F142" w14:textId="77777777" w:rsidR="00DB0C46" w:rsidRPr="00F031E9" w:rsidRDefault="00DB0C46" w:rsidP="0022531F">
            <w:pPr>
              <w:spacing w:line="240" w:lineRule="auto"/>
              <w:ind w:left="113" w:right="113"/>
              <w:rPr>
                <w:sz w:val="20"/>
                <w:szCs w:val="20"/>
              </w:rPr>
            </w:pPr>
          </w:p>
          <w:p w14:paraId="1A514293" w14:textId="77777777" w:rsidR="00DB0C46" w:rsidRPr="00F031E9" w:rsidRDefault="00DB0C46" w:rsidP="0022531F">
            <w:pPr>
              <w:spacing w:line="240" w:lineRule="auto"/>
              <w:ind w:left="113" w:right="113"/>
              <w:rPr>
                <w:sz w:val="20"/>
                <w:szCs w:val="20"/>
              </w:rPr>
            </w:pPr>
          </w:p>
          <w:p w14:paraId="3A73D3D3" w14:textId="77777777" w:rsidR="00DB0C46" w:rsidRPr="00F031E9" w:rsidRDefault="00DB0C46" w:rsidP="0022531F">
            <w:pPr>
              <w:spacing w:line="240" w:lineRule="auto"/>
              <w:ind w:left="113" w:right="113"/>
              <w:rPr>
                <w:sz w:val="20"/>
                <w:szCs w:val="20"/>
              </w:rPr>
            </w:pPr>
          </w:p>
          <w:p w14:paraId="08921801" w14:textId="77777777" w:rsidR="00DB0C46" w:rsidRPr="00F031E9" w:rsidRDefault="00DB0C46" w:rsidP="0022531F">
            <w:pPr>
              <w:spacing w:line="240" w:lineRule="auto"/>
              <w:ind w:left="113" w:right="113"/>
              <w:rPr>
                <w:sz w:val="20"/>
                <w:szCs w:val="20"/>
              </w:rPr>
            </w:pPr>
          </w:p>
          <w:p w14:paraId="67AF8360" w14:textId="77777777" w:rsidR="00DB0C46" w:rsidRPr="00F031E9" w:rsidRDefault="00DB0C46" w:rsidP="0022531F">
            <w:pPr>
              <w:spacing w:line="240" w:lineRule="auto"/>
              <w:ind w:left="113" w:right="113"/>
              <w:rPr>
                <w:sz w:val="20"/>
                <w:szCs w:val="20"/>
              </w:rPr>
            </w:pPr>
          </w:p>
          <w:p w14:paraId="534FEFBD" w14:textId="77777777" w:rsidR="00DB0C46" w:rsidRPr="00F031E9" w:rsidRDefault="00DB0C46" w:rsidP="0022531F">
            <w:pPr>
              <w:spacing w:line="240" w:lineRule="auto"/>
              <w:ind w:left="113" w:right="113"/>
              <w:rPr>
                <w:sz w:val="20"/>
                <w:szCs w:val="20"/>
              </w:rPr>
            </w:pPr>
          </w:p>
          <w:p w14:paraId="3CACF4C9" w14:textId="77777777" w:rsidR="00DB0C46" w:rsidRPr="00F031E9" w:rsidRDefault="00DB0C46" w:rsidP="0022531F">
            <w:pPr>
              <w:spacing w:line="240" w:lineRule="auto"/>
              <w:ind w:left="113" w:right="113"/>
              <w:rPr>
                <w:sz w:val="20"/>
                <w:szCs w:val="20"/>
              </w:rPr>
            </w:pPr>
          </w:p>
          <w:p w14:paraId="523795AA" w14:textId="77777777" w:rsidR="00DB0C46" w:rsidRPr="00F031E9" w:rsidRDefault="00DB0C46" w:rsidP="0022531F">
            <w:pPr>
              <w:spacing w:line="240" w:lineRule="auto"/>
              <w:ind w:left="113" w:right="113"/>
              <w:rPr>
                <w:sz w:val="20"/>
                <w:szCs w:val="20"/>
              </w:rPr>
            </w:pPr>
          </w:p>
          <w:p w14:paraId="39758202" w14:textId="77777777" w:rsidR="00DB0C46" w:rsidRPr="00F031E9" w:rsidRDefault="00DB0C46" w:rsidP="0022531F">
            <w:pPr>
              <w:spacing w:line="240" w:lineRule="auto"/>
              <w:ind w:left="113" w:right="113"/>
              <w:rPr>
                <w:sz w:val="20"/>
                <w:szCs w:val="20"/>
              </w:rPr>
            </w:pPr>
          </w:p>
          <w:p w14:paraId="6C096C1A" w14:textId="77777777" w:rsidR="00DB0C46" w:rsidRPr="00F031E9" w:rsidRDefault="00DB0C46" w:rsidP="0022531F">
            <w:pPr>
              <w:spacing w:line="240" w:lineRule="auto"/>
              <w:ind w:left="113" w:right="113"/>
              <w:rPr>
                <w:sz w:val="20"/>
                <w:szCs w:val="20"/>
              </w:rPr>
            </w:pPr>
          </w:p>
          <w:p w14:paraId="4085186F" w14:textId="77777777" w:rsidR="00DB0C46" w:rsidRPr="00F031E9" w:rsidRDefault="00DB0C46" w:rsidP="0022531F">
            <w:pPr>
              <w:spacing w:line="240" w:lineRule="auto"/>
              <w:ind w:left="113" w:right="113"/>
              <w:rPr>
                <w:sz w:val="20"/>
                <w:szCs w:val="20"/>
              </w:rPr>
            </w:pPr>
          </w:p>
          <w:p w14:paraId="4D071EE2" w14:textId="77777777" w:rsidR="00DB0C46" w:rsidRPr="00F031E9" w:rsidRDefault="00DB0C46" w:rsidP="0022531F">
            <w:pPr>
              <w:spacing w:line="240" w:lineRule="auto"/>
              <w:ind w:left="113" w:right="113"/>
              <w:rPr>
                <w:sz w:val="20"/>
                <w:szCs w:val="20"/>
              </w:rPr>
            </w:pPr>
          </w:p>
          <w:p w14:paraId="2538A5A9" w14:textId="77777777" w:rsidR="00DB0C46" w:rsidRPr="00F031E9" w:rsidRDefault="00DB0C46" w:rsidP="0022531F">
            <w:pPr>
              <w:spacing w:line="240" w:lineRule="auto"/>
              <w:ind w:left="113" w:right="113"/>
              <w:rPr>
                <w:sz w:val="20"/>
                <w:szCs w:val="20"/>
              </w:rPr>
            </w:pPr>
            <w:r w:rsidRPr="00F031E9">
              <w:rPr>
                <w:sz w:val="20"/>
                <w:szCs w:val="20"/>
                <w:lang w:val="en-US"/>
              </w:rPr>
              <w:t>Q41</w:t>
            </w:r>
            <w:r w:rsidRPr="00F031E9">
              <w:rPr>
                <w:sz w:val="20"/>
                <w:szCs w:val="20"/>
              </w:rPr>
              <w:t xml:space="preserve">.0 – </w:t>
            </w:r>
            <w:r w:rsidRPr="00F031E9">
              <w:rPr>
                <w:sz w:val="20"/>
                <w:szCs w:val="20"/>
                <w:lang w:val="en-US"/>
              </w:rPr>
              <w:t>Q</w:t>
            </w:r>
            <w:r w:rsidRPr="00F031E9">
              <w:rPr>
                <w:sz w:val="20"/>
                <w:szCs w:val="20"/>
              </w:rPr>
              <w:t>41.2</w:t>
            </w:r>
          </w:p>
          <w:p w14:paraId="09380AE8" w14:textId="77777777" w:rsidR="00DB0C46" w:rsidRPr="00F031E9" w:rsidRDefault="00DB0C46" w:rsidP="0022531F">
            <w:pPr>
              <w:spacing w:line="240" w:lineRule="auto"/>
              <w:ind w:left="113" w:right="113"/>
              <w:rPr>
                <w:sz w:val="20"/>
                <w:szCs w:val="20"/>
              </w:rPr>
            </w:pPr>
          </w:p>
          <w:p w14:paraId="460716D6" w14:textId="77777777" w:rsidR="00DB0C46" w:rsidRPr="00F031E9" w:rsidRDefault="00DB0C46" w:rsidP="0022531F">
            <w:pPr>
              <w:spacing w:line="240" w:lineRule="auto"/>
              <w:ind w:left="113" w:right="113"/>
              <w:rPr>
                <w:sz w:val="20"/>
                <w:szCs w:val="20"/>
              </w:rPr>
            </w:pPr>
          </w:p>
          <w:p w14:paraId="1903DE32" w14:textId="77777777" w:rsidR="00DB0C46" w:rsidRPr="00F031E9" w:rsidRDefault="00DB0C46" w:rsidP="0022531F">
            <w:pPr>
              <w:spacing w:line="240" w:lineRule="auto"/>
              <w:ind w:left="113" w:right="113"/>
              <w:rPr>
                <w:sz w:val="20"/>
                <w:szCs w:val="20"/>
              </w:rPr>
            </w:pPr>
          </w:p>
          <w:p w14:paraId="446FDE75" w14:textId="77777777" w:rsidR="00DB0C46" w:rsidRPr="00F031E9" w:rsidRDefault="00DB0C46" w:rsidP="0022531F">
            <w:pPr>
              <w:spacing w:line="240" w:lineRule="auto"/>
              <w:ind w:left="113" w:right="113"/>
              <w:rPr>
                <w:sz w:val="20"/>
                <w:szCs w:val="20"/>
              </w:rPr>
            </w:pPr>
          </w:p>
          <w:p w14:paraId="12B6147C" w14:textId="77777777" w:rsidR="00DB0C46" w:rsidRPr="00F031E9" w:rsidRDefault="00DB0C46" w:rsidP="0022531F">
            <w:pPr>
              <w:spacing w:line="240" w:lineRule="auto"/>
              <w:ind w:left="113" w:right="113"/>
              <w:rPr>
                <w:sz w:val="20"/>
                <w:szCs w:val="20"/>
              </w:rPr>
            </w:pPr>
          </w:p>
          <w:p w14:paraId="6E3C94B0" w14:textId="77777777" w:rsidR="00DB0C46" w:rsidRPr="00F031E9" w:rsidRDefault="00DB0C46" w:rsidP="0022531F">
            <w:pPr>
              <w:spacing w:line="240" w:lineRule="auto"/>
              <w:ind w:left="113" w:right="113"/>
              <w:rPr>
                <w:sz w:val="20"/>
                <w:szCs w:val="20"/>
              </w:rPr>
            </w:pPr>
          </w:p>
          <w:p w14:paraId="25211442" w14:textId="77777777" w:rsidR="00DB0C46" w:rsidRPr="00F031E9" w:rsidRDefault="00DB0C46" w:rsidP="0022531F">
            <w:pPr>
              <w:spacing w:line="240" w:lineRule="auto"/>
              <w:ind w:left="113" w:right="113"/>
              <w:rPr>
                <w:sz w:val="20"/>
                <w:szCs w:val="20"/>
              </w:rPr>
            </w:pPr>
            <w:r w:rsidRPr="00F031E9">
              <w:rPr>
                <w:sz w:val="20"/>
                <w:szCs w:val="20"/>
                <w:lang w:val="en-US"/>
              </w:rPr>
              <w:t>Q41</w:t>
            </w:r>
            <w:r w:rsidRPr="00F031E9">
              <w:rPr>
                <w:sz w:val="20"/>
                <w:szCs w:val="20"/>
              </w:rPr>
              <w:t>.8</w:t>
            </w:r>
          </w:p>
        </w:tc>
        <w:tc>
          <w:tcPr>
            <w:tcW w:w="3272" w:type="dxa"/>
          </w:tcPr>
          <w:p w14:paraId="0112E63F" w14:textId="77777777" w:rsidR="00DB0C46" w:rsidRPr="00F031E9" w:rsidRDefault="00DB0C46" w:rsidP="0022531F">
            <w:pPr>
              <w:spacing w:line="240" w:lineRule="auto"/>
              <w:ind w:left="113" w:right="113"/>
              <w:rPr>
                <w:sz w:val="20"/>
                <w:szCs w:val="20"/>
              </w:rPr>
            </w:pPr>
          </w:p>
        </w:tc>
        <w:tc>
          <w:tcPr>
            <w:tcW w:w="3265" w:type="dxa"/>
          </w:tcPr>
          <w:p w14:paraId="4D17B030" w14:textId="77777777" w:rsidR="00DB0C46" w:rsidRPr="00F031E9" w:rsidRDefault="00DB0C46" w:rsidP="0022531F">
            <w:pPr>
              <w:spacing w:line="240" w:lineRule="auto"/>
              <w:ind w:left="113" w:right="113"/>
              <w:rPr>
                <w:sz w:val="20"/>
                <w:szCs w:val="20"/>
              </w:rPr>
            </w:pPr>
          </w:p>
        </w:tc>
        <w:tc>
          <w:tcPr>
            <w:tcW w:w="1554" w:type="dxa"/>
          </w:tcPr>
          <w:p w14:paraId="20CF0F36" w14:textId="77777777" w:rsidR="00DB0C46" w:rsidRPr="00F031E9" w:rsidRDefault="00DB0C46" w:rsidP="0022531F">
            <w:pPr>
              <w:spacing w:line="240" w:lineRule="auto"/>
              <w:ind w:left="113" w:right="113"/>
              <w:jc w:val="center"/>
              <w:rPr>
                <w:sz w:val="20"/>
                <w:szCs w:val="20"/>
              </w:rPr>
            </w:pPr>
          </w:p>
        </w:tc>
      </w:tr>
      <w:tr w:rsidR="00F031E9" w:rsidRPr="00F031E9" w14:paraId="5DB5C0CB" w14:textId="77777777" w:rsidTr="004C2483">
        <w:trPr>
          <w:trHeight w:val="146"/>
        </w:trPr>
        <w:tc>
          <w:tcPr>
            <w:tcW w:w="850" w:type="dxa"/>
          </w:tcPr>
          <w:p w14:paraId="5BB615C0" w14:textId="77777777" w:rsidR="00DB0C46" w:rsidRPr="00F031E9" w:rsidRDefault="00DB0C46" w:rsidP="0022531F">
            <w:pPr>
              <w:spacing w:line="240" w:lineRule="auto"/>
              <w:ind w:left="-108" w:right="-108"/>
              <w:rPr>
                <w:sz w:val="20"/>
                <w:szCs w:val="20"/>
              </w:rPr>
            </w:pPr>
            <w:r w:rsidRPr="00F031E9">
              <w:rPr>
                <w:sz w:val="20"/>
                <w:szCs w:val="20"/>
              </w:rPr>
              <w:t>15.5.2.1</w:t>
            </w:r>
          </w:p>
        </w:tc>
        <w:tc>
          <w:tcPr>
            <w:tcW w:w="1589" w:type="dxa"/>
          </w:tcPr>
          <w:p w14:paraId="736D3B31" w14:textId="77777777" w:rsidR="00DB0C46" w:rsidRPr="00F031E9" w:rsidRDefault="00DB0C46" w:rsidP="0022531F">
            <w:pPr>
              <w:spacing w:line="240" w:lineRule="auto"/>
              <w:ind w:left="113" w:right="113"/>
              <w:rPr>
                <w:sz w:val="20"/>
                <w:szCs w:val="20"/>
              </w:rPr>
            </w:pPr>
          </w:p>
        </w:tc>
        <w:tc>
          <w:tcPr>
            <w:tcW w:w="1446" w:type="dxa"/>
          </w:tcPr>
          <w:p w14:paraId="4084BBD7" w14:textId="77777777" w:rsidR="00DB0C46" w:rsidRPr="00F031E9" w:rsidRDefault="00DB0C46" w:rsidP="0022531F">
            <w:pPr>
              <w:spacing w:line="240" w:lineRule="auto"/>
              <w:ind w:left="113" w:right="113"/>
              <w:rPr>
                <w:sz w:val="20"/>
                <w:szCs w:val="20"/>
              </w:rPr>
            </w:pPr>
          </w:p>
        </w:tc>
        <w:tc>
          <w:tcPr>
            <w:tcW w:w="2268" w:type="dxa"/>
          </w:tcPr>
          <w:p w14:paraId="3F26F674" w14:textId="77777777" w:rsidR="00DB0C46" w:rsidRPr="00F031E9" w:rsidRDefault="00DB0C46" w:rsidP="00EE4A61">
            <w:pPr>
              <w:spacing w:line="240" w:lineRule="auto"/>
              <w:ind w:right="113"/>
              <w:jc w:val="both"/>
              <w:rPr>
                <w:sz w:val="20"/>
                <w:szCs w:val="20"/>
              </w:rPr>
            </w:pPr>
            <w:r w:rsidRPr="00F031E9">
              <w:rPr>
                <w:sz w:val="20"/>
                <w:szCs w:val="20"/>
              </w:rPr>
              <w:t xml:space="preserve"> </w:t>
            </w:r>
          </w:p>
        </w:tc>
        <w:tc>
          <w:tcPr>
            <w:tcW w:w="1169" w:type="dxa"/>
          </w:tcPr>
          <w:p w14:paraId="54C9A7B1" w14:textId="77777777" w:rsidR="00DB0C46" w:rsidRPr="00F031E9" w:rsidRDefault="00DB0C46" w:rsidP="0022531F">
            <w:pPr>
              <w:spacing w:line="240" w:lineRule="auto"/>
              <w:ind w:left="113" w:right="113"/>
              <w:rPr>
                <w:sz w:val="20"/>
                <w:szCs w:val="20"/>
              </w:rPr>
            </w:pPr>
          </w:p>
        </w:tc>
        <w:tc>
          <w:tcPr>
            <w:tcW w:w="3272" w:type="dxa"/>
          </w:tcPr>
          <w:p w14:paraId="57330C30" w14:textId="4E0752F0"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5C6773F0"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07D7AA9D" w14:textId="77777777" w:rsidR="00DB0C46" w:rsidRPr="00F031E9" w:rsidRDefault="00DB0C46" w:rsidP="00A14A35">
            <w:pPr>
              <w:spacing w:line="240" w:lineRule="auto"/>
              <w:ind w:right="113"/>
              <w:jc w:val="both"/>
              <w:rPr>
                <w:sz w:val="20"/>
                <w:szCs w:val="20"/>
              </w:rPr>
            </w:pPr>
          </w:p>
        </w:tc>
        <w:tc>
          <w:tcPr>
            <w:tcW w:w="3265" w:type="dxa"/>
          </w:tcPr>
          <w:p w14:paraId="77B8F624" w14:textId="77777777" w:rsidR="00DB0C46" w:rsidRPr="00F031E9" w:rsidRDefault="00DB0C46" w:rsidP="00D30757">
            <w:pPr>
              <w:spacing w:line="240" w:lineRule="auto"/>
              <w:ind w:right="113"/>
              <w:jc w:val="both"/>
              <w:rPr>
                <w:sz w:val="20"/>
                <w:szCs w:val="20"/>
              </w:rPr>
            </w:pPr>
            <w:r w:rsidRPr="00F031E9">
              <w:rPr>
                <w:sz w:val="20"/>
                <w:szCs w:val="20"/>
              </w:rPr>
              <w:t xml:space="preserve">Для детей в возрасте 0 – 17 лет: </w:t>
            </w:r>
          </w:p>
          <w:p w14:paraId="0DC7AA42" w14:textId="77777777" w:rsidR="00DB0C46" w:rsidRPr="00F031E9" w:rsidRDefault="00DB0C46" w:rsidP="00EE4A61">
            <w:pPr>
              <w:spacing w:line="240" w:lineRule="auto"/>
              <w:ind w:right="113"/>
              <w:jc w:val="both"/>
              <w:rPr>
                <w:sz w:val="20"/>
                <w:szCs w:val="20"/>
              </w:rPr>
            </w:pPr>
            <w:r w:rsidRPr="00F031E9">
              <w:rPr>
                <w:sz w:val="20"/>
                <w:szCs w:val="20"/>
              </w:rPr>
              <w:t>после проведенного оперативного вмешательства в случаях небольшой протяженности участка резекции кишечника при физиологических параметрах физического развития или незначительных нарушениях функции пищеварительной системы</w:t>
            </w:r>
          </w:p>
        </w:tc>
        <w:tc>
          <w:tcPr>
            <w:tcW w:w="1554" w:type="dxa"/>
          </w:tcPr>
          <w:p w14:paraId="3FDB5E19"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167AAE07" w14:textId="77777777" w:rsidTr="004C2483">
        <w:trPr>
          <w:trHeight w:val="146"/>
        </w:trPr>
        <w:tc>
          <w:tcPr>
            <w:tcW w:w="850" w:type="dxa"/>
          </w:tcPr>
          <w:p w14:paraId="20B2122D" w14:textId="77777777" w:rsidR="00DB0C46" w:rsidRPr="00F031E9" w:rsidRDefault="00DB0C46" w:rsidP="00AF70BD">
            <w:pPr>
              <w:spacing w:line="240" w:lineRule="auto"/>
              <w:ind w:left="-108" w:right="-108"/>
              <w:rPr>
                <w:sz w:val="20"/>
                <w:szCs w:val="20"/>
              </w:rPr>
            </w:pPr>
            <w:r w:rsidRPr="00F031E9">
              <w:rPr>
                <w:sz w:val="20"/>
                <w:szCs w:val="20"/>
              </w:rPr>
              <w:t>15.5.2.2</w:t>
            </w:r>
          </w:p>
        </w:tc>
        <w:tc>
          <w:tcPr>
            <w:tcW w:w="1589" w:type="dxa"/>
          </w:tcPr>
          <w:p w14:paraId="6A70076F" w14:textId="77777777" w:rsidR="00DB0C46" w:rsidRPr="00F031E9" w:rsidRDefault="00DB0C46" w:rsidP="0022531F">
            <w:pPr>
              <w:spacing w:line="240" w:lineRule="auto"/>
              <w:ind w:left="113" w:right="113"/>
              <w:rPr>
                <w:sz w:val="20"/>
                <w:szCs w:val="20"/>
              </w:rPr>
            </w:pPr>
          </w:p>
        </w:tc>
        <w:tc>
          <w:tcPr>
            <w:tcW w:w="1446" w:type="dxa"/>
          </w:tcPr>
          <w:p w14:paraId="66DA2B47" w14:textId="77777777" w:rsidR="00DB0C46" w:rsidRPr="00F031E9" w:rsidRDefault="00DB0C46" w:rsidP="0022531F">
            <w:pPr>
              <w:spacing w:line="240" w:lineRule="auto"/>
              <w:ind w:left="113" w:right="113"/>
              <w:rPr>
                <w:sz w:val="20"/>
                <w:szCs w:val="20"/>
              </w:rPr>
            </w:pPr>
          </w:p>
        </w:tc>
        <w:tc>
          <w:tcPr>
            <w:tcW w:w="2268" w:type="dxa"/>
          </w:tcPr>
          <w:p w14:paraId="5ABB2998" w14:textId="77777777" w:rsidR="00DB0C46" w:rsidRPr="00F031E9" w:rsidRDefault="00DB0C46" w:rsidP="00321A6A">
            <w:pPr>
              <w:spacing w:line="240" w:lineRule="auto"/>
              <w:ind w:right="113"/>
              <w:jc w:val="both"/>
              <w:rPr>
                <w:sz w:val="20"/>
                <w:szCs w:val="20"/>
              </w:rPr>
            </w:pPr>
          </w:p>
          <w:p w14:paraId="59378E26" w14:textId="77777777" w:rsidR="00DB0C46" w:rsidRPr="00F031E9" w:rsidRDefault="00DB0C46" w:rsidP="00EE4A61">
            <w:pPr>
              <w:spacing w:line="240" w:lineRule="auto"/>
              <w:ind w:left="113" w:right="113"/>
              <w:rPr>
                <w:sz w:val="20"/>
                <w:szCs w:val="20"/>
              </w:rPr>
            </w:pPr>
          </w:p>
        </w:tc>
        <w:tc>
          <w:tcPr>
            <w:tcW w:w="1169" w:type="dxa"/>
          </w:tcPr>
          <w:p w14:paraId="43553127" w14:textId="77777777" w:rsidR="00DB0C46" w:rsidRPr="00F031E9" w:rsidRDefault="00DB0C46" w:rsidP="0022531F">
            <w:pPr>
              <w:spacing w:line="240" w:lineRule="auto"/>
              <w:ind w:left="113" w:right="113"/>
              <w:rPr>
                <w:sz w:val="20"/>
                <w:szCs w:val="20"/>
              </w:rPr>
            </w:pPr>
          </w:p>
        </w:tc>
        <w:tc>
          <w:tcPr>
            <w:tcW w:w="3272" w:type="dxa"/>
          </w:tcPr>
          <w:p w14:paraId="364B8DD8" w14:textId="15555EFE"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0B8D67CC"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4AD3A5CC" w14:textId="77777777" w:rsidR="00DB0C46" w:rsidRPr="00F031E9" w:rsidRDefault="00DB0C46" w:rsidP="0022531F">
            <w:pPr>
              <w:spacing w:line="240" w:lineRule="auto"/>
              <w:ind w:left="113" w:right="113"/>
              <w:rPr>
                <w:sz w:val="20"/>
                <w:szCs w:val="20"/>
              </w:rPr>
            </w:pPr>
          </w:p>
        </w:tc>
        <w:tc>
          <w:tcPr>
            <w:tcW w:w="3265" w:type="dxa"/>
          </w:tcPr>
          <w:p w14:paraId="348C4ECA" w14:textId="77777777" w:rsidR="00DB0C46" w:rsidRPr="00F031E9" w:rsidRDefault="00DB0C46" w:rsidP="00EE4A61">
            <w:pPr>
              <w:spacing w:line="240" w:lineRule="auto"/>
              <w:ind w:right="113"/>
              <w:jc w:val="both"/>
              <w:rPr>
                <w:sz w:val="20"/>
                <w:szCs w:val="20"/>
              </w:rPr>
            </w:pPr>
            <w:r w:rsidRPr="00F031E9">
              <w:rPr>
                <w:sz w:val="20"/>
                <w:szCs w:val="20"/>
              </w:rPr>
              <w:t xml:space="preserve">Для детей в возрасте 0 –17 лет: </w:t>
            </w:r>
          </w:p>
          <w:p w14:paraId="05B76065" w14:textId="77777777" w:rsidR="00DB0C46" w:rsidRPr="00F031E9" w:rsidRDefault="00DB0C46" w:rsidP="00EE4A61">
            <w:pPr>
              <w:spacing w:line="240" w:lineRule="auto"/>
              <w:ind w:right="113"/>
              <w:jc w:val="both"/>
              <w:rPr>
                <w:sz w:val="20"/>
                <w:szCs w:val="20"/>
              </w:rPr>
            </w:pPr>
            <w:r w:rsidRPr="00F031E9">
              <w:rPr>
                <w:sz w:val="20"/>
                <w:szCs w:val="20"/>
              </w:rPr>
              <w:t>после проведенного оперативного вмешательства при наличии осложнений (синдром короткой кишки) с умеренными нарушениями функции пищеварительной системы</w:t>
            </w:r>
          </w:p>
        </w:tc>
        <w:tc>
          <w:tcPr>
            <w:tcW w:w="1554" w:type="dxa"/>
          </w:tcPr>
          <w:p w14:paraId="66F9C154" w14:textId="77777777" w:rsidR="00DB0C46" w:rsidRPr="00F031E9" w:rsidRDefault="00DB0C46" w:rsidP="0022531F">
            <w:pPr>
              <w:spacing w:line="240" w:lineRule="auto"/>
              <w:ind w:left="113" w:right="113"/>
              <w:jc w:val="center"/>
              <w:rPr>
                <w:sz w:val="20"/>
                <w:szCs w:val="20"/>
              </w:rPr>
            </w:pPr>
            <w:r w:rsidRPr="00F031E9">
              <w:rPr>
                <w:sz w:val="20"/>
                <w:szCs w:val="20"/>
              </w:rPr>
              <w:t>40 -60</w:t>
            </w:r>
          </w:p>
        </w:tc>
      </w:tr>
      <w:tr w:rsidR="00F031E9" w:rsidRPr="00F031E9" w14:paraId="08DCDCB1" w14:textId="77777777" w:rsidTr="004C2483">
        <w:trPr>
          <w:trHeight w:val="146"/>
        </w:trPr>
        <w:tc>
          <w:tcPr>
            <w:tcW w:w="850" w:type="dxa"/>
          </w:tcPr>
          <w:p w14:paraId="7B72F557" w14:textId="77777777" w:rsidR="00DB0C46" w:rsidRPr="00F031E9" w:rsidRDefault="00DB0C46" w:rsidP="0022531F">
            <w:pPr>
              <w:spacing w:line="240" w:lineRule="auto"/>
              <w:ind w:left="-108" w:right="-108"/>
              <w:rPr>
                <w:sz w:val="20"/>
                <w:szCs w:val="20"/>
              </w:rPr>
            </w:pPr>
            <w:r w:rsidRPr="00F031E9">
              <w:rPr>
                <w:sz w:val="20"/>
                <w:szCs w:val="20"/>
              </w:rPr>
              <w:t>15.5</w:t>
            </w:r>
            <w:r w:rsidRPr="00F031E9">
              <w:rPr>
                <w:sz w:val="20"/>
                <w:szCs w:val="20"/>
                <w:lang w:val="en-US"/>
              </w:rPr>
              <w:t>.2.3</w:t>
            </w:r>
          </w:p>
        </w:tc>
        <w:tc>
          <w:tcPr>
            <w:tcW w:w="1589" w:type="dxa"/>
          </w:tcPr>
          <w:p w14:paraId="043B10A8" w14:textId="77777777" w:rsidR="00DB0C46" w:rsidRPr="00F031E9" w:rsidRDefault="00DB0C46" w:rsidP="0022531F">
            <w:pPr>
              <w:spacing w:line="240" w:lineRule="auto"/>
              <w:ind w:left="113" w:right="113"/>
              <w:rPr>
                <w:sz w:val="20"/>
                <w:szCs w:val="20"/>
              </w:rPr>
            </w:pPr>
          </w:p>
        </w:tc>
        <w:tc>
          <w:tcPr>
            <w:tcW w:w="1446" w:type="dxa"/>
          </w:tcPr>
          <w:p w14:paraId="68FAAEDB" w14:textId="77777777" w:rsidR="00DB0C46" w:rsidRPr="00F031E9" w:rsidRDefault="00DB0C46" w:rsidP="0022531F">
            <w:pPr>
              <w:spacing w:line="240" w:lineRule="auto"/>
              <w:ind w:left="113" w:right="113"/>
              <w:rPr>
                <w:sz w:val="20"/>
                <w:szCs w:val="20"/>
              </w:rPr>
            </w:pPr>
          </w:p>
        </w:tc>
        <w:tc>
          <w:tcPr>
            <w:tcW w:w="2268" w:type="dxa"/>
          </w:tcPr>
          <w:p w14:paraId="7412FFBE" w14:textId="77777777" w:rsidR="00DB0C46" w:rsidRPr="00F031E9" w:rsidRDefault="00DB0C46" w:rsidP="00A14A35">
            <w:pPr>
              <w:spacing w:line="240" w:lineRule="auto"/>
              <w:ind w:right="113"/>
              <w:jc w:val="both"/>
              <w:rPr>
                <w:sz w:val="20"/>
                <w:szCs w:val="20"/>
              </w:rPr>
            </w:pPr>
          </w:p>
        </w:tc>
        <w:tc>
          <w:tcPr>
            <w:tcW w:w="1169" w:type="dxa"/>
          </w:tcPr>
          <w:p w14:paraId="17EA035A" w14:textId="77777777" w:rsidR="00DB0C46" w:rsidRPr="00F031E9" w:rsidRDefault="00DB0C46" w:rsidP="0022531F">
            <w:pPr>
              <w:spacing w:line="240" w:lineRule="auto"/>
              <w:ind w:left="113" w:right="113"/>
              <w:rPr>
                <w:sz w:val="20"/>
                <w:szCs w:val="20"/>
              </w:rPr>
            </w:pPr>
          </w:p>
        </w:tc>
        <w:tc>
          <w:tcPr>
            <w:tcW w:w="3272" w:type="dxa"/>
          </w:tcPr>
          <w:p w14:paraId="078F59C2" w14:textId="6EF6310A"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21731496"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56E97F4E" w14:textId="77777777" w:rsidR="00DB0C46" w:rsidRPr="00F031E9" w:rsidRDefault="00DB0C46" w:rsidP="0022531F">
            <w:pPr>
              <w:spacing w:line="240" w:lineRule="auto"/>
              <w:ind w:left="113" w:right="113"/>
              <w:rPr>
                <w:sz w:val="20"/>
                <w:szCs w:val="20"/>
              </w:rPr>
            </w:pPr>
          </w:p>
        </w:tc>
        <w:tc>
          <w:tcPr>
            <w:tcW w:w="3265" w:type="dxa"/>
          </w:tcPr>
          <w:p w14:paraId="56C5B1BF" w14:textId="77777777" w:rsidR="00DB0C46" w:rsidRPr="00F031E9" w:rsidRDefault="00DB0C46" w:rsidP="00321A6A">
            <w:pPr>
              <w:spacing w:line="240" w:lineRule="auto"/>
              <w:ind w:right="113"/>
              <w:jc w:val="both"/>
              <w:rPr>
                <w:sz w:val="20"/>
                <w:szCs w:val="20"/>
              </w:rPr>
            </w:pPr>
            <w:r w:rsidRPr="00F031E9">
              <w:rPr>
                <w:sz w:val="20"/>
                <w:szCs w:val="20"/>
              </w:rPr>
              <w:t xml:space="preserve">Для детей в возрасте 0 – 17 лет: </w:t>
            </w:r>
          </w:p>
          <w:p w14:paraId="7940C121" w14:textId="77777777" w:rsidR="00DB0C46" w:rsidRPr="00F031E9" w:rsidRDefault="00DB0C46" w:rsidP="00321A6A">
            <w:pPr>
              <w:spacing w:line="240" w:lineRule="auto"/>
              <w:ind w:right="113"/>
              <w:jc w:val="both"/>
              <w:rPr>
                <w:sz w:val="20"/>
                <w:szCs w:val="20"/>
              </w:rPr>
            </w:pPr>
            <w:r w:rsidRPr="00F031E9">
              <w:rPr>
                <w:sz w:val="20"/>
                <w:szCs w:val="20"/>
              </w:rPr>
              <w:t xml:space="preserve">после проведенного оперативного вмешательства при наличии осложнений (синдром короткой кишки) с выраженными нарушениями функции пищеварительной системы. </w:t>
            </w:r>
          </w:p>
          <w:p w14:paraId="443DF989" w14:textId="77777777" w:rsidR="00DB0C46" w:rsidRPr="00F031E9" w:rsidRDefault="00DB0C46" w:rsidP="00321A6A">
            <w:pPr>
              <w:spacing w:line="240" w:lineRule="auto"/>
              <w:ind w:right="113"/>
              <w:jc w:val="both"/>
              <w:rPr>
                <w:sz w:val="20"/>
                <w:szCs w:val="20"/>
              </w:rPr>
            </w:pPr>
            <w:r w:rsidRPr="00F031E9">
              <w:rPr>
                <w:sz w:val="20"/>
                <w:szCs w:val="20"/>
              </w:rPr>
              <w:t>Необходимость повторных оперативных вмешательств, наличие стомы</w:t>
            </w:r>
          </w:p>
        </w:tc>
        <w:tc>
          <w:tcPr>
            <w:tcW w:w="1554" w:type="dxa"/>
          </w:tcPr>
          <w:p w14:paraId="189AE200" w14:textId="77777777" w:rsidR="00DB0C46" w:rsidRPr="00F031E9" w:rsidRDefault="00DB0C46" w:rsidP="0022531F">
            <w:pPr>
              <w:spacing w:line="240" w:lineRule="auto"/>
              <w:ind w:left="113" w:right="113"/>
              <w:jc w:val="center"/>
              <w:rPr>
                <w:sz w:val="20"/>
                <w:szCs w:val="20"/>
              </w:rPr>
            </w:pPr>
            <w:r w:rsidRPr="00F031E9">
              <w:rPr>
                <w:sz w:val="20"/>
                <w:szCs w:val="20"/>
              </w:rPr>
              <w:t>70 -80</w:t>
            </w:r>
          </w:p>
        </w:tc>
      </w:tr>
      <w:tr w:rsidR="00F031E9" w:rsidRPr="00F031E9" w14:paraId="01BFCD03" w14:textId="77777777" w:rsidTr="004C2483">
        <w:trPr>
          <w:trHeight w:val="146"/>
        </w:trPr>
        <w:tc>
          <w:tcPr>
            <w:tcW w:w="850" w:type="dxa"/>
          </w:tcPr>
          <w:p w14:paraId="1C0B18BE" w14:textId="77777777" w:rsidR="00DB0C46" w:rsidRPr="00F031E9" w:rsidRDefault="00DB0C46" w:rsidP="0022531F">
            <w:pPr>
              <w:spacing w:line="240" w:lineRule="auto"/>
              <w:ind w:left="-108" w:right="-108"/>
              <w:jc w:val="center"/>
              <w:rPr>
                <w:sz w:val="20"/>
                <w:szCs w:val="20"/>
              </w:rPr>
            </w:pPr>
            <w:r w:rsidRPr="00F031E9">
              <w:rPr>
                <w:sz w:val="20"/>
                <w:szCs w:val="20"/>
              </w:rPr>
              <w:t>15.5</w:t>
            </w:r>
            <w:r w:rsidRPr="00F031E9">
              <w:rPr>
                <w:sz w:val="20"/>
                <w:szCs w:val="20"/>
                <w:lang w:val="en-US"/>
              </w:rPr>
              <w:t>.</w:t>
            </w:r>
            <w:r w:rsidRPr="00F031E9">
              <w:rPr>
                <w:sz w:val="20"/>
                <w:szCs w:val="20"/>
              </w:rPr>
              <w:t>3</w:t>
            </w:r>
          </w:p>
        </w:tc>
        <w:tc>
          <w:tcPr>
            <w:tcW w:w="1589" w:type="dxa"/>
          </w:tcPr>
          <w:p w14:paraId="70C0EB77" w14:textId="77777777" w:rsidR="00DB0C46" w:rsidRPr="00F031E9" w:rsidRDefault="00DB0C46" w:rsidP="0022531F">
            <w:pPr>
              <w:spacing w:line="240" w:lineRule="auto"/>
              <w:ind w:left="113" w:right="113"/>
              <w:rPr>
                <w:sz w:val="20"/>
                <w:szCs w:val="20"/>
              </w:rPr>
            </w:pPr>
          </w:p>
        </w:tc>
        <w:tc>
          <w:tcPr>
            <w:tcW w:w="1446" w:type="dxa"/>
          </w:tcPr>
          <w:p w14:paraId="34162825" w14:textId="77777777" w:rsidR="00DB0C46" w:rsidRPr="00F031E9" w:rsidRDefault="00DB0C46" w:rsidP="0022531F">
            <w:pPr>
              <w:spacing w:line="240" w:lineRule="auto"/>
              <w:ind w:left="113" w:right="113"/>
              <w:rPr>
                <w:sz w:val="20"/>
                <w:szCs w:val="20"/>
              </w:rPr>
            </w:pPr>
          </w:p>
        </w:tc>
        <w:tc>
          <w:tcPr>
            <w:tcW w:w="2268" w:type="dxa"/>
          </w:tcPr>
          <w:p w14:paraId="510EED48" w14:textId="77777777" w:rsidR="00DB0C46" w:rsidRPr="00F031E9" w:rsidRDefault="00DB0C46" w:rsidP="0022531F">
            <w:pPr>
              <w:spacing w:line="240" w:lineRule="auto"/>
              <w:ind w:left="113" w:right="113"/>
              <w:jc w:val="both"/>
              <w:rPr>
                <w:sz w:val="20"/>
                <w:szCs w:val="20"/>
              </w:rPr>
            </w:pPr>
            <w:r w:rsidRPr="00F031E9">
              <w:rPr>
                <w:sz w:val="20"/>
                <w:szCs w:val="20"/>
              </w:rPr>
              <w:t xml:space="preserve">Врожденное отсутствие, атрезия и </w:t>
            </w:r>
            <w:r w:rsidRPr="00F031E9">
              <w:rPr>
                <w:sz w:val="20"/>
                <w:szCs w:val="20"/>
              </w:rPr>
              <w:lastRenderedPageBreak/>
              <w:t>стеноз прямой кишки со свищем</w:t>
            </w:r>
          </w:p>
          <w:p w14:paraId="44B1B4D4" w14:textId="77777777" w:rsidR="00DB0C46" w:rsidRPr="00F031E9" w:rsidRDefault="00DB0C46" w:rsidP="0022531F">
            <w:pPr>
              <w:spacing w:line="240" w:lineRule="auto"/>
              <w:ind w:left="113" w:right="113"/>
              <w:jc w:val="both"/>
              <w:rPr>
                <w:sz w:val="20"/>
                <w:szCs w:val="20"/>
              </w:rPr>
            </w:pPr>
          </w:p>
          <w:p w14:paraId="70730267" w14:textId="77777777" w:rsidR="00DB0C46" w:rsidRPr="00F031E9" w:rsidRDefault="00DB0C46" w:rsidP="0022531F">
            <w:pPr>
              <w:spacing w:line="240" w:lineRule="auto"/>
              <w:ind w:left="113" w:right="113"/>
              <w:jc w:val="both"/>
              <w:rPr>
                <w:sz w:val="20"/>
                <w:szCs w:val="20"/>
              </w:rPr>
            </w:pPr>
            <w:r w:rsidRPr="00F031E9">
              <w:rPr>
                <w:sz w:val="20"/>
                <w:szCs w:val="20"/>
              </w:rPr>
              <w:t>Врожденное отсутствие, атрезия и стеноз прямой кишки без свища (заращение прямой кишки)</w:t>
            </w:r>
          </w:p>
          <w:p w14:paraId="07301E03" w14:textId="77777777" w:rsidR="00DB0C46" w:rsidRPr="00F031E9" w:rsidRDefault="00DB0C46" w:rsidP="0022531F">
            <w:pPr>
              <w:spacing w:line="240" w:lineRule="auto"/>
              <w:ind w:left="113" w:right="113"/>
              <w:jc w:val="both"/>
              <w:rPr>
                <w:sz w:val="20"/>
                <w:szCs w:val="20"/>
              </w:rPr>
            </w:pPr>
          </w:p>
          <w:p w14:paraId="5BFBFE7A" w14:textId="77777777" w:rsidR="00DB0C46" w:rsidRPr="00F031E9" w:rsidRDefault="00DB0C46" w:rsidP="0022531F">
            <w:pPr>
              <w:spacing w:line="240" w:lineRule="auto"/>
              <w:ind w:left="113" w:right="113"/>
              <w:jc w:val="both"/>
              <w:rPr>
                <w:sz w:val="20"/>
                <w:szCs w:val="20"/>
              </w:rPr>
            </w:pPr>
            <w:r w:rsidRPr="00F031E9">
              <w:rPr>
                <w:sz w:val="20"/>
                <w:szCs w:val="20"/>
              </w:rPr>
              <w:t>Врожденное отсутствие, атрезия и стеноз заднего прохода со свищем</w:t>
            </w:r>
          </w:p>
        </w:tc>
        <w:tc>
          <w:tcPr>
            <w:tcW w:w="1169" w:type="dxa"/>
          </w:tcPr>
          <w:p w14:paraId="6D5E80A9" w14:textId="77777777" w:rsidR="00DB0C46" w:rsidRPr="00F031E9" w:rsidRDefault="00DB0C46" w:rsidP="0022531F">
            <w:pPr>
              <w:spacing w:line="240" w:lineRule="auto"/>
              <w:ind w:left="113" w:right="113"/>
              <w:rPr>
                <w:sz w:val="20"/>
                <w:szCs w:val="20"/>
              </w:rPr>
            </w:pPr>
            <w:r w:rsidRPr="00F031E9">
              <w:rPr>
                <w:sz w:val="20"/>
                <w:szCs w:val="20"/>
              </w:rPr>
              <w:lastRenderedPageBreak/>
              <w:t>Q42.0</w:t>
            </w:r>
          </w:p>
          <w:p w14:paraId="5D7AB446" w14:textId="77777777" w:rsidR="00DB0C46" w:rsidRPr="00F031E9" w:rsidRDefault="00DB0C46" w:rsidP="0022531F">
            <w:pPr>
              <w:spacing w:line="240" w:lineRule="auto"/>
              <w:ind w:left="113" w:right="113"/>
              <w:rPr>
                <w:sz w:val="20"/>
                <w:szCs w:val="20"/>
              </w:rPr>
            </w:pPr>
          </w:p>
          <w:p w14:paraId="4762DC63" w14:textId="77777777" w:rsidR="00DB0C46" w:rsidRPr="00F031E9" w:rsidRDefault="00DB0C46" w:rsidP="0022531F">
            <w:pPr>
              <w:spacing w:line="240" w:lineRule="auto"/>
              <w:ind w:left="113" w:right="113"/>
              <w:rPr>
                <w:sz w:val="20"/>
                <w:szCs w:val="20"/>
              </w:rPr>
            </w:pPr>
          </w:p>
          <w:p w14:paraId="36AD9E94" w14:textId="77777777" w:rsidR="00DB0C46" w:rsidRPr="00F031E9" w:rsidRDefault="00DB0C46" w:rsidP="0022531F">
            <w:pPr>
              <w:spacing w:line="240" w:lineRule="auto"/>
              <w:ind w:left="113" w:right="113"/>
              <w:rPr>
                <w:sz w:val="20"/>
                <w:szCs w:val="20"/>
              </w:rPr>
            </w:pPr>
          </w:p>
          <w:p w14:paraId="3DA95AB9" w14:textId="77777777" w:rsidR="00DB0C46" w:rsidRPr="00F031E9" w:rsidRDefault="00DB0C46" w:rsidP="0022531F">
            <w:pPr>
              <w:spacing w:line="240" w:lineRule="auto"/>
              <w:ind w:left="113" w:right="113"/>
              <w:rPr>
                <w:sz w:val="20"/>
                <w:szCs w:val="20"/>
              </w:rPr>
            </w:pPr>
          </w:p>
          <w:p w14:paraId="250A4593" w14:textId="77777777" w:rsidR="00DB0C46" w:rsidRPr="00F031E9" w:rsidRDefault="00DB0C46" w:rsidP="0022531F">
            <w:pPr>
              <w:spacing w:line="240" w:lineRule="auto"/>
              <w:ind w:left="113" w:right="113"/>
              <w:rPr>
                <w:sz w:val="20"/>
                <w:szCs w:val="20"/>
              </w:rPr>
            </w:pPr>
          </w:p>
          <w:p w14:paraId="161BCE21" w14:textId="77777777" w:rsidR="00DB0C46" w:rsidRPr="00F031E9" w:rsidRDefault="00DB0C46" w:rsidP="0022531F">
            <w:pPr>
              <w:spacing w:line="240" w:lineRule="auto"/>
              <w:ind w:left="113" w:right="113"/>
              <w:rPr>
                <w:sz w:val="20"/>
                <w:szCs w:val="20"/>
              </w:rPr>
            </w:pPr>
            <w:r w:rsidRPr="00F031E9">
              <w:rPr>
                <w:sz w:val="20"/>
                <w:szCs w:val="20"/>
              </w:rPr>
              <w:t>Q42.1</w:t>
            </w:r>
          </w:p>
          <w:p w14:paraId="43BF8488" w14:textId="77777777" w:rsidR="00DB0C46" w:rsidRPr="00F031E9" w:rsidRDefault="00DB0C46" w:rsidP="0022531F">
            <w:pPr>
              <w:spacing w:line="240" w:lineRule="auto"/>
              <w:ind w:left="113" w:right="113"/>
              <w:rPr>
                <w:sz w:val="20"/>
                <w:szCs w:val="20"/>
              </w:rPr>
            </w:pPr>
          </w:p>
          <w:p w14:paraId="254C2641" w14:textId="77777777" w:rsidR="00DB0C46" w:rsidRPr="00F031E9" w:rsidRDefault="00DB0C46" w:rsidP="0022531F">
            <w:pPr>
              <w:spacing w:line="240" w:lineRule="auto"/>
              <w:ind w:left="113" w:right="113"/>
              <w:rPr>
                <w:sz w:val="20"/>
                <w:szCs w:val="20"/>
              </w:rPr>
            </w:pPr>
          </w:p>
          <w:p w14:paraId="75646513" w14:textId="77777777" w:rsidR="00DB0C46" w:rsidRPr="00F031E9" w:rsidRDefault="00DB0C46" w:rsidP="0022531F">
            <w:pPr>
              <w:spacing w:line="240" w:lineRule="auto"/>
              <w:ind w:left="113" w:right="113"/>
              <w:rPr>
                <w:sz w:val="20"/>
                <w:szCs w:val="20"/>
              </w:rPr>
            </w:pPr>
          </w:p>
          <w:p w14:paraId="27868576" w14:textId="77777777" w:rsidR="00DB0C46" w:rsidRPr="00F031E9" w:rsidRDefault="00DB0C46" w:rsidP="0022531F">
            <w:pPr>
              <w:spacing w:line="240" w:lineRule="auto"/>
              <w:ind w:left="113" w:right="113"/>
              <w:rPr>
                <w:sz w:val="20"/>
                <w:szCs w:val="20"/>
              </w:rPr>
            </w:pPr>
          </w:p>
          <w:p w14:paraId="6EBAC792" w14:textId="77777777" w:rsidR="00DB0C46" w:rsidRPr="00F031E9" w:rsidRDefault="00DB0C46" w:rsidP="0022531F">
            <w:pPr>
              <w:spacing w:line="240" w:lineRule="auto"/>
              <w:ind w:left="113" w:right="113"/>
              <w:rPr>
                <w:sz w:val="20"/>
                <w:szCs w:val="20"/>
              </w:rPr>
            </w:pPr>
          </w:p>
          <w:p w14:paraId="0E8725BA" w14:textId="77777777" w:rsidR="00DB0C46" w:rsidRPr="00F031E9" w:rsidRDefault="00DB0C46" w:rsidP="0022531F">
            <w:pPr>
              <w:spacing w:line="240" w:lineRule="auto"/>
              <w:ind w:left="113" w:right="113"/>
              <w:rPr>
                <w:sz w:val="20"/>
                <w:szCs w:val="20"/>
              </w:rPr>
            </w:pPr>
          </w:p>
          <w:p w14:paraId="71BF0372" w14:textId="77777777" w:rsidR="00DB0C46" w:rsidRPr="00F031E9" w:rsidRDefault="00DB0C46" w:rsidP="0022531F">
            <w:pPr>
              <w:spacing w:line="240" w:lineRule="auto"/>
              <w:ind w:left="113" w:right="113"/>
              <w:rPr>
                <w:sz w:val="20"/>
                <w:szCs w:val="20"/>
              </w:rPr>
            </w:pPr>
          </w:p>
          <w:p w14:paraId="47F41311" w14:textId="77777777" w:rsidR="00DB0C46" w:rsidRPr="00F031E9" w:rsidRDefault="00DB0C46" w:rsidP="0022531F">
            <w:pPr>
              <w:spacing w:line="240" w:lineRule="auto"/>
              <w:ind w:left="113" w:right="113"/>
              <w:rPr>
                <w:sz w:val="20"/>
                <w:szCs w:val="20"/>
              </w:rPr>
            </w:pPr>
            <w:r w:rsidRPr="00F031E9">
              <w:rPr>
                <w:sz w:val="20"/>
                <w:szCs w:val="20"/>
              </w:rPr>
              <w:t>Q42.2</w:t>
            </w:r>
          </w:p>
        </w:tc>
        <w:tc>
          <w:tcPr>
            <w:tcW w:w="3272" w:type="dxa"/>
          </w:tcPr>
          <w:p w14:paraId="798C4751" w14:textId="77777777" w:rsidR="00DB0C46" w:rsidRPr="00F031E9" w:rsidRDefault="00DB0C46" w:rsidP="0022531F">
            <w:pPr>
              <w:spacing w:line="240" w:lineRule="auto"/>
              <w:ind w:left="113" w:right="113"/>
              <w:rPr>
                <w:sz w:val="20"/>
                <w:szCs w:val="20"/>
              </w:rPr>
            </w:pPr>
          </w:p>
        </w:tc>
        <w:tc>
          <w:tcPr>
            <w:tcW w:w="3265" w:type="dxa"/>
          </w:tcPr>
          <w:p w14:paraId="1598EDF5" w14:textId="77777777" w:rsidR="00DB0C46" w:rsidRPr="00F031E9" w:rsidRDefault="00DB0C46" w:rsidP="0022531F">
            <w:pPr>
              <w:spacing w:line="240" w:lineRule="auto"/>
              <w:ind w:left="113" w:right="113"/>
              <w:rPr>
                <w:sz w:val="20"/>
                <w:szCs w:val="20"/>
              </w:rPr>
            </w:pPr>
          </w:p>
        </w:tc>
        <w:tc>
          <w:tcPr>
            <w:tcW w:w="1554" w:type="dxa"/>
          </w:tcPr>
          <w:p w14:paraId="26ED897A" w14:textId="77777777" w:rsidR="00DB0C46" w:rsidRPr="00F031E9" w:rsidRDefault="00DB0C46" w:rsidP="0022531F">
            <w:pPr>
              <w:spacing w:line="240" w:lineRule="auto"/>
              <w:ind w:left="113" w:right="113"/>
              <w:jc w:val="center"/>
              <w:rPr>
                <w:sz w:val="20"/>
                <w:szCs w:val="20"/>
              </w:rPr>
            </w:pPr>
          </w:p>
        </w:tc>
      </w:tr>
      <w:tr w:rsidR="00F031E9" w:rsidRPr="00F031E9" w14:paraId="3F4687A4" w14:textId="77777777" w:rsidTr="004C2483">
        <w:trPr>
          <w:trHeight w:val="146"/>
        </w:trPr>
        <w:tc>
          <w:tcPr>
            <w:tcW w:w="15413" w:type="dxa"/>
            <w:gridSpan w:val="8"/>
          </w:tcPr>
          <w:p w14:paraId="3628AEB4"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15.5.3.</w:t>
            </w:r>
          </w:p>
          <w:p w14:paraId="51C2F53A" w14:textId="1611912C" w:rsidR="00DB0C46" w:rsidRPr="00F031E9" w:rsidRDefault="00DB0C46" w:rsidP="00BB04E4">
            <w:pPr>
              <w:spacing w:line="240" w:lineRule="auto"/>
              <w:ind w:right="113"/>
              <w:jc w:val="both"/>
              <w:rPr>
                <w:sz w:val="20"/>
                <w:szCs w:val="20"/>
              </w:rPr>
            </w:pPr>
            <w:r w:rsidRPr="00F031E9">
              <w:rPr>
                <w:sz w:val="20"/>
                <w:szCs w:val="20"/>
              </w:rPr>
              <w:t>Количественная оценка нарушений функций пищеварительной системы организма при врожденных пороках развития прямой кишки и ануса зависит от тяжести порока, объема и характера оперативного лечения (необходимость наложения стомы, функционирование стомы)</w:t>
            </w:r>
            <w:r w:rsidR="00BB04E4" w:rsidRPr="00F031E9">
              <w:rPr>
                <w:sz w:val="20"/>
                <w:szCs w:val="20"/>
              </w:rPr>
              <w:t>,</w:t>
            </w:r>
            <w:r w:rsidRPr="00F031E9">
              <w:rPr>
                <w:sz w:val="20"/>
                <w:szCs w:val="20"/>
              </w:rPr>
              <w:t xml:space="preserve"> эффективности мероприятий по реабилитации (нарушение эвакуаторной функции различной степени, объективизированного в условиях ста</w:t>
            </w:r>
            <w:r w:rsidR="00BB04E4" w:rsidRPr="00F031E9">
              <w:rPr>
                <w:sz w:val="20"/>
                <w:szCs w:val="20"/>
              </w:rPr>
              <w:t>ционара),</w:t>
            </w:r>
            <w:r w:rsidRPr="00F031E9">
              <w:rPr>
                <w:sz w:val="20"/>
                <w:szCs w:val="20"/>
              </w:rPr>
              <w:t xml:space="preserve"> степени недостаточности анального сфинктера (объективизи</w:t>
            </w:r>
            <w:r w:rsidR="00BB04E4" w:rsidRPr="00F031E9">
              <w:rPr>
                <w:sz w:val="20"/>
                <w:szCs w:val="20"/>
              </w:rPr>
              <w:t>рованной в условиях стационара),</w:t>
            </w:r>
            <w:r w:rsidRPr="00F031E9">
              <w:rPr>
                <w:sz w:val="20"/>
                <w:szCs w:val="20"/>
              </w:rPr>
              <w:t xml:space="preserve"> наличия осложнений (в том числе осложнений оперативного лечения, необходимость повторных реконструктивных операций); от поражения сопряженных органов (характер, тяжесть</w:t>
            </w:r>
            <w:r w:rsidR="00BB04E4" w:rsidRPr="00F031E9">
              <w:rPr>
                <w:sz w:val="20"/>
                <w:szCs w:val="20"/>
              </w:rPr>
              <w:t>),</w:t>
            </w:r>
            <w:r w:rsidRPr="00F031E9">
              <w:rPr>
                <w:sz w:val="20"/>
                <w:szCs w:val="20"/>
              </w:rPr>
              <w:t xml:space="preserve"> уровня физического развития ребенка.</w:t>
            </w:r>
          </w:p>
        </w:tc>
      </w:tr>
      <w:tr w:rsidR="00F031E9" w:rsidRPr="00F031E9" w14:paraId="2EDDB9E6" w14:textId="77777777" w:rsidTr="004C2483">
        <w:trPr>
          <w:trHeight w:val="146"/>
        </w:trPr>
        <w:tc>
          <w:tcPr>
            <w:tcW w:w="850" w:type="dxa"/>
          </w:tcPr>
          <w:p w14:paraId="0FCE62B1" w14:textId="77777777" w:rsidR="00DB0C46" w:rsidRPr="00F031E9" w:rsidRDefault="00DB0C46" w:rsidP="0022531F">
            <w:pPr>
              <w:spacing w:line="240" w:lineRule="auto"/>
              <w:ind w:left="-108" w:right="-108"/>
              <w:jc w:val="center"/>
              <w:rPr>
                <w:sz w:val="20"/>
                <w:szCs w:val="20"/>
              </w:rPr>
            </w:pPr>
            <w:r w:rsidRPr="00F031E9">
              <w:rPr>
                <w:sz w:val="20"/>
                <w:szCs w:val="20"/>
              </w:rPr>
              <w:t>15.5.3.1</w:t>
            </w:r>
          </w:p>
        </w:tc>
        <w:tc>
          <w:tcPr>
            <w:tcW w:w="1589" w:type="dxa"/>
          </w:tcPr>
          <w:p w14:paraId="7BACD80B" w14:textId="77777777" w:rsidR="00DB0C46" w:rsidRPr="00F031E9" w:rsidRDefault="00DB0C46" w:rsidP="0022531F">
            <w:pPr>
              <w:spacing w:line="240" w:lineRule="auto"/>
              <w:ind w:left="113" w:right="113"/>
              <w:rPr>
                <w:sz w:val="20"/>
                <w:szCs w:val="20"/>
              </w:rPr>
            </w:pPr>
          </w:p>
        </w:tc>
        <w:tc>
          <w:tcPr>
            <w:tcW w:w="1446" w:type="dxa"/>
          </w:tcPr>
          <w:p w14:paraId="30E92398" w14:textId="77777777" w:rsidR="00DB0C46" w:rsidRPr="00F031E9" w:rsidRDefault="00DB0C46" w:rsidP="0022531F">
            <w:pPr>
              <w:spacing w:line="240" w:lineRule="auto"/>
              <w:ind w:left="113" w:right="113"/>
              <w:rPr>
                <w:sz w:val="20"/>
                <w:szCs w:val="20"/>
              </w:rPr>
            </w:pPr>
          </w:p>
        </w:tc>
        <w:tc>
          <w:tcPr>
            <w:tcW w:w="2268" w:type="dxa"/>
          </w:tcPr>
          <w:p w14:paraId="7B0752F6" w14:textId="77777777" w:rsidR="00DB0C46" w:rsidRPr="00F031E9" w:rsidRDefault="00DB0C46" w:rsidP="0022531F">
            <w:pPr>
              <w:spacing w:line="240" w:lineRule="auto"/>
              <w:ind w:left="113" w:right="113"/>
              <w:rPr>
                <w:sz w:val="20"/>
                <w:szCs w:val="20"/>
              </w:rPr>
            </w:pPr>
          </w:p>
          <w:p w14:paraId="630691EA" w14:textId="77777777" w:rsidR="00DB0C46" w:rsidRPr="00F031E9" w:rsidRDefault="00DB0C46" w:rsidP="00E471D4">
            <w:pPr>
              <w:spacing w:line="240" w:lineRule="auto"/>
              <w:ind w:left="113" w:right="113"/>
              <w:jc w:val="both"/>
              <w:rPr>
                <w:sz w:val="20"/>
                <w:szCs w:val="20"/>
              </w:rPr>
            </w:pPr>
            <w:r w:rsidRPr="00F031E9">
              <w:rPr>
                <w:sz w:val="20"/>
                <w:szCs w:val="20"/>
              </w:rPr>
              <w:t xml:space="preserve"> </w:t>
            </w:r>
          </w:p>
        </w:tc>
        <w:tc>
          <w:tcPr>
            <w:tcW w:w="1169" w:type="dxa"/>
          </w:tcPr>
          <w:p w14:paraId="0E18A33D" w14:textId="77777777" w:rsidR="00DB0C46" w:rsidRPr="00F031E9" w:rsidRDefault="00DB0C46" w:rsidP="0022531F">
            <w:pPr>
              <w:spacing w:line="240" w:lineRule="auto"/>
              <w:ind w:left="113" w:right="113"/>
              <w:rPr>
                <w:sz w:val="20"/>
                <w:szCs w:val="20"/>
              </w:rPr>
            </w:pPr>
          </w:p>
        </w:tc>
        <w:tc>
          <w:tcPr>
            <w:tcW w:w="3272" w:type="dxa"/>
          </w:tcPr>
          <w:p w14:paraId="623B1DD8" w14:textId="4BCC7980"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10F4DAA3"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1C7459A9" w14:textId="77777777" w:rsidR="00DB0C46" w:rsidRPr="00F031E9" w:rsidRDefault="00DB0C46" w:rsidP="00A14A35">
            <w:pPr>
              <w:spacing w:line="240" w:lineRule="auto"/>
              <w:ind w:right="113"/>
              <w:jc w:val="both"/>
              <w:rPr>
                <w:sz w:val="20"/>
                <w:szCs w:val="20"/>
              </w:rPr>
            </w:pPr>
          </w:p>
        </w:tc>
        <w:tc>
          <w:tcPr>
            <w:tcW w:w="3265" w:type="dxa"/>
          </w:tcPr>
          <w:p w14:paraId="36A075F2"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44D99EAE" w14:textId="77777777" w:rsidR="00DB0C46" w:rsidRPr="00F031E9" w:rsidRDefault="00DB0C46" w:rsidP="0050316D">
            <w:pPr>
              <w:spacing w:line="240" w:lineRule="auto"/>
              <w:ind w:right="113"/>
              <w:jc w:val="both"/>
              <w:rPr>
                <w:sz w:val="20"/>
                <w:szCs w:val="20"/>
              </w:rPr>
            </w:pPr>
            <w:r w:rsidRPr="00F031E9">
              <w:rPr>
                <w:sz w:val="20"/>
                <w:szCs w:val="20"/>
              </w:rPr>
              <w:t xml:space="preserve">после проведенного реконструктивного оперативного лечения с восстановлением анатомических структур аноректальной области: </w:t>
            </w:r>
          </w:p>
          <w:p w14:paraId="6BA943E9" w14:textId="5F8B8A0E" w:rsidR="00DB0C46" w:rsidRPr="00F031E9" w:rsidRDefault="00DB0C46" w:rsidP="0050316D">
            <w:pPr>
              <w:spacing w:line="240" w:lineRule="auto"/>
              <w:ind w:right="113"/>
              <w:jc w:val="both"/>
              <w:rPr>
                <w:sz w:val="20"/>
                <w:szCs w:val="20"/>
              </w:rPr>
            </w:pPr>
            <w:r w:rsidRPr="00F031E9">
              <w:rPr>
                <w:sz w:val="20"/>
                <w:szCs w:val="20"/>
                <w:lang w:val="en-US"/>
              </w:rPr>
              <w:t>I</w:t>
            </w:r>
            <w:r w:rsidRPr="00F031E9">
              <w:rPr>
                <w:sz w:val="20"/>
                <w:szCs w:val="20"/>
              </w:rPr>
              <w:t xml:space="preserve"> степень недостаточности  </w:t>
            </w:r>
            <w:r w:rsidR="00255602" w:rsidRPr="00F031E9">
              <w:rPr>
                <w:sz w:val="20"/>
                <w:szCs w:val="20"/>
              </w:rPr>
              <w:t>функции запирательного аппарата прямой кишки</w:t>
            </w:r>
            <w:r w:rsidRPr="00F031E9">
              <w:rPr>
                <w:sz w:val="20"/>
                <w:szCs w:val="20"/>
              </w:rPr>
              <w:t>;</w:t>
            </w:r>
          </w:p>
          <w:p w14:paraId="579F4584" w14:textId="77777777" w:rsidR="00DB0C46" w:rsidRPr="00F031E9" w:rsidRDefault="00DB0C46" w:rsidP="0050316D">
            <w:pPr>
              <w:spacing w:line="240" w:lineRule="auto"/>
              <w:ind w:right="113"/>
              <w:jc w:val="both"/>
              <w:rPr>
                <w:sz w:val="20"/>
                <w:szCs w:val="20"/>
              </w:rPr>
            </w:pPr>
            <w:r w:rsidRPr="00F031E9">
              <w:rPr>
                <w:sz w:val="20"/>
                <w:szCs w:val="20"/>
              </w:rPr>
              <w:t>Отсутствие осложнений и показаний к повторному оперативному лечению</w:t>
            </w:r>
          </w:p>
        </w:tc>
        <w:tc>
          <w:tcPr>
            <w:tcW w:w="1554" w:type="dxa"/>
          </w:tcPr>
          <w:p w14:paraId="143ACD2B"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357C2904" w14:textId="77777777" w:rsidTr="004C2483">
        <w:trPr>
          <w:trHeight w:val="146"/>
        </w:trPr>
        <w:tc>
          <w:tcPr>
            <w:tcW w:w="850" w:type="dxa"/>
          </w:tcPr>
          <w:p w14:paraId="0B3166C7" w14:textId="77777777" w:rsidR="00DB0C46" w:rsidRPr="00F031E9" w:rsidRDefault="00DB0C46" w:rsidP="0022531F">
            <w:pPr>
              <w:spacing w:line="240" w:lineRule="auto"/>
              <w:ind w:left="-108" w:right="-108"/>
              <w:jc w:val="center"/>
              <w:rPr>
                <w:sz w:val="20"/>
                <w:szCs w:val="20"/>
              </w:rPr>
            </w:pPr>
            <w:r w:rsidRPr="00F031E9">
              <w:rPr>
                <w:sz w:val="20"/>
                <w:szCs w:val="20"/>
              </w:rPr>
              <w:t>15.5.3.2</w:t>
            </w:r>
          </w:p>
        </w:tc>
        <w:tc>
          <w:tcPr>
            <w:tcW w:w="1589" w:type="dxa"/>
          </w:tcPr>
          <w:p w14:paraId="014098F1" w14:textId="77777777" w:rsidR="00DB0C46" w:rsidRPr="00F031E9" w:rsidRDefault="00DB0C46" w:rsidP="0022531F">
            <w:pPr>
              <w:spacing w:line="240" w:lineRule="auto"/>
              <w:ind w:left="113" w:right="113"/>
              <w:rPr>
                <w:sz w:val="20"/>
                <w:szCs w:val="20"/>
              </w:rPr>
            </w:pPr>
          </w:p>
        </w:tc>
        <w:tc>
          <w:tcPr>
            <w:tcW w:w="1446" w:type="dxa"/>
          </w:tcPr>
          <w:p w14:paraId="26381551" w14:textId="77777777" w:rsidR="00DB0C46" w:rsidRPr="00F031E9" w:rsidRDefault="00DB0C46" w:rsidP="0022531F">
            <w:pPr>
              <w:spacing w:line="240" w:lineRule="auto"/>
              <w:ind w:left="113" w:right="113"/>
              <w:rPr>
                <w:sz w:val="20"/>
                <w:szCs w:val="20"/>
              </w:rPr>
            </w:pPr>
          </w:p>
        </w:tc>
        <w:tc>
          <w:tcPr>
            <w:tcW w:w="2268" w:type="dxa"/>
          </w:tcPr>
          <w:p w14:paraId="50968E01" w14:textId="77777777" w:rsidR="00DB0C46" w:rsidRPr="00F031E9" w:rsidRDefault="00DB0C46" w:rsidP="0022531F">
            <w:pPr>
              <w:spacing w:line="240" w:lineRule="auto"/>
              <w:ind w:left="113" w:right="113"/>
              <w:rPr>
                <w:sz w:val="20"/>
                <w:szCs w:val="20"/>
              </w:rPr>
            </w:pPr>
          </w:p>
        </w:tc>
        <w:tc>
          <w:tcPr>
            <w:tcW w:w="1169" w:type="dxa"/>
          </w:tcPr>
          <w:p w14:paraId="3AD2AFF1" w14:textId="77777777" w:rsidR="00DB0C46" w:rsidRPr="00F031E9" w:rsidRDefault="00DB0C46" w:rsidP="0022531F">
            <w:pPr>
              <w:spacing w:line="240" w:lineRule="auto"/>
              <w:ind w:left="113" w:right="113"/>
              <w:rPr>
                <w:sz w:val="20"/>
                <w:szCs w:val="20"/>
              </w:rPr>
            </w:pPr>
          </w:p>
        </w:tc>
        <w:tc>
          <w:tcPr>
            <w:tcW w:w="3272" w:type="dxa"/>
          </w:tcPr>
          <w:p w14:paraId="3FB47E2D" w14:textId="77FD7691"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0A596515"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22879D37" w14:textId="77777777" w:rsidR="00DB0C46" w:rsidRPr="00F031E9" w:rsidRDefault="00DB0C46" w:rsidP="0022531F">
            <w:pPr>
              <w:spacing w:line="240" w:lineRule="auto"/>
              <w:ind w:left="113" w:right="113"/>
              <w:jc w:val="both"/>
              <w:rPr>
                <w:sz w:val="20"/>
                <w:szCs w:val="20"/>
              </w:rPr>
            </w:pPr>
          </w:p>
        </w:tc>
        <w:tc>
          <w:tcPr>
            <w:tcW w:w="3265" w:type="dxa"/>
          </w:tcPr>
          <w:p w14:paraId="47A6FE81"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6C7E6531" w14:textId="77777777" w:rsidR="00DB0C46" w:rsidRPr="00F031E9" w:rsidRDefault="00DB0C46" w:rsidP="0050316D">
            <w:pPr>
              <w:spacing w:line="240" w:lineRule="auto"/>
              <w:ind w:right="113"/>
              <w:jc w:val="both"/>
              <w:rPr>
                <w:sz w:val="20"/>
                <w:szCs w:val="20"/>
              </w:rPr>
            </w:pPr>
            <w:r w:rsidRPr="00F031E9">
              <w:rPr>
                <w:sz w:val="20"/>
                <w:szCs w:val="20"/>
              </w:rPr>
              <w:t xml:space="preserve">при сложных пороках - на весь период этапного оперативного </w:t>
            </w:r>
            <w:r w:rsidRPr="00F031E9">
              <w:rPr>
                <w:sz w:val="20"/>
                <w:szCs w:val="20"/>
              </w:rPr>
              <w:lastRenderedPageBreak/>
              <w:t xml:space="preserve">лечения и последующей реабилитации. </w:t>
            </w:r>
          </w:p>
          <w:p w14:paraId="47FCE9D5" w14:textId="1E99621C" w:rsidR="00DB0C46" w:rsidRPr="00F031E9" w:rsidRDefault="00DB0C46" w:rsidP="0050316D">
            <w:pPr>
              <w:spacing w:line="240" w:lineRule="auto"/>
              <w:ind w:right="113"/>
              <w:jc w:val="both"/>
              <w:rPr>
                <w:sz w:val="20"/>
                <w:szCs w:val="20"/>
              </w:rPr>
            </w:pPr>
            <w:r w:rsidRPr="00F031E9">
              <w:rPr>
                <w:sz w:val="20"/>
                <w:szCs w:val="20"/>
              </w:rPr>
              <w:t xml:space="preserve">По завершении лечения -  при наличии </w:t>
            </w:r>
            <w:r w:rsidRPr="00F031E9">
              <w:rPr>
                <w:sz w:val="20"/>
                <w:szCs w:val="20"/>
                <w:lang w:val="en-US"/>
              </w:rPr>
              <w:t>II</w:t>
            </w:r>
            <w:r w:rsidRPr="00F031E9">
              <w:rPr>
                <w:sz w:val="20"/>
                <w:szCs w:val="20"/>
              </w:rPr>
              <w:t xml:space="preserve"> степени </w:t>
            </w:r>
            <w:r w:rsidR="00255602" w:rsidRPr="00F031E9">
              <w:rPr>
                <w:sz w:val="20"/>
                <w:szCs w:val="20"/>
              </w:rPr>
              <w:t>недостаточности функции запирательного аппарата прямой кишки</w:t>
            </w:r>
          </w:p>
        </w:tc>
        <w:tc>
          <w:tcPr>
            <w:tcW w:w="1554" w:type="dxa"/>
          </w:tcPr>
          <w:p w14:paraId="4CA372E9"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431257F0" w14:textId="77777777" w:rsidTr="004C2483">
        <w:trPr>
          <w:trHeight w:val="2346"/>
        </w:trPr>
        <w:tc>
          <w:tcPr>
            <w:tcW w:w="850" w:type="dxa"/>
          </w:tcPr>
          <w:p w14:paraId="773E4628" w14:textId="77777777" w:rsidR="00DB0C46" w:rsidRPr="00F031E9" w:rsidRDefault="00DB0C46" w:rsidP="0022531F">
            <w:pPr>
              <w:spacing w:line="240" w:lineRule="auto"/>
              <w:ind w:left="-108" w:right="-108"/>
              <w:jc w:val="center"/>
              <w:rPr>
                <w:sz w:val="20"/>
                <w:szCs w:val="20"/>
              </w:rPr>
            </w:pPr>
            <w:r w:rsidRPr="00F031E9">
              <w:rPr>
                <w:sz w:val="20"/>
                <w:szCs w:val="20"/>
              </w:rPr>
              <w:t>15.5.3.3</w:t>
            </w:r>
          </w:p>
        </w:tc>
        <w:tc>
          <w:tcPr>
            <w:tcW w:w="1589" w:type="dxa"/>
          </w:tcPr>
          <w:p w14:paraId="2B166637" w14:textId="77777777" w:rsidR="00DB0C46" w:rsidRPr="00F031E9" w:rsidRDefault="00DB0C46" w:rsidP="0022531F">
            <w:pPr>
              <w:spacing w:line="240" w:lineRule="auto"/>
              <w:ind w:left="113" w:right="113"/>
              <w:rPr>
                <w:sz w:val="20"/>
                <w:szCs w:val="20"/>
              </w:rPr>
            </w:pPr>
          </w:p>
        </w:tc>
        <w:tc>
          <w:tcPr>
            <w:tcW w:w="1446" w:type="dxa"/>
          </w:tcPr>
          <w:p w14:paraId="155C2539" w14:textId="77777777" w:rsidR="00DB0C46" w:rsidRPr="00F031E9" w:rsidRDefault="00DB0C46" w:rsidP="0022531F">
            <w:pPr>
              <w:spacing w:line="240" w:lineRule="auto"/>
              <w:ind w:left="113" w:right="113"/>
              <w:rPr>
                <w:sz w:val="20"/>
                <w:szCs w:val="20"/>
              </w:rPr>
            </w:pPr>
          </w:p>
        </w:tc>
        <w:tc>
          <w:tcPr>
            <w:tcW w:w="2268" w:type="dxa"/>
          </w:tcPr>
          <w:p w14:paraId="0B0CBC00" w14:textId="77777777" w:rsidR="00DB0C46" w:rsidRPr="00F031E9" w:rsidRDefault="00DB0C46" w:rsidP="0022531F">
            <w:pPr>
              <w:spacing w:line="240" w:lineRule="auto"/>
              <w:ind w:left="113" w:right="113"/>
              <w:rPr>
                <w:sz w:val="20"/>
                <w:szCs w:val="20"/>
              </w:rPr>
            </w:pPr>
          </w:p>
        </w:tc>
        <w:tc>
          <w:tcPr>
            <w:tcW w:w="1169" w:type="dxa"/>
          </w:tcPr>
          <w:p w14:paraId="0294F9A3" w14:textId="77777777" w:rsidR="00DB0C46" w:rsidRPr="00F031E9" w:rsidRDefault="00DB0C46" w:rsidP="0022531F">
            <w:pPr>
              <w:spacing w:line="240" w:lineRule="auto"/>
              <w:ind w:left="113" w:right="113"/>
              <w:rPr>
                <w:sz w:val="20"/>
                <w:szCs w:val="20"/>
              </w:rPr>
            </w:pPr>
          </w:p>
        </w:tc>
        <w:tc>
          <w:tcPr>
            <w:tcW w:w="3272" w:type="dxa"/>
          </w:tcPr>
          <w:p w14:paraId="28398715" w14:textId="7C3D5BDD"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41FFF232"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12FB302C" w14:textId="77777777" w:rsidR="00DB0C46" w:rsidRPr="00F031E9" w:rsidRDefault="00DB0C46" w:rsidP="0022531F">
            <w:pPr>
              <w:spacing w:line="240" w:lineRule="auto"/>
              <w:ind w:left="113" w:right="113"/>
              <w:jc w:val="both"/>
              <w:rPr>
                <w:sz w:val="20"/>
                <w:szCs w:val="20"/>
              </w:rPr>
            </w:pPr>
          </w:p>
        </w:tc>
        <w:tc>
          <w:tcPr>
            <w:tcW w:w="3265" w:type="dxa"/>
          </w:tcPr>
          <w:p w14:paraId="4973D0D0"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7B1EAAAE" w14:textId="77777777" w:rsidR="00DB0C46" w:rsidRPr="00F031E9" w:rsidRDefault="00DB0C46" w:rsidP="0050316D">
            <w:pPr>
              <w:spacing w:line="240" w:lineRule="auto"/>
              <w:ind w:right="113"/>
              <w:jc w:val="both"/>
              <w:rPr>
                <w:sz w:val="20"/>
                <w:szCs w:val="20"/>
              </w:rPr>
            </w:pPr>
            <w:r w:rsidRPr="00F031E9">
              <w:rPr>
                <w:sz w:val="20"/>
                <w:szCs w:val="20"/>
              </w:rPr>
              <w:t xml:space="preserve">с момента диагностики врожденной клоаки на весь период лечения; после завершения лечения – нарушение контроля функции тазовых органов. </w:t>
            </w:r>
          </w:p>
          <w:p w14:paraId="6286BD5C" w14:textId="52E64281" w:rsidR="00DB0C46" w:rsidRPr="00F031E9" w:rsidRDefault="00DB0C46" w:rsidP="0050316D">
            <w:pPr>
              <w:spacing w:line="240" w:lineRule="auto"/>
              <w:ind w:right="113"/>
              <w:jc w:val="both"/>
              <w:rPr>
                <w:sz w:val="20"/>
                <w:szCs w:val="20"/>
              </w:rPr>
            </w:pPr>
            <w:r w:rsidRPr="00F031E9">
              <w:rPr>
                <w:sz w:val="20"/>
                <w:szCs w:val="20"/>
              </w:rPr>
              <w:t xml:space="preserve">По завершении этапов оперативного лечения других пороков – при наличии </w:t>
            </w:r>
            <w:r w:rsidRPr="00F031E9">
              <w:rPr>
                <w:sz w:val="20"/>
                <w:szCs w:val="20"/>
                <w:lang w:val="en-US"/>
              </w:rPr>
              <w:t>III</w:t>
            </w:r>
            <w:r w:rsidRPr="00F031E9">
              <w:rPr>
                <w:sz w:val="20"/>
                <w:szCs w:val="20"/>
              </w:rPr>
              <w:t xml:space="preserve"> степени </w:t>
            </w:r>
            <w:r w:rsidR="00255602" w:rsidRPr="00F031E9">
              <w:rPr>
                <w:sz w:val="20"/>
                <w:szCs w:val="20"/>
              </w:rPr>
              <w:t>недостаточности функции запирательного аппарата прямой кишки</w:t>
            </w:r>
          </w:p>
        </w:tc>
        <w:tc>
          <w:tcPr>
            <w:tcW w:w="1554" w:type="dxa"/>
          </w:tcPr>
          <w:p w14:paraId="661B5ED7" w14:textId="77777777" w:rsidR="00DB0C46" w:rsidRPr="00F031E9" w:rsidRDefault="00DB0C46" w:rsidP="0022531F">
            <w:pPr>
              <w:spacing w:line="240" w:lineRule="auto"/>
              <w:ind w:left="113" w:right="113"/>
              <w:jc w:val="center"/>
              <w:rPr>
                <w:sz w:val="20"/>
                <w:szCs w:val="20"/>
              </w:rPr>
            </w:pPr>
            <w:r w:rsidRPr="00F031E9">
              <w:rPr>
                <w:sz w:val="20"/>
                <w:szCs w:val="20"/>
              </w:rPr>
              <w:t>70 -80</w:t>
            </w:r>
          </w:p>
        </w:tc>
      </w:tr>
      <w:tr w:rsidR="00F031E9" w:rsidRPr="00F031E9" w14:paraId="510BB50B" w14:textId="77777777" w:rsidTr="004C2483">
        <w:trPr>
          <w:trHeight w:val="146"/>
        </w:trPr>
        <w:tc>
          <w:tcPr>
            <w:tcW w:w="850" w:type="dxa"/>
          </w:tcPr>
          <w:p w14:paraId="31C4795D" w14:textId="77777777" w:rsidR="00DB0C46" w:rsidRPr="00F031E9" w:rsidRDefault="00DB0C46" w:rsidP="0022531F">
            <w:pPr>
              <w:spacing w:line="240" w:lineRule="auto"/>
              <w:ind w:left="-108" w:right="-108"/>
              <w:jc w:val="center"/>
              <w:rPr>
                <w:sz w:val="20"/>
                <w:szCs w:val="20"/>
              </w:rPr>
            </w:pPr>
            <w:r w:rsidRPr="00F031E9">
              <w:rPr>
                <w:sz w:val="20"/>
                <w:szCs w:val="20"/>
              </w:rPr>
              <w:t>15.5.4</w:t>
            </w:r>
          </w:p>
        </w:tc>
        <w:tc>
          <w:tcPr>
            <w:tcW w:w="1589" w:type="dxa"/>
          </w:tcPr>
          <w:p w14:paraId="5970C332" w14:textId="77777777" w:rsidR="00DB0C46" w:rsidRPr="00F031E9" w:rsidRDefault="00DB0C46" w:rsidP="0022531F">
            <w:pPr>
              <w:spacing w:line="240" w:lineRule="auto"/>
              <w:ind w:left="113" w:right="113"/>
              <w:rPr>
                <w:sz w:val="20"/>
                <w:szCs w:val="20"/>
              </w:rPr>
            </w:pPr>
          </w:p>
        </w:tc>
        <w:tc>
          <w:tcPr>
            <w:tcW w:w="1446" w:type="dxa"/>
          </w:tcPr>
          <w:p w14:paraId="55FD29E8" w14:textId="77777777" w:rsidR="00DB0C46" w:rsidRPr="00F031E9" w:rsidRDefault="00DB0C46" w:rsidP="0022531F">
            <w:pPr>
              <w:spacing w:line="240" w:lineRule="auto"/>
              <w:ind w:left="113" w:right="113"/>
              <w:rPr>
                <w:sz w:val="20"/>
                <w:szCs w:val="20"/>
              </w:rPr>
            </w:pPr>
          </w:p>
        </w:tc>
        <w:tc>
          <w:tcPr>
            <w:tcW w:w="2268" w:type="dxa"/>
          </w:tcPr>
          <w:p w14:paraId="6C3D93D4" w14:textId="77777777" w:rsidR="00DB0C46" w:rsidRPr="00F031E9" w:rsidRDefault="00DB0C46" w:rsidP="0022531F">
            <w:pPr>
              <w:spacing w:line="240" w:lineRule="auto"/>
              <w:ind w:left="113" w:right="113"/>
              <w:rPr>
                <w:sz w:val="20"/>
                <w:szCs w:val="20"/>
              </w:rPr>
            </w:pPr>
            <w:r w:rsidRPr="00F031E9">
              <w:rPr>
                <w:sz w:val="20"/>
                <w:szCs w:val="20"/>
              </w:rPr>
              <w:t>Болезнь Гиршпрунга (аганглиоз, врожденный (аганглиозный мегаколон)</w:t>
            </w:r>
          </w:p>
        </w:tc>
        <w:tc>
          <w:tcPr>
            <w:tcW w:w="1169" w:type="dxa"/>
          </w:tcPr>
          <w:p w14:paraId="115D1119" w14:textId="77777777" w:rsidR="00DB0C46" w:rsidRPr="00F031E9" w:rsidRDefault="00DB0C46" w:rsidP="0022531F">
            <w:pPr>
              <w:spacing w:line="240" w:lineRule="auto"/>
              <w:ind w:left="113" w:right="113"/>
              <w:rPr>
                <w:strike/>
                <w:sz w:val="20"/>
                <w:szCs w:val="20"/>
              </w:rPr>
            </w:pPr>
            <w:r w:rsidRPr="00F031E9">
              <w:rPr>
                <w:sz w:val="20"/>
                <w:szCs w:val="20"/>
              </w:rPr>
              <w:t xml:space="preserve">Q43.1 </w:t>
            </w:r>
          </w:p>
        </w:tc>
        <w:tc>
          <w:tcPr>
            <w:tcW w:w="3272" w:type="dxa"/>
          </w:tcPr>
          <w:p w14:paraId="3A65A0E8" w14:textId="77777777" w:rsidR="00DB0C46" w:rsidRPr="00F031E9" w:rsidRDefault="00DB0C46" w:rsidP="0022531F">
            <w:pPr>
              <w:spacing w:line="240" w:lineRule="auto"/>
              <w:ind w:left="113" w:right="113"/>
              <w:rPr>
                <w:sz w:val="20"/>
                <w:szCs w:val="20"/>
              </w:rPr>
            </w:pPr>
          </w:p>
        </w:tc>
        <w:tc>
          <w:tcPr>
            <w:tcW w:w="3265" w:type="dxa"/>
          </w:tcPr>
          <w:p w14:paraId="67DAC04B" w14:textId="77777777" w:rsidR="00DB0C46" w:rsidRPr="00F031E9" w:rsidRDefault="00DB0C46" w:rsidP="0022531F">
            <w:pPr>
              <w:spacing w:line="240" w:lineRule="auto"/>
              <w:ind w:left="113" w:right="113"/>
              <w:rPr>
                <w:sz w:val="20"/>
                <w:szCs w:val="20"/>
              </w:rPr>
            </w:pPr>
            <w:r w:rsidRPr="00F031E9">
              <w:rPr>
                <w:sz w:val="20"/>
                <w:szCs w:val="20"/>
              </w:rPr>
              <w:t xml:space="preserve"> </w:t>
            </w:r>
          </w:p>
        </w:tc>
        <w:tc>
          <w:tcPr>
            <w:tcW w:w="1554" w:type="dxa"/>
          </w:tcPr>
          <w:p w14:paraId="4E0FD92F" w14:textId="77777777" w:rsidR="00DB0C46" w:rsidRPr="00F031E9" w:rsidRDefault="00DB0C46" w:rsidP="0022531F">
            <w:pPr>
              <w:spacing w:line="240" w:lineRule="auto"/>
              <w:ind w:left="113" w:right="113"/>
              <w:jc w:val="center"/>
              <w:rPr>
                <w:sz w:val="20"/>
                <w:szCs w:val="20"/>
              </w:rPr>
            </w:pPr>
          </w:p>
        </w:tc>
      </w:tr>
      <w:tr w:rsidR="00F031E9" w:rsidRPr="00F031E9" w14:paraId="61BE1993" w14:textId="77777777" w:rsidTr="004C2483">
        <w:trPr>
          <w:trHeight w:val="146"/>
        </w:trPr>
        <w:tc>
          <w:tcPr>
            <w:tcW w:w="850" w:type="dxa"/>
          </w:tcPr>
          <w:p w14:paraId="492D4016" w14:textId="77777777" w:rsidR="00DB0C46" w:rsidRPr="00F031E9" w:rsidRDefault="00DB0C46" w:rsidP="0022531F">
            <w:pPr>
              <w:spacing w:line="240" w:lineRule="auto"/>
              <w:ind w:left="-108" w:right="-108"/>
              <w:jc w:val="center"/>
              <w:rPr>
                <w:sz w:val="20"/>
                <w:szCs w:val="20"/>
              </w:rPr>
            </w:pPr>
            <w:r w:rsidRPr="00F031E9">
              <w:rPr>
                <w:sz w:val="20"/>
                <w:szCs w:val="20"/>
              </w:rPr>
              <w:t>15.5.4.1</w:t>
            </w:r>
          </w:p>
        </w:tc>
        <w:tc>
          <w:tcPr>
            <w:tcW w:w="1589" w:type="dxa"/>
          </w:tcPr>
          <w:p w14:paraId="680064B5" w14:textId="77777777" w:rsidR="00DB0C46" w:rsidRPr="00F031E9" w:rsidRDefault="00DB0C46" w:rsidP="0022531F">
            <w:pPr>
              <w:spacing w:line="240" w:lineRule="auto"/>
              <w:ind w:left="113" w:right="113"/>
              <w:rPr>
                <w:sz w:val="20"/>
                <w:szCs w:val="20"/>
              </w:rPr>
            </w:pPr>
          </w:p>
        </w:tc>
        <w:tc>
          <w:tcPr>
            <w:tcW w:w="1446" w:type="dxa"/>
          </w:tcPr>
          <w:p w14:paraId="72244FFD" w14:textId="77777777" w:rsidR="00DB0C46" w:rsidRPr="00F031E9" w:rsidRDefault="00DB0C46" w:rsidP="0022531F">
            <w:pPr>
              <w:spacing w:line="240" w:lineRule="auto"/>
              <w:ind w:left="113" w:right="113"/>
              <w:rPr>
                <w:sz w:val="20"/>
                <w:szCs w:val="20"/>
              </w:rPr>
            </w:pPr>
          </w:p>
        </w:tc>
        <w:tc>
          <w:tcPr>
            <w:tcW w:w="2268" w:type="dxa"/>
          </w:tcPr>
          <w:p w14:paraId="761D8DC0" w14:textId="77777777" w:rsidR="00DB0C46" w:rsidRPr="00F031E9" w:rsidRDefault="00DB0C46" w:rsidP="001B167A">
            <w:pPr>
              <w:spacing w:line="240" w:lineRule="auto"/>
              <w:ind w:left="113" w:right="113"/>
              <w:rPr>
                <w:sz w:val="20"/>
                <w:szCs w:val="20"/>
              </w:rPr>
            </w:pPr>
          </w:p>
        </w:tc>
        <w:tc>
          <w:tcPr>
            <w:tcW w:w="1169" w:type="dxa"/>
          </w:tcPr>
          <w:p w14:paraId="66D3EDDE" w14:textId="77777777" w:rsidR="00DB0C46" w:rsidRPr="00F031E9" w:rsidRDefault="00DB0C46" w:rsidP="0022531F">
            <w:pPr>
              <w:spacing w:line="240" w:lineRule="auto"/>
              <w:ind w:left="113" w:right="113"/>
              <w:rPr>
                <w:sz w:val="20"/>
                <w:szCs w:val="20"/>
              </w:rPr>
            </w:pPr>
          </w:p>
        </w:tc>
        <w:tc>
          <w:tcPr>
            <w:tcW w:w="3272" w:type="dxa"/>
          </w:tcPr>
          <w:p w14:paraId="6B5945DF" w14:textId="112B80AD"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5ADA6F40"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08EAD22E" w14:textId="77777777" w:rsidR="00DB0C46" w:rsidRPr="00F031E9" w:rsidRDefault="00DB0C46" w:rsidP="0022531F">
            <w:pPr>
              <w:spacing w:line="240" w:lineRule="auto"/>
              <w:ind w:left="113" w:right="113"/>
              <w:jc w:val="both"/>
              <w:rPr>
                <w:sz w:val="20"/>
                <w:szCs w:val="20"/>
              </w:rPr>
            </w:pPr>
          </w:p>
          <w:p w14:paraId="338DDFB7" w14:textId="77777777" w:rsidR="00DB0C46" w:rsidRPr="00F031E9" w:rsidRDefault="00DB0C46" w:rsidP="00603AB3">
            <w:pPr>
              <w:spacing w:line="240" w:lineRule="auto"/>
              <w:ind w:left="113" w:right="113"/>
              <w:jc w:val="both"/>
              <w:rPr>
                <w:sz w:val="20"/>
                <w:szCs w:val="20"/>
              </w:rPr>
            </w:pPr>
          </w:p>
        </w:tc>
        <w:tc>
          <w:tcPr>
            <w:tcW w:w="3265" w:type="dxa"/>
          </w:tcPr>
          <w:p w14:paraId="64CC4160"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0AF4EE2C" w14:textId="77777777" w:rsidR="00DB0C46" w:rsidRPr="00F031E9" w:rsidRDefault="00DB0C46" w:rsidP="001B167A">
            <w:pPr>
              <w:spacing w:line="240" w:lineRule="auto"/>
              <w:ind w:right="113"/>
              <w:jc w:val="both"/>
              <w:rPr>
                <w:sz w:val="20"/>
                <w:szCs w:val="20"/>
              </w:rPr>
            </w:pPr>
            <w:r w:rsidRPr="00F031E9">
              <w:rPr>
                <w:sz w:val="20"/>
                <w:szCs w:val="20"/>
              </w:rPr>
              <w:t xml:space="preserve">после завершения оперативного лечения – восстановление пассажа по толстой кишке; </w:t>
            </w:r>
          </w:p>
          <w:p w14:paraId="7161CFD8" w14:textId="77777777" w:rsidR="00DB0C46" w:rsidRPr="00F031E9" w:rsidRDefault="00DB0C46" w:rsidP="001B167A">
            <w:pPr>
              <w:spacing w:line="240" w:lineRule="auto"/>
              <w:ind w:right="113"/>
              <w:jc w:val="both"/>
              <w:rPr>
                <w:sz w:val="20"/>
                <w:szCs w:val="20"/>
              </w:rPr>
            </w:pPr>
            <w:r w:rsidRPr="00F031E9">
              <w:rPr>
                <w:sz w:val="20"/>
                <w:szCs w:val="20"/>
              </w:rPr>
              <w:t>хронический запор: самостоятельный стул на фоне диеты или эффективного консервативного лечения (объективизированного в условиях стационара);</w:t>
            </w:r>
          </w:p>
          <w:p w14:paraId="506F84B5" w14:textId="77777777" w:rsidR="00DB0C46" w:rsidRPr="00F031E9" w:rsidRDefault="00DB0C46" w:rsidP="001B167A">
            <w:pPr>
              <w:spacing w:line="240" w:lineRule="auto"/>
              <w:ind w:right="113"/>
              <w:jc w:val="both"/>
              <w:rPr>
                <w:sz w:val="20"/>
                <w:szCs w:val="20"/>
              </w:rPr>
            </w:pPr>
            <w:r w:rsidRPr="00F031E9">
              <w:rPr>
                <w:sz w:val="20"/>
                <w:szCs w:val="20"/>
                <w:lang w:val="en-US"/>
              </w:rPr>
              <w:lastRenderedPageBreak/>
              <w:t>I</w:t>
            </w:r>
            <w:r w:rsidRPr="00F031E9">
              <w:rPr>
                <w:sz w:val="20"/>
                <w:szCs w:val="20"/>
              </w:rPr>
              <w:t xml:space="preserve"> степень недостаточности  анального сфинктера (объективизированная в условиях стационара); отсутствие осложнений</w:t>
            </w:r>
          </w:p>
        </w:tc>
        <w:tc>
          <w:tcPr>
            <w:tcW w:w="1554" w:type="dxa"/>
          </w:tcPr>
          <w:p w14:paraId="6142FBAE"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44507115" w14:textId="77777777" w:rsidTr="004C2483">
        <w:trPr>
          <w:trHeight w:val="146"/>
        </w:trPr>
        <w:tc>
          <w:tcPr>
            <w:tcW w:w="850" w:type="dxa"/>
          </w:tcPr>
          <w:p w14:paraId="54E814A9" w14:textId="77777777" w:rsidR="00DB0C46" w:rsidRPr="00F031E9" w:rsidRDefault="00DB0C46" w:rsidP="0022531F">
            <w:pPr>
              <w:spacing w:line="240" w:lineRule="auto"/>
              <w:ind w:left="-108" w:right="-108"/>
              <w:jc w:val="center"/>
              <w:rPr>
                <w:sz w:val="20"/>
                <w:szCs w:val="20"/>
              </w:rPr>
            </w:pPr>
            <w:r w:rsidRPr="00F031E9">
              <w:rPr>
                <w:sz w:val="20"/>
                <w:szCs w:val="20"/>
              </w:rPr>
              <w:t>15.5.4.2</w:t>
            </w:r>
          </w:p>
        </w:tc>
        <w:tc>
          <w:tcPr>
            <w:tcW w:w="1589" w:type="dxa"/>
          </w:tcPr>
          <w:p w14:paraId="666D85B0" w14:textId="77777777" w:rsidR="00DB0C46" w:rsidRPr="00F031E9" w:rsidRDefault="00DB0C46" w:rsidP="0022531F">
            <w:pPr>
              <w:spacing w:line="240" w:lineRule="auto"/>
              <w:ind w:left="113" w:right="113"/>
              <w:rPr>
                <w:sz w:val="20"/>
                <w:szCs w:val="20"/>
              </w:rPr>
            </w:pPr>
          </w:p>
        </w:tc>
        <w:tc>
          <w:tcPr>
            <w:tcW w:w="1446" w:type="dxa"/>
          </w:tcPr>
          <w:p w14:paraId="12AE992A" w14:textId="77777777" w:rsidR="00DB0C46" w:rsidRPr="00F031E9" w:rsidRDefault="00DB0C46" w:rsidP="0022531F">
            <w:pPr>
              <w:spacing w:line="240" w:lineRule="auto"/>
              <w:ind w:left="113" w:right="113"/>
              <w:rPr>
                <w:sz w:val="20"/>
                <w:szCs w:val="20"/>
              </w:rPr>
            </w:pPr>
          </w:p>
        </w:tc>
        <w:tc>
          <w:tcPr>
            <w:tcW w:w="2268" w:type="dxa"/>
          </w:tcPr>
          <w:p w14:paraId="4F36AD22" w14:textId="77777777" w:rsidR="00DB0C46" w:rsidRPr="00F031E9" w:rsidRDefault="00DB0C46" w:rsidP="00603AB3">
            <w:pPr>
              <w:spacing w:line="240" w:lineRule="auto"/>
              <w:ind w:right="113"/>
              <w:rPr>
                <w:sz w:val="20"/>
                <w:szCs w:val="20"/>
              </w:rPr>
            </w:pPr>
          </w:p>
        </w:tc>
        <w:tc>
          <w:tcPr>
            <w:tcW w:w="1169" w:type="dxa"/>
          </w:tcPr>
          <w:p w14:paraId="7F9CD920" w14:textId="77777777" w:rsidR="00DB0C46" w:rsidRPr="00F031E9" w:rsidRDefault="00DB0C46" w:rsidP="0022531F">
            <w:pPr>
              <w:spacing w:line="240" w:lineRule="auto"/>
              <w:ind w:left="113" w:right="113"/>
              <w:rPr>
                <w:sz w:val="20"/>
                <w:szCs w:val="20"/>
              </w:rPr>
            </w:pPr>
          </w:p>
        </w:tc>
        <w:tc>
          <w:tcPr>
            <w:tcW w:w="3272" w:type="dxa"/>
          </w:tcPr>
          <w:p w14:paraId="3F42906B" w14:textId="4AFF138B" w:rsidR="00DB0C46" w:rsidRPr="00F031E9" w:rsidRDefault="00DB0C46" w:rsidP="0022531F">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77AB3302" w14:textId="77777777" w:rsidR="00DB0C46" w:rsidRPr="00F031E9" w:rsidRDefault="00DB0C46" w:rsidP="0022531F">
            <w:pPr>
              <w:spacing w:line="240" w:lineRule="auto"/>
              <w:ind w:right="113"/>
              <w:jc w:val="both"/>
              <w:rPr>
                <w:sz w:val="20"/>
                <w:szCs w:val="20"/>
              </w:rPr>
            </w:pPr>
            <w:r w:rsidRPr="00F031E9">
              <w:rPr>
                <w:sz w:val="20"/>
                <w:szCs w:val="20"/>
              </w:rPr>
              <w:t>МКФ: В 510-539</w:t>
            </w:r>
          </w:p>
          <w:p w14:paraId="7DD0C145" w14:textId="77777777" w:rsidR="00DB0C46" w:rsidRPr="00F031E9" w:rsidRDefault="00DB0C46" w:rsidP="0022531F">
            <w:pPr>
              <w:spacing w:line="240" w:lineRule="auto"/>
              <w:ind w:left="113" w:right="113"/>
              <w:jc w:val="both"/>
              <w:rPr>
                <w:sz w:val="20"/>
                <w:szCs w:val="20"/>
              </w:rPr>
            </w:pPr>
          </w:p>
        </w:tc>
        <w:tc>
          <w:tcPr>
            <w:tcW w:w="3265" w:type="dxa"/>
          </w:tcPr>
          <w:p w14:paraId="4C93637C"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4D5C69C8" w14:textId="77777777" w:rsidR="00DB0C46" w:rsidRPr="00F031E9" w:rsidRDefault="00DB0C46" w:rsidP="004D019A">
            <w:pPr>
              <w:spacing w:line="240" w:lineRule="auto"/>
              <w:ind w:right="113"/>
              <w:jc w:val="both"/>
              <w:rPr>
                <w:sz w:val="20"/>
                <w:szCs w:val="20"/>
              </w:rPr>
            </w:pPr>
            <w:r w:rsidRPr="00F031E9">
              <w:rPr>
                <w:sz w:val="20"/>
                <w:szCs w:val="20"/>
              </w:rPr>
              <w:t>при многоэтапном оперативном лечении (на весь период лечения).</w:t>
            </w:r>
          </w:p>
          <w:p w14:paraId="6D530069" w14:textId="77777777" w:rsidR="00DB0C46" w:rsidRPr="00F031E9" w:rsidRDefault="00DB0C46" w:rsidP="00116A84">
            <w:pPr>
              <w:spacing w:line="240" w:lineRule="auto"/>
              <w:ind w:right="113"/>
              <w:jc w:val="both"/>
              <w:rPr>
                <w:sz w:val="20"/>
                <w:szCs w:val="20"/>
              </w:rPr>
            </w:pPr>
            <w:r w:rsidRPr="00F031E9">
              <w:rPr>
                <w:sz w:val="20"/>
                <w:szCs w:val="20"/>
              </w:rPr>
              <w:t xml:space="preserve">После завершения этапного оперативного лечения: отсутствие самостоятельного стула на фоне диетотерапии и консервативного лечения (объективизированное в условиях стационара). </w:t>
            </w:r>
          </w:p>
          <w:p w14:paraId="2443A56C" w14:textId="77777777" w:rsidR="00DB0C46" w:rsidRPr="00F031E9" w:rsidRDefault="00DB0C46" w:rsidP="00116A84">
            <w:pPr>
              <w:spacing w:line="240" w:lineRule="auto"/>
              <w:ind w:right="113"/>
              <w:jc w:val="both"/>
              <w:rPr>
                <w:sz w:val="20"/>
                <w:szCs w:val="20"/>
              </w:rPr>
            </w:pPr>
            <w:r w:rsidRPr="00F031E9">
              <w:rPr>
                <w:sz w:val="20"/>
                <w:szCs w:val="20"/>
                <w:lang w:val="en-US"/>
              </w:rPr>
              <w:t>II</w:t>
            </w:r>
            <w:r w:rsidRPr="00F031E9">
              <w:rPr>
                <w:sz w:val="20"/>
                <w:szCs w:val="20"/>
              </w:rPr>
              <w:t xml:space="preserve"> степень недостаточности анального сфинктера (объективизированная в условиях стационара)</w:t>
            </w:r>
          </w:p>
        </w:tc>
        <w:tc>
          <w:tcPr>
            <w:tcW w:w="1554" w:type="dxa"/>
          </w:tcPr>
          <w:p w14:paraId="522DDBA7"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700D4FE4" w14:textId="77777777" w:rsidTr="004C2483">
        <w:trPr>
          <w:trHeight w:val="146"/>
        </w:trPr>
        <w:tc>
          <w:tcPr>
            <w:tcW w:w="850" w:type="dxa"/>
          </w:tcPr>
          <w:p w14:paraId="5D0EFD2E" w14:textId="77777777" w:rsidR="00DB0C46" w:rsidRPr="00F031E9" w:rsidRDefault="00DB0C46" w:rsidP="0022531F">
            <w:pPr>
              <w:spacing w:line="240" w:lineRule="auto"/>
              <w:ind w:left="-108" w:right="-108"/>
              <w:jc w:val="center"/>
              <w:rPr>
                <w:sz w:val="20"/>
                <w:szCs w:val="20"/>
              </w:rPr>
            </w:pPr>
            <w:r w:rsidRPr="00F031E9">
              <w:rPr>
                <w:sz w:val="20"/>
                <w:szCs w:val="20"/>
              </w:rPr>
              <w:t>15.5.4.3</w:t>
            </w:r>
          </w:p>
        </w:tc>
        <w:tc>
          <w:tcPr>
            <w:tcW w:w="1589" w:type="dxa"/>
          </w:tcPr>
          <w:p w14:paraId="2313C3A6" w14:textId="77777777" w:rsidR="00DB0C46" w:rsidRPr="00F031E9" w:rsidRDefault="00DB0C46" w:rsidP="0022531F">
            <w:pPr>
              <w:spacing w:line="240" w:lineRule="auto"/>
              <w:ind w:left="113" w:right="113"/>
              <w:rPr>
                <w:sz w:val="20"/>
                <w:szCs w:val="20"/>
              </w:rPr>
            </w:pPr>
          </w:p>
        </w:tc>
        <w:tc>
          <w:tcPr>
            <w:tcW w:w="1446" w:type="dxa"/>
          </w:tcPr>
          <w:p w14:paraId="48458D66" w14:textId="77777777" w:rsidR="00DB0C46" w:rsidRPr="00F031E9" w:rsidRDefault="00DB0C46" w:rsidP="0022531F">
            <w:pPr>
              <w:spacing w:line="240" w:lineRule="auto"/>
              <w:ind w:left="113" w:right="113"/>
              <w:rPr>
                <w:sz w:val="20"/>
                <w:szCs w:val="20"/>
              </w:rPr>
            </w:pPr>
          </w:p>
        </w:tc>
        <w:tc>
          <w:tcPr>
            <w:tcW w:w="2268" w:type="dxa"/>
          </w:tcPr>
          <w:p w14:paraId="2F4E5095" w14:textId="77777777" w:rsidR="00DB0C46" w:rsidRPr="00F031E9" w:rsidRDefault="00DB0C46" w:rsidP="002B3103">
            <w:pPr>
              <w:spacing w:line="240" w:lineRule="auto"/>
              <w:ind w:left="113" w:right="113"/>
              <w:rPr>
                <w:bCs/>
                <w:kern w:val="36"/>
                <w:sz w:val="20"/>
                <w:szCs w:val="20"/>
                <w:lang w:eastAsia="ru-RU"/>
              </w:rPr>
            </w:pPr>
          </w:p>
        </w:tc>
        <w:tc>
          <w:tcPr>
            <w:tcW w:w="1169" w:type="dxa"/>
          </w:tcPr>
          <w:p w14:paraId="6A762564" w14:textId="77777777" w:rsidR="00DB0C46" w:rsidRPr="00F031E9" w:rsidRDefault="00DB0C46" w:rsidP="0022531F">
            <w:pPr>
              <w:spacing w:line="240" w:lineRule="auto"/>
              <w:ind w:left="113" w:right="113"/>
              <w:rPr>
                <w:sz w:val="20"/>
                <w:szCs w:val="20"/>
              </w:rPr>
            </w:pPr>
          </w:p>
        </w:tc>
        <w:tc>
          <w:tcPr>
            <w:tcW w:w="3272" w:type="dxa"/>
          </w:tcPr>
          <w:p w14:paraId="51854F2F" w14:textId="54C4C971" w:rsidR="00DB0C46" w:rsidRPr="00F031E9" w:rsidRDefault="00DB0C46" w:rsidP="002B3103">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функций пищеварительной системы</w:t>
            </w:r>
          </w:p>
          <w:p w14:paraId="023BA076" w14:textId="77777777" w:rsidR="00DB0C46" w:rsidRPr="00F031E9" w:rsidRDefault="00DB0C46" w:rsidP="002B3103">
            <w:pPr>
              <w:spacing w:line="240" w:lineRule="auto"/>
              <w:ind w:right="113"/>
              <w:jc w:val="both"/>
              <w:rPr>
                <w:sz w:val="20"/>
                <w:szCs w:val="20"/>
              </w:rPr>
            </w:pPr>
            <w:r w:rsidRPr="00F031E9">
              <w:rPr>
                <w:sz w:val="20"/>
                <w:szCs w:val="20"/>
              </w:rPr>
              <w:t>МКФ: В 510-539</w:t>
            </w:r>
          </w:p>
          <w:p w14:paraId="44876EF0" w14:textId="77777777" w:rsidR="00DB0C46" w:rsidRPr="00F031E9" w:rsidRDefault="00DB0C46" w:rsidP="0022531F">
            <w:pPr>
              <w:spacing w:line="240" w:lineRule="auto"/>
              <w:ind w:left="113" w:right="113"/>
              <w:rPr>
                <w:sz w:val="20"/>
                <w:szCs w:val="20"/>
              </w:rPr>
            </w:pPr>
          </w:p>
        </w:tc>
        <w:tc>
          <w:tcPr>
            <w:tcW w:w="3265" w:type="dxa"/>
          </w:tcPr>
          <w:p w14:paraId="1AB7BD24" w14:textId="77777777" w:rsidR="00DB0C46" w:rsidRPr="00F031E9" w:rsidRDefault="00DB0C46" w:rsidP="002B3103">
            <w:pPr>
              <w:spacing w:line="240" w:lineRule="auto"/>
              <w:ind w:right="113"/>
              <w:jc w:val="both"/>
              <w:rPr>
                <w:sz w:val="20"/>
                <w:szCs w:val="20"/>
              </w:rPr>
            </w:pPr>
            <w:r w:rsidRPr="00F031E9">
              <w:rPr>
                <w:sz w:val="20"/>
                <w:szCs w:val="20"/>
              </w:rPr>
              <w:t xml:space="preserve">Для детей в возрасте 0 – 17 лет: </w:t>
            </w:r>
          </w:p>
          <w:p w14:paraId="15DFD14B" w14:textId="77777777" w:rsidR="00DB0C46" w:rsidRPr="00F031E9" w:rsidRDefault="00DB0C46" w:rsidP="002B3103">
            <w:pPr>
              <w:spacing w:line="240" w:lineRule="auto"/>
              <w:ind w:right="113"/>
              <w:jc w:val="both"/>
              <w:rPr>
                <w:sz w:val="20"/>
                <w:szCs w:val="20"/>
              </w:rPr>
            </w:pPr>
            <w:r w:rsidRPr="00F031E9">
              <w:rPr>
                <w:sz w:val="20"/>
                <w:szCs w:val="20"/>
              </w:rPr>
              <w:t>после завершения хирургического лечения - отсутствие самостоятельного стула, формирование копролитов, признаки хронической интоксикации и анемии (объективизированные в условиях стационара)</w:t>
            </w:r>
          </w:p>
          <w:p w14:paraId="466CDB19" w14:textId="4C053B19" w:rsidR="00DB0C46" w:rsidRPr="00F031E9" w:rsidRDefault="00DB0C46" w:rsidP="002B3103">
            <w:pPr>
              <w:spacing w:line="240" w:lineRule="auto"/>
              <w:ind w:right="113"/>
              <w:jc w:val="both"/>
              <w:rPr>
                <w:sz w:val="20"/>
                <w:szCs w:val="20"/>
              </w:rPr>
            </w:pPr>
            <w:r w:rsidRPr="00F031E9">
              <w:rPr>
                <w:sz w:val="20"/>
                <w:szCs w:val="20"/>
                <w:lang w:val="en-US"/>
              </w:rPr>
              <w:t>III</w:t>
            </w:r>
            <w:r w:rsidRPr="00F031E9">
              <w:rPr>
                <w:sz w:val="20"/>
                <w:szCs w:val="20"/>
              </w:rPr>
              <w:t xml:space="preserve"> степень </w:t>
            </w:r>
            <w:r w:rsidR="00255602" w:rsidRPr="00F031E9">
              <w:rPr>
                <w:sz w:val="20"/>
                <w:szCs w:val="20"/>
              </w:rPr>
              <w:t>недостаточности анального</w:t>
            </w:r>
            <w:r w:rsidRPr="00F031E9">
              <w:rPr>
                <w:sz w:val="20"/>
                <w:szCs w:val="20"/>
              </w:rPr>
              <w:t xml:space="preserve"> сфинктера. </w:t>
            </w:r>
          </w:p>
          <w:p w14:paraId="591E3867" w14:textId="77777777" w:rsidR="00DB0C46" w:rsidRPr="00F031E9" w:rsidRDefault="00DB0C46" w:rsidP="002B3103">
            <w:pPr>
              <w:spacing w:line="240" w:lineRule="auto"/>
              <w:ind w:right="113"/>
              <w:jc w:val="both"/>
              <w:rPr>
                <w:sz w:val="20"/>
                <w:szCs w:val="20"/>
              </w:rPr>
            </w:pPr>
            <w:r w:rsidRPr="00F031E9">
              <w:rPr>
                <w:sz w:val="20"/>
                <w:szCs w:val="20"/>
              </w:rPr>
              <w:t xml:space="preserve">Энкопрез. </w:t>
            </w:r>
          </w:p>
          <w:p w14:paraId="7766BDF4" w14:textId="77777777" w:rsidR="00DB0C46" w:rsidRPr="00F031E9" w:rsidRDefault="00DB0C46" w:rsidP="002B3103">
            <w:pPr>
              <w:spacing w:line="240" w:lineRule="auto"/>
              <w:ind w:right="113"/>
              <w:jc w:val="both"/>
              <w:rPr>
                <w:sz w:val="20"/>
                <w:szCs w:val="20"/>
              </w:rPr>
            </w:pPr>
            <w:r w:rsidRPr="00F031E9">
              <w:rPr>
                <w:sz w:val="20"/>
                <w:szCs w:val="20"/>
              </w:rPr>
              <w:t>Необходимость повторных оперативных вмешательств</w:t>
            </w:r>
          </w:p>
        </w:tc>
        <w:tc>
          <w:tcPr>
            <w:tcW w:w="1554" w:type="dxa"/>
          </w:tcPr>
          <w:p w14:paraId="3B92211E"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0E98A09F" w14:textId="77777777" w:rsidTr="004C2483">
        <w:trPr>
          <w:trHeight w:val="146"/>
        </w:trPr>
        <w:tc>
          <w:tcPr>
            <w:tcW w:w="850" w:type="dxa"/>
          </w:tcPr>
          <w:p w14:paraId="49BECF6B" w14:textId="77777777" w:rsidR="00DB0C46" w:rsidRPr="00F031E9" w:rsidRDefault="00DB0C46" w:rsidP="0022531F">
            <w:pPr>
              <w:spacing w:line="240" w:lineRule="auto"/>
              <w:ind w:left="-108" w:right="-108"/>
              <w:jc w:val="center"/>
              <w:rPr>
                <w:sz w:val="20"/>
                <w:szCs w:val="20"/>
              </w:rPr>
            </w:pPr>
            <w:r w:rsidRPr="00F031E9">
              <w:rPr>
                <w:sz w:val="20"/>
                <w:szCs w:val="20"/>
              </w:rPr>
              <w:t>15.6</w:t>
            </w:r>
          </w:p>
        </w:tc>
        <w:tc>
          <w:tcPr>
            <w:tcW w:w="1589" w:type="dxa"/>
          </w:tcPr>
          <w:p w14:paraId="382823CC" w14:textId="77777777" w:rsidR="00DB0C46" w:rsidRPr="00F031E9" w:rsidRDefault="00DB0C46" w:rsidP="0022531F">
            <w:pPr>
              <w:spacing w:line="240" w:lineRule="auto"/>
              <w:ind w:left="113" w:right="113"/>
              <w:rPr>
                <w:sz w:val="20"/>
                <w:szCs w:val="20"/>
              </w:rPr>
            </w:pPr>
          </w:p>
        </w:tc>
        <w:tc>
          <w:tcPr>
            <w:tcW w:w="1446" w:type="dxa"/>
          </w:tcPr>
          <w:p w14:paraId="76F22079" w14:textId="77777777" w:rsidR="00DB0C46" w:rsidRPr="00F031E9" w:rsidRDefault="00DB0C46" w:rsidP="0022531F">
            <w:pPr>
              <w:spacing w:line="240" w:lineRule="auto"/>
              <w:ind w:left="113" w:right="113"/>
              <w:rPr>
                <w:sz w:val="20"/>
                <w:szCs w:val="20"/>
              </w:rPr>
            </w:pPr>
          </w:p>
        </w:tc>
        <w:tc>
          <w:tcPr>
            <w:tcW w:w="2268" w:type="dxa"/>
          </w:tcPr>
          <w:p w14:paraId="41D4BA38" w14:textId="77777777" w:rsidR="00DB0C46" w:rsidRPr="00F031E9" w:rsidRDefault="00DB0C46" w:rsidP="0022531F">
            <w:pPr>
              <w:spacing w:line="240" w:lineRule="auto"/>
              <w:ind w:left="113" w:right="113"/>
              <w:jc w:val="both"/>
              <w:outlineLvl w:val="0"/>
              <w:rPr>
                <w:sz w:val="20"/>
                <w:szCs w:val="20"/>
              </w:rPr>
            </w:pPr>
            <w:r w:rsidRPr="00F031E9">
              <w:rPr>
                <w:bCs/>
                <w:kern w:val="36"/>
                <w:sz w:val="20"/>
                <w:szCs w:val="20"/>
                <w:lang w:eastAsia="ru-RU"/>
              </w:rPr>
              <w:t xml:space="preserve">Врожденные аномалии (пороки развития) желчного </w:t>
            </w:r>
            <w:r w:rsidRPr="00F031E9">
              <w:rPr>
                <w:bCs/>
                <w:kern w:val="36"/>
                <w:sz w:val="20"/>
                <w:szCs w:val="20"/>
                <w:lang w:eastAsia="ru-RU"/>
              </w:rPr>
              <w:lastRenderedPageBreak/>
              <w:t>пузыря, желчных протоков и печени</w:t>
            </w:r>
            <w:r w:rsidRPr="00F031E9">
              <w:rPr>
                <w:sz w:val="20"/>
                <w:szCs w:val="20"/>
              </w:rPr>
              <w:t> </w:t>
            </w:r>
          </w:p>
          <w:p w14:paraId="18F8BE5A" w14:textId="77777777" w:rsidR="00DB0C46" w:rsidRPr="00F031E9" w:rsidRDefault="00DB0C46" w:rsidP="0022531F">
            <w:pPr>
              <w:spacing w:line="240" w:lineRule="auto"/>
              <w:ind w:left="113" w:right="113"/>
              <w:jc w:val="both"/>
              <w:outlineLvl w:val="0"/>
              <w:rPr>
                <w:sz w:val="20"/>
                <w:szCs w:val="20"/>
              </w:rPr>
            </w:pPr>
          </w:p>
          <w:p w14:paraId="19AB4B87" w14:textId="77777777" w:rsidR="00DB0C46" w:rsidRPr="00F031E9" w:rsidRDefault="00DB0C46" w:rsidP="0022531F">
            <w:pPr>
              <w:spacing w:line="240" w:lineRule="auto"/>
              <w:ind w:left="113" w:right="113"/>
              <w:rPr>
                <w:sz w:val="20"/>
                <w:szCs w:val="20"/>
              </w:rPr>
            </w:pPr>
            <w:r w:rsidRPr="00F031E9">
              <w:rPr>
                <w:sz w:val="20"/>
                <w:szCs w:val="20"/>
              </w:rPr>
              <w:t>Синдром Алажилля</w:t>
            </w:r>
          </w:p>
        </w:tc>
        <w:tc>
          <w:tcPr>
            <w:tcW w:w="1169" w:type="dxa"/>
          </w:tcPr>
          <w:p w14:paraId="5B7D42CC" w14:textId="77777777" w:rsidR="00DB0C46" w:rsidRPr="00F031E9" w:rsidRDefault="00DB0C46" w:rsidP="0022531F">
            <w:pPr>
              <w:spacing w:line="240" w:lineRule="auto"/>
              <w:ind w:left="113" w:right="113"/>
              <w:rPr>
                <w:sz w:val="20"/>
                <w:szCs w:val="20"/>
              </w:rPr>
            </w:pPr>
            <w:r w:rsidRPr="00F031E9">
              <w:rPr>
                <w:sz w:val="20"/>
                <w:szCs w:val="20"/>
                <w:lang w:val="en-US"/>
              </w:rPr>
              <w:lastRenderedPageBreak/>
              <w:t>Q</w:t>
            </w:r>
            <w:r w:rsidRPr="00F031E9">
              <w:rPr>
                <w:sz w:val="20"/>
                <w:szCs w:val="20"/>
              </w:rPr>
              <w:t>44</w:t>
            </w:r>
          </w:p>
          <w:p w14:paraId="6F787442" w14:textId="77777777" w:rsidR="00DB0C46" w:rsidRPr="00F031E9" w:rsidRDefault="00DB0C46" w:rsidP="0022531F">
            <w:pPr>
              <w:spacing w:line="240" w:lineRule="auto"/>
              <w:ind w:left="113" w:right="113"/>
              <w:rPr>
                <w:sz w:val="20"/>
                <w:szCs w:val="20"/>
              </w:rPr>
            </w:pPr>
          </w:p>
          <w:p w14:paraId="7B10F43F" w14:textId="77777777" w:rsidR="00DB0C46" w:rsidRPr="00F031E9" w:rsidRDefault="00DB0C46" w:rsidP="0022531F">
            <w:pPr>
              <w:spacing w:line="240" w:lineRule="auto"/>
              <w:ind w:left="113" w:right="113"/>
              <w:rPr>
                <w:sz w:val="20"/>
                <w:szCs w:val="20"/>
              </w:rPr>
            </w:pPr>
          </w:p>
          <w:p w14:paraId="547700DC" w14:textId="77777777" w:rsidR="00DB0C46" w:rsidRPr="00F031E9" w:rsidRDefault="00DB0C46" w:rsidP="0022531F">
            <w:pPr>
              <w:spacing w:line="240" w:lineRule="auto"/>
              <w:ind w:left="113" w:right="113"/>
              <w:rPr>
                <w:sz w:val="20"/>
                <w:szCs w:val="20"/>
              </w:rPr>
            </w:pPr>
          </w:p>
          <w:p w14:paraId="7468C804" w14:textId="77777777" w:rsidR="00DB0C46" w:rsidRPr="00F031E9" w:rsidRDefault="00DB0C46" w:rsidP="0022531F">
            <w:pPr>
              <w:spacing w:line="240" w:lineRule="auto"/>
              <w:ind w:left="113" w:right="113"/>
              <w:rPr>
                <w:sz w:val="20"/>
                <w:szCs w:val="20"/>
              </w:rPr>
            </w:pPr>
          </w:p>
          <w:p w14:paraId="72CE4852" w14:textId="77777777" w:rsidR="00DB0C46" w:rsidRPr="00F031E9" w:rsidRDefault="00DB0C46" w:rsidP="0022531F">
            <w:pPr>
              <w:spacing w:line="240" w:lineRule="auto"/>
              <w:ind w:left="113" w:right="113"/>
              <w:rPr>
                <w:sz w:val="20"/>
                <w:szCs w:val="20"/>
              </w:rPr>
            </w:pPr>
          </w:p>
          <w:p w14:paraId="6EB97031" w14:textId="77777777" w:rsidR="00DB0C46" w:rsidRPr="00F031E9" w:rsidRDefault="00DB0C46" w:rsidP="0022531F">
            <w:pPr>
              <w:spacing w:line="240" w:lineRule="auto"/>
              <w:ind w:left="113" w:right="113"/>
              <w:rPr>
                <w:sz w:val="20"/>
                <w:szCs w:val="20"/>
              </w:rPr>
            </w:pPr>
          </w:p>
          <w:p w14:paraId="5B11F21F" w14:textId="77777777" w:rsidR="00DB0C46" w:rsidRPr="00F031E9" w:rsidRDefault="00DB0C46" w:rsidP="0022531F">
            <w:pPr>
              <w:spacing w:line="240" w:lineRule="auto"/>
              <w:ind w:left="113" w:right="113"/>
              <w:rPr>
                <w:sz w:val="20"/>
                <w:szCs w:val="20"/>
              </w:rPr>
            </w:pPr>
          </w:p>
          <w:p w14:paraId="5A8285DF"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44.7</w:t>
            </w:r>
          </w:p>
        </w:tc>
        <w:tc>
          <w:tcPr>
            <w:tcW w:w="3272" w:type="dxa"/>
          </w:tcPr>
          <w:p w14:paraId="5C56AA74" w14:textId="77777777" w:rsidR="00DB0C46" w:rsidRPr="00F031E9" w:rsidRDefault="00DB0C46" w:rsidP="0022531F">
            <w:pPr>
              <w:spacing w:line="240" w:lineRule="auto"/>
              <w:ind w:left="113" w:right="113"/>
              <w:rPr>
                <w:sz w:val="20"/>
                <w:szCs w:val="20"/>
              </w:rPr>
            </w:pPr>
          </w:p>
        </w:tc>
        <w:tc>
          <w:tcPr>
            <w:tcW w:w="3265" w:type="dxa"/>
          </w:tcPr>
          <w:p w14:paraId="03D61A4E" w14:textId="77777777" w:rsidR="00DB0C46" w:rsidRPr="00F031E9" w:rsidRDefault="00DB0C46" w:rsidP="0022531F">
            <w:pPr>
              <w:spacing w:line="240" w:lineRule="auto"/>
              <w:ind w:left="113" w:right="113"/>
              <w:jc w:val="both"/>
              <w:rPr>
                <w:sz w:val="20"/>
                <w:szCs w:val="20"/>
              </w:rPr>
            </w:pPr>
          </w:p>
        </w:tc>
        <w:tc>
          <w:tcPr>
            <w:tcW w:w="1554" w:type="dxa"/>
          </w:tcPr>
          <w:p w14:paraId="47BBE6F8" w14:textId="77777777" w:rsidR="00DB0C46" w:rsidRPr="00F031E9" w:rsidRDefault="00DB0C46" w:rsidP="0022531F">
            <w:pPr>
              <w:spacing w:line="240" w:lineRule="auto"/>
              <w:ind w:left="113" w:right="113"/>
              <w:jc w:val="center"/>
              <w:rPr>
                <w:sz w:val="20"/>
                <w:szCs w:val="20"/>
              </w:rPr>
            </w:pPr>
          </w:p>
        </w:tc>
      </w:tr>
      <w:tr w:rsidR="00F031E9" w:rsidRPr="00F031E9" w14:paraId="53953502" w14:textId="77777777" w:rsidTr="004C2483">
        <w:trPr>
          <w:trHeight w:val="146"/>
        </w:trPr>
        <w:tc>
          <w:tcPr>
            <w:tcW w:w="15413" w:type="dxa"/>
            <w:gridSpan w:val="8"/>
          </w:tcPr>
          <w:p w14:paraId="1056B627"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15.6.</w:t>
            </w:r>
          </w:p>
          <w:p w14:paraId="6996A718" w14:textId="6893BF29" w:rsidR="00DB0C46" w:rsidRPr="00F031E9" w:rsidRDefault="00DB0C46" w:rsidP="009E1971">
            <w:pPr>
              <w:spacing w:line="240" w:lineRule="auto"/>
              <w:ind w:right="113"/>
              <w:jc w:val="both"/>
              <w:rPr>
                <w:sz w:val="20"/>
                <w:szCs w:val="20"/>
              </w:rPr>
            </w:pPr>
            <w:r w:rsidRPr="00F031E9">
              <w:rPr>
                <w:sz w:val="20"/>
                <w:szCs w:val="20"/>
              </w:rPr>
              <w:t xml:space="preserve">Количественная оценка нарушений функций организма ребенка в возрасте до 18 лет при </w:t>
            </w:r>
            <w:r w:rsidRPr="00F031E9">
              <w:rPr>
                <w:sz w:val="20"/>
                <w:szCs w:val="20"/>
                <w:lang w:eastAsia="ru-RU"/>
              </w:rPr>
              <w:t>врожденных пороках  внутрипеченочных желчных протоков зависит от вида порока (атрезия, гипоплазия, удвоение, дивертикулы, эктопии протоков) и степени выраженности</w:t>
            </w:r>
            <w:r w:rsidR="00BB04E4" w:rsidRPr="00F031E9">
              <w:rPr>
                <w:sz w:val="20"/>
                <w:szCs w:val="20"/>
                <w:lang w:eastAsia="ru-RU"/>
              </w:rPr>
              <w:t>,</w:t>
            </w:r>
            <w:r w:rsidRPr="00F031E9">
              <w:rPr>
                <w:sz w:val="20"/>
                <w:szCs w:val="20"/>
                <w:lang w:eastAsia="ru-RU"/>
              </w:rPr>
              <w:t xml:space="preserve"> варианта течения заболевания (легкое или тяжелое),  выраженности симптомов холестаза, механической желтухи, гепатомегалии, симптомов портальной гипертензии, геморрагического синдрома, желудочно-кишечных кровотечений и др</w:t>
            </w:r>
            <w:r w:rsidR="009E1971" w:rsidRPr="00F031E9">
              <w:rPr>
                <w:sz w:val="20"/>
                <w:szCs w:val="20"/>
                <w:lang w:eastAsia="ru-RU"/>
              </w:rPr>
              <w:t>угих синдромов</w:t>
            </w:r>
            <w:r w:rsidRPr="00F031E9">
              <w:rPr>
                <w:sz w:val="20"/>
                <w:szCs w:val="20"/>
                <w:lang w:eastAsia="ru-RU"/>
              </w:rPr>
              <w:t>, степени выраженности необратимых морфологических (структурных) измен</w:t>
            </w:r>
            <w:r w:rsidR="00BB04E4" w:rsidRPr="00F031E9">
              <w:rPr>
                <w:sz w:val="20"/>
                <w:szCs w:val="20"/>
                <w:lang w:eastAsia="ru-RU"/>
              </w:rPr>
              <w:t>ений  в печени (фиброз, цирроз),</w:t>
            </w:r>
            <w:r w:rsidRPr="00F031E9">
              <w:rPr>
                <w:sz w:val="20"/>
                <w:szCs w:val="20"/>
                <w:lang w:eastAsia="ru-RU"/>
              </w:rPr>
              <w:t xml:space="preserve"> степени нарушений функций других органов и систем организма, эффективности лечения.</w:t>
            </w:r>
          </w:p>
        </w:tc>
      </w:tr>
      <w:tr w:rsidR="00F031E9" w:rsidRPr="00F031E9" w14:paraId="120152A6" w14:textId="77777777" w:rsidTr="004C2483">
        <w:trPr>
          <w:trHeight w:val="146"/>
        </w:trPr>
        <w:tc>
          <w:tcPr>
            <w:tcW w:w="850" w:type="dxa"/>
          </w:tcPr>
          <w:p w14:paraId="1E1F8025" w14:textId="77777777" w:rsidR="00DB0C46" w:rsidRPr="00F031E9" w:rsidRDefault="00DB0C46" w:rsidP="0022531F">
            <w:pPr>
              <w:spacing w:line="240" w:lineRule="auto"/>
              <w:ind w:left="-108" w:right="-108"/>
              <w:jc w:val="center"/>
              <w:rPr>
                <w:sz w:val="20"/>
                <w:szCs w:val="20"/>
                <w:lang w:val="en-US"/>
              </w:rPr>
            </w:pPr>
            <w:r w:rsidRPr="00F031E9">
              <w:rPr>
                <w:sz w:val="20"/>
                <w:szCs w:val="20"/>
                <w:lang w:val="en-US"/>
              </w:rPr>
              <w:t>1</w:t>
            </w:r>
            <w:r w:rsidRPr="00F031E9">
              <w:rPr>
                <w:sz w:val="20"/>
                <w:szCs w:val="20"/>
              </w:rPr>
              <w:t>5</w:t>
            </w:r>
            <w:r w:rsidRPr="00F031E9">
              <w:rPr>
                <w:sz w:val="20"/>
                <w:szCs w:val="20"/>
                <w:lang w:val="en-US"/>
              </w:rPr>
              <w:t>.</w:t>
            </w:r>
            <w:r w:rsidRPr="00F031E9">
              <w:rPr>
                <w:sz w:val="20"/>
                <w:szCs w:val="20"/>
              </w:rPr>
              <w:t>6</w:t>
            </w:r>
            <w:r w:rsidRPr="00F031E9">
              <w:rPr>
                <w:sz w:val="20"/>
                <w:szCs w:val="20"/>
                <w:lang w:val="en-US"/>
              </w:rPr>
              <w:t>.</w:t>
            </w:r>
            <w:r w:rsidRPr="00F031E9">
              <w:rPr>
                <w:sz w:val="20"/>
                <w:szCs w:val="20"/>
              </w:rPr>
              <w:t>1</w:t>
            </w:r>
          </w:p>
        </w:tc>
        <w:tc>
          <w:tcPr>
            <w:tcW w:w="1589" w:type="dxa"/>
          </w:tcPr>
          <w:p w14:paraId="3983CCEE" w14:textId="77777777" w:rsidR="00DB0C46" w:rsidRPr="00F031E9" w:rsidRDefault="00DB0C46" w:rsidP="0022531F">
            <w:pPr>
              <w:spacing w:line="240" w:lineRule="auto"/>
              <w:ind w:left="113" w:right="113"/>
              <w:rPr>
                <w:sz w:val="20"/>
                <w:szCs w:val="20"/>
              </w:rPr>
            </w:pPr>
          </w:p>
        </w:tc>
        <w:tc>
          <w:tcPr>
            <w:tcW w:w="1446" w:type="dxa"/>
          </w:tcPr>
          <w:p w14:paraId="105996DD" w14:textId="77777777" w:rsidR="00DB0C46" w:rsidRPr="00F031E9" w:rsidRDefault="00DB0C46" w:rsidP="0022531F">
            <w:pPr>
              <w:spacing w:line="240" w:lineRule="auto"/>
              <w:ind w:left="113" w:right="113"/>
              <w:rPr>
                <w:sz w:val="20"/>
                <w:szCs w:val="20"/>
              </w:rPr>
            </w:pPr>
          </w:p>
        </w:tc>
        <w:tc>
          <w:tcPr>
            <w:tcW w:w="2268" w:type="dxa"/>
          </w:tcPr>
          <w:p w14:paraId="57FD4BF0" w14:textId="77777777" w:rsidR="00DB0C46" w:rsidRPr="00F031E9" w:rsidRDefault="00DB0C46" w:rsidP="0022531F">
            <w:pPr>
              <w:spacing w:line="240" w:lineRule="auto"/>
              <w:ind w:left="113" w:right="113"/>
              <w:rPr>
                <w:sz w:val="20"/>
                <w:szCs w:val="20"/>
              </w:rPr>
            </w:pPr>
          </w:p>
        </w:tc>
        <w:tc>
          <w:tcPr>
            <w:tcW w:w="1169" w:type="dxa"/>
          </w:tcPr>
          <w:p w14:paraId="2B57241C" w14:textId="77777777" w:rsidR="00DB0C46" w:rsidRPr="00F031E9" w:rsidRDefault="00DB0C46" w:rsidP="0022531F">
            <w:pPr>
              <w:spacing w:line="240" w:lineRule="auto"/>
              <w:ind w:left="113" w:right="113"/>
              <w:rPr>
                <w:sz w:val="20"/>
                <w:szCs w:val="20"/>
              </w:rPr>
            </w:pPr>
          </w:p>
        </w:tc>
        <w:tc>
          <w:tcPr>
            <w:tcW w:w="3272" w:type="dxa"/>
          </w:tcPr>
          <w:p w14:paraId="49110B8E" w14:textId="4EA51F67" w:rsidR="00DB0C46" w:rsidRPr="00F031E9" w:rsidRDefault="00DB0C46" w:rsidP="0022531F">
            <w:pPr>
              <w:spacing w:line="240" w:lineRule="auto"/>
              <w:ind w:right="113"/>
              <w:jc w:val="both"/>
              <w:rPr>
                <w:sz w:val="20"/>
                <w:szCs w:val="20"/>
              </w:rPr>
            </w:pPr>
            <w:r w:rsidRPr="00F031E9">
              <w:rPr>
                <w:sz w:val="20"/>
                <w:szCs w:val="20"/>
              </w:rPr>
              <w:t>Нарушения функций пищеварительной, сердечно-сосудистой системы, нейромышечных, скелетных и связанных с движением (статодин</w:t>
            </w:r>
            <w:r w:rsidR="00BB04E4" w:rsidRPr="00F031E9">
              <w:rPr>
                <w:sz w:val="20"/>
                <w:szCs w:val="20"/>
              </w:rPr>
              <w:t xml:space="preserve">амических) функций, психических, </w:t>
            </w:r>
            <w:r w:rsidRPr="00F031E9">
              <w:rPr>
                <w:sz w:val="20"/>
                <w:szCs w:val="20"/>
              </w:rPr>
              <w:t>сенсорных функций, мочевыделительной функции;</w:t>
            </w:r>
          </w:p>
          <w:p w14:paraId="2DF52812" w14:textId="77777777" w:rsidR="00DB0C46" w:rsidRPr="00F031E9" w:rsidRDefault="00DB0C46" w:rsidP="0087420B">
            <w:pPr>
              <w:spacing w:line="240" w:lineRule="auto"/>
              <w:ind w:right="113"/>
              <w:jc w:val="both"/>
              <w:rPr>
                <w:sz w:val="20"/>
                <w:szCs w:val="20"/>
              </w:rPr>
            </w:pPr>
            <w:r w:rsidRPr="00F031E9">
              <w:rPr>
                <w:sz w:val="20"/>
                <w:szCs w:val="20"/>
              </w:rPr>
              <w:t>МКФ: В 510-539, В 410-429,                В 710-799, В 110-199, В 210-299,  В 610-639</w:t>
            </w:r>
          </w:p>
        </w:tc>
        <w:tc>
          <w:tcPr>
            <w:tcW w:w="3265" w:type="dxa"/>
          </w:tcPr>
          <w:p w14:paraId="310EFA14"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269CAC4E" w14:textId="77777777" w:rsidR="00DB0C46" w:rsidRPr="00F031E9" w:rsidRDefault="00DB0C46" w:rsidP="0022531F">
            <w:pPr>
              <w:spacing w:line="240" w:lineRule="auto"/>
              <w:ind w:right="113"/>
              <w:jc w:val="both"/>
              <w:rPr>
                <w:sz w:val="20"/>
                <w:szCs w:val="20"/>
              </w:rPr>
            </w:pPr>
            <w:r w:rsidRPr="00F031E9">
              <w:rPr>
                <w:sz w:val="20"/>
                <w:szCs w:val="20"/>
              </w:rPr>
              <w:t>при прогредиентном течении заболевания с умеренными нарушениями функций  организма</w:t>
            </w:r>
          </w:p>
          <w:p w14:paraId="638AFA69" w14:textId="77777777" w:rsidR="00DB0C46" w:rsidRPr="00F031E9" w:rsidRDefault="00DB0C46" w:rsidP="0022531F">
            <w:pPr>
              <w:spacing w:line="240" w:lineRule="auto"/>
              <w:ind w:left="113" w:right="113"/>
              <w:jc w:val="both"/>
              <w:rPr>
                <w:sz w:val="20"/>
                <w:szCs w:val="20"/>
              </w:rPr>
            </w:pPr>
          </w:p>
          <w:p w14:paraId="65B57252" w14:textId="77777777" w:rsidR="00DB0C46" w:rsidRPr="00F031E9" w:rsidRDefault="00DB0C46" w:rsidP="0022531F">
            <w:pPr>
              <w:spacing w:line="240" w:lineRule="auto"/>
              <w:ind w:left="113" w:right="113"/>
              <w:jc w:val="both"/>
              <w:rPr>
                <w:sz w:val="20"/>
                <w:szCs w:val="20"/>
              </w:rPr>
            </w:pPr>
          </w:p>
        </w:tc>
        <w:tc>
          <w:tcPr>
            <w:tcW w:w="1554" w:type="dxa"/>
          </w:tcPr>
          <w:p w14:paraId="7CEFAE5E"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48A53F8C" w14:textId="77777777" w:rsidTr="004C2483">
        <w:trPr>
          <w:trHeight w:val="146"/>
        </w:trPr>
        <w:tc>
          <w:tcPr>
            <w:tcW w:w="850" w:type="dxa"/>
          </w:tcPr>
          <w:p w14:paraId="57CC5F94" w14:textId="77777777" w:rsidR="00DB0C46" w:rsidRPr="00F031E9" w:rsidRDefault="00DB0C46" w:rsidP="0022531F">
            <w:pPr>
              <w:spacing w:line="240" w:lineRule="auto"/>
              <w:ind w:left="-108" w:right="-108"/>
              <w:jc w:val="center"/>
              <w:rPr>
                <w:sz w:val="20"/>
                <w:szCs w:val="20"/>
              </w:rPr>
            </w:pPr>
            <w:r w:rsidRPr="00F031E9">
              <w:rPr>
                <w:sz w:val="20"/>
                <w:szCs w:val="20"/>
                <w:lang w:val="en-US"/>
              </w:rPr>
              <w:t>1</w:t>
            </w:r>
            <w:r w:rsidRPr="00F031E9">
              <w:rPr>
                <w:sz w:val="20"/>
                <w:szCs w:val="20"/>
              </w:rPr>
              <w:t>5</w:t>
            </w:r>
            <w:r w:rsidRPr="00F031E9">
              <w:rPr>
                <w:sz w:val="20"/>
                <w:szCs w:val="20"/>
                <w:lang w:val="en-US"/>
              </w:rPr>
              <w:t>.</w:t>
            </w:r>
            <w:r w:rsidRPr="00F031E9">
              <w:rPr>
                <w:sz w:val="20"/>
                <w:szCs w:val="20"/>
              </w:rPr>
              <w:t>6</w:t>
            </w:r>
            <w:r w:rsidRPr="00F031E9">
              <w:rPr>
                <w:sz w:val="20"/>
                <w:szCs w:val="20"/>
                <w:lang w:val="en-US"/>
              </w:rPr>
              <w:t>.2</w:t>
            </w:r>
          </w:p>
        </w:tc>
        <w:tc>
          <w:tcPr>
            <w:tcW w:w="1589" w:type="dxa"/>
          </w:tcPr>
          <w:p w14:paraId="567B9039" w14:textId="77777777" w:rsidR="00DB0C46" w:rsidRPr="00F031E9" w:rsidRDefault="00DB0C46" w:rsidP="0022531F">
            <w:pPr>
              <w:spacing w:line="240" w:lineRule="auto"/>
              <w:ind w:left="113" w:right="113"/>
              <w:rPr>
                <w:sz w:val="20"/>
                <w:szCs w:val="20"/>
              </w:rPr>
            </w:pPr>
          </w:p>
        </w:tc>
        <w:tc>
          <w:tcPr>
            <w:tcW w:w="1446" w:type="dxa"/>
          </w:tcPr>
          <w:p w14:paraId="5D58C448" w14:textId="77777777" w:rsidR="00DB0C46" w:rsidRPr="00F031E9" w:rsidRDefault="00DB0C46" w:rsidP="0022531F">
            <w:pPr>
              <w:spacing w:line="240" w:lineRule="auto"/>
              <w:ind w:left="113" w:right="113"/>
              <w:rPr>
                <w:sz w:val="20"/>
                <w:szCs w:val="20"/>
              </w:rPr>
            </w:pPr>
          </w:p>
        </w:tc>
        <w:tc>
          <w:tcPr>
            <w:tcW w:w="2268" w:type="dxa"/>
          </w:tcPr>
          <w:p w14:paraId="316ED560" w14:textId="77777777" w:rsidR="00DB0C46" w:rsidRPr="00F031E9" w:rsidRDefault="00DB0C46" w:rsidP="0022531F">
            <w:pPr>
              <w:spacing w:line="240" w:lineRule="auto"/>
              <w:ind w:left="113" w:right="113"/>
              <w:rPr>
                <w:sz w:val="20"/>
                <w:szCs w:val="20"/>
              </w:rPr>
            </w:pPr>
          </w:p>
        </w:tc>
        <w:tc>
          <w:tcPr>
            <w:tcW w:w="1169" w:type="dxa"/>
          </w:tcPr>
          <w:p w14:paraId="03FC87D7" w14:textId="77777777" w:rsidR="00DB0C46" w:rsidRPr="00F031E9" w:rsidRDefault="00DB0C46" w:rsidP="0022531F">
            <w:pPr>
              <w:spacing w:line="240" w:lineRule="auto"/>
              <w:ind w:left="113" w:right="113"/>
              <w:rPr>
                <w:sz w:val="20"/>
                <w:szCs w:val="20"/>
              </w:rPr>
            </w:pPr>
          </w:p>
        </w:tc>
        <w:tc>
          <w:tcPr>
            <w:tcW w:w="3272" w:type="dxa"/>
          </w:tcPr>
          <w:p w14:paraId="497B19CF" w14:textId="77777777" w:rsidR="00BB04E4" w:rsidRPr="00F031E9" w:rsidRDefault="00BB04E4" w:rsidP="00BB04E4">
            <w:pPr>
              <w:spacing w:line="240" w:lineRule="auto"/>
              <w:ind w:right="113"/>
              <w:jc w:val="both"/>
              <w:rPr>
                <w:sz w:val="20"/>
                <w:szCs w:val="20"/>
              </w:rPr>
            </w:pPr>
            <w:r w:rsidRPr="00F031E9">
              <w:rPr>
                <w:sz w:val="20"/>
                <w:szCs w:val="20"/>
              </w:rPr>
              <w:t>Нарушения функций пищеварительной, сердечно-сосудистой системы, нейромышечных, скелетных и связанных с движением (статодинамических) функций, психических, сенсорных функций, мочевыделительной функции;</w:t>
            </w:r>
          </w:p>
          <w:p w14:paraId="6DD4B47B" w14:textId="1299FBAF" w:rsidR="00DB0C46" w:rsidRPr="00F031E9" w:rsidRDefault="00BB04E4" w:rsidP="00BB04E4">
            <w:pPr>
              <w:spacing w:line="240" w:lineRule="auto"/>
              <w:ind w:right="113"/>
              <w:jc w:val="both"/>
              <w:rPr>
                <w:sz w:val="20"/>
                <w:szCs w:val="20"/>
              </w:rPr>
            </w:pPr>
            <w:r w:rsidRPr="00F031E9">
              <w:rPr>
                <w:sz w:val="20"/>
                <w:szCs w:val="20"/>
              </w:rPr>
              <w:t>МКФ: В 510-539, В 410-429,                В 710-799, В 110-199, В 210-299,  В 610-639</w:t>
            </w:r>
          </w:p>
        </w:tc>
        <w:tc>
          <w:tcPr>
            <w:tcW w:w="3265" w:type="dxa"/>
          </w:tcPr>
          <w:p w14:paraId="141CCCF8"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2FF00A5B" w14:textId="77777777" w:rsidR="00DB0C46" w:rsidRPr="00F031E9" w:rsidRDefault="00DB0C46" w:rsidP="0022531F">
            <w:pPr>
              <w:spacing w:line="240" w:lineRule="auto"/>
              <w:ind w:right="113"/>
              <w:jc w:val="both"/>
              <w:rPr>
                <w:sz w:val="20"/>
                <w:szCs w:val="20"/>
              </w:rPr>
            </w:pPr>
            <w:r w:rsidRPr="00F031E9">
              <w:rPr>
                <w:sz w:val="20"/>
                <w:szCs w:val="20"/>
              </w:rPr>
              <w:t>при прогредиентном течении заболевания с выраженными нарушениями функций организма</w:t>
            </w:r>
          </w:p>
          <w:p w14:paraId="26CA0ABE" w14:textId="77777777" w:rsidR="00DB0C46" w:rsidRPr="00F031E9" w:rsidRDefault="00DB0C46" w:rsidP="0022531F">
            <w:pPr>
              <w:spacing w:line="240" w:lineRule="auto"/>
              <w:ind w:left="113" w:right="113"/>
              <w:jc w:val="both"/>
              <w:rPr>
                <w:sz w:val="20"/>
                <w:szCs w:val="20"/>
              </w:rPr>
            </w:pPr>
          </w:p>
          <w:p w14:paraId="300AF204" w14:textId="77777777" w:rsidR="00DB0C46" w:rsidRPr="00F031E9" w:rsidRDefault="00DB0C46" w:rsidP="0022531F">
            <w:pPr>
              <w:spacing w:line="240" w:lineRule="auto"/>
              <w:ind w:left="113" w:right="113"/>
              <w:jc w:val="both"/>
              <w:rPr>
                <w:sz w:val="20"/>
                <w:szCs w:val="20"/>
              </w:rPr>
            </w:pPr>
          </w:p>
        </w:tc>
        <w:tc>
          <w:tcPr>
            <w:tcW w:w="1554" w:type="dxa"/>
          </w:tcPr>
          <w:p w14:paraId="2EF358DF"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1CAB4535" w14:textId="77777777" w:rsidTr="004C2483">
        <w:trPr>
          <w:trHeight w:val="146"/>
        </w:trPr>
        <w:tc>
          <w:tcPr>
            <w:tcW w:w="850" w:type="dxa"/>
          </w:tcPr>
          <w:p w14:paraId="0683C437" w14:textId="77777777" w:rsidR="00DB0C46" w:rsidRPr="00F031E9" w:rsidRDefault="00DB0C46" w:rsidP="0022531F">
            <w:pPr>
              <w:spacing w:line="240" w:lineRule="auto"/>
              <w:ind w:left="-108" w:right="-108"/>
              <w:jc w:val="center"/>
              <w:rPr>
                <w:sz w:val="20"/>
                <w:szCs w:val="20"/>
              </w:rPr>
            </w:pPr>
            <w:r w:rsidRPr="00F031E9">
              <w:rPr>
                <w:sz w:val="20"/>
                <w:szCs w:val="20"/>
                <w:lang w:val="en-US"/>
              </w:rPr>
              <w:t>1</w:t>
            </w:r>
            <w:r w:rsidRPr="00F031E9">
              <w:rPr>
                <w:sz w:val="20"/>
                <w:szCs w:val="20"/>
              </w:rPr>
              <w:t>5</w:t>
            </w:r>
            <w:r w:rsidRPr="00F031E9">
              <w:rPr>
                <w:sz w:val="20"/>
                <w:szCs w:val="20"/>
                <w:lang w:val="en-US"/>
              </w:rPr>
              <w:t>.</w:t>
            </w:r>
            <w:r w:rsidRPr="00F031E9">
              <w:rPr>
                <w:sz w:val="20"/>
                <w:szCs w:val="20"/>
              </w:rPr>
              <w:t>6</w:t>
            </w:r>
            <w:r w:rsidRPr="00F031E9">
              <w:rPr>
                <w:sz w:val="20"/>
                <w:szCs w:val="20"/>
                <w:lang w:val="en-US"/>
              </w:rPr>
              <w:t>.3</w:t>
            </w:r>
          </w:p>
        </w:tc>
        <w:tc>
          <w:tcPr>
            <w:tcW w:w="1589" w:type="dxa"/>
          </w:tcPr>
          <w:p w14:paraId="080B2A1B" w14:textId="77777777" w:rsidR="00DB0C46" w:rsidRPr="00F031E9" w:rsidRDefault="00DB0C46" w:rsidP="0022531F">
            <w:pPr>
              <w:spacing w:line="240" w:lineRule="auto"/>
              <w:ind w:left="113" w:right="113"/>
              <w:rPr>
                <w:sz w:val="20"/>
                <w:szCs w:val="20"/>
              </w:rPr>
            </w:pPr>
          </w:p>
        </w:tc>
        <w:tc>
          <w:tcPr>
            <w:tcW w:w="1446" w:type="dxa"/>
          </w:tcPr>
          <w:p w14:paraId="2F5B0329" w14:textId="77777777" w:rsidR="00DB0C46" w:rsidRPr="00F031E9" w:rsidRDefault="00DB0C46" w:rsidP="0022531F">
            <w:pPr>
              <w:spacing w:line="240" w:lineRule="auto"/>
              <w:ind w:left="113" w:right="113"/>
              <w:rPr>
                <w:sz w:val="20"/>
                <w:szCs w:val="20"/>
              </w:rPr>
            </w:pPr>
          </w:p>
        </w:tc>
        <w:tc>
          <w:tcPr>
            <w:tcW w:w="2268" w:type="dxa"/>
          </w:tcPr>
          <w:p w14:paraId="5194FBF5" w14:textId="77777777" w:rsidR="00DB0C46" w:rsidRPr="00F031E9" w:rsidRDefault="00DB0C46" w:rsidP="0022531F">
            <w:pPr>
              <w:spacing w:line="240" w:lineRule="auto"/>
              <w:ind w:left="113" w:right="113"/>
              <w:rPr>
                <w:sz w:val="20"/>
                <w:szCs w:val="20"/>
              </w:rPr>
            </w:pPr>
          </w:p>
        </w:tc>
        <w:tc>
          <w:tcPr>
            <w:tcW w:w="1169" w:type="dxa"/>
          </w:tcPr>
          <w:p w14:paraId="5B92CB75" w14:textId="77777777" w:rsidR="00DB0C46" w:rsidRPr="00F031E9" w:rsidRDefault="00DB0C46" w:rsidP="0022531F">
            <w:pPr>
              <w:spacing w:line="240" w:lineRule="auto"/>
              <w:ind w:left="113" w:right="113"/>
              <w:rPr>
                <w:sz w:val="20"/>
                <w:szCs w:val="20"/>
              </w:rPr>
            </w:pPr>
          </w:p>
        </w:tc>
        <w:tc>
          <w:tcPr>
            <w:tcW w:w="3272" w:type="dxa"/>
          </w:tcPr>
          <w:p w14:paraId="4F64BB93" w14:textId="77777777" w:rsidR="00BB04E4" w:rsidRPr="00F031E9" w:rsidRDefault="00BB04E4" w:rsidP="00BB04E4">
            <w:pPr>
              <w:spacing w:line="240" w:lineRule="auto"/>
              <w:ind w:right="113"/>
              <w:jc w:val="both"/>
              <w:rPr>
                <w:sz w:val="20"/>
                <w:szCs w:val="20"/>
              </w:rPr>
            </w:pPr>
            <w:r w:rsidRPr="00F031E9">
              <w:rPr>
                <w:sz w:val="20"/>
                <w:szCs w:val="20"/>
              </w:rPr>
              <w:t xml:space="preserve">Нарушения функций пищеварительной, сердечно-сосудистой системы, </w:t>
            </w:r>
            <w:r w:rsidRPr="00F031E9">
              <w:rPr>
                <w:sz w:val="20"/>
                <w:szCs w:val="20"/>
              </w:rPr>
              <w:lastRenderedPageBreak/>
              <w:t>нейромышечных, скелетных и связанных с движением (статодинамических) функций, психических, сенсорных функций, мочевыделительной функции;</w:t>
            </w:r>
          </w:p>
          <w:p w14:paraId="3279C286" w14:textId="667CC47A" w:rsidR="00DB0C46" w:rsidRPr="00F031E9" w:rsidRDefault="00BB04E4" w:rsidP="00BB04E4">
            <w:pPr>
              <w:spacing w:line="240" w:lineRule="auto"/>
              <w:ind w:right="113"/>
              <w:jc w:val="both"/>
              <w:rPr>
                <w:sz w:val="20"/>
                <w:szCs w:val="20"/>
              </w:rPr>
            </w:pPr>
            <w:r w:rsidRPr="00F031E9">
              <w:rPr>
                <w:sz w:val="20"/>
                <w:szCs w:val="20"/>
              </w:rPr>
              <w:t>МКФ: В 510-539, В 410-429,                В 710-799, В 110-199, В 210-299,  В 610-639</w:t>
            </w:r>
          </w:p>
        </w:tc>
        <w:tc>
          <w:tcPr>
            <w:tcW w:w="3265" w:type="dxa"/>
          </w:tcPr>
          <w:p w14:paraId="04284A40" w14:textId="77777777" w:rsidR="00DB0C46" w:rsidRPr="00F031E9" w:rsidRDefault="00DB0C46" w:rsidP="0022531F">
            <w:pPr>
              <w:spacing w:line="240" w:lineRule="auto"/>
              <w:ind w:right="113"/>
              <w:jc w:val="both"/>
              <w:rPr>
                <w:sz w:val="20"/>
                <w:szCs w:val="20"/>
              </w:rPr>
            </w:pPr>
            <w:r w:rsidRPr="00F031E9">
              <w:rPr>
                <w:sz w:val="20"/>
                <w:szCs w:val="20"/>
              </w:rPr>
              <w:lastRenderedPageBreak/>
              <w:t xml:space="preserve">Для детей в возрасте 0-17 лет: </w:t>
            </w:r>
          </w:p>
          <w:p w14:paraId="18B53C3D" w14:textId="77777777" w:rsidR="00DB0C46" w:rsidRPr="00F031E9" w:rsidRDefault="00DB0C46" w:rsidP="0022531F">
            <w:pPr>
              <w:spacing w:line="240" w:lineRule="auto"/>
              <w:ind w:right="113"/>
              <w:jc w:val="both"/>
              <w:rPr>
                <w:sz w:val="20"/>
                <w:szCs w:val="20"/>
              </w:rPr>
            </w:pPr>
            <w:r w:rsidRPr="00F031E9">
              <w:rPr>
                <w:sz w:val="20"/>
                <w:szCs w:val="20"/>
              </w:rPr>
              <w:t xml:space="preserve">при прогредиентном течении заболевания со значительно </w:t>
            </w:r>
            <w:r w:rsidRPr="00F031E9">
              <w:rPr>
                <w:sz w:val="20"/>
                <w:szCs w:val="20"/>
              </w:rPr>
              <w:lastRenderedPageBreak/>
              <w:t>выраженными нарушениями функций организма</w:t>
            </w:r>
          </w:p>
          <w:p w14:paraId="7BD4B278" w14:textId="77777777" w:rsidR="00DB0C46" w:rsidRPr="00F031E9" w:rsidRDefault="00DB0C46" w:rsidP="0022531F">
            <w:pPr>
              <w:spacing w:line="240" w:lineRule="auto"/>
              <w:ind w:left="113" w:right="113"/>
              <w:jc w:val="both"/>
              <w:rPr>
                <w:sz w:val="20"/>
                <w:szCs w:val="20"/>
              </w:rPr>
            </w:pPr>
          </w:p>
        </w:tc>
        <w:tc>
          <w:tcPr>
            <w:tcW w:w="1554" w:type="dxa"/>
          </w:tcPr>
          <w:p w14:paraId="29CF9C48"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3350CACA" w14:textId="77777777" w:rsidTr="004C2483">
        <w:trPr>
          <w:trHeight w:val="146"/>
        </w:trPr>
        <w:tc>
          <w:tcPr>
            <w:tcW w:w="850" w:type="dxa"/>
          </w:tcPr>
          <w:p w14:paraId="718ACDEE" w14:textId="77777777" w:rsidR="00DB0C46" w:rsidRPr="00F031E9" w:rsidRDefault="00DB0C46" w:rsidP="0022531F">
            <w:pPr>
              <w:spacing w:line="240" w:lineRule="auto"/>
              <w:ind w:left="-108" w:right="-108"/>
              <w:jc w:val="center"/>
              <w:rPr>
                <w:sz w:val="20"/>
                <w:szCs w:val="20"/>
              </w:rPr>
            </w:pPr>
            <w:r w:rsidRPr="00F031E9">
              <w:rPr>
                <w:sz w:val="20"/>
                <w:szCs w:val="20"/>
              </w:rPr>
              <w:t>15.7</w:t>
            </w:r>
          </w:p>
        </w:tc>
        <w:tc>
          <w:tcPr>
            <w:tcW w:w="1589" w:type="dxa"/>
          </w:tcPr>
          <w:p w14:paraId="750B0ED5" w14:textId="77777777" w:rsidR="00DB0C46" w:rsidRPr="00F031E9" w:rsidRDefault="00DB0C46" w:rsidP="0022531F">
            <w:pPr>
              <w:spacing w:line="240" w:lineRule="auto"/>
              <w:ind w:left="113" w:right="113"/>
              <w:rPr>
                <w:sz w:val="20"/>
                <w:szCs w:val="20"/>
              </w:rPr>
            </w:pPr>
          </w:p>
        </w:tc>
        <w:tc>
          <w:tcPr>
            <w:tcW w:w="1446" w:type="dxa"/>
          </w:tcPr>
          <w:p w14:paraId="4444E675" w14:textId="77777777" w:rsidR="00DB0C46" w:rsidRPr="00F031E9" w:rsidRDefault="00DB0C46" w:rsidP="0022531F">
            <w:pPr>
              <w:spacing w:line="240" w:lineRule="auto"/>
              <w:ind w:left="113" w:right="113"/>
              <w:rPr>
                <w:sz w:val="20"/>
                <w:szCs w:val="20"/>
              </w:rPr>
            </w:pPr>
            <w:r w:rsidRPr="00F031E9">
              <w:rPr>
                <w:sz w:val="20"/>
                <w:szCs w:val="20"/>
              </w:rPr>
              <w:t>Врожденные аномалии и пороки развития мочевой системы</w:t>
            </w:r>
          </w:p>
        </w:tc>
        <w:tc>
          <w:tcPr>
            <w:tcW w:w="2268" w:type="dxa"/>
          </w:tcPr>
          <w:p w14:paraId="2249F1B2" w14:textId="77777777" w:rsidR="00DB0C46" w:rsidRPr="00F031E9" w:rsidRDefault="00DB0C46" w:rsidP="0022531F">
            <w:pPr>
              <w:spacing w:line="240" w:lineRule="auto"/>
              <w:ind w:left="113" w:right="113"/>
              <w:rPr>
                <w:sz w:val="20"/>
                <w:szCs w:val="20"/>
              </w:rPr>
            </w:pPr>
          </w:p>
        </w:tc>
        <w:tc>
          <w:tcPr>
            <w:tcW w:w="1169" w:type="dxa"/>
          </w:tcPr>
          <w:p w14:paraId="09C9EF51" w14:textId="77777777" w:rsidR="00DB0C46" w:rsidRPr="00F031E9" w:rsidRDefault="00DB0C46" w:rsidP="0022531F">
            <w:pPr>
              <w:spacing w:line="240" w:lineRule="auto"/>
              <w:ind w:left="113" w:right="113"/>
              <w:rPr>
                <w:sz w:val="20"/>
                <w:szCs w:val="20"/>
              </w:rPr>
            </w:pPr>
            <w:r w:rsidRPr="00F031E9">
              <w:rPr>
                <w:sz w:val="20"/>
                <w:szCs w:val="20"/>
              </w:rPr>
              <w:t>Q60-Q64</w:t>
            </w:r>
          </w:p>
        </w:tc>
        <w:tc>
          <w:tcPr>
            <w:tcW w:w="3272" w:type="dxa"/>
          </w:tcPr>
          <w:p w14:paraId="22EEAC00" w14:textId="77777777" w:rsidR="00DB0C46" w:rsidRPr="00F031E9" w:rsidRDefault="00DB0C46" w:rsidP="0022531F">
            <w:pPr>
              <w:spacing w:line="240" w:lineRule="auto"/>
              <w:ind w:left="113" w:right="113"/>
              <w:rPr>
                <w:sz w:val="20"/>
                <w:szCs w:val="20"/>
              </w:rPr>
            </w:pPr>
          </w:p>
        </w:tc>
        <w:tc>
          <w:tcPr>
            <w:tcW w:w="3265" w:type="dxa"/>
          </w:tcPr>
          <w:p w14:paraId="394950F8" w14:textId="77777777" w:rsidR="00DB0C46" w:rsidRPr="00F031E9" w:rsidRDefault="00DB0C46" w:rsidP="0022531F">
            <w:pPr>
              <w:spacing w:line="240" w:lineRule="auto"/>
              <w:ind w:left="113" w:right="113"/>
              <w:jc w:val="both"/>
              <w:rPr>
                <w:sz w:val="20"/>
                <w:szCs w:val="20"/>
              </w:rPr>
            </w:pPr>
          </w:p>
        </w:tc>
        <w:tc>
          <w:tcPr>
            <w:tcW w:w="1554" w:type="dxa"/>
          </w:tcPr>
          <w:p w14:paraId="4CB4132F" w14:textId="77777777" w:rsidR="00DB0C46" w:rsidRPr="00F031E9" w:rsidRDefault="00DB0C46" w:rsidP="0022531F">
            <w:pPr>
              <w:spacing w:line="240" w:lineRule="auto"/>
              <w:ind w:left="113" w:right="113"/>
              <w:jc w:val="center"/>
              <w:rPr>
                <w:sz w:val="20"/>
                <w:szCs w:val="20"/>
              </w:rPr>
            </w:pPr>
          </w:p>
        </w:tc>
      </w:tr>
      <w:tr w:rsidR="00F031E9" w:rsidRPr="00F031E9" w14:paraId="4E755421" w14:textId="77777777" w:rsidTr="004C2483">
        <w:trPr>
          <w:trHeight w:val="146"/>
        </w:trPr>
        <w:tc>
          <w:tcPr>
            <w:tcW w:w="15413" w:type="dxa"/>
            <w:gridSpan w:val="8"/>
          </w:tcPr>
          <w:p w14:paraId="3D80839F" w14:textId="77777777" w:rsidR="00DB0C46" w:rsidRPr="00F031E9" w:rsidRDefault="00DB0C46" w:rsidP="0022531F">
            <w:pPr>
              <w:spacing w:line="240" w:lineRule="auto"/>
              <w:ind w:right="113"/>
              <w:jc w:val="both"/>
              <w:rPr>
                <w:sz w:val="20"/>
                <w:szCs w:val="20"/>
              </w:rPr>
            </w:pPr>
            <w:r w:rsidRPr="00F031E9">
              <w:rPr>
                <w:sz w:val="20"/>
                <w:szCs w:val="20"/>
              </w:rPr>
              <w:t>Примечание к подпункту 15.7.</w:t>
            </w:r>
          </w:p>
          <w:p w14:paraId="0646353F" w14:textId="6EEC5112" w:rsidR="00DB0C46" w:rsidRPr="00F031E9" w:rsidRDefault="00DB0C46" w:rsidP="00BB04E4">
            <w:pPr>
              <w:spacing w:line="240" w:lineRule="auto"/>
              <w:ind w:right="113"/>
              <w:jc w:val="both"/>
              <w:rPr>
                <w:sz w:val="20"/>
                <w:szCs w:val="20"/>
              </w:rPr>
            </w:pPr>
            <w:r w:rsidRPr="00F031E9">
              <w:rPr>
                <w:sz w:val="20"/>
                <w:szCs w:val="20"/>
              </w:rPr>
              <w:t>Клинико-функциональная характеристика и количественная оценка агенезии и других редукционных дефектов почки, кистозной болезни почек, а также врожденных нарушений проходимости почечной лоханки и</w:t>
            </w:r>
            <w:r w:rsidR="00BB04E4" w:rsidRPr="00F031E9">
              <w:rPr>
                <w:sz w:val="20"/>
                <w:szCs w:val="20"/>
              </w:rPr>
              <w:t xml:space="preserve"> врожденных аномалий мочеточник, указанных в под</w:t>
            </w:r>
            <w:r w:rsidRPr="00F031E9">
              <w:rPr>
                <w:sz w:val="20"/>
                <w:szCs w:val="20"/>
              </w:rPr>
              <w:t xml:space="preserve">пунктах </w:t>
            </w:r>
            <w:r w:rsidR="00BB04E4" w:rsidRPr="00F031E9">
              <w:rPr>
                <w:sz w:val="20"/>
                <w:szCs w:val="20"/>
              </w:rPr>
              <w:t>14.4 и 14.6 настоящей количественной системы оценки.</w:t>
            </w:r>
          </w:p>
        </w:tc>
      </w:tr>
      <w:tr w:rsidR="00F031E9" w:rsidRPr="00F031E9" w14:paraId="6240AE07" w14:textId="77777777" w:rsidTr="004C2483">
        <w:trPr>
          <w:trHeight w:val="146"/>
        </w:trPr>
        <w:tc>
          <w:tcPr>
            <w:tcW w:w="850" w:type="dxa"/>
          </w:tcPr>
          <w:p w14:paraId="06295035" w14:textId="77777777" w:rsidR="00DB0C46" w:rsidRPr="00F031E9" w:rsidRDefault="00DB0C46" w:rsidP="0022531F">
            <w:pPr>
              <w:spacing w:line="240" w:lineRule="auto"/>
              <w:ind w:left="-108" w:right="-108"/>
              <w:jc w:val="center"/>
              <w:rPr>
                <w:sz w:val="20"/>
                <w:szCs w:val="20"/>
              </w:rPr>
            </w:pPr>
            <w:r w:rsidRPr="00F031E9">
              <w:rPr>
                <w:sz w:val="20"/>
                <w:szCs w:val="20"/>
              </w:rPr>
              <w:t>15.7.1</w:t>
            </w:r>
          </w:p>
        </w:tc>
        <w:tc>
          <w:tcPr>
            <w:tcW w:w="1589" w:type="dxa"/>
          </w:tcPr>
          <w:p w14:paraId="79F6A90A" w14:textId="77777777" w:rsidR="00DB0C46" w:rsidRPr="00F031E9" w:rsidRDefault="00DB0C46" w:rsidP="0022531F">
            <w:pPr>
              <w:spacing w:line="240" w:lineRule="auto"/>
              <w:ind w:left="113" w:right="113"/>
              <w:rPr>
                <w:sz w:val="20"/>
                <w:szCs w:val="20"/>
              </w:rPr>
            </w:pPr>
          </w:p>
        </w:tc>
        <w:tc>
          <w:tcPr>
            <w:tcW w:w="1446" w:type="dxa"/>
          </w:tcPr>
          <w:p w14:paraId="06BFCFC9" w14:textId="77777777" w:rsidR="00DB0C46" w:rsidRPr="00F031E9" w:rsidRDefault="00DB0C46" w:rsidP="0022531F">
            <w:pPr>
              <w:spacing w:line="240" w:lineRule="auto"/>
              <w:ind w:left="113" w:right="113"/>
              <w:rPr>
                <w:sz w:val="20"/>
                <w:szCs w:val="20"/>
              </w:rPr>
            </w:pPr>
          </w:p>
        </w:tc>
        <w:tc>
          <w:tcPr>
            <w:tcW w:w="2268" w:type="dxa"/>
          </w:tcPr>
          <w:p w14:paraId="0792FBE9" w14:textId="77777777" w:rsidR="00DB0C46" w:rsidRPr="00F031E9" w:rsidRDefault="00DB0C46" w:rsidP="0087420B">
            <w:pPr>
              <w:spacing w:line="240" w:lineRule="auto"/>
              <w:ind w:right="113"/>
              <w:jc w:val="both"/>
              <w:rPr>
                <w:sz w:val="20"/>
                <w:szCs w:val="20"/>
              </w:rPr>
            </w:pPr>
            <w:r w:rsidRPr="00F031E9">
              <w:rPr>
                <w:sz w:val="20"/>
                <w:szCs w:val="20"/>
              </w:rPr>
              <w:t>Экстрофия мочевого пузыря, частичная или тотальная эписпадия</w:t>
            </w:r>
          </w:p>
        </w:tc>
        <w:tc>
          <w:tcPr>
            <w:tcW w:w="1169" w:type="dxa"/>
          </w:tcPr>
          <w:p w14:paraId="2CD6BB5D" w14:textId="77777777" w:rsidR="00DB0C46" w:rsidRPr="00F031E9" w:rsidRDefault="00DB0C46" w:rsidP="0022531F">
            <w:pPr>
              <w:spacing w:line="240" w:lineRule="auto"/>
              <w:ind w:left="113" w:right="113"/>
              <w:jc w:val="both"/>
              <w:rPr>
                <w:sz w:val="20"/>
                <w:szCs w:val="20"/>
              </w:rPr>
            </w:pPr>
            <w:r w:rsidRPr="00F031E9">
              <w:rPr>
                <w:sz w:val="20"/>
                <w:szCs w:val="20"/>
              </w:rPr>
              <w:t>Q64.1</w:t>
            </w:r>
          </w:p>
          <w:p w14:paraId="44DEAE95" w14:textId="77777777" w:rsidR="00DB0C46" w:rsidRPr="00F031E9" w:rsidRDefault="00DB0C46" w:rsidP="0022531F">
            <w:pPr>
              <w:spacing w:line="240" w:lineRule="auto"/>
              <w:ind w:left="113" w:right="113"/>
              <w:rPr>
                <w:sz w:val="20"/>
                <w:szCs w:val="20"/>
              </w:rPr>
            </w:pPr>
          </w:p>
        </w:tc>
        <w:tc>
          <w:tcPr>
            <w:tcW w:w="3272" w:type="dxa"/>
          </w:tcPr>
          <w:p w14:paraId="2DDC7521" w14:textId="77777777" w:rsidR="00DB0C46" w:rsidRPr="00F031E9" w:rsidRDefault="00DB0C46" w:rsidP="0022531F">
            <w:pPr>
              <w:spacing w:line="240" w:lineRule="auto"/>
              <w:ind w:left="113" w:right="113"/>
              <w:rPr>
                <w:sz w:val="20"/>
                <w:szCs w:val="20"/>
              </w:rPr>
            </w:pPr>
          </w:p>
        </w:tc>
        <w:tc>
          <w:tcPr>
            <w:tcW w:w="3265" w:type="dxa"/>
          </w:tcPr>
          <w:p w14:paraId="7D863526" w14:textId="77777777" w:rsidR="00DB0C46" w:rsidRPr="00F031E9" w:rsidRDefault="00DB0C46" w:rsidP="0022531F">
            <w:pPr>
              <w:spacing w:line="240" w:lineRule="auto"/>
              <w:ind w:left="113" w:right="113"/>
              <w:rPr>
                <w:sz w:val="20"/>
                <w:szCs w:val="20"/>
              </w:rPr>
            </w:pPr>
          </w:p>
        </w:tc>
        <w:tc>
          <w:tcPr>
            <w:tcW w:w="1554" w:type="dxa"/>
          </w:tcPr>
          <w:p w14:paraId="20B1DB8F" w14:textId="77777777" w:rsidR="00DB0C46" w:rsidRPr="00F031E9" w:rsidRDefault="00DB0C46" w:rsidP="0022531F">
            <w:pPr>
              <w:spacing w:line="240" w:lineRule="auto"/>
              <w:ind w:left="113" w:right="113"/>
              <w:jc w:val="center"/>
              <w:rPr>
                <w:sz w:val="20"/>
                <w:szCs w:val="20"/>
              </w:rPr>
            </w:pPr>
          </w:p>
        </w:tc>
      </w:tr>
      <w:tr w:rsidR="00F031E9" w:rsidRPr="00F031E9" w14:paraId="72FD6FF3" w14:textId="77777777" w:rsidTr="004C2483">
        <w:trPr>
          <w:trHeight w:val="146"/>
        </w:trPr>
        <w:tc>
          <w:tcPr>
            <w:tcW w:w="850" w:type="dxa"/>
          </w:tcPr>
          <w:p w14:paraId="66611B68" w14:textId="77777777" w:rsidR="00DB0C46" w:rsidRPr="00F031E9" w:rsidRDefault="00DB0C46" w:rsidP="0022531F">
            <w:pPr>
              <w:spacing w:line="240" w:lineRule="auto"/>
              <w:ind w:left="-108" w:right="-108"/>
              <w:jc w:val="center"/>
              <w:rPr>
                <w:sz w:val="20"/>
                <w:szCs w:val="20"/>
              </w:rPr>
            </w:pPr>
            <w:r w:rsidRPr="00F031E9">
              <w:rPr>
                <w:sz w:val="20"/>
                <w:szCs w:val="20"/>
              </w:rPr>
              <w:t>15.7.1.1</w:t>
            </w:r>
          </w:p>
        </w:tc>
        <w:tc>
          <w:tcPr>
            <w:tcW w:w="1589" w:type="dxa"/>
          </w:tcPr>
          <w:p w14:paraId="36654EF5" w14:textId="77777777" w:rsidR="00DB0C46" w:rsidRPr="00F031E9" w:rsidRDefault="00DB0C46" w:rsidP="0022531F">
            <w:pPr>
              <w:spacing w:line="240" w:lineRule="auto"/>
              <w:ind w:left="113" w:right="113"/>
              <w:rPr>
                <w:sz w:val="20"/>
                <w:szCs w:val="20"/>
              </w:rPr>
            </w:pPr>
          </w:p>
        </w:tc>
        <w:tc>
          <w:tcPr>
            <w:tcW w:w="1446" w:type="dxa"/>
          </w:tcPr>
          <w:p w14:paraId="6792CF3D" w14:textId="77777777" w:rsidR="00DB0C46" w:rsidRPr="00F031E9" w:rsidRDefault="00DB0C46" w:rsidP="0022531F">
            <w:pPr>
              <w:spacing w:line="240" w:lineRule="auto"/>
              <w:ind w:left="113" w:right="113"/>
              <w:rPr>
                <w:sz w:val="20"/>
                <w:szCs w:val="20"/>
              </w:rPr>
            </w:pPr>
          </w:p>
        </w:tc>
        <w:tc>
          <w:tcPr>
            <w:tcW w:w="2268" w:type="dxa"/>
          </w:tcPr>
          <w:p w14:paraId="062546E2" w14:textId="77777777" w:rsidR="00DB0C46" w:rsidRPr="00F031E9" w:rsidRDefault="00DB0C46" w:rsidP="0022531F">
            <w:pPr>
              <w:spacing w:line="240" w:lineRule="auto"/>
              <w:ind w:left="113" w:right="113"/>
              <w:rPr>
                <w:sz w:val="20"/>
                <w:szCs w:val="20"/>
              </w:rPr>
            </w:pPr>
          </w:p>
        </w:tc>
        <w:tc>
          <w:tcPr>
            <w:tcW w:w="1169" w:type="dxa"/>
          </w:tcPr>
          <w:p w14:paraId="5F1CF8E8" w14:textId="77777777" w:rsidR="00DB0C46" w:rsidRPr="00F031E9" w:rsidRDefault="00DB0C46" w:rsidP="0022531F">
            <w:pPr>
              <w:spacing w:line="240" w:lineRule="auto"/>
              <w:ind w:left="113" w:right="113"/>
              <w:rPr>
                <w:sz w:val="20"/>
                <w:szCs w:val="20"/>
              </w:rPr>
            </w:pPr>
          </w:p>
        </w:tc>
        <w:tc>
          <w:tcPr>
            <w:tcW w:w="3272" w:type="dxa"/>
          </w:tcPr>
          <w:p w14:paraId="7585CDF2" w14:textId="41C437CE" w:rsidR="00DB0C46" w:rsidRPr="00F031E9" w:rsidRDefault="00DB0C46" w:rsidP="00D9203E">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мочевыделительной функции;</w:t>
            </w:r>
          </w:p>
          <w:p w14:paraId="293AABCF" w14:textId="77777777" w:rsidR="00DB0C46" w:rsidRPr="00F031E9" w:rsidRDefault="00DB0C46" w:rsidP="0022531F">
            <w:pPr>
              <w:spacing w:line="240" w:lineRule="auto"/>
              <w:ind w:right="113"/>
              <w:jc w:val="both"/>
              <w:rPr>
                <w:sz w:val="20"/>
                <w:szCs w:val="20"/>
              </w:rPr>
            </w:pPr>
            <w:r w:rsidRPr="00F031E9">
              <w:rPr>
                <w:sz w:val="20"/>
                <w:szCs w:val="20"/>
              </w:rPr>
              <w:t>МКФ: В 610-639</w:t>
            </w:r>
          </w:p>
        </w:tc>
        <w:tc>
          <w:tcPr>
            <w:tcW w:w="3265" w:type="dxa"/>
          </w:tcPr>
          <w:p w14:paraId="4ADDF772"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406AA2B0" w14:textId="77777777" w:rsidR="00DB0C46" w:rsidRPr="00F031E9" w:rsidRDefault="00DB0C46" w:rsidP="00D9203E">
            <w:pPr>
              <w:spacing w:line="240" w:lineRule="auto"/>
              <w:ind w:right="113"/>
              <w:jc w:val="both"/>
              <w:rPr>
                <w:sz w:val="20"/>
                <w:szCs w:val="20"/>
              </w:rPr>
            </w:pPr>
            <w:r w:rsidRPr="00F031E9">
              <w:rPr>
                <w:sz w:val="20"/>
                <w:szCs w:val="20"/>
              </w:rPr>
              <w:t>частичная эписпадия - после проведения оперативного лечения при отсутствии или незначительных нарушениях  мочевыделительной функции</w:t>
            </w:r>
          </w:p>
        </w:tc>
        <w:tc>
          <w:tcPr>
            <w:tcW w:w="1554" w:type="dxa"/>
          </w:tcPr>
          <w:p w14:paraId="55EFFE59"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5E77E9CA" w14:textId="77777777" w:rsidTr="004C2483">
        <w:trPr>
          <w:trHeight w:val="146"/>
        </w:trPr>
        <w:tc>
          <w:tcPr>
            <w:tcW w:w="850" w:type="dxa"/>
          </w:tcPr>
          <w:p w14:paraId="7FBCB263" w14:textId="77777777" w:rsidR="00DB0C46" w:rsidRPr="00F031E9" w:rsidRDefault="00DB0C46" w:rsidP="0022531F">
            <w:pPr>
              <w:spacing w:line="240" w:lineRule="auto"/>
              <w:ind w:left="-108" w:right="-108"/>
              <w:jc w:val="center"/>
              <w:rPr>
                <w:sz w:val="20"/>
                <w:szCs w:val="20"/>
              </w:rPr>
            </w:pPr>
            <w:r w:rsidRPr="00F031E9">
              <w:rPr>
                <w:sz w:val="20"/>
                <w:szCs w:val="20"/>
              </w:rPr>
              <w:t>15.7.1.2</w:t>
            </w:r>
          </w:p>
        </w:tc>
        <w:tc>
          <w:tcPr>
            <w:tcW w:w="1589" w:type="dxa"/>
          </w:tcPr>
          <w:p w14:paraId="05147C93" w14:textId="77777777" w:rsidR="00DB0C46" w:rsidRPr="00F031E9" w:rsidRDefault="00DB0C46" w:rsidP="0022531F">
            <w:pPr>
              <w:spacing w:line="240" w:lineRule="auto"/>
              <w:ind w:left="113" w:right="113"/>
              <w:rPr>
                <w:sz w:val="20"/>
                <w:szCs w:val="20"/>
              </w:rPr>
            </w:pPr>
          </w:p>
        </w:tc>
        <w:tc>
          <w:tcPr>
            <w:tcW w:w="1446" w:type="dxa"/>
          </w:tcPr>
          <w:p w14:paraId="7DFBC992" w14:textId="77777777" w:rsidR="00DB0C46" w:rsidRPr="00F031E9" w:rsidRDefault="00DB0C46" w:rsidP="0022531F">
            <w:pPr>
              <w:spacing w:line="240" w:lineRule="auto"/>
              <w:ind w:left="113" w:right="113"/>
              <w:rPr>
                <w:sz w:val="20"/>
                <w:szCs w:val="20"/>
              </w:rPr>
            </w:pPr>
          </w:p>
        </w:tc>
        <w:tc>
          <w:tcPr>
            <w:tcW w:w="2268" w:type="dxa"/>
          </w:tcPr>
          <w:p w14:paraId="3F70F2C1" w14:textId="77777777" w:rsidR="00DB0C46" w:rsidRPr="00F031E9" w:rsidRDefault="00DB0C46" w:rsidP="0022531F">
            <w:pPr>
              <w:spacing w:line="240" w:lineRule="auto"/>
              <w:ind w:left="113" w:right="113"/>
              <w:rPr>
                <w:sz w:val="20"/>
                <w:szCs w:val="20"/>
              </w:rPr>
            </w:pPr>
          </w:p>
        </w:tc>
        <w:tc>
          <w:tcPr>
            <w:tcW w:w="1169" w:type="dxa"/>
          </w:tcPr>
          <w:p w14:paraId="6B1DB4BF" w14:textId="77777777" w:rsidR="00DB0C46" w:rsidRPr="00F031E9" w:rsidRDefault="00DB0C46" w:rsidP="0022531F">
            <w:pPr>
              <w:spacing w:line="240" w:lineRule="auto"/>
              <w:ind w:left="113" w:right="113"/>
              <w:rPr>
                <w:sz w:val="20"/>
                <w:szCs w:val="20"/>
              </w:rPr>
            </w:pPr>
          </w:p>
        </w:tc>
        <w:tc>
          <w:tcPr>
            <w:tcW w:w="3272" w:type="dxa"/>
          </w:tcPr>
          <w:p w14:paraId="6DABED08" w14:textId="7DDADE59" w:rsidR="00DB0C46" w:rsidRPr="00F031E9" w:rsidRDefault="00DB0C46" w:rsidP="00D9203E">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мочевыделительной функции;</w:t>
            </w:r>
          </w:p>
          <w:p w14:paraId="77B1509A" w14:textId="77777777" w:rsidR="00DB0C46" w:rsidRPr="00F031E9" w:rsidRDefault="00DB0C46" w:rsidP="0022531F">
            <w:pPr>
              <w:spacing w:line="240" w:lineRule="auto"/>
              <w:ind w:right="113"/>
              <w:jc w:val="both"/>
              <w:rPr>
                <w:sz w:val="20"/>
                <w:szCs w:val="20"/>
              </w:rPr>
            </w:pPr>
            <w:r w:rsidRPr="00F031E9">
              <w:rPr>
                <w:sz w:val="20"/>
                <w:szCs w:val="20"/>
              </w:rPr>
              <w:t>МКФ: В 610-639</w:t>
            </w:r>
          </w:p>
        </w:tc>
        <w:tc>
          <w:tcPr>
            <w:tcW w:w="3265" w:type="dxa"/>
          </w:tcPr>
          <w:p w14:paraId="686E1828"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62A1AC3E" w14:textId="77777777" w:rsidR="00DB0C46" w:rsidRPr="00F031E9" w:rsidRDefault="00DB0C46" w:rsidP="0022531F">
            <w:pPr>
              <w:spacing w:line="240" w:lineRule="auto"/>
              <w:ind w:right="113"/>
              <w:jc w:val="both"/>
              <w:rPr>
                <w:sz w:val="20"/>
                <w:szCs w:val="20"/>
              </w:rPr>
            </w:pPr>
            <w:r w:rsidRPr="00F031E9">
              <w:rPr>
                <w:sz w:val="20"/>
                <w:szCs w:val="20"/>
              </w:rPr>
              <w:t xml:space="preserve">экстрофия мочевого пузыря (с тотальной эписпадией или без нее) после завершения реконструктивного хирургического лечения при умеренных нарушениях мочевыделительной </w:t>
            </w:r>
            <w:r w:rsidRPr="00F031E9">
              <w:rPr>
                <w:sz w:val="20"/>
                <w:szCs w:val="20"/>
                <w:lang w:eastAsia="ru-RU"/>
              </w:rPr>
              <w:t>функции</w:t>
            </w:r>
          </w:p>
        </w:tc>
        <w:tc>
          <w:tcPr>
            <w:tcW w:w="1554" w:type="dxa"/>
          </w:tcPr>
          <w:p w14:paraId="6F59AE12"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1EBFE555" w14:textId="77777777" w:rsidTr="004C2483">
        <w:trPr>
          <w:trHeight w:val="146"/>
        </w:trPr>
        <w:tc>
          <w:tcPr>
            <w:tcW w:w="850" w:type="dxa"/>
          </w:tcPr>
          <w:p w14:paraId="3950D0F6"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15.7.1.3</w:t>
            </w:r>
          </w:p>
        </w:tc>
        <w:tc>
          <w:tcPr>
            <w:tcW w:w="1589" w:type="dxa"/>
          </w:tcPr>
          <w:p w14:paraId="6C6D3A64" w14:textId="77777777" w:rsidR="00DB0C46" w:rsidRPr="00F031E9" w:rsidRDefault="00DB0C46" w:rsidP="0022531F">
            <w:pPr>
              <w:spacing w:line="240" w:lineRule="auto"/>
              <w:ind w:left="113" w:right="113"/>
              <w:rPr>
                <w:sz w:val="20"/>
                <w:szCs w:val="20"/>
              </w:rPr>
            </w:pPr>
          </w:p>
        </w:tc>
        <w:tc>
          <w:tcPr>
            <w:tcW w:w="1446" w:type="dxa"/>
          </w:tcPr>
          <w:p w14:paraId="3566040B" w14:textId="77777777" w:rsidR="00DB0C46" w:rsidRPr="00F031E9" w:rsidRDefault="00DB0C46" w:rsidP="0022531F">
            <w:pPr>
              <w:spacing w:line="240" w:lineRule="auto"/>
              <w:ind w:left="113" w:right="113"/>
              <w:rPr>
                <w:sz w:val="20"/>
                <w:szCs w:val="20"/>
              </w:rPr>
            </w:pPr>
          </w:p>
        </w:tc>
        <w:tc>
          <w:tcPr>
            <w:tcW w:w="2268" w:type="dxa"/>
          </w:tcPr>
          <w:p w14:paraId="25B5DB43" w14:textId="77777777" w:rsidR="00DB0C46" w:rsidRPr="00F031E9" w:rsidRDefault="00DB0C46" w:rsidP="0022531F">
            <w:pPr>
              <w:spacing w:line="240" w:lineRule="auto"/>
              <w:ind w:left="113" w:right="113"/>
              <w:rPr>
                <w:sz w:val="20"/>
                <w:szCs w:val="20"/>
              </w:rPr>
            </w:pPr>
          </w:p>
        </w:tc>
        <w:tc>
          <w:tcPr>
            <w:tcW w:w="1169" w:type="dxa"/>
          </w:tcPr>
          <w:p w14:paraId="4CA954D5" w14:textId="77777777" w:rsidR="00DB0C46" w:rsidRPr="00F031E9" w:rsidRDefault="00DB0C46" w:rsidP="0022531F">
            <w:pPr>
              <w:spacing w:line="240" w:lineRule="auto"/>
              <w:ind w:left="113" w:right="113"/>
              <w:rPr>
                <w:sz w:val="20"/>
                <w:szCs w:val="20"/>
              </w:rPr>
            </w:pPr>
          </w:p>
        </w:tc>
        <w:tc>
          <w:tcPr>
            <w:tcW w:w="3272" w:type="dxa"/>
          </w:tcPr>
          <w:p w14:paraId="172851C3" w14:textId="62FBBF1F" w:rsidR="00DB0C46" w:rsidRPr="00F031E9" w:rsidRDefault="00DB0C46" w:rsidP="00D9203E">
            <w:pPr>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мочевыделительной функции;</w:t>
            </w:r>
          </w:p>
          <w:p w14:paraId="00D56C47" w14:textId="77777777" w:rsidR="00DB0C46" w:rsidRPr="00F031E9" w:rsidRDefault="00DB0C46" w:rsidP="0022531F">
            <w:pPr>
              <w:spacing w:line="240" w:lineRule="auto"/>
              <w:ind w:right="113"/>
              <w:jc w:val="both"/>
              <w:rPr>
                <w:sz w:val="20"/>
                <w:szCs w:val="20"/>
              </w:rPr>
            </w:pPr>
            <w:r w:rsidRPr="00F031E9">
              <w:rPr>
                <w:sz w:val="20"/>
                <w:szCs w:val="20"/>
              </w:rPr>
              <w:t>МКФ: В 610-639</w:t>
            </w:r>
          </w:p>
        </w:tc>
        <w:tc>
          <w:tcPr>
            <w:tcW w:w="3265" w:type="dxa"/>
          </w:tcPr>
          <w:p w14:paraId="16A78962" w14:textId="77777777" w:rsidR="00DB0C46" w:rsidRPr="00F031E9" w:rsidRDefault="00DB0C46" w:rsidP="0022531F">
            <w:pPr>
              <w:spacing w:line="240" w:lineRule="auto"/>
              <w:ind w:right="113"/>
              <w:jc w:val="both"/>
              <w:rPr>
                <w:sz w:val="20"/>
                <w:szCs w:val="20"/>
              </w:rPr>
            </w:pPr>
            <w:r w:rsidRPr="00F031E9">
              <w:rPr>
                <w:sz w:val="20"/>
                <w:szCs w:val="20"/>
              </w:rPr>
              <w:t>Для детей в возрасте 0-17 лет:</w:t>
            </w:r>
          </w:p>
          <w:p w14:paraId="344E20D0" w14:textId="77777777" w:rsidR="00DB0C46" w:rsidRPr="00F031E9" w:rsidRDefault="00DB0C46" w:rsidP="00F779F7">
            <w:pPr>
              <w:spacing w:line="240" w:lineRule="auto"/>
              <w:ind w:right="113"/>
              <w:jc w:val="both"/>
              <w:rPr>
                <w:sz w:val="20"/>
                <w:szCs w:val="20"/>
              </w:rPr>
            </w:pPr>
            <w:r w:rsidRPr="00F031E9">
              <w:rPr>
                <w:sz w:val="20"/>
                <w:szCs w:val="20"/>
              </w:rPr>
              <w:t xml:space="preserve">экстрофия мочевого пузыря (с тотальной эписпадией и без нее) после завершения реконструктивного хирургического лечения  с развитием осложнений  с выраженными нарушениями мочевыделительной </w:t>
            </w:r>
            <w:r w:rsidRPr="00F031E9">
              <w:rPr>
                <w:sz w:val="20"/>
                <w:szCs w:val="20"/>
                <w:lang w:eastAsia="ru-RU"/>
              </w:rPr>
              <w:t xml:space="preserve">функции </w:t>
            </w:r>
          </w:p>
        </w:tc>
        <w:tc>
          <w:tcPr>
            <w:tcW w:w="1554" w:type="dxa"/>
          </w:tcPr>
          <w:p w14:paraId="344D90FC"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62F248D4" w14:textId="77777777" w:rsidTr="004C2483">
        <w:trPr>
          <w:trHeight w:val="146"/>
        </w:trPr>
        <w:tc>
          <w:tcPr>
            <w:tcW w:w="850" w:type="dxa"/>
          </w:tcPr>
          <w:p w14:paraId="42CDBE8A" w14:textId="77777777" w:rsidR="00DB0C46" w:rsidRPr="00F031E9" w:rsidRDefault="00DB0C46" w:rsidP="0022531F">
            <w:pPr>
              <w:spacing w:line="240" w:lineRule="auto"/>
              <w:ind w:left="-108" w:right="-108"/>
              <w:jc w:val="center"/>
              <w:rPr>
                <w:sz w:val="20"/>
                <w:szCs w:val="20"/>
              </w:rPr>
            </w:pPr>
            <w:r w:rsidRPr="00F031E9">
              <w:rPr>
                <w:sz w:val="20"/>
                <w:szCs w:val="20"/>
              </w:rPr>
              <w:t>15.8</w:t>
            </w:r>
          </w:p>
        </w:tc>
        <w:tc>
          <w:tcPr>
            <w:tcW w:w="1589" w:type="dxa"/>
          </w:tcPr>
          <w:p w14:paraId="6A138F5B" w14:textId="77777777" w:rsidR="00DB0C46" w:rsidRPr="00F031E9" w:rsidRDefault="00DB0C46" w:rsidP="0022531F">
            <w:pPr>
              <w:spacing w:line="240" w:lineRule="auto"/>
              <w:ind w:left="113" w:right="113"/>
              <w:rPr>
                <w:sz w:val="20"/>
                <w:szCs w:val="20"/>
              </w:rPr>
            </w:pPr>
          </w:p>
        </w:tc>
        <w:tc>
          <w:tcPr>
            <w:tcW w:w="1446" w:type="dxa"/>
          </w:tcPr>
          <w:p w14:paraId="0B6F88B4" w14:textId="77777777" w:rsidR="00DB0C46" w:rsidRPr="00F031E9" w:rsidRDefault="00DB0C46" w:rsidP="0087420B">
            <w:pPr>
              <w:spacing w:line="240" w:lineRule="auto"/>
              <w:ind w:right="113"/>
              <w:jc w:val="both"/>
              <w:rPr>
                <w:sz w:val="20"/>
                <w:szCs w:val="20"/>
              </w:rPr>
            </w:pPr>
            <w:r w:rsidRPr="00F031E9">
              <w:rPr>
                <w:sz w:val="20"/>
                <w:szCs w:val="20"/>
              </w:rPr>
              <w:t>Врожденные аномалии (пороки развития) и деформации костно-мышечной системы</w:t>
            </w:r>
          </w:p>
        </w:tc>
        <w:tc>
          <w:tcPr>
            <w:tcW w:w="2268" w:type="dxa"/>
          </w:tcPr>
          <w:p w14:paraId="50DC116B" w14:textId="77777777" w:rsidR="00DB0C46" w:rsidRPr="00F031E9" w:rsidRDefault="00DB0C46" w:rsidP="0022531F">
            <w:pPr>
              <w:spacing w:line="240" w:lineRule="auto"/>
              <w:ind w:left="113" w:right="113"/>
              <w:rPr>
                <w:sz w:val="20"/>
                <w:szCs w:val="20"/>
              </w:rPr>
            </w:pPr>
          </w:p>
        </w:tc>
        <w:tc>
          <w:tcPr>
            <w:tcW w:w="1169" w:type="dxa"/>
          </w:tcPr>
          <w:p w14:paraId="25952045" w14:textId="77777777" w:rsidR="00DB0C46" w:rsidRPr="00F031E9" w:rsidRDefault="00DB0C46" w:rsidP="0022531F">
            <w:pPr>
              <w:spacing w:line="240" w:lineRule="auto"/>
              <w:ind w:left="113" w:right="113"/>
              <w:rPr>
                <w:sz w:val="20"/>
                <w:szCs w:val="20"/>
              </w:rPr>
            </w:pPr>
            <w:r w:rsidRPr="00F031E9">
              <w:rPr>
                <w:sz w:val="20"/>
                <w:szCs w:val="20"/>
              </w:rPr>
              <w:t>Q65-Q79</w:t>
            </w:r>
          </w:p>
        </w:tc>
        <w:tc>
          <w:tcPr>
            <w:tcW w:w="3272" w:type="dxa"/>
          </w:tcPr>
          <w:p w14:paraId="6503CE35" w14:textId="77777777" w:rsidR="00DB0C46" w:rsidRPr="00F031E9" w:rsidRDefault="00DB0C46" w:rsidP="0022531F">
            <w:pPr>
              <w:spacing w:line="240" w:lineRule="auto"/>
              <w:ind w:left="113" w:right="113"/>
              <w:rPr>
                <w:sz w:val="20"/>
                <w:szCs w:val="20"/>
              </w:rPr>
            </w:pPr>
          </w:p>
        </w:tc>
        <w:tc>
          <w:tcPr>
            <w:tcW w:w="3265" w:type="dxa"/>
          </w:tcPr>
          <w:p w14:paraId="5E0AAA9B" w14:textId="77777777" w:rsidR="00DB0C46" w:rsidRPr="00F031E9" w:rsidRDefault="00DB0C46" w:rsidP="0022531F">
            <w:pPr>
              <w:spacing w:line="240" w:lineRule="auto"/>
              <w:ind w:left="113" w:right="113"/>
              <w:rPr>
                <w:sz w:val="20"/>
                <w:szCs w:val="20"/>
              </w:rPr>
            </w:pPr>
          </w:p>
        </w:tc>
        <w:tc>
          <w:tcPr>
            <w:tcW w:w="1554" w:type="dxa"/>
          </w:tcPr>
          <w:p w14:paraId="5A3FF6F7" w14:textId="77777777" w:rsidR="00DB0C46" w:rsidRPr="00F031E9" w:rsidRDefault="00DB0C46" w:rsidP="0022531F">
            <w:pPr>
              <w:spacing w:line="240" w:lineRule="auto"/>
              <w:ind w:left="113" w:right="113"/>
              <w:jc w:val="center"/>
              <w:rPr>
                <w:sz w:val="20"/>
                <w:szCs w:val="20"/>
              </w:rPr>
            </w:pPr>
          </w:p>
        </w:tc>
      </w:tr>
      <w:tr w:rsidR="00F031E9" w:rsidRPr="00F031E9" w14:paraId="1481CF63" w14:textId="77777777" w:rsidTr="004C2483">
        <w:trPr>
          <w:trHeight w:val="146"/>
        </w:trPr>
        <w:tc>
          <w:tcPr>
            <w:tcW w:w="850" w:type="dxa"/>
          </w:tcPr>
          <w:p w14:paraId="03E0EAD3" w14:textId="77777777" w:rsidR="00DB0C46" w:rsidRPr="00F031E9" w:rsidRDefault="00DB0C46" w:rsidP="0022531F">
            <w:pPr>
              <w:spacing w:line="240" w:lineRule="auto"/>
              <w:ind w:left="-108" w:right="-108"/>
              <w:jc w:val="center"/>
              <w:rPr>
                <w:sz w:val="20"/>
                <w:szCs w:val="20"/>
              </w:rPr>
            </w:pPr>
            <w:r w:rsidRPr="00F031E9">
              <w:rPr>
                <w:sz w:val="20"/>
                <w:szCs w:val="20"/>
              </w:rPr>
              <w:t>15.8.1</w:t>
            </w:r>
          </w:p>
          <w:p w14:paraId="669D5327" w14:textId="77777777" w:rsidR="00DB0C46" w:rsidRPr="00F031E9" w:rsidRDefault="00DB0C46" w:rsidP="0022531F">
            <w:pPr>
              <w:spacing w:line="240" w:lineRule="auto"/>
              <w:ind w:left="-108" w:right="-108"/>
              <w:jc w:val="center"/>
              <w:rPr>
                <w:sz w:val="20"/>
                <w:szCs w:val="20"/>
              </w:rPr>
            </w:pPr>
          </w:p>
        </w:tc>
        <w:tc>
          <w:tcPr>
            <w:tcW w:w="1589" w:type="dxa"/>
          </w:tcPr>
          <w:p w14:paraId="3C8BE958" w14:textId="77777777" w:rsidR="00DB0C46" w:rsidRPr="00F031E9" w:rsidRDefault="00DB0C46" w:rsidP="0022531F">
            <w:pPr>
              <w:spacing w:line="240" w:lineRule="auto"/>
              <w:ind w:left="113" w:right="113"/>
              <w:rPr>
                <w:sz w:val="20"/>
                <w:szCs w:val="20"/>
              </w:rPr>
            </w:pPr>
          </w:p>
        </w:tc>
        <w:tc>
          <w:tcPr>
            <w:tcW w:w="1446" w:type="dxa"/>
          </w:tcPr>
          <w:p w14:paraId="5E839734" w14:textId="77777777" w:rsidR="00DB0C46" w:rsidRPr="00F031E9" w:rsidRDefault="00DB0C46" w:rsidP="0022531F">
            <w:pPr>
              <w:spacing w:line="240" w:lineRule="auto"/>
              <w:ind w:left="113" w:right="113"/>
              <w:rPr>
                <w:sz w:val="20"/>
                <w:szCs w:val="20"/>
              </w:rPr>
            </w:pPr>
          </w:p>
        </w:tc>
        <w:tc>
          <w:tcPr>
            <w:tcW w:w="2268" w:type="dxa"/>
          </w:tcPr>
          <w:p w14:paraId="794C959B" w14:textId="77777777" w:rsidR="00DB0C46" w:rsidRPr="00F031E9" w:rsidRDefault="00DB0C46" w:rsidP="000C17CC">
            <w:pPr>
              <w:spacing w:line="240" w:lineRule="auto"/>
              <w:ind w:right="113"/>
              <w:jc w:val="both"/>
              <w:rPr>
                <w:sz w:val="20"/>
                <w:szCs w:val="20"/>
              </w:rPr>
            </w:pPr>
            <w:r w:rsidRPr="00F031E9">
              <w:rPr>
                <w:sz w:val="20"/>
                <w:szCs w:val="20"/>
              </w:rPr>
              <w:t xml:space="preserve">Врожденный вывих бедра односторонний </w:t>
            </w:r>
          </w:p>
          <w:p w14:paraId="0A1454D9" w14:textId="77777777" w:rsidR="00DB0C46" w:rsidRPr="00F031E9" w:rsidRDefault="00DB0C46" w:rsidP="000C17CC">
            <w:pPr>
              <w:spacing w:line="240" w:lineRule="auto"/>
              <w:ind w:left="113" w:right="113"/>
              <w:jc w:val="both"/>
              <w:rPr>
                <w:sz w:val="20"/>
                <w:szCs w:val="20"/>
              </w:rPr>
            </w:pPr>
          </w:p>
          <w:p w14:paraId="4907ADEC" w14:textId="77777777" w:rsidR="00DB0C46" w:rsidRPr="00F031E9" w:rsidRDefault="00DB0C46" w:rsidP="000C17CC">
            <w:pPr>
              <w:spacing w:line="240" w:lineRule="auto"/>
              <w:ind w:right="113"/>
              <w:jc w:val="both"/>
              <w:rPr>
                <w:sz w:val="20"/>
                <w:szCs w:val="20"/>
              </w:rPr>
            </w:pPr>
            <w:r w:rsidRPr="00F031E9">
              <w:rPr>
                <w:sz w:val="20"/>
                <w:szCs w:val="20"/>
              </w:rPr>
              <w:t>Врожденный вывих бедра двусторонний</w:t>
            </w:r>
          </w:p>
          <w:p w14:paraId="46A80D34" w14:textId="77777777" w:rsidR="00DB0C46" w:rsidRPr="00F031E9" w:rsidRDefault="00DB0C46" w:rsidP="000C17CC">
            <w:pPr>
              <w:spacing w:line="240" w:lineRule="auto"/>
              <w:ind w:left="113" w:right="113"/>
              <w:jc w:val="both"/>
              <w:rPr>
                <w:sz w:val="20"/>
                <w:szCs w:val="20"/>
              </w:rPr>
            </w:pPr>
          </w:p>
          <w:p w14:paraId="380F4EE5" w14:textId="77777777" w:rsidR="00DB0C46" w:rsidRPr="00F031E9" w:rsidRDefault="00DB0C46" w:rsidP="000C17CC">
            <w:pPr>
              <w:spacing w:line="240" w:lineRule="auto"/>
              <w:ind w:right="113"/>
              <w:jc w:val="both"/>
              <w:rPr>
                <w:sz w:val="20"/>
                <w:szCs w:val="20"/>
              </w:rPr>
            </w:pPr>
            <w:r w:rsidRPr="00F031E9">
              <w:rPr>
                <w:sz w:val="20"/>
                <w:szCs w:val="20"/>
              </w:rPr>
              <w:t>Врожденный подвывих бедра односторонний</w:t>
            </w:r>
          </w:p>
          <w:p w14:paraId="3E527A36" w14:textId="77777777" w:rsidR="00DB0C46" w:rsidRPr="00F031E9" w:rsidRDefault="00DB0C46" w:rsidP="000C17CC">
            <w:pPr>
              <w:spacing w:line="240" w:lineRule="auto"/>
              <w:ind w:left="113" w:right="113"/>
              <w:jc w:val="both"/>
              <w:rPr>
                <w:sz w:val="20"/>
                <w:szCs w:val="20"/>
              </w:rPr>
            </w:pPr>
          </w:p>
          <w:p w14:paraId="7D274D58" w14:textId="77777777" w:rsidR="00DB0C46" w:rsidRPr="00F031E9" w:rsidRDefault="00DB0C46" w:rsidP="000C17CC">
            <w:pPr>
              <w:spacing w:line="240" w:lineRule="auto"/>
              <w:ind w:right="113"/>
              <w:jc w:val="both"/>
              <w:rPr>
                <w:sz w:val="20"/>
                <w:szCs w:val="20"/>
              </w:rPr>
            </w:pPr>
            <w:r w:rsidRPr="00F031E9">
              <w:rPr>
                <w:sz w:val="20"/>
                <w:szCs w:val="20"/>
              </w:rPr>
              <w:t>Врожденный подвывих бедра двухсторонний</w:t>
            </w:r>
          </w:p>
        </w:tc>
        <w:tc>
          <w:tcPr>
            <w:tcW w:w="1169" w:type="dxa"/>
          </w:tcPr>
          <w:p w14:paraId="67CF201A" w14:textId="77777777" w:rsidR="00DB0C46" w:rsidRPr="00F031E9" w:rsidRDefault="00DB0C46" w:rsidP="0022531F">
            <w:pPr>
              <w:spacing w:line="240" w:lineRule="auto"/>
              <w:ind w:left="113" w:right="113"/>
              <w:rPr>
                <w:sz w:val="20"/>
                <w:szCs w:val="20"/>
              </w:rPr>
            </w:pPr>
            <w:r w:rsidRPr="00F031E9">
              <w:rPr>
                <w:sz w:val="20"/>
                <w:szCs w:val="20"/>
                <w:lang w:val="en-US"/>
              </w:rPr>
              <w:t xml:space="preserve">Q65.0 </w:t>
            </w:r>
          </w:p>
          <w:p w14:paraId="100F7E75" w14:textId="77777777" w:rsidR="00DB0C46" w:rsidRPr="00F031E9" w:rsidRDefault="00DB0C46" w:rsidP="0022531F">
            <w:pPr>
              <w:spacing w:line="240" w:lineRule="auto"/>
              <w:ind w:left="113" w:right="113"/>
              <w:rPr>
                <w:sz w:val="20"/>
                <w:szCs w:val="20"/>
              </w:rPr>
            </w:pPr>
          </w:p>
          <w:p w14:paraId="3D730F64" w14:textId="77777777" w:rsidR="00DB0C46" w:rsidRPr="00F031E9" w:rsidRDefault="00DB0C46" w:rsidP="0022531F">
            <w:pPr>
              <w:spacing w:line="240" w:lineRule="auto"/>
              <w:ind w:left="113" w:right="113"/>
              <w:rPr>
                <w:sz w:val="20"/>
                <w:szCs w:val="20"/>
              </w:rPr>
            </w:pPr>
          </w:p>
          <w:p w14:paraId="022254B6" w14:textId="77777777" w:rsidR="00DB0C46" w:rsidRPr="00F031E9" w:rsidRDefault="00DB0C46" w:rsidP="0022531F">
            <w:pPr>
              <w:spacing w:line="240" w:lineRule="auto"/>
              <w:ind w:left="113" w:right="113"/>
              <w:rPr>
                <w:sz w:val="20"/>
                <w:szCs w:val="20"/>
              </w:rPr>
            </w:pPr>
          </w:p>
          <w:p w14:paraId="7A187460" w14:textId="77777777" w:rsidR="00DB0C46" w:rsidRPr="00F031E9" w:rsidRDefault="00DB0C46" w:rsidP="0022531F">
            <w:pPr>
              <w:spacing w:line="240" w:lineRule="auto"/>
              <w:ind w:left="113" w:right="113"/>
              <w:rPr>
                <w:sz w:val="20"/>
                <w:szCs w:val="20"/>
              </w:rPr>
            </w:pPr>
            <w:r w:rsidRPr="00F031E9">
              <w:rPr>
                <w:sz w:val="20"/>
                <w:szCs w:val="20"/>
                <w:lang w:val="en-US"/>
              </w:rPr>
              <w:t>Q65.1</w:t>
            </w:r>
          </w:p>
          <w:p w14:paraId="173571CE" w14:textId="77777777" w:rsidR="00DB0C46" w:rsidRPr="00F031E9" w:rsidRDefault="00DB0C46" w:rsidP="0022531F">
            <w:pPr>
              <w:spacing w:line="240" w:lineRule="auto"/>
              <w:ind w:left="113" w:right="113"/>
              <w:rPr>
                <w:sz w:val="20"/>
                <w:szCs w:val="20"/>
              </w:rPr>
            </w:pPr>
          </w:p>
          <w:p w14:paraId="785B97AA" w14:textId="77777777" w:rsidR="00DB0C46" w:rsidRPr="00F031E9" w:rsidRDefault="00DB0C46" w:rsidP="0022531F">
            <w:pPr>
              <w:spacing w:line="240" w:lineRule="auto"/>
              <w:ind w:left="113" w:right="113"/>
              <w:rPr>
                <w:sz w:val="20"/>
                <w:szCs w:val="20"/>
              </w:rPr>
            </w:pPr>
          </w:p>
          <w:p w14:paraId="6CD65EEC"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65.3</w:t>
            </w:r>
          </w:p>
          <w:p w14:paraId="770481D6" w14:textId="77777777" w:rsidR="00DB0C46" w:rsidRPr="00F031E9" w:rsidRDefault="00DB0C46" w:rsidP="0022531F">
            <w:pPr>
              <w:spacing w:line="240" w:lineRule="auto"/>
              <w:ind w:left="113" w:right="113"/>
              <w:rPr>
                <w:sz w:val="20"/>
                <w:szCs w:val="20"/>
              </w:rPr>
            </w:pPr>
          </w:p>
          <w:p w14:paraId="02F5E38F" w14:textId="77777777" w:rsidR="00DB0C46" w:rsidRPr="00F031E9" w:rsidRDefault="00DB0C46" w:rsidP="0022531F">
            <w:pPr>
              <w:spacing w:line="240" w:lineRule="auto"/>
              <w:ind w:left="113" w:right="113"/>
              <w:rPr>
                <w:sz w:val="20"/>
                <w:szCs w:val="20"/>
              </w:rPr>
            </w:pPr>
          </w:p>
          <w:p w14:paraId="2E279F52" w14:textId="77777777" w:rsidR="00DB0C46" w:rsidRPr="00F031E9" w:rsidRDefault="00DB0C46" w:rsidP="0022531F">
            <w:pPr>
              <w:spacing w:line="240" w:lineRule="auto"/>
              <w:ind w:left="113" w:right="113"/>
              <w:rPr>
                <w:sz w:val="20"/>
                <w:szCs w:val="20"/>
              </w:rPr>
            </w:pPr>
          </w:p>
          <w:p w14:paraId="4117D360" w14:textId="77777777" w:rsidR="00DB0C46" w:rsidRPr="00F031E9" w:rsidRDefault="00DB0C46" w:rsidP="0022531F">
            <w:pPr>
              <w:spacing w:line="240" w:lineRule="auto"/>
              <w:ind w:left="113" w:right="113"/>
              <w:rPr>
                <w:sz w:val="20"/>
                <w:szCs w:val="20"/>
              </w:rPr>
            </w:pPr>
          </w:p>
          <w:p w14:paraId="4A14D866" w14:textId="77777777" w:rsidR="00DB0C46" w:rsidRPr="00F031E9" w:rsidRDefault="00DB0C46" w:rsidP="0022531F">
            <w:pPr>
              <w:spacing w:line="240" w:lineRule="auto"/>
              <w:ind w:left="113" w:right="113"/>
              <w:rPr>
                <w:sz w:val="20"/>
                <w:szCs w:val="20"/>
                <w:lang w:val="en-US"/>
              </w:rPr>
            </w:pPr>
            <w:r w:rsidRPr="00F031E9">
              <w:rPr>
                <w:sz w:val="20"/>
                <w:szCs w:val="20"/>
                <w:lang w:val="en-US"/>
              </w:rPr>
              <w:t>Q65.</w:t>
            </w:r>
            <w:r w:rsidRPr="00F031E9">
              <w:rPr>
                <w:sz w:val="20"/>
                <w:szCs w:val="20"/>
              </w:rPr>
              <w:t>4</w:t>
            </w:r>
          </w:p>
        </w:tc>
        <w:tc>
          <w:tcPr>
            <w:tcW w:w="3272" w:type="dxa"/>
          </w:tcPr>
          <w:p w14:paraId="1CBEA8AF" w14:textId="77777777" w:rsidR="00DB0C46" w:rsidRPr="00F031E9" w:rsidRDefault="00DB0C46" w:rsidP="0022531F">
            <w:pPr>
              <w:spacing w:line="240" w:lineRule="auto"/>
              <w:ind w:left="113" w:right="113"/>
              <w:jc w:val="both"/>
              <w:rPr>
                <w:sz w:val="20"/>
                <w:szCs w:val="20"/>
              </w:rPr>
            </w:pPr>
          </w:p>
        </w:tc>
        <w:tc>
          <w:tcPr>
            <w:tcW w:w="3265" w:type="dxa"/>
          </w:tcPr>
          <w:p w14:paraId="5959FD11" w14:textId="77777777" w:rsidR="00DB0C46" w:rsidRPr="00F031E9" w:rsidRDefault="00DB0C46" w:rsidP="0022531F">
            <w:pPr>
              <w:spacing w:line="240" w:lineRule="auto"/>
              <w:ind w:left="113" w:right="113"/>
              <w:jc w:val="both"/>
              <w:rPr>
                <w:sz w:val="20"/>
                <w:szCs w:val="20"/>
              </w:rPr>
            </w:pPr>
          </w:p>
        </w:tc>
        <w:tc>
          <w:tcPr>
            <w:tcW w:w="1554" w:type="dxa"/>
          </w:tcPr>
          <w:p w14:paraId="6C4E578E" w14:textId="77777777" w:rsidR="00DB0C46" w:rsidRPr="00F031E9" w:rsidRDefault="00DB0C46" w:rsidP="0022531F">
            <w:pPr>
              <w:spacing w:line="240" w:lineRule="auto"/>
              <w:ind w:left="113" w:right="113"/>
              <w:jc w:val="center"/>
              <w:rPr>
                <w:sz w:val="20"/>
                <w:szCs w:val="20"/>
              </w:rPr>
            </w:pPr>
          </w:p>
        </w:tc>
      </w:tr>
      <w:tr w:rsidR="00F031E9" w:rsidRPr="00F031E9" w14:paraId="442D5507" w14:textId="77777777" w:rsidTr="004C2483">
        <w:trPr>
          <w:trHeight w:val="146"/>
        </w:trPr>
        <w:tc>
          <w:tcPr>
            <w:tcW w:w="15413" w:type="dxa"/>
            <w:gridSpan w:val="8"/>
          </w:tcPr>
          <w:p w14:paraId="52FDB28D" w14:textId="77777777" w:rsidR="00DB0C46" w:rsidRPr="00F031E9" w:rsidRDefault="00DB0C46" w:rsidP="0022531F">
            <w:pPr>
              <w:spacing w:line="240" w:lineRule="auto"/>
              <w:jc w:val="both"/>
              <w:rPr>
                <w:sz w:val="20"/>
                <w:szCs w:val="20"/>
              </w:rPr>
            </w:pPr>
            <w:r w:rsidRPr="00F031E9">
              <w:rPr>
                <w:sz w:val="20"/>
                <w:szCs w:val="20"/>
              </w:rPr>
              <w:t>Примечание к подпункту 15.8.1.</w:t>
            </w:r>
          </w:p>
          <w:p w14:paraId="69B79DCB" w14:textId="3BEC0A9E" w:rsidR="00DB0C46" w:rsidRPr="00F031E9" w:rsidRDefault="00DB0C46" w:rsidP="00BB04E4">
            <w:pPr>
              <w:spacing w:line="240" w:lineRule="auto"/>
              <w:jc w:val="both"/>
              <w:rPr>
                <w:sz w:val="20"/>
                <w:szCs w:val="20"/>
              </w:rPr>
            </w:pPr>
            <w:r w:rsidRPr="00F031E9">
              <w:rPr>
                <w:sz w:val="20"/>
                <w:szCs w:val="20"/>
              </w:rPr>
              <w:t xml:space="preserve">Количественная оценка  степени выраженности нарушений статодинамических  функций у детей с врожденными аномалиями развития тазобедренного сустава зависит от формы аномалии (врожденный вывих бедра, врожденный подвывих бедра,  дисплазия:  одно- или двухстороннее поражение),  степени  выраженности морфологических и структурных изменений в суставе (по результатам УЗИ и  </w:t>
            </w:r>
            <w:r w:rsidRPr="00F031E9">
              <w:rPr>
                <w:sz w:val="20"/>
                <w:szCs w:val="20"/>
                <w:lang w:val="en-US"/>
              </w:rPr>
              <w:t>Rg</w:t>
            </w:r>
            <w:r w:rsidRPr="00F031E9">
              <w:rPr>
                <w:sz w:val="20"/>
                <w:szCs w:val="20"/>
              </w:rPr>
              <w:t xml:space="preserve"> – исследования)</w:t>
            </w:r>
            <w:r w:rsidR="00BB04E4" w:rsidRPr="00F031E9">
              <w:rPr>
                <w:sz w:val="20"/>
                <w:szCs w:val="20"/>
              </w:rPr>
              <w:t xml:space="preserve">, </w:t>
            </w:r>
            <w:r w:rsidRPr="00F031E9">
              <w:rPr>
                <w:sz w:val="20"/>
                <w:szCs w:val="20"/>
              </w:rPr>
              <w:t>своевременности диагностики, длительности, метода и эффективности  лечения</w:t>
            </w:r>
            <w:r w:rsidR="00255602" w:rsidRPr="00F031E9">
              <w:rPr>
                <w:sz w:val="20"/>
                <w:szCs w:val="20"/>
              </w:rPr>
              <w:t xml:space="preserve">, </w:t>
            </w:r>
            <w:r w:rsidRPr="00F031E9">
              <w:rPr>
                <w:sz w:val="20"/>
                <w:szCs w:val="20"/>
              </w:rPr>
              <w:t>наличия осложнений, возникающих в период лечения (аваскулярный некроз головки бедра), наличия рецидива, состояния компенсаторных механизмов опорно-двигательной системы</w:t>
            </w:r>
            <w:r w:rsidR="00BB04E4" w:rsidRPr="00F031E9">
              <w:rPr>
                <w:sz w:val="20"/>
                <w:szCs w:val="20"/>
              </w:rPr>
              <w:t>,</w:t>
            </w:r>
            <w:r w:rsidRPr="00F031E9">
              <w:rPr>
                <w:sz w:val="20"/>
                <w:szCs w:val="20"/>
              </w:rPr>
              <w:t xml:space="preserve">  наличия и характера сопутствующей патологии.</w:t>
            </w:r>
          </w:p>
        </w:tc>
      </w:tr>
      <w:tr w:rsidR="00F031E9" w:rsidRPr="00F031E9" w14:paraId="3216AB54" w14:textId="77777777" w:rsidTr="004C2483">
        <w:trPr>
          <w:trHeight w:val="146"/>
        </w:trPr>
        <w:tc>
          <w:tcPr>
            <w:tcW w:w="850" w:type="dxa"/>
          </w:tcPr>
          <w:p w14:paraId="1A23D70B" w14:textId="77777777" w:rsidR="00DB0C46" w:rsidRPr="00F031E9" w:rsidRDefault="00DB0C46" w:rsidP="0022531F">
            <w:pPr>
              <w:spacing w:line="240" w:lineRule="auto"/>
              <w:ind w:left="-108" w:right="-108"/>
              <w:rPr>
                <w:sz w:val="20"/>
                <w:szCs w:val="20"/>
              </w:rPr>
            </w:pPr>
            <w:r w:rsidRPr="00F031E9">
              <w:rPr>
                <w:sz w:val="20"/>
                <w:szCs w:val="20"/>
              </w:rPr>
              <w:lastRenderedPageBreak/>
              <w:t>15.8.1.1</w:t>
            </w:r>
          </w:p>
        </w:tc>
        <w:tc>
          <w:tcPr>
            <w:tcW w:w="1589" w:type="dxa"/>
          </w:tcPr>
          <w:p w14:paraId="6BFD913E" w14:textId="77777777" w:rsidR="00DB0C46" w:rsidRPr="00F031E9" w:rsidRDefault="00DB0C46" w:rsidP="0022531F">
            <w:pPr>
              <w:spacing w:line="240" w:lineRule="auto"/>
              <w:ind w:left="113" w:right="113"/>
              <w:rPr>
                <w:sz w:val="20"/>
                <w:szCs w:val="20"/>
              </w:rPr>
            </w:pPr>
          </w:p>
        </w:tc>
        <w:tc>
          <w:tcPr>
            <w:tcW w:w="1446" w:type="dxa"/>
          </w:tcPr>
          <w:p w14:paraId="79B9E5F7" w14:textId="77777777" w:rsidR="00DB0C46" w:rsidRPr="00F031E9" w:rsidRDefault="00DB0C46" w:rsidP="0022531F">
            <w:pPr>
              <w:spacing w:line="240" w:lineRule="auto"/>
              <w:ind w:left="113" w:right="113"/>
              <w:rPr>
                <w:sz w:val="20"/>
                <w:szCs w:val="20"/>
              </w:rPr>
            </w:pPr>
          </w:p>
        </w:tc>
        <w:tc>
          <w:tcPr>
            <w:tcW w:w="2268" w:type="dxa"/>
          </w:tcPr>
          <w:p w14:paraId="6BB82B0A" w14:textId="77777777" w:rsidR="00DB0C46" w:rsidRPr="00F031E9" w:rsidRDefault="00DB0C46" w:rsidP="00A753CA">
            <w:pPr>
              <w:spacing w:line="240" w:lineRule="auto"/>
              <w:ind w:right="113"/>
              <w:rPr>
                <w:sz w:val="20"/>
                <w:szCs w:val="20"/>
              </w:rPr>
            </w:pPr>
          </w:p>
        </w:tc>
        <w:tc>
          <w:tcPr>
            <w:tcW w:w="1169" w:type="dxa"/>
          </w:tcPr>
          <w:p w14:paraId="135817A5" w14:textId="77777777" w:rsidR="00DB0C46" w:rsidRPr="00F031E9" w:rsidRDefault="00DB0C46" w:rsidP="00880F0D">
            <w:pPr>
              <w:spacing w:line="240" w:lineRule="auto"/>
              <w:ind w:left="113" w:right="113"/>
              <w:rPr>
                <w:sz w:val="20"/>
                <w:szCs w:val="20"/>
              </w:rPr>
            </w:pPr>
          </w:p>
        </w:tc>
        <w:tc>
          <w:tcPr>
            <w:tcW w:w="3272" w:type="dxa"/>
          </w:tcPr>
          <w:p w14:paraId="358FD5E8" w14:textId="27E188EE"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A0DEB43"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lang w:eastAsia="ru-RU"/>
              </w:rPr>
            </w:pPr>
            <w:r w:rsidRPr="00F031E9">
              <w:rPr>
                <w:sz w:val="20"/>
                <w:szCs w:val="20"/>
              </w:rPr>
              <w:t>МКФ: В 710-789, В 798, В 799</w:t>
            </w:r>
          </w:p>
        </w:tc>
        <w:tc>
          <w:tcPr>
            <w:tcW w:w="3265" w:type="dxa"/>
          </w:tcPr>
          <w:p w14:paraId="33075C35"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0-3 года: </w:t>
            </w:r>
          </w:p>
          <w:p w14:paraId="3C692230" w14:textId="77777777" w:rsidR="00DB0C46" w:rsidRPr="00F031E9" w:rsidRDefault="00DB0C46" w:rsidP="00A753CA">
            <w:pPr>
              <w:widowControl w:val="0"/>
              <w:shd w:val="clear" w:color="auto" w:fill="FFFFFF"/>
              <w:autoSpaceDE w:val="0"/>
              <w:autoSpaceDN w:val="0"/>
              <w:adjustRightInd w:val="0"/>
              <w:spacing w:line="240" w:lineRule="auto"/>
              <w:ind w:right="113"/>
              <w:jc w:val="both"/>
              <w:rPr>
                <w:sz w:val="20"/>
                <w:szCs w:val="20"/>
              </w:rPr>
            </w:pPr>
            <w:r w:rsidRPr="00F031E9">
              <w:rPr>
                <w:sz w:val="20"/>
                <w:szCs w:val="20"/>
                <w:lang w:eastAsia="ru-RU"/>
              </w:rPr>
              <w:t>п</w:t>
            </w:r>
            <w:r w:rsidRPr="00F031E9">
              <w:rPr>
                <w:sz w:val="20"/>
                <w:szCs w:val="20"/>
              </w:rPr>
              <w:t xml:space="preserve">ри своевременной диагностике и адекватном лечении: на весь период лечения (при одностороннем вывихе, одно- и двухстороннем подвывихе и дисплазии тазобедренных суставов) и при сохранении достигнутого результата (вправление вывиха или подвывиха). </w:t>
            </w:r>
          </w:p>
          <w:p w14:paraId="28516979" w14:textId="5B5AC13E" w:rsidR="00DB0C46" w:rsidRPr="00F031E9" w:rsidRDefault="00DB0C46" w:rsidP="00A753CA">
            <w:pPr>
              <w:spacing w:line="240" w:lineRule="auto"/>
              <w:ind w:right="113"/>
              <w:jc w:val="both"/>
              <w:rPr>
                <w:sz w:val="20"/>
                <w:szCs w:val="20"/>
              </w:rPr>
            </w:pPr>
            <w:r w:rsidRPr="00F031E9">
              <w:rPr>
                <w:sz w:val="20"/>
                <w:szCs w:val="20"/>
              </w:rPr>
              <w:t>Для детей в возрасте 4-</w:t>
            </w:r>
            <w:r w:rsidR="00792A94" w:rsidRPr="00F031E9">
              <w:rPr>
                <w:sz w:val="20"/>
                <w:szCs w:val="20"/>
              </w:rPr>
              <w:t>17</w:t>
            </w:r>
            <w:r w:rsidRPr="00F031E9">
              <w:rPr>
                <w:sz w:val="20"/>
                <w:szCs w:val="20"/>
              </w:rPr>
              <w:t xml:space="preserve"> лет: </w:t>
            </w:r>
          </w:p>
          <w:p w14:paraId="56481F39" w14:textId="5C8615A5" w:rsidR="00DB0C46" w:rsidRPr="00F031E9" w:rsidRDefault="00DB0C46" w:rsidP="00A753CA">
            <w:pPr>
              <w:spacing w:line="240" w:lineRule="auto"/>
              <w:ind w:right="113"/>
              <w:jc w:val="both"/>
              <w:rPr>
                <w:sz w:val="20"/>
                <w:szCs w:val="20"/>
              </w:rPr>
            </w:pPr>
            <w:r w:rsidRPr="00F031E9">
              <w:rPr>
                <w:sz w:val="20"/>
                <w:szCs w:val="20"/>
              </w:rPr>
              <w:t xml:space="preserve"> при эффективном оперативном лечении вывиха бедра (одно- и двухстороннего); полное восстановление опороспособности конечности (ей); при сохранной структуре сустава (ов); отсутствии или незначительном ограничении объема движений в </w:t>
            </w:r>
            <w:r w:rsidR="00C360A5" w:rsidRPr="00F031E9">
              <w:rPr>
                <w:sz w:val="20"/>
                <w:szCs w:val="20"/>
              </w:rPr>
              <w:t>тазобедренном (ых) суставе (ах)</w:t>
            </w:r>
          </w:p>
          <w:p w14:paraId="27E2A680" w14:textId="74468C8B" w:rsidR="00DB0C46" w:rsidRPr="00F031E9" w:rsidRDefault="00DB0C46" w:rsidP="00A753CA">
            <w:pPr>
              <w:spacing w:line="240" w:lineRule="auto"/>
              <w:ind w:right="113"/>
              <w:jc w:val="both"/>
              <w:rPr>
                <w:sz w:val="20"/>
                <w:szCs w:val="20"/>
              </w:rPr>
            </w:pPr>
          </w:p>
        </w:tc>
        <w:tc>
          <w:tcPr>
            <w:tcW w:w="1554" w:type="dxa"/>
          </w:tcPr>
          <w:p w14:paraId="3D1A3958"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0B759DE5" w14:textId="77777777" w:rsidTr="004C2483">
        <w:trPr>
          <w:trHeight w:val="146"/>
        </w:trPr>
        <w:tc>
          <w:tcPr>
            <w:tcW w:w="850" w:type="dxa"/>
          </w:tcPr>
          <w:p w14:paraId="2AB77E7F" w14:textId="77777777" w:rsidR="00DB0C46" w:rsidRPr="00F031E9" w:rsidRDefault="00DB0C46" w:rsidP="0022531F">
            <w:pPr>
              <w:tabs>
                <w:tab w:val="left" w:pos="493"/>
              </w:tabs>
              <w:spacing w:line="240" w:lineRule="auto"/>
              <w:ind w:left="-108" w:right="-108"/>
              <w:jc w:val="center"/>
              <w:rPr>
                <w:sz w:val="20"/>
                <w:szCs w:val="20"/>
              </w:rPr>
            </w:pPr>
            <w:r w:rsidRPr="00F031E9">
              <w:rPr>
                <w:sz w:val="20"/>
                <w:szCs w:val="20"/>
              </w:rPr>
              <w:t>15.8.1.2</w:t>
            </w:r>
          </w:p>
        </w:tc>
        <w:tc>
          <w:tcPr>
            <w:tcW w:w="1589" w:type="dxa"/>
          </w:tcPr>
          <w:p w14:paraId="5C7CA4D4" w14:textId="77777777" w:rsidR="00DB0C46" w:rsidRPr="00F031E9" w:rsidRDefault="00DB0C46" w:rsidP="0022531F">
            <w:pPr>
              <w:spacing w:line="240" w:lineRule="auto"/>
              <w:ind w:left="113" w:right="113"/>
              <w:rPr>
                <w:sz w:val="20"/>
                <w:szCs w:val="20"/>
              </w:rPr>
            </w:pPr>
          </w:p>
        </w:tc>
        <w:tc>
          <w:tcPr>
            <w:tcW w:w="1446" w:type="dxa"/>
          </w:tcPr>
          <w:p w14:paraId="34CC38ED" w14:textId="77777777" w:rsidR="00DB0C46" w:rsidRPr="00F031E9" w:rsidRDefault="00DB0C46" w:rsidP="0022531F">
            <w:pPr>
              <w:spacing w:line="240" w:lineRule="auto"/>
              <w:ind w:left="113" w:right="113"/>
              <w:rPr>
                <w:sz w:val="20"/>
                <w:szCs w:val="20"/>
              </w:rPr>
            </w:pPr>
          </w:p>
        </w:tc>
        <w:tc>
          <w:tcPr>
            <w:tcW w:w="2268" w:type="dxa"/>
          </w:tcPr>
          <w:p w14:paraId="19B0A2C2" w14:textId="77777777" w:rsidR="00DB0C46" w:rsidRPr="00F031E9" w:rsidRDefault="00DB0C46" w:rsidP="0022531F">
            <w:pPr>
              <w:spacing w:line="240" w:lineRule="auto"/>
              <w:ind w:left="113" w:right="113"/>
              <w:rPr>
                <w:sz w:val="20"/>
                <w:szCs w:val="20"/>
              </w:rPr>
            </w:pPr>
          </w:p>
        </w:tc>
        <w:tc>
          <w:tcPr>
            <w:tcW w:w="1169" w:type="dxa"/>
          </w:tcPr>
          <w:p w14:paraId="2860AAF8" w14:textId="77777777" w:rsidR="00DB0C46" w:rsidRPr="00F031E9" w:rsidRDefault="00DB0C46" w:rsidP="0022531F">
            <w:pPr>
              <w:spacing w:line="240" w:lineRule="auto"/>
              <w:ind w:left="113" w:right="113"/>
              <w:rPr>
                <w:sz w:val="20"/>
                <w:szCs w:val="20"/>
              </w:rPr>
            </w:pPr>
          </w:p>
        </w:tc>
        <w:tc>
          <w:tcPr>
            <w:tcW w:w="3272" w:type="dxa"/>
          </w:tcPr>
          <w:p w14:paraId="1F8BB24E" w14:textId="770E8BB0"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D441561" w14:textId="0411D148"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w:t>
            </w:r>
            <w:r w:rsidR="00BB04E4" w:rsidRPr="00F031E9">
              <w:rPr>
                <w:sz w:val="20"/>
                <w:szCs w:val="20"/>
              </w:rPr>
              <w:t xml:space="preserve"> </w:t>
            </w:r>
            <w:r w:rsidRPr="00F031E9">
              <w:rPr>
                <w:sz w:val="20"/>
                <w:szCs w:val="20"/>
              </w:rPr>
              <w:t>710-789, В 798, В 799</w:t>
            </w:r>
          </w:p>
          <w:p w14:paraId="47F5092C"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p>
        </w:tc>
        <w:tc>
          <w:tcPr>
            <w:tcW w:w="3265" w:type="dxa"/>
          </w:tcPr>
          <w:p w14:paraId="1E6DBC25"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0-3 года: </w:t>
            </w:r>
          </w:p>
          <w:p w14:paraId="72D7A524" w14:textId="50283AAB" w:rsidR="00DB0C46" w:rsidRPr="00F031E9" w:rsidRDefault="00DB0C46" w:rsidP="00A753CA">
            <w:pPr>
              <w:widowControl w:val="0"/>
              <w:autoSpaceDE w:val="0"/>
              <w:autoSpaceDN w:val="0"/>
              <w:adjustRightInd w:val="0"/>
              <w:spacing w:line="240" w:lineRule="auto"/>
              <w:ind w:right="113"/>
              <w:jc w:val="both"/>
              <w:rPr>
                <w:sz w:val="20"/>
                <w:szCs w:val="20"/>
              </w:rPr>
            </w:pPr>
            <w:r w:rsidRPr="00F031E9">
              <w:rPr>
                <w:sz w:val="20"/>
                <w:szCs w:val="20"/>
              </w:rPr>
              <w:t>при наличии осложнений на фоне проводимого лечения</w:t>
            </w:r>
            <w:r w:rsidR="0034512F" w:rsidRPr="00F031E9">
              <w:rPr>
                <w:sz w:val="20"/>
                <w:szCs w:val="20"/>
              </w:rPr>
              <w:t>,</w:t>
            </w:r>
            <w:r w:rsidRPr="00F031E9">
              <w:rPr>
                <w:sz w:val="20"/>
                <w:szCs w:val="20"/>
              </w:rPr>
              <w:t xml:space="preserve">  рецидив патологии после начала самостоятельной ходьбы; </w:t>
            </w:r>
          </w:p>
          <w:p w14:paraId="55E73DC7" w14:textId="77777777" w:rsidR="00DB0C46" w:rsidRPr="00F031E9" w:rsidRDefault="00DB0C46" w:rsidP="00A753CA">
            <w:pPr>
              <w:widowControl w:val="0"/>
              <w:autoSpaceDE w:val="0"/>
              <w:autoSpaceDN w:val="0"/>
              <w:adjustRightInd w:val="0"/>
              <w:spacing w:line="240" w:lineRule="auto"/>
              <w:ind w:right="113"/>
              <w:jc w:val="both"/>
              <w:rPr>
                <w:sz w:val="20"/>
                <w:szCs w:val="20"/>
              </w:rPr>
            </w:pPr>
            <w:r w:rsidRPr="00F031E9">
              <w:rPr>
                <w:sz w:val="20"/>
                <w:szCs w:val="20"/>
              </w:rPr>
              <w:t xml:space="preserve">Для детей в возрасте 4-17 лет: </w:t>
            </w:r>
          </w:p>
          <w:p w14:paraId="2339E41F" w14:textId="77777777" w:rsidR="00DB0C46" w:rsidRPr="00F031E9" w:rsidRDefault="00DB0C46" w:rsidP="00A753CA">
            <w:pPr>
              <w:widowControl w:val="0"/>
              <w:autoSpaceDE w:val="0"/>
              <w:autoSpaceDN w:val="0"/>
              <w:adjustRightInd w:val="0"/>
              <w:spacing w:line="240" w:lineRule="auto"/>
              <w:ind w:right="113"/>
              <w:jc w:val="both"/>
              <w:rPr>
                <w:sz w:val="20"/>
                <w:szCs w:val="20"/>
              </w:rPr>
            </w:pPr>
            <w:r w:rsidRPr="00F031E9">
              <w:rPr>
                <w:sz w:val="20"/>
                <w:szCs w:val="20"/>
              </w:rPr>
              <w:t xml:space="preserve">при поздней диагностике врожденного вывиха бедра на весь период лечения; наличие осложнений на фоне проводимого лечения (кроме аваскулярного некроза головки бедренной кости); наличие вторичных </w:t>
            </w:r>
            <w:r w:rsidRPr="00F031E9">
              <w:rPr>
                <w:sz w:val="20"/>
                <w:szCs w:val="20"/>
              </w:rPr>
              <w:lastRenderedPageBreak/>
              <w:t>изменений в суставах нижних конечностей, позвоночнике (артроз, остеохондроз, спондилоартроз) с умеренным нарушением их функции; рецидив вывиха.</w:t>
            </w:r>
          </w:p>
          <w:p w14:paraId="7EF13128" w14:textId="77777777" w:rsidR="00DB0C46" w:rsidRPr="00F031E9" w:rsidRDefault="00DB0C46" w:rsidP="000C17CC">
            <w:pPr>
              <w:spacing w:line="240" w:lineRule="auto"/>
              <w:ind w:right="113"/>
              <w:jc w:val="both"/>
              <w:rPr>
                <w:sz w:val="20"/>
                <w:szCs w:val="20"/>
              </w:rPr>
            </w:pPr>
            <w:r w:rsidRPr="00F031E9">
              <w:rPr>
                <w:sz w:val="20"/>
                <w:szCs w:val="20"/>
              </w:rPr>
              <w:t>Последствия проведенного оперативного лечения с умеренными нарушениями статодинамических функций</w:t>
            </w:r>
          </w:p>
        </w:tc>
        <w:tc>
          <w:tcPr>
            <w:tcW w:w="1554" w:type="dxa"/>
          </w:tcPr>
          <w:p w14:paraId="05F7B8B5"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1918DB76" w14:textId="77777777" w:rsidTr="004C2483">
        <w:trPr>
          <w:trHeight w:val="146"/>
        </w:trPr>
        <w:tc>
          <w:tcPr>
            <w:tcW w:w="850" w:type="dxa"/>
          </w:tcPr>
          <w:p w14:paraId="3A371F20" w14:textId="77777777" w:rsidR="00DB0C46" w:rsidRPr="00F031E9" w:rsidRDefault="00DB0C46" w:rsidP="0022531F">
            <w:pPr>
              <w:tabs>
                <w:tab w:val="left" w:pos="493"/>
              </w:tabs>
              <w:spacing w:line="240" w:lineRule="auto"/>
              <w:ind w:left="-108" w:right="-108"/>
              <w:jc w:val="center"/>
              <w:rPr>
                <w:sz w:val="20"/>
                <w:szCs w:val="20"/>
              </w:rPr>
            </w:pPr>
            <w:r w:rsidRPr="00F031E9">
              <w:rPr>
                <w:sz w:val="20"/>
                <w:szCs w:val="20"/>
              </w:rPr>
              <w:t>15.8.1.3</w:t>
            </w:r>
          </w:p>
        </w:tc>
        <w:tc>
          <w:tcPr>
            <w:tcW w:w="1589" w:type="dxa"/>
          </w:tcPr>
          <w:p w14:paraId="6FB1ECA8" w14:textId="77777777" w:rsidR="00DB0C46" w:rsidRPr="00F031E9" w:rsidRDefault="00DB0C46" w:rsidP="0022531F">
            <w:pPr>
              <w:spacing w:line="240" w:lineRule="auto"/>
              <w:ind w:left="113" w:right="113"/>
              <w:rPr>
                <w:sz w:val="20"/>
                <w:szCs w:val="20"/>
              </w:rPr>
            </w:pPr>
          </w:p>
        </w:tc>
        <w:tc>
          <w:tcPr>
            <w:tcW w:w="1446" w:type="dxa"/>
          </w:tcPr>
          <w:p w14:paraId="17D0E7AA" w14:textId="77777777" w:rsidR="00DB0C46" w:rsidRPr="00F031E9" w:rsidRDefault="00DB0C46" w:rsidP="0022531F">
            <w:pPr>
              <w:spacing w:line="240" w:lineRule="auto"/>
              <w:ind w:left="113" w:right="113"/>
              <w:rPr>
                <w:sz w:val="20"/>
                <w:szCs w:val="20"/>
              </w:rPr>
            </w:pPr>
          </w:p>
        </w:tc>
        <w:tc>
          <w:tcPr>
            <w:tcW w:w="2268" w:type="dxa"/>
          </w:tcPr>
          <w:p w14:paraId="44541756" w14:textId="77777777" w:rsidR="00DB0C46" w:rsidRPr="00F031E9" w:rsidRDefault="00DB0C46" w:rsidP="0022531F">
            <w:pPr>
              <w:spacing w:line="240" w:lineRule="auto"/>
              <w:ind w:left="113" w:right="113"/>
              <w:rPr>
                <w:sz w:val="20"/>
                <w:szCs w:val="20"/>
              </w:rPr>
            </w:pPr>
          </w:p>
        </w:tc>
        <w:tc>
          <w:tcPr>
            <w:tcW w:w="1169" w:type="dxa"/>
          </w:tcPr>
          <w:p w14:paraId="69100905" w14:textId="77777777" w:rsidR="00DB0C46" w:rsidRPr="00F031E9" w:rsidRDefault="00DB0C46" w:rsidP="0022531F">
            <w:pPr>
              <w:spacing w:line="240" w:lineRule="auto"/>
              <w:ind w:left="113" w:right="113"/>
              <w:rPr>
                <w:sz w:val="20"/>
                <w:szCs w:val="20"/>
              </w:rPr>
            </w:pPr>
          </w:p>
        </w:tc>
        <w:tc>
          <w:tcPr>
            <w:tcW w:w="3272" w:type="dxa"/>
          </w:tcPr>
          <w:p w14:paraId="2736E94C" w14:textId="38998E1C" w:rsidR="00DB0C46" w:rsidRPr="00F031E9" w:rsidRDefault="00DB0C46" w:rsidP="003611E0">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BB04E4"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00A0D258" w14:textId="75ED9592" w:rsidR="00DB0C46" w:rsidRPr="00F031E9" w:rsidRDefault="00DB0C46" w:rsidP="003611E0">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w:t>
            </w:r>
            <w:r w:rsidR="00BB04E4" w:rsidRPr="00F031E9">
              <w:rPr>
                <w:sz w:val="20"/>
                <w:szCs w:val="20"/>
              </w:rPr>
              <w:t xml:space="preserve"> </w:t>
            </w:r>
            <w:r w:rsidRPr="00F031E9">
              <w:rPr>
                <w:sz w:val="20"/>
                <w:szCs w:val="20"/>
              </w:rPr>
              <w:t>710-789, В 798, В 799</w:t>
            </w:r>
          </w:p>
          <w:p w14:paraId="34B22341"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p>
        </w:tc>
        <w:tc>
          <w:tcPr>
            <w:tcW w:w="3265" w:type="dxa"/>
          </w:tcPr>
          <w:p w14:paraId="30FF51AD" w14:textId="77777777" w:rsidR="00DB0C46" w:rsidRPr="00F031E9" w:rsidRDefault="00DB0C46" w:rsidP="009A155C">
            <w:pPr>
              <w:widowControl w:val="0"/>
              <w:autoSpaceDE w:val="0"/>
              <w:autoSpaceDN w:val="0"/>
              <w:adjustRightInd w:val="0"/>
              <w:spacing w:line="240" w:lineRule="auto"/>
              <w:ind w:right="113"/>
              <w:jc w:val="both"/>
              <w:rPr>
                <w:sz w:val="20"/>
                <w:szCs w:val="20"/>
              </w:rPr>
            </w:pPr>
            <w:r w:rsidRPr="00F031E9">
              <w:rPr>
                <w:sz w:val="20"/>
                <w:szCs w:val="20"/>
              </w:rPr>
              <w:t xml:space="preserve">Для детей в возрасте 4-17 лет: </w:t>
            </w:r>
          </w:p>
          <w:p w14:paraId="4DED2FC1" w14:textId="77777777" w:rsidR="00DB0C46" w:rsidRPr="00F031E9" w:rsidRDefault="00DB0C46" w:rsidP="009A155C">
            <w:pPr>
              <w:widowControl w:val="0"/>
              <w:autoSpaceDE w:val="0"/>
              <w:autoSpaceDN w:val="0"/>
              <w:adjustRightInd w:val="0"/>
              <w:spacing w:line="240" w:lineRule="auto"/>
              <w:ind w:right="113"/>
              <w:jc w:val="both"/>
              <w:rPr>
                <w:sz w:val="20"/>
                <w:szCs w:val="20"/>
              </w:rPr>
            </w:pPr>
            <w:r w:rsidRPr="00F031E9">
              <w:rPr>
                <w:sz w:val="20"/>
                <w:szCs w:val="20"/>
              </w:rPr>
              <w:t>при наличии осложнений в виде аваскулярного некроза головки бедренной кости на весь период иммобилизации;</w:t>
            </w:r>
          </w:p>
          <w:p w14:paraId="1F4DCF67" w14:textId="5A36C525" w:rsidR="00DB0C46" w:rsidRPr="00F031E9" w:rsidRDefault="00DB0C46" w:rsidP="0034512F">
            <w:pPr>
              <w:spacing w:line="240" w:lineRule="auto"/>
              <w:ind w:right="113"/>
              <w:jc w:val="both"/>
              <w:rPr>
                <w:sz w:val="20"/>
                <w:szCs w:val="20"/>
              </w:rPr>
            </w:pPr>
            <w:r w:rsidRPr="00F031E9">
              <w:rPr>
                <w:sz w:val="20"/>
                <w:szCs w:val="20"/>
              </w:rPr>
              <w:t>При двустороннем вывихе бедра после неэффективного лечения (отсутствие центрации головок бедренных костей в вертлужных впадинах, формирование неоартрозов) с нарушени</w:t>
            </w:r>
            <w:r w:rsidR="0034512F" w:rsidRPr="00F031E9">
              <w:rPr>
                <w:sz w:val="20"/>
                <w:szCs w:val="20"/>
              </w:rPr>
              <w:t>ем опороспособно</w:t>
            </w:r>
            <w:r w:rsidR="00C360A5" w:rsidRPr="00F031E9">
              <w:rPr>
                <w:sz w:val="20"/>
                <w:szCs w:val="20"/>
              </w:rPr>
              <w:t>сти конечностей</w:t>
            </w:r>
          </w:p>
        </w:tc>
        <w:tc>
          <w:tcPr>
            <w:tcW w:w="1554" w:type="dxa"/>
          </w:tcPr>
          <w:p w14:paraId="071A5AC5"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2E4E0C91" w14:textId="77777777" w:rsidTr="004C2483">
        <w:trPr>
          <w:trHeight w:val="146"/>
        </w:trPr>
        <w:tc>
          <w:tcPr>
            <w:tcW w:w="850" w:type="dxa"/>
          </w:tcPr>
          <w:p w14:paraId="69A7F191" w14:textId="77777777" w:rsidR="00DB0C46" w:rsidRPr="00F031E9" w:rsidRDefault="00DB0C46" w:rsidP="0022531F">
            <w:pPr>
              <w:spacing w:line="240" w:lineRule="auto"/>
              <w:ind w:left="-108" w:right="-108"/>
              <w:jc w:val="center"/>
              <w:rPr>
                <w:sz w:val="20"/>
                <w:szCs w:val="20"/>
              </w:rPr>
            </w:pPr>
            <w:r w:rsidRPr="00F031E9">
              <w:rPr>
                <w:sz w:val="20"/>
                <w:szCs w:val="20"/>
              </w:rPr>
              <w:t>15.8.2</w:t>
            </w:r>
          </w:p>
        </w:tc>
        <w:tc>
          <w:tcPr>
            <w:tcW w:w="1589" w:type="dxa"/>
          </w:tcPr>
          <w:p w14:paraId="6AEB2E40" w14:textId="77777777" w:rsidR="00DB0C46" w:rsidRPr="00F031E9" w:rsidRDefault="00DB0C46" w:rsidP="0022531F">
            <w:pPr>
              <w:spacing w:line="240" w:lineRule="auto"/>
              <w:ind w:left="113" w:right="113"/>
              <w:rPr>
                <w:sz w:val="20"/>
                <w:szCs w:val="20"/>
              </w:rPr>
            </w:pPr>
          </w:p>
        </w:tc>
        <w:tc>
          <w:tcPr>
            <w:tcW w:w="1446" w:type="dxa"/>
          </w:tcPr>
          <w:p w14:paraId="5B5A40A3" w14:textId="77777777" w:rsidR="00DB0C46" w:rsidRPr="00F031E9" w:rsidRDefault="00DB0C46" w:rsidP="0022531F">
            <w:pPr>
              <w:spacing w:line="240" w:lineRule="auto"/>
              <w:ind w:left="113" w:right="113"/>
              <w:rPr>
                <w:sz w:val="20"/>
                <w:szCs w:val="20"/>
              </w:rPr>
            </w:pPr>
          </w:p>
        </w:tc>
        <w:tc>
          <w:tcPr>
            <w:tcW w:w="2268" w:type="dxa"/>
          </w:tcPr>
          <w:p w14:paraId="306EA2EE" w14:textId="77777777" w:rsidR="00DB0C46" w:rsidRPr="00F031E9" w:rsidRDefault="00DB0C46" w:rsidP="000C17CC">
            <w:pPr>
              <w:spacing w:line="240" w:lineRule="auto"/>
              <w:ind w:right="113"/>
              <w:jc w:val="both"/>
              <w:rPr>
                <w:sz w:val="20"/>
                <w:szCs w:val="20"/>
              </w:rPr>
            </w:pPr>
            <w:r w:rsidRPr="00F031E9">
              <w:rPr>
                <w:sz w:val="20"/>
                <w:szCs w:val="20"/>
              </w:rPr>
              <w:t>Конско-варусная косолапость</w:t>
            </w:r>
          </w:p>
          <w:p w14:paraId="1F6D45A7" w14:textId="77777777" w:rsidR="00DB0C46" w:rsidRPr="00F031E9" w:rsidRDefault="00DB0C46" w:rsidP="000C17CC">
            <w:pPr>
              <w:spacing w:line="240" w:lineRule="auto"/>
              <w:ind w:right="113"/>
              <w:jc w:val="both"/>
              <w:rPr>
                <w:sz w:val="20"/>
                <w:szCs w:val="20"/>
              </w:rPr>
            </w:pPr>
          </w:p>
          <w:p w14:paraId="3E15CC31" w14:textId="77777777" w:rsidR="00DB0C46" w:rsidRPr="00F031E9" w:rsidRDefault="00DB0C46" w:rsidP="000C17CC">
            <w:pPr>
              <w:spacing w:line="240" w:lineRule="auto"/>
              <w:ind w:right="113"/>
              <w:jc w:val="both"/>
              <w:rPr>
                <w:sz w:val="20"/>
                <w:szCs w:val="20"/>
              </w:rPr>
            </w:pPr>
            <w:r w:rsidRPr="00F031E9">
              <w:rPr>
                <w:sz w:val="20"/>
                <w:szCs w:val="20"/>
              </w:rPr>
              <w:t>Пяточно-варусная косолапость</w:t>
            </w:r>
          </w:p>
          <w:p w14:paraId="65475A4D" w14:textId="77777777" w:rsidR="00DB0C46" w:rsidRPr="00F031E9" w:rsidRDefault="00DB0C46" w:rsidP="000C17CC">
            <w:pPr>
              <w:spacing w:line="240" w:lineRule="auto"/>
              <w:ind w:right="113"/>
              <w:jc w:val="both"/>
              <w:rPr>
                <w:sz w:val="20"/>
                <w:szCs w:val="20"/>
              </w:rPr>
            </w:pPr>
          </w:p>
          <w:p w14:paraId="7D602864" w14:textId="77777777" w:rsidR="00DB0C46" w:rsidRPr="00F031E9" w:rsidRDefault="00DB0C46" w:rsidP="000C17CC">
            <w:pPr>
              <w:spacing w:line="240" w:lineRule="auto"/>
              <w:ind w:right="113"/>
              <w:jc w:val="both"/>
              <w:rPr>
                <w:sz w:val="20"/>
                <w:szCs w:val="20"/>
              </w:rPr>
            </w:pPr>
            <w:r w:rsidRPr="00F031E9">
              <w:rPr>
                <w:sz w:val="20"/>
                <w:szCs w:val="20"/>
              </w:rPr>
              <w:t>Пяточно-вальгусная  косолапость</w:t>
            </w:r>
          </w:p>
          <w:p w14:paraId="6CFA7E29" w14:textId="77777777" w:rsidR="00DB0C46" w:rsidRPr="00F031E9" w:rsidRDefault="00DB0C46" w:rsidP="000C17CC">
            <w:pPr>
              <w:spacing w:line="240" w:lineRule="auto"/>
              <w:ind w:right="113"/>
              <w:jc w:val="both"/>
              <w:rPr>
                <w:sz w:val="20"/>
                <w:szCs w:val="20"/>
              </w:rPr>
            </w:pPr>
          </w:p>
          <w:p w14:paraId="60C6D238" w14:textId="77777777" w:rsidR="00DB0C46" w:rsidRPr="00F031E9" w:rsidRDefault="00DB0C46" w:rsidP="000C17CC">
            <w:pPr>
              <w:spacing w:line="240" w:lineRule="auto"/>
              <w:ind w:right="113"/>
              <w:jc w:val="both"/>
              <w:rPr>
                <w:sz w:val="20"/>
                <w:szCs w:val="20"/>
              </w:rPr>
            </w:pPr>
            <w:r w:rsidRPr="00F031E9">
              <w:rPr>
                <w:sz w:val="20"/>
                <w:szCs w:val="20"/>
              </w:rPr>
              <w:t xml:space="preserve">Врожденная плоская стопа (pes planus). </w:t>
            </w:r>
          </w:p>
          <w:p w14:paraId="467B9AC4" w14:textId="77777777" w:rsidR="00DB0C46" w:rsidRPr="00F031E9" w:rsidRDefault="00DB0C46" w:rsidP="000C17CC">
            <w:pPr>
              <w:spacing w:line="240" w:lineRule="auto"/>
              <w:ind w:right="113"/>
              <w:jc w:val="both"/>
              <w:rPr>
                <w:sz w:val="20"/>
                <w:szCs w:val="20"/>
              </w:rPr>
            </w:pPr>
          </w:p>
          <w:p w14:paraId="0EED24AD" w14:textId="77777777" w:rsidR="00DB0C46" w:rsidRPr="00F031E9" w:rsidRDefault="00DB0C46" w:rsidP="000C17CC">
            <w:pPr>
              <w:spacing w:line="240" w:lineRule="auto"/>
              <w:ind w:right="113"/>
              <w:jc w:val="both"/>
              <w:rPr>
                <w:sz w:val="20"/>
                <w:szCs w:val="20"/>
              </w:rPr>
            </w:pPr>
            <w:r w:rsidRPr="00F031E9">
              <w:rPr>
                <w:sz w:val="20"/>
                <w:szCs w:val="20"/>
              </w:rPr>
              <w:t>Другие врожденные деформации стопы</w:t>
            </w:r>
          </w:p>
        </w:tc>
        <w:tc>
          <w:tcPr>
            <w:tcW w:w="1169" w:type="dxa"/>
          </w:tcPr>
          <w:p w14:paraId="3AA4C1A9" w14:textId="77777777" w:rsidR="00DB0C46" w:rsidRPr="00F031E9" w:rsidRDefault="00DB0C46" w:rsidP="0022531F">
            <w:pPr>
              <w:spacing w:line="240" w:lineRule="auto"/>
              <w:ind w:left="113" w:right="113"/>
              <w:rPr>
                <w:sz w:val="20"/>
                <w:szCs w:val="20"/>
              </w:rPr>
            </w:pPr>
            <w:r w:rsidRPr="00F031E9">
              <w:rPr>
                <w:sz w:val="20"/>
                <w:szCs w:val="20"/>
              </w:rPr>
              <w:t>Q66.0</w:t>
            </w:r>
          </w:p>
          <w:p w14:paraId="5DA64ECD" w14:textId="77777777" w:rsidR="00DB0C46" w:rsidRPr="00F031E9" w:rsidRDefault="00DB0C46" w:rsidP="0022531F">
            <w:pPr>
              <w:spacing w:line="240" w:lineRule="auto"/>
              <w:ind w:left="113" w:right="113"/>
              <w:rPr>
                <w:sz w:val="20"/>
                <w:szCs w:val="20"/>
                <w:lang w:val="en-US"/>
              </w:rPr>
            </w:pPr>
          </w:p>
          <w:p w14:paraId="502A0994" w14:textId="77777777" w:rsidR="00DB0C46" w:rsidRPr="00F031E9" w:rsidRDefault="00DB0C46" w:rsidP="0022531F">
            <w:pPr>
              <w:spacing w:line="240" w:lineRule="auto"/>
              <w:ind w:left="113" w:right="113"/>
              <w:rPr>
                <w:sz w:val="20"/>
                <w:szCs w:val="20"/>
              </w:rPr>
            </w:pPr>
          </w:p>
          <w:p w14:paraId="77BE5D50" w14:textId="77777777" w:rsidR="00DB0C46" w:rsidRPr="00F031E9" w:rsidRDefault="00DB0C46" w:rsidP="0022531F">
            <w:pPr>
              <w:spacing w:line="240" w:lineRule="auto"/>
              <w:ind w:left="113" w:right="113"/>
              <w:rPr>
                <w:sz w:val="20"/>
                <w:szCs w:val="20"/>
              </w:rPr>
            </w:pPr>
          </w:p>
          <w:p w14:paraId="5D0EAB24" w14:textId="77777777" w:rsidR="00DB0C46" w:rsidRPr="00F031E9" w:rsidRDefault="00DB0C46" w:rsidP="0022531F">
            <w:pPr>
              <w:spacing w:line="240" w:lineRule="auto"/>
              <w:ind w:left="113" w:right="113"/>
              <w:rPr>
                <w:sz w:val="20"/>
                <w:szCs w:val="20"/>
                <w:lang w:val="en-US"/>
              </w:rPr>
            </w:pPr>
            <w:r w:rsidRPr="00F031E9">
              <w:rPr>
                <w:sz w:val="20"/>
                <w:szCs w:val="20"/>
                <w:lang w:val="en-US"/>
              </w:rPr>
              <w:t>Q66.1</w:t>
            </w:r>
          </w:p>
          <w:p w14:paraId="16C85F45" w14:textId="77777777" w:rsidR="00DB0C46" w:rsidRPr="00F031E9" w:rsidRDefault="00DB0C46" w:rsidP="0022531F">
            <w:pPr>
              <w:spacing w:line="240" w:lineRule="auto"/>
              <w:ind w:left="113" w:right="113"/>
              <w:rPr>
                <w:sz w:val="20"/>
                <w:szCs w:val="20"/>
              </w:rPr>
            </w:pPr>
          </w:p>
          <w:p w14:paraId="1FFB8FB8" w14:textId="77777777" w:rsidR="00DB0C46" w:rsidRPr="00F031E9" w:rsidRDefault="00DB0C46" w:rsidP="0022531F">
            <w:pPr>
              <w:spacing w:line="240" w:lineRule="auto"/>
              <w:ind w:left="113" w:right="113"/>
              <w:rPr>
                <w:sz w:val="20"/>
                <w:szCs w:val="20"/>
              </w:rPr>
            </w:pPr>
          </w:p>
          <w:p w14:paraId="10C53B6C" w14:textId="77777777" w:rsidR="00DB0C46" w:rsidRPr="00F031E9" w:rsidRDefault="00DB0C46" w:rsidP="0022531F">
            <w:pPr>
              <w:spacing w:line="240" w:lineRule="auto"/>
              <w:ind w:left="113" w:right="113"/>
              <w:rPr>
                <w:sz w:val="20"/>
                <w:szCs w:val="20"/>
              </w:rPr>
            </w:pPr>
            <w:r w:rsidRPr="00F031E9">
              <w:rPr>
                <w:sz w:val="20"/>
                <w:szCs w:val="20"/>
              </w:rPr>
              <w:t>Q66.4</w:t>
            </w:r>
          </w:p>
          <w:p w14:paraId="79854CD6" w14:textId="77777777" w:rsidR="00DB0C46" w:rsidRPr="00F031E9" w:rsidRDefault="00DB0C46" w:rsidP="0022531F">
            <w:pPr>
              <w:spacing w:line="240" w:lineRule="auto"/>
              <w:ind w:left="113" w:right="113"/>
              <w:rPr>
                <w:sz w:val="20"/>
                <w:szCs w:val="20"/>
              </w:rPr>
            </w:pPr>
          </w:p>
          <w:p w14:paraId="09E1AD33" w14:textId="77777777" w:rsidR="00DB0C46" w:rsidRPr="00F031E9" w:rsidRDefault="00DB0C46" w:rsidP="0022531F">
            <w:pPr>
              <w:spacing w:line="240" w:lineRule="auto"/>
              <w:ind w:left="113" w:right="113"/>
              <w:rPr>
                <w:sz w:val="20"/>
                <w:szCs w:val="20"/>
              </w:rPr>
            </w:pPr>
          </w:p>
          <w:p w14:paraId="31BE2FF5" w14:textId="77777777" w:rsidR="00DB0C46" w:rsidRPr="00F031E9" w:rsidRDefault="00DB0C46" w:rsidP="0022531F">
            <w:pPr>
              <w:spacing w:line="240" w:lineRule="auto"/>
              <w:ind w:left="113" w:right="113"/>
              <w:rPr>
                <w:sz w:val="20"/>
                <w:szCs w:val="20"/>
              </w:rPr>
            </w:pPr>
            <w:r w:rsidRPr="00F031E9">
              <w:rPr>
                <w:sz w:val="20"/>
                <w:szCs w:val="20"/>
              </w:rPr>
              <w:t>Q66.5</w:t>
            </w:r>
          </w:p>
          <w:p w14:paraId="684286D8" w14:textId="77777777" w:rsidR="00DB0C46" w:rsidRPr="00F031E9" w:rsidRDefault="00DB0C46" w:rsidP="0022531F">
            <w:pPr>
              <w:spacing w:line="240" w:lineRule="auto"/>
              <w:ind w:left="113" w:right="113"/>
              <w:rPr>
                <w:sz w:val="20"/>
                <w:szCs w:val="20"/>
              </w:rPr>
            </w:pPr>
          </w:p>
          <w:p w14:paraId="5B3BF930" w14:textId="77777777" w:rsidR="00DB0C46" w:rsidRPr="00F031E9" w:rsidRDefault="00DB0C46" w:rsidP="0022531F">
            <w:pPr>
              <w:spacing w:line="240" w:lineRule="auto"/>
              <w:ind w:left="113" w:right="113"/>
              <w:rPr>
                <w:sz w:val="20"/>
                <w:szCs w:val="20"/>
                <w:lang w:val="en-US"/>
              </w:rPr>
            </w:pPr>
            <w:r w:rsidRPr="00F031E9">
              <w:rPr>
                <w:sz w:val="20"/>
                <w:szCs w:val="20"/>
                <w:lang w:val="en-US"/>
              </w:rPr>
              <w:t>Q66.8</w:t>
            </w:r>
          </w:p>
          <w:p w14:paraId="26D395C8" w14:textId="77777777" w:rsidR="00DB0C46" w:rsidRPr="00F031E9" w:rsidRDefault="00DB0C46" w:rsidP="0022531F">
            <w:pPr>
              <w:spacing w:line="240" w:lineRule="auto"/>
              <w:ind w:left="113" w:right="113"/>
              <w:rPr>
                <w:sz w:val="20"/>
                <w:szCs w:val="20"/>
              </w:rPr>
            </w:pPr>
          </w:p>
        </w:tc>
        <w:tc>
          <w:tcPr>
            <w:tcW w:w="3272" w:type="dxa"/>
          </w:tcPr>
          <w:p w14:paraId="1E25F05A" w14:textId="77777777" w:rsidR="00DB0C46" w:rsidRPr="00F031E9" w:rsidRDefault="00DB0C46" w:rsidP="0022531F">
            <w:pPr>
              <w:spacing w:line="240" w:lineRule="auto"/>
              <w:ind w:left="113" w:right="113"/>
              <w:jc w:val="both"/>
              <w:rPr>
                <w:caps/>
                <w:sz w:val="20"/>
                <w:szCs w:val="20"/>
              </w:rPr>
            </w:pPr>
          </w:p>
        </w:tc>
        <w:tc>
          <w:tcPr>
            <w:tcW w:w="3265" w:type="dxa"/>
          </w:tcPr>
          <w:p w14:paraId="3082663E" w14:textId="77777777" w:rsidR="00DB0C46" w:rsidRPr="00F031E9" w:rsidRDefault="00DB0C46" w:rsidP="0022531F">
            <w:pPr>
              <w:spacing w:line="240" w:lineRule="auto"/>
              <w:ind w:left="113" w:right="113"/>
              <w:jc w:val="both"/>
              <w:rPr>
                <w:sz w:val="20"/>
                <w:szCs w:val="20"/>
              </w:rPr>
            </w:pPr>
          </w:p>
        </w:tc>
        <w:tc>
          <w:tcPr>
            <w:tcW w:w="1554" w:type="dxa"/>
          </w:tcPr>
          <w:p w14:paraId="15991F2F" w14:textId="77777777" w:rsidR="00DB0C46" w:rsidRPr="00F031E9" w:rsidRDefault="00DB0C46" w:rsidP="0022531F">
            <w:pPr>
              <w:spacing w:line="240" w:lineRule="auto"/>
              <w:ind w:left="113" w:right="113"/>
              <w:jc w:val="center"/>
              <w:rPr>
                <w:sz w:val="20"/>
                <w:szCs w:val="20"/>
              </w:rPr>
            </w:pPr>
          </w:p>
        </w:tc>
      </w:tr>
      <w:tr w:rsidR="00F031E9" w:rsidRPr="00F031E9" w14:paraId="76F27929" w14:textId="77777777" w:rsidTr="004C2483">
        <w:trPr>
          <w:trHeight w:val="146"/>
        </w:trPr>
        <w:tc>
          <w:tcPr>
            <w:tcW w:w="15413" w:type="dxa"/>
            <w:gridSpan w:val="8"/>
          </w:tcPr>
          <w:p w14:paraId="0344DCE3" w14:textId="77777777" w:rsidR="00DB0C46" w:rsidRPr="00F031E9" w:rsidRDefault="00DB0C46" w:rsidP="0087420B">
            <w:pPr>
              <w:spacing w:line="240" w:lineRule="auto"/>
              <w:ind w:right="113"/>
              <w:jc w:val="both"/>
              <w:rPr>
                <w:sz w:val="20"/>
                <w:szCs w:val="20"/>
              </w:rPr>
            </w:pPr>
            <w:r w:rsidRPr="00F031E9">
              <w:rPr>
                <w:sz w:val="20"/>
                <w:szCs w:val="20"/>
              </w:rPr>
              <w:lastRenderedPageBreak/>
              <w:t>Примечание к подпункту 15.8.2.</w:t>
            </w:r>
          </w:p>
          <w:p w14:paraId="03DAAB83" w14:textId="5BB08389" w:rsidR="00DB0C46" w:rsidRPr="00F031E9" w:rsidRDefault="00DB0C46" w:rsidP="00CB4911">
            <w:pPr>
              <w:spacing w:line="240" w:lineRule="auto"/>
              <w:ind w:right="113"/>
              <w:jc w:val="both"/>
              <w:rPr>
                <w:sz w:val="20"/>
                <w:szCs w:val="20"/>
              </w:rPr>
            </w:pPr>
            <w:r w:rsidRPr="00F031E9">
              <w:rPr>
                <w:sz w:val="20"/>
                <w:szCs w:val="20"/>
              </w:rPr>
              <w:t xml:space="preserve">Количественная оценка степени нарушений функций опорно-двигательной системы при одно-  и двусторонней врожденной косолапости (эквино-кава-варусная деформация стопы с изменениями на уровне голеностопного, подтаранного, Шопарова и Лисфранкова суставов) зависит от вида деформации (типичная и атипичная, изолированная или в структуре системных заболеваний), от степени выраженности и тяжести деформации. Также оценивается эффективность лечения, стойкость достигнутого эффекта (наличие или отсутствие рецидива, наличие патологических установок стопы), объем движений в голеностопных суставах, наличие рентгенологических изменений в костях и суставах стопы и голеностопных суставах, опороспособность (патологические изменения </w:t>
            </w:r>
            <w:r w:rsidR="001105E5" w:rsidRPr="00F031E9">
              <w:rPr>
                <w:sz w:val="20"/>
                <w:szCs w:val="20"/>
              </w:rPr>
              <w:t>на подошвенной поверхности стоп</w:t>
            </w:r>
            <w:r w:rsidRPr="00F031E9">
              <w:rPr>
                <w:sz w:val="20"/>
                <w:szCs w:val="20"/>
              </w:rPr>
              <w:t>(пы) в виде гиперкератоза, натоптышей); сопутствующая патология.</w:t>
            </w:r>
          </w:p>
        </w:tc>
      </w:tr>
      <w:tr w:rsidR="00F031E9" w:rsidRPr="00F031E9" w14:paraId="6C5C55BB" w14:textId="77777777" w:rsidTr="004C2483">
        <w:trPr>
          <w:trHeight w:val="146"/>
        </w:trPr>
        <w:tc>
          <w:tcPr>
            <w:tcW w:w="850" w:type="dxa"/>
          </w:tcPr>
          <w:p w14:paraId="4F1F100C" w14:textId="77777777" w:rsidR="00DB0C46" w:rsidRPr="00F031E9" w:rsidRDefault="00DB0C46" w:rsidP="0022531F">
            <w:pPr>
              <w:spacing w:line="240" w:lineRule="auto"/>
              <w:ind w:left="-108" w:right="-108"/>
              <w:rPr>
                <w:sz w:val="20"/>
                <w:szCs w:val="20"/>
              </w:rPr>
            </w:pPr>
            <w:r w:rsidRPr="00F031E9">
              <w:rPr>
                <w:sz w:val="20"/>
                <w:szCs w:val="20"/>
              </w:rPr>
              <w:t>15.8.2.1</w:t>
            </w:r>
          </w:p>
        </w:tc>
        <w:tc>
          <w:tcPr>
            <w:tcW w:w="1589" w:type="dxa"/>
          </w:tcPr>
          <w:p w14:paraId="75B77825" w14:textId="77777777" w:rsidR="00DB0C46" w:rsidRPr="00F031E9" w:rsidRDefault="00DB0C46" w:rsidP="0022531F">
            <w:pPr>
              <w:spacing w:line="240" w:lineRule="auto"/>
              <w:ind w:left="113" w:right="113"/>
              <w:rPr>
                <w:sz w:val="20"/>
                <w:szCs w:val="20"/>
              </w:rPr>
            </w:pPr>
          </w:p>
        </w:tc>
        <w:tc>
          <w:tcPr>
            <w:tcW w:w="1446" w:type="dxa"/>
          </w:tcPr>
          <w:p w14:paraId="1A8910D7" w14:textId="77777777" w:rsidR="00DB0C46" w:rsidRPr="00F031E9" w:rsidRDefault="00DB0C46" w:rsidP="0022531F">
            <w:pPr>
              <w:spacing w:line="240" w:lineRule="auto"/>
              <w:ind w:left="113" w:right="113"/>
              <w:rPr>
                <w:sz w:val="20"/>
                <w:szCs w:val="20"/>
              </w:rPr>
            </w:pPr>
          </w:p>
        </w:tc>
        <w:tc>
          <w:tcPr>
            <w:tcW w:w="2268" w:type="dxa"/>
          </w:tcPr>
          <w:p w14:paraId="1757C314" w14:textId="77777777" w:rsidR="00DB0C46" w:rsidRPr="00F031E9" w:rsidRDefault="00DB0C46" w:rsidP="003611E0">
            <w:pPr>
              <w:spacing w:line="240" w:lineRule="auto"/>
              <w:ind w:right="113"/>
              <w:rPr>
                <w:sz w:val="20"/>
                <w:szCs w:val="20"/>
              </w:rPr>
            </w:pPr>
          </w:p>
        </w:tc>
        <w:tc>
          <w:tcPr>
            <w:tcW w:w="1169" w:type="dxa"/>
          </w:tcPr>
          <w:p w14:paraId="1CE387DF" w14:textId="77777777" w:rsidR="00DB0C46" w:rsidRPr="00F031E9" w:rsidRDefault="00DB0C46" w:rsidP="0022531F">
            <w:pPr>
              <w:spacing w:line="240" w:lineRule="auto"/>
              <w:ind w:left="113" w:right="113"/>
              <w:rPr>
                <w:sz w:val="20"/>
                <w:szCs w:val="20"/>
              </w:rPr>
            </w:pPr>
          </w:p>
        </w:tc>
        <w:tc>
          <w:tcPr>
            <w:tcW w:w="3272" w:type="dxa"/>
          </w:tcPr>
          <w:p w14:paraId="5FE032ED" w14:textId="77627A0C" w:rsidR="00DB0C46" w:rsidRPr="00F031E9" w:rsidRDefault="00DB0C46" w:rsidP="000C17CC">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370EA1CA" w14:textId="77777777" w:rsidR="00DB0C46" w:rsidRPr="00F031E9" w:rsidRDefault="00DB0C46" w:rsidP="000C17CC">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p w14:paraId="4761873E" w14:textId="77777777" w:rsidR="00DB0C46" w:rsidRPr="00F031E9" w:rsidRDefault="00DB0C46" w:rsidP="0022531F">
            <w:pPr>
              <w:spacing w:line="240" w:lineRule="auto"/>
              <w:ind w:left="113" w:right="113"/>
              <w:jc w:val="both"/>
              <w:rPr>
                <w:sz w:val="20"/>
                <w:szCs w:val="20"/>
              </w:rPr>
            </w:pPr>
          </w:p>
        </w:tc>
        <w:tc>
          <w:tcPr>
            <w:tcW w:w="3265" w:type="dxa"/>
          </w:tcPr>
          <w:p w14:paraId="038E2C98" w14:textId="77777777" w:rsidR="00DB0C46" w:rsidRPr="00F031E9" w:rsidRDefault="00DB0C46" w:rsidP="00DB0820">
            <w:pPr>
              <w:spacing w:line="240" w:lineRule="auto"/>
              <w:ind w:right="113"/>
              <w:jc w:val="both"/>
              <w:rPr>
                <w:sz w:val="20"/>
                <w:szCs w:val="20"/>
              </w:rPr>
            </w:pPr>
            <w:r w:rsidRPr="00F031E9">
              <w:rPr>
                <w:sz w:val="20"/>
                <w:szCs w:val="20"/>
              </w:rPr>
              <w:t xml:space="preserve">Для детей в возрасте 0-3 года:    </w:t>
            </w:r>
          </w:p>
          <w:p w14:paraId="0051793F" w14:textId="77777777" w:rsidR="00DB0C46" w:rsidRPr="00F031E9" w:rsidRDefault="00DB0C46" w:rsidP="00DB0820">
            <w:pPr>
              <w:spacing w:line="240" w:lineRule="auto"/>
              <w:ind w:right="113"/>
              <w:jc w:val="both"/>
              <w:rPr>
                <w:sz w:val="20"/>
                <w:szCs w:val="20"/>
              </w:rPr>
            </w:pPr>
            <w:r w:rsidRPr="00F031E9">
              <w:rPr>
                <w:sz w:val="20"/>
                <w:szCs w:val="20"/>
              </w:rPr>
              <w:t>косолапость легкой и средней степени (одно- и двухсторонняя) на этапе консервативного лечения.</w:t>
            </w:r>
          </w:p>
          <w:p w14:paraId="50A517F0" w14:textId="77777777" w:rsidR="00DB0C46" w:rsidRPr="00F031E9" w:rsidRDefault="00DB0C46" w:rsidP="00DB0820">
            <w:pPr>
              <w:spacing w:line="240" w:lineRule="auto"/>
              <w:ind w:right="113"/>
              <w:jc w:val="both"/>
              <w:rPr>
                <w:sz w:val="20"/>
                <w:szCs w:val="20"/>
              </w:rPr>
            </w:pPr>
            <w:r w:rsidRPr="00F031E9">
              <w:rPr>
                <w:sz w:val="20"/>
                <w:szCs w:val="20"/>
              </w:rPr>
              <w:t>Для детей в возрасте 4-17 лет:</w:t>
            </w:r>
          </w:p>
          <w:p w14:paraId="689438EA" w14:textId="77777777" w:rsidR="00DB0C46" w:rsidRPr="00F031E9" w:rsidRDefault="00DB0C46" w:rsidP="00DB0820">
            <w:pPr>
              <w:spacing w:line="240" w:lineRule="auto"/>
              <w:ind w:right="113"/>
              <w:jc w:val="both"/>
              <w:rPr>
                <w:sz w:val="20"/>
                <w:szCs w:val="20"/>
              </w:rPr>
            </w:pPr>
            <w:r w:rsidRPr="00F031E9">
              <w:rPr>
                <w:sz w:val="20"/>
                <w:szCs w:val="20"/>
              </w:rPr>
              <w:t>при условии удовлетворительного результата лечения и при сохранении достигнутого результата по мере роста и развития ребенка</w:t>
            </w:r>
          </w:p>
        </w:tc>
        <w:tc>
          <w:tcPr>
            <w:tcW w:w="1554" w:type="dxa"/>
          </w:tcPr>
          <w:p w14:paraId="1958525C"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3B4E4DC7" w14:textId="77777777" w:rsidTr="004C2483">
        <w:trPr>
          <w:trHeight w:val="146"/>
        </w:trPr>
        <w:tc>
          <w:tcPr>
            <w:tcW w:w="850" w:type="dxa"/>
          </w:tcPr>
          <w:p w14:paraId="2D51DD9F" w14:textId="77777777" w:rsidR="00DB0C46" w:rsidRPr="00F031E9" w:rsidRDefault="00DB0C46" w:rsidP="0022531F">
            <w:pPr>
              <w:spacing w:line="240" w:lineRule="auto"/>
              <w:ind w:left="-108" w:right="-108"/>
              <w:rPr>
                <w:sz w:val="20"/>
                <w:szCs w:val="20"/>
              </w:rPr>
            </w:pPr>
            <w:r w:rsidRPr="00F031E9">
              <w:rPr>
                <w:sz w:val="20"/>
                <w:szCs w:val="20"/>
              </w:rPr>
              <w:t>15.8.2.2</w:t>
            </w:r>
          </w:p>
        </w:tc>
        <w:tc>
          <w:tcPr>
            <w:tcW w:w="1589" w:type="dxa"/>
          </w:tcPr>
          <w:p w14:paraId="38AFEBD0" w14:textId="77777777" w:rsidR="00DB0C46" w:rsidRPr="00F031E9" w:rsidRDefault="00DB0C46" w:rsidP="0022531F">
            <w:pPr>
              <w:spacing w:line="240" w:lineRule="auto"/>
              <w:ind w:left="113" w:right="113"/>
              <w:rPr>
                <w:sz w:val="20"/>
                <w:szCs w:val="20"/>
              </w:rPr>
            </w:pPr>
          </w:p>
        </w:tc>
        <w:tc>
          <w:tcPr>
            <w:tcW w:w="1446" w:type="dxa"/>
          </w:tcPr>
          <w:p w14:paraId="4FF6563D" w14:textId="77777777" w:rsidR="00DB0C46" w:rsidRPr="00F031E9" w:rsidRDefault="00DB0C46" w:rsidP="0022531F">
            <w:pPr>
              <w:spacing w:line="240" w:lineRule="auto"/>
              <w:ind w:left="113" w:right="113"/>
              <w:rPr>
                <w:sz w:val="20"/>
                <w:szCs w:val="20"/>
              </w:rPr>
            </w:pPr>
          </w:p>
        </w:tc>
        <w:tc>
          <w:tcPr>
            <w:tcW w:w="2268" w:type="dxa"/>
          </w:tcPr>
          <w:p w14:paraId="38574D88" w14:textId="77777777" w:rsidR="00DB0C46" w:rsidRPr="00F031E9" w:rsidRDefault="00DB0C46" w:rsidP="005516AB">
            <w:pPr>
              <w:spacing w:line="240" w:lineRule="auto"/>
              <w:ind w:left="113" w:right="113"/>
              <w:rPr>
                <w:sz w:val="20"/>
                <w:szCs w:val="20"/>
              </w:rPr>
            </w:pPr>
          </w:p>
        </w:tc>
        <w:tc>
          <w:tcPr>
            <w:tcW w:w="1169" w:type="dxa"/>
          </w:tcPr>
          <w:p w14:paraId="08463F6A" w14:textId="77777777" w:rsidR="00DB0C46" w:rsidRPr="00F031E9" w:rsidRDefault="00DB0C46" w:rsidP="0022531F">
            <w:pPr>
              <w:spacing w:line="240" w:lineRule="auto"/>
              <w:ind w:left="113" w:right="113"/>
              <w:rPr>
                <w:sz w:val="20"/>
                <w:szCs w:val="20"/>
              </w:rPr>
            </w:pPr>
          </w:p>
        </w:tc>
        <w:tc>
          <w:tcPr>
            <w:tcW w:w="3272" w:type="dxa"/>
          </w:tcPr>
          <w:p w14:paraId="09FB734B" w14:textId="15097046" w:rsidR="00DB0C46" w:rsidRPr="00F031E9" w:rsidRDefault="00DB0C46" w:rsidP="000C17CC">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0E82B70D" w14:textId="77777777" w:rsidR="00DB0C46" w:rsidRPr="00F031E9" w:rsidRDefault="00DB0C46" w:rsidP="000C17CC">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p w14:paraId="47B5270B" w14:textId="77777777" w:rsidR="00DB0C46" w:rsidRPr="00F031E9" w:rsidRDefault="00DB0C46" w:rsidP="00DB0820">
            <w:pPr>
              <w:widowControl w:val="0"/>
              <w:shd w:val="clear" w:color="auto" w:fill="FFFFFF"/>
              <w:autoSpaceDE w:val="0"/>
              <w:autoSpaceDN w:val="0"/>
              <w:adjustRightInd w:val="0"/>
              <w:spacing w:line="240" w:lineRule="auto"/>
              <w:ind w:left="113" w:right="113"/>
              <w:jc w:val="both"/>
              <w:rPr>
                <w:sz w:val="20"/>
                <w:szCs w:val="20"/>
              </w:rPr>
            </w:pPr>
          </w:p>
        </w:tc>
        <w:tc>
          <w:tcPr>
            <w:tcW w:w="3265" w:type="dxa"/>
          </w:tcPr>
          <w:p w14:paraId="00F0296B" w14:textId="2BDE6447" w:rsidR="00DB0C46" w:rsidRPr="00F031E9" w:rsidRDefault="00DB0C46" w:rsidP="00050CF7">
            <w:pPr>
              <w:spacing w:line="240" w:lineRule="auto"/>
              <w:ind w:right="113"/>
              <w:jc w:val="both"/>
              <w:rPr>
                <w:sz w:val="20"/>
                <w:szCs w:val="20"/>
              </w:rPr>
            </w:pPr>
            <w:r w:rsidRPr="00F031E9">
              <w:rPr>
                <w:sz w:val="20"/>
                <w:szCs w:val="20"/>
              </w:rPr>
              <w:t xml:space="preserve">Для детей в возрасте </w:t>
            </w:r>
            <w:r w:rsidR="000C6BA6" w:rsidRPr="00F031E9">
              <w:rPr>
                <w:sz w:val="20"/>
                <w:szCs w:val="20"/>
              </w:rPr>
              <w:t>0</w:t>
            </w:r>
            <w:r w:rsidRPr="00F031E9">
              <w:rPr>
                <w:sz w:val="20"/>
                <w:szCs w:val="20"/>
              </w:rPr>
              <w:t>-17 лет: неудовлетворительный результат лечения (рецидив и прогрессирование деформации); нуждаемость в повторных реконструктивных операциях.</w:t>
            </w:r>
          </w:p>
          <w:p w14:paraId="18718D1E" w14:textId="6D49C1E6" w:rsidR="00DB0C46" w:rsidRPr="00F031E9" w:rsidRDefault="00DB0C46" w:rsidP="000C6BA6">
            <w:pPr>
              <w:spacing w:line="240" w:lineRule="auto"/>
              <w:ind w:right="113"/>
              <w:jc w:val="both"/>
              <w:rPr>
                <w:sz w:val="20"/>
                <w:szCs w:val="20"/>
              </w:rPr>
            </w:pPr>
            <w:r w:rsidRPr="00F031E9">
              <w:rPr>
                <w:sz w:val="20"/>
                <w:szCs w:val="20"/>
              </w:rPr>
              <w:t>Врожденная двусторонняя плоско-вальгусная стопа тя</w:t>
            </w:r>
            <w:r w:rsidR="00C360A5" w:rsidRPr="00F031E9">
              <w:rPr>
                <w:sz w:val="20"/>
                <w:szCs w:val="20"/>
              </w:rPr>
              <w:t>желой степени («стопа-качалка»)</w:t>
            </w:r>
          </w:p>
        </w:tc>
        <w:tc>
          <w:tcPr>
            <w:tcW w:w="1554" w:type="dxa"/>
          </w:tcPr>
          <w:p w14:paraId="573F87EC"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5D777A6D" w14:textId="77777777" w:rsidTr="004C2483">
        <w:trPr>
          <w:trHeight w:val="146"/>
        </w:trPr>
        <w:tc>
          <w:tcPr>
            <w:tcW w:w="850" w:type="dxa"/>
          </w:tcPr>
          <w:p w14:paraId="460A8FC7" w14:textId="77777777" w:rsidR="00DB0C46" w:rsidRPr="00F031E9" w:rsidRDefault="00DB0C46" w:rsidP="0022531F">
            <w:pPr>
              <w:spacing w:line="240" w:lineRule="auto"/>
              <w:ind w:left="-108" w:right="-108"/>
              <w:jc w:val="center"/>
              <w:rPr>
                <w:sz w:val="20"/>
                <w:szCs w:val="20"/>
              </w:rPr>
            </w:pPr>
            <w:r w:rsidRPr="00F031E9">
              <w:rPr>
                <w:sz w:val="20"/>
                <w:szCs w:val="20"/>
              </w:rPr>
              <w:t>15.8.3</w:t>
            </w:r>
          </w:p>
        </w:tc>
        <w:tc>
          <w:tcPr>
            <w:tcW w:w="1589" w:type="dxa"/>
          </w:tcPr>
          <w:p w14:paraId="1E3A9FE2" w14:textId="77777777" w:rsidR="00DB0C46" w:rsidRPr="00F031E9" w:rsidRDefault="00DB0C46" w:rsidP="0022531F">
            <w:pPr>
              <w:spacing w:line="240" w:lineRule="auto"/>
              <w:ind w:left="113" w:right="113"/>
              <w:rPr>
                <w:sz w:val="20"/>
                <w:szCs w:val="20"/>
              </w:rPr>
            </w:pPr>
          </w:p>
        </w:tc>
        <w:tc>
          <w:tcPr>
            <w:tcW w:w="1446" w:type="dxa"/>
          </w:tcPr>
          <w:p w14:paraId="4A146BBB" w14:textId="77777777" w:rsidR="00DB0C46" w:rsidRPr="00F031E9" w:rsidRDefault="00DB0C46" w:rsidP="0022531F">
            <w:pPr>
              <w:spacing w:line="240" w:lineRule="auto"/>
              <w:ind w:left="113" w:right="113"/>
              <w:rPr>
                <w:sz w:val="20"/>
                <w:szCs w:val="20"/>
              </w:rPr>
            </w:pPr>
          </w:p>
        </w:tc>
        <w:tc>
          <w:tcPr>
            <w:tcW w:w="2268" w:type="dxa"/>
          </w:tcPr>
          <w:p w14:paraId="0C75BB7B" w14:textId="77777777" w:rsidR="00DB0C46" w:rsidRPr="00F031E9" w:rsidRDefault="00DB0C46" w:rsidP="0022531F">
            <w:pPr>
              <w:spacing w:line="240" w:lineRule="auto"/>
              <w:ind w:left="113" w:right="113"/>
              <w:rPr>
                <w:sz w:val="20"/>
                <w:szCs w:val="20"/>
              </w:rPr>
            </w:pPr>
            <w:r w:rsidRPr="00F031E9">
              <w:rPr>
                <w:sz w:val="20"/>
                <w:szCs w:val="20"/>
              </w:rPr>
              <w:t>Синдактилия</w:t>
            </w:r>
          </w:p>
        </w:tc>
        <w:tc>
          <w:tcPr>
            <w:tcW w:w="1169" w:type="dxa"/>
          </w:tcPr>
          <w:p w14:paraId="1BA6094B"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70</w:t>
            </w:r>
          </w:p>
        </w:tc>
        <w:tc>
          <w:tcPr>
            <w:tcW w:w="3272" w:type="dxa"/>
          </w:tcPr>
          <w:p w14:paraId="4BBF5125" w14:textId="77777777" w:rsidR="00DB0C46" w:rsidRPr="00F031E9" w:rsidRDefault="00DB0C46" w:rsidP="0022531F">
            <w:pPr>
              <w:spacing w:line="240" w:lineRule="auto"/>
              <w:ind w:left="113" w:right="113"/>
              <w:jc w:val="both"/>
              <w:rPr>
                <w:sz w:val="20"/>
                <w:szCs w:val="20"/>
              </w:rPr>
            </w:pPr>
          </w:p>
        </w:tc>
        <w:tc>
          <w:tcPr>
            <w:tcW w:w="3265" w:type="dxa"/>
          </w:tcPr>
          <w:p w14:paraId="0598DC8D" w14:textId="77777777" w:rsidR="00DB0C46" w:rsidRPr="00F031E9" w:rsidRDefault="00DB0C46" w:rsidP="0022531F">
            <w:pPr>
              <w:spacing w:line="240" w:lineRule="auto"/>
              <w:ind w:left="113" w:right="113"/>
              <w:jc w:val="both"/>
              <w:rPr>
                <w:sz w:val="20"/>
                <w:szCs w:val="20"/>
              </w:rPr>
            </w:pPr>
          </w:p>
        </w:tc>
        <w:tc>
          <w:tcPr>
            <w:tcW w:w="1554" w:type="dxa"/>
          </w:tcPr>
          <w:p w14:paraId="5451B41C" w14:textId="77777777" w:rsidR="00DB0C46" w:rsidRPr="00F031E9" w:rsidRDefault="00DB0C46" w:rsidP="0022531F">
            <w:pPr>
              <w:spacing w:line="240" w:lineRule="auto"/>
              <w:ind w:left="113" w:right="113"/>
              <w:jc w:val="center"/>
              <w:rPr>
                <w:sz w:val="20"/>
                <w:szCs w:val="20"/>
              </w:rPr>
            </w:pPr>
          </w:p>
        </w:tc>
      </w:tr>
      <w:tr w:rsidR="00F031E9" w:rsidRPr="00F031E9" w14:paraId="5BCA42D0" w14:textId="77777777" w:rsidTr="004C2483">
        <w:trPr>
          <w:trHeight w:val="146"/>
        </w:trPr>
        <w:tc>
          <w:tcPr>
            <w:tcW w:w="850" w:type="dxa"/>
          </w:tcPr>
          <w:p w14:paraId="4BA082C9" w14:textId="77777777" w:rsidR="00DB0C46" w:rsidRPr="00F031E9" w:rsidRDefault="00DB0C46" w:rsidP="0022531F">
            <w:pPr>
              <w:spacing w:line="240" w:lineRule="auto"/>
              <w:ind w:left="-108" w:right="-108"/>
              <w:jc w:val="center"/>
              <w:rPr>
                <w:sz w:val="20"/>
                <w:szCs w:val="20"/>
              </w:rPr>
            </w:pPr>
            <w:r w:rsidRPr="00F031E9">
              <w:rPr>
                <w:sz w:val="20"/>
                <w:szCs w:val="20"/>
              </w:rPr>
              <w:t>15.8.3.1</w:t>
            </w:r>
          </w:p>
        </w:tc>
        <w:tc>
          <w:tcPr>
            <w:tcW w:w="1589" w:type="dxa"/>
          </w:tcPr>
          <w:p w14:paraId="67C63508" w14:textId="77777777" w:rsidR="00DB0C46" w:rsidRPr="00F031E9" w:rsidRDefault="00DB0C46" w:rsidP="0022531F">
            <w:pPr>
              <w:spacing w:line="240" w:lineRule="auto"/>
              <w:ind w:left="113" w:right="113"/>
              <w:rPr>
                <w:sz w:val="20"/>
                <w:szCs w:val="20"/>
              </w:rPr>
            </w:pPr>
          </w:p>
        </w:tc>
        <w:tc>
          <w:tcPr>
            <w:tcW w:w="1446" w:type="dxa"/>
          </w:tcPr>
          <w:p w14:paraId="39ED4FD8" w14:textId="77777777" w:rsidR="00DB0C46" w:rsidRPr="00F031E9" w:rsidRDefault="00DB0C46" w:rsidP="0022531F">
            <w:pPr>
              <w:spacing w:line="240" w:lineRule="auto"/>
              <w:ind w:left="113" w:right="113"/>
              <w:rPr>
                <w:sz w:val="20"/>
                <w:szCs w:val="20"/>
              </w:rPr>
            </w:pPr>
          </w:p>
        </w:tc>
        <w:tc>
          <w:tcPr>
            <w:tcW w:w="2268" w:type="dxa"/>
          </w:tcPr>
          <w:p w14:paraId="601CE670" w14:textId="77777777" w:rsidR="00DB0C46" w:rsidRPr="00F031E9" w:rsidRDefault="00DB0C46" w:rsidP="005516AB">
            <w:pPr>
              <w:spacing w:line="240" w:lineRule="auto"/>
              <w:ind w:left="113" w:right="113"/>
              <w:rPr>
                <w:sz w:val="20"/>
                <w:szCs w:val="20"/>
              </w:rPr>
            </w:pPr>
          </w:p>
        </w:tc>
        <w:tc>
          <w:tcPr>
            <w:tcW w:w="1169" w:type="dxa"/>
          </w:tcPr>
          <w:p w14:paraId="4FC12FC7" w14:textId="77777777" w:rsidR="00DB0C46" w:rsidRPr="00F031E9" w:rsidRDefault="00DB0C46" w:rsidP="0022531F">
            <w:pPr>
              <w:spacing w:line="240" w:lineRule="auto"/>
              <w:ind w:left="113" w:right="113"/>
              <w:rPr>
                <w:sz w:val="20"/>
                <w:szCs w:val="20"/>
              </w:rPr>
            </w:pPr>
          </w:p>
        </w:tc>
        <w:tc>
          <w:tcPr>
            <w:tcW w:w="3272" w:type="dxa"/>
          </w:tcPr>
          <w:p w14:paraId="4152BE02" w14:textId="7142058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1E502EF7"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05268437" w14:textId="77777777" w:rsidR="00DB0C46" w:rsidRPr="00F031E9" w:rsidRDefault="00DB0C46" w:rsidP="005516AB">
            <w:pPr>
              <w:spacing w:line="240" w:lineRule="auto"/>
              <w:ind w:right="113"/>
              <w:jc w:val="both"/>
              <w:rPr>
                <w:sz w:val="20"/>
                <w:szCs w:val="20"/>
              </w:rPr>
            </w:pPr>
            <w:r w:rsidRPr="00F031E9">
              <w:rPr>
                <w:sz w:val="20"/>
                <w:szCs w:val="20"/>
              </w:rPr>
              <w:t xml:space="preserve">Для детей в возрасте 0-17 лет: </w:t>
            </w:r>
          </w:p>
          <w:p w14:paraId="31AAD439" w14:textId="77777777" w:rsidR="00DB0C46" w:rsidRPr="00F031E9" w:rsidRDefault="00DB0C46" w:rsidP="005516AB">
            <w:pPr>
              <w:spacing w:line="240" w:lineRule="auto"/>
              <w:ind w:right="113"/>
              <w:jc w:val="both"/>
              <w:rPr>
                <w:sz w:val="20"/>
                <w:szCs w:val="20"/>
              </w:rPr>
            </w:pPr>
            <w:r w:rsidRPr="00F031E9">
              <w:rPr>
                <w:sz w:val="20"/>
                <w:szCs w:val="20"/>
              </w:rPr>
              <w:t xml:space="preserve">неполная простая форма синдактилии </w:t>
            </w:r>
            <w:r w:rsidRPr="00F031E9">
              <w:rPr>
                <w:sz w:val="20"/>
                <w:szCs w:val="20"/>
                <w:lang w:val="en-US"/>
              </w:rPr>
              <w:t>II</w:t>
            </w:r>
            <w:r w:rsidRPr="00F031E9">
              <w:rPr>
                <w:sz w:val="20"/>
                <w:szCs w:val="20"/>
              </w:rPr>
              <w:t>-</w:t>
            </w:r>
            <w:r w:rsidRPr="00F031E9">
              <w:rPr>
                <w:sz w:val="20"/>
                <w:szCs w:val="20"/>
                <w:lang w:val="en-US"/>
              </w:rPr>
              <w:t>V</w:t>
            </w:r>
            <w:r w:rsidRPr="00F031E9">
              <w:rPr>
                <w:sz w:val="20"/>
                <w:szCs w:val="20"/>
              </w:rPr>
              <w:t xml:space="preserve"> пальцев обеих кистей. </w:t>
            </w:r>
          </w:p>
          <w:p w14:paraId="019C68ED" w14:textId="77777777" w:rsidR="00DB0C46" w:rsidRPr="00F031E9" w:rsidRDefault="00DB0C46" w:rsidP="005516AB">
            <w:pPr>
              <w:spacing w:line="240" w:lineRule="auto"/>
              <w:ind w:right="113"/>
              <w:jc w:val="both"/>
              <w:rPr>
                <w:sz w:val="20"/>
                <w:szCs w:val="20"/>
              </w:rPr>
            </w:pPr>
            <w:r w:rsidRPr="00F031E9">
              <w:rPr>
                <w:sz w:val="20"/>
                <w:szCs w:val="20"/>
              </w:rPr>
              <w:t xml:space="preserve">Полная простая форма синдактилии всех пальцев одной или обеих кистей после завершения реконструктивного оперативного лечения. </w:t>
            </w:r>
          </w:p>
          <w:p w14:paraId="6871F3E2" w14:textId="77777777" w:rsidR="00DB0C46" w:rsidRPr="00F031E9" w:rsidRDefault="00DB0C46" w:rsidP="005516AB">
            <w:pPr>
              <w:spacing w:line="240" w:lineRule="auto"/>
              <w:ind w:right="113"/>
              <w:jc w:val="both"/>
              <w:rPr>
                <w:sz w:val="20"/>
                <w:szCs w:val="20"/>
              </w:rPr>
            </w:pPr>
            <w:r w:rsidRPr="00F031E9">
              <w:rPr>
                <w:sz w:val="20"/>
                <w:szCs w:val="20"/>
              </w:rPr>
              <w:lastRenderedPageBreak/>
              <w:t>Другие (сложные) формы синдактилии после завершения реконструктивного оперативного лечения при условии полного восстановления или при незначительном нарушении функции  кисти/кистей (схвата и удержания)</w:t>
            </w:r>
          </w:p>
        </w:tc>
        <w:tc>
          <w:tcPr>
            <w:tcW w:w="1554" w:type="dxa"/>
          </w:tcPr>
          <w:p w14:paraId="76A6103F"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10-30</w:t>
            </w:r>
          </w:p>
        </w:tc>
      </w:tr>
      <w:tr w:rsidR="00F031E9" w:rsidRPr="00F031E9" w14:paraId="7C6F762F" w14:textId="77777777" w:rsidTr="004C2483">
        <w:trPr>
          <w:trHeight w:val="146"/>
        </w:trPr>
        <w:tc>
          <w:tcPr>
            <w:tcW w:w="850" w:type="dxa"/>
          </w:tcPr>
          <w:p w14:paraId="7971FE33" w14:textId="77777777" w:rsidR="00DB0C46" w:rsidRPr="00F031E9" w:rsidRDefault="00DB0C46" w:rsidP="0022531F">
            <w:pPr>
              <w:spacing w:line="240" w:lineRule="auto"/>
              <w:ind w:left="-108" w:right="-108"/>
              <w:jc w:val="center"/>
              <w:rPr>
                <w:sz w:val="20"/>
                <w:szCs w:val="20"/>
              </w:rPr>
            </w:pPr>
            <w:r w:rsidRPr="00F031E9">
              <w:rPr>
                <w:sz w:val="20"/>
                <w:szCs w:val="20"/>
              </w:rPr>
              <w:t>15.8.3.2</w:t>
            </w:r>
          </w:p>
        </w:tc>
        <w:tc>
          <w:tcPr>
            <w:tcW w:w="1589" w:type="dxa"/>
          </w:tcPr>
          <w:p w14:paraId="2531E629" w14:textId="77777777" w:rsidR="00DB0C46" w:rsidRPr="00F031E9" w:rsidRDefault="00DB0C46" w:rsidP="0022531F">
            <w:pPr>
              <w:spacing w:line="240" w:lineRule="auto"/>
              <w:ind w:left="113" w:right="113"/>
              <w:rPr>
                <w:sz w:val="20"/>
                <w:szCs w:val="20"/>
              </w:rPr>
            </w:pPr>
          </w:p>
        </w:tc>
        <w:tc>
          <w:tcPr>
            <w:tcW w:w="1446" w:type="dxa"/>
          </w:tcPr>
          <w:p w14:paraId="065781A6" w14:textId="77777777" w:rsidR="00DB0C46" w:rsidRPr="00F031E9" w:rsidRDefault="00DB0C46" w:rsidP="0022531F">
            <w:pPr>
              <w:spacing w:line="240" w:lineRule="auto"/>
              <w:ind w:left="113" w:right="113"/>
              <w:rPr>
                <w:sz w:val="20"/>
                <w:szCs w:val="20"/>
              </w:rPr>
            </w:pPr>
          </w:p>
        </w:tc>
        <w:tc>
          <w:tcPr>
            <w:tcW w:w="2268" w:type="dxa"/>
          </w:tcPr>
          <w:p w14:paraId="66156D1B" w14:textId="77777777" w:rsidR="00DB0C46" w:rsidRPr="00F031E9" w:rsidRDefault="00DB0C46" w:rsidP="005516AB">
            <w:pPr>
              <w:spacing w:line="240" w:lineRule="auto"/>
              <w:ind w:right="113"/>
              <w:rPr>
                <w:sz w:val="20"/>
                <w:szCs w:val="20"/>
              </w:rPr>
            </w:pPr>
            <w:r w:rsidRPr="00F031E9">
              <w:rPr>
                <w:sz w:val="20"/>
                <w:szCs w:val="20"/>
              </w:rPr>
              <w:t xml:space="preserve"> </w:t>
            </w:r>
          </w:p>
        </w:tc>
        <w:tc>
          <w:tcPr>
            <w:tcW w:w="1169" w:type="dxa"/>
          </w:tcPr>
          <w:p w14:paraId="5F07A0AA" w14:textId="77777777" w:rsidR="00DB0C46" w:rsidRPr="00F031E9" w:rsidRDefault="00DB0C46" w:rsidP="0022531F">
            <w:pPr>
              <w:spacing w:line="240" w:lineRule="auto"/>
              <w:ind w:left="113" w:right="113"/>
              <w:rPr>
                <w:sz w:val="20"/>
                <w:szCs w:val="20"/>
              </w:rPr>
            </w:pPr>
          </w:p>
        </w:tc>
        <w:tc>
          <w:tcPr>
            <w:tcW w:w="3272" w:type="dxa"/>
          </w:tcPr>
          <w:p w14:paraId="42AB7D43" w14:textId="46AEA9E2"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7F15592"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106CA0E7" w14:textId="77777777" w:rsidR="00DB0C46" w:rsidRPr="00F031E9" w:rsidRDefault="00DB0C46" w:rsidP="005516AB">
            <w:pPr>
              <w:spacing w:line="240" w:lineRule="auto"/>
              <w:ind w:right="113"/>
              <w:jc w:val="both"/>
              <w:rPr>
                <w:sz w:val="20"/>
                <w:szCs w:val="20"/>
              </w:rPr>
            </w:pPr>
            <w:r w:rsidRPr="00F031E9">
              <w:rPr>
                <w:sz w:val="20"/>
                <w:szCs w:val="20"/>
              </w:rPr>
              <w:t xml:space="preserve">Для детей в возрасте 0-17 лет: </w:t>
            </w:r>
          </w:p>
          <w:p w14:paraId="32656FBF" w14:textId="77777777" w:rsidR="00DB0C46" w:rsidRPr="00F031E9" w:rsidRDefault="00DB0C46" w:rsidP="005516AB">
            <w:pPr>
              <w:spacing w:line="240" w:lineRule="auto"/>
              <w:ind w:right="113"/>
              <w:jc w:val="both"/>
              <w:rPr>
                <w:sz w:val="20"/>
                <w:szCs w:val="20"/>
              </w:rPr>
            </w:pPr>
            <w:r w:rsidRPr="00F031E9">
              <w:rPr>
                <w:sz w:val="20"/>
                <w:szCs w:val="20"/>
              </w:rPr>
              <w:t xml:space="preserve">полная простая форма синдактилии всех пальцев одной или обеих кистей на весь период реконструктивного оперативного лечения. </w:t>
            </w:r>
          </w:p>
          <w:p w14:paraId="787CC435" w14:textId="77777777" w:rsidR="00DB0C46" w:rsidRPr="00F031E9" w:rsidRDefault="00DB0C46" w:rsidP="005516AB">
            <w:pPr>
              <w:spacing w:line="240" w:lineRule="auto"/>
              <w:ind w:right="113"/>
              <w:jc w:val="both"/>
              <w:rPr>
                <w:sz w:val="20"/>
                <w:szCs w:val="20"/>
              </w:rPr>
            </w:pPr>
            <w:r w:rsidRPr="00F031E9">
              <w:rPr>
                <w:sz w:val="20"/>
                <w:szCs w:val="20"/>
              </w:rPr>
              <w:t>Другие (сложные) формы синдактилии на весь период реконструктивного оперативного лечения или при нарушениях основных функций кисти (схвата и удержания)</w:t>
            </w:r>
          </w:p>
        </w:tc>
        <w:tc>
          <w:tcPr>
            <w:tcW w:w="1554" w:type="dxa"/>
          </w:tcPr>
          <w:p w14:paraId="65800C94"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2200C34F" w14:textId="77777777" w:rsidTr="004C2483">
        <w:trPr>
          <w:trHeight w:val="1402"/>
        </w:trPr>
        <w:tc>
          <w:tcPr>
            <w:tcW w:w="850" w:type="dxa"/>
          </w:tcPr>
          <w:p w14:paraId="5B15E2E8" w14:textId="77777777" w:rsidR="00DB0C46" w:rsidRPr="00F031E9" w:rsidRDefault="00DB0C46" w:rsidP="0022531F">
            <w:pPr>
              <w:spacing w:line="240" w:lineRule="auto"/>
              <w:ind w:left="-108" w:right="-108"/>
              <w:jc w:val="center"/>
              <w:rPr>
                <w:sz w:val="20"/>
                <w:szCs w:val="20"/>
              </w:rPr>
            </w:pPr>
            <w:r w:rsidRPr="00F031E9">
              <w:rPr>
                <w:sz w:val="20"/>
                <w:szCs w:val="20"/>
              </w:rPr>
              <w:t>15.8.3.3</w:t>
            </w:r>
          </w:p>
        </w:tc>
        <w:tc>
          <w:tcPr>
            <w:tcW w:w="1589" w:type="dxa"/>
          </w:tcPr>
          <w:p w14:paraId="71AEC59B" w14:textId="77777777" w:rsidR="00DB0C46" w:rsidRPr="00F031E9" w:rsidRDefault="00DB0C46" w:rsidP="0022531F">
            <w:pPr>
              <w:spacing w:line="240" w:lineRule="auto"/>
              <w:ind w:left="113" w:right="113"/>
              <w:rPr>
                <w:sz w:val="20"/>
                <w:szCs w:val="20"/>
              </w:rPr>
            </w:pPr>
          </w:p>
        </w:tc>
        <w:tc>
          <w:tcPr>
            <w:tcW w:w="1446" w:type="dxa"/>
          </w:tcPr>
          <w:p w14:paraId="58DFB7A7" w14:textId="77777777" w:rsidR="00DB0C46" w:rsidRPr="00F031E9" w:rsidRDefault="00DB0C46" w:rsidP="0022531F">
            <w:pPr>
              <w:spacing w:line="240" w:lineRule="auto"/>
              <w:ind w:left="113" w:right="-107"/>
              <w:rPr>
                <w:sz w:val="20"/>
                <w:szCs w:val="20"/>
              </w:rPr>
            </w:pPr>
          </w:p>
        </w:tc>
        <w:tc>
          <w:tcPr>
            <w:tcW w:w="2268" w:type="dxa"/>
          </w:tcPr>
          <w:p w14:paraId="199574B0" w14:textId="77777777" w:rsidR="00DB0C46" w:rsidRPr="00F031E9" w:rsidRDefault="00DB0C46" w:rsidP="0022531F">
            <w:pPr>
              <w:spacing w:line="240" w:lineRule="auto"/>
              <w:ind w:left="113" w:right="113"/>
              <w:rPr>
                <w:sz w:val="20"/>
                <w:szCs w:val="20"/>
              </w:rPr>
            </w:pPr>
          </w:p>
        </w:tc>
        <w:tc>
          <w:tcPr>
            <w:tcW w:w="1169" w:type="dxa"/>
          </w:tcPr>
          <w:p w14:paraId="15AA3073" w14:textId="77777777" w:rsidR="00DB0C46" w:rsidRPr="00F031E9" w:rsidRDefault="00DB0C46" w:rsidP="0022531F">
            <w:pPr>
              <w:spacing w:line="240" w:lineRule="auto"/>
              <w:ind w:left="113" w:right="113"/>
              <w:rPr>
                <w:sz w:val="20"/>
                <w:szCs w:val="20"/>
              </w:rPr>
            </w:pPr>
          </w:p>
        </w:tc>
        <w:tc>
          <w:tcPr>
            <w:tcW w:w="3272" w:type="dxa"/>
          </w:tcPr>
          <w:p w14:paraId="3D115B35" w14:textId="7315BCE7" w:rsidR="00DB0C46" w:rsidRPr="00F031E9" w:rsidRDefault="00DB0C46" w:rsidP="00433FE1">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5DE4D944" w14:textId="77777777" w:rsidR="00DB0C46" w:rsidRPr="00F031E9" w:rsidRDefault="00DB0C46" w:rsidP="000C17CC">
            <w:pPr>
              <w:spacing w:line="240" w:lineRule="auto"/>
              <w:ind w:right="113"/>
              <w:rPr>
                <w:sz w:val="20"/>
                <w:szCs w:val="20"/>
              </w:rPr>
            </w:pPr>
            <w:r w:rsidRPr="00F031E9">
              <w:rPr>
                <w:sz w:val="20"/>
                <w:szCs w:val="20"/>
              </w:rPr>
              <w:t>МКФ:  В 710-789, В 798, В 799</w:t>
            </w:r>
          </w:p>
        </w:tc>
        <w:tc>
          <w:tcPr>
            <w:tcW w:w="3265" w:type="dxa"/>
          </w:tcPr>
          <w:p w14:paraId="2F6FFDD1" w14:textId="77777777" w:rsidR="00DB0C46" w:rsidRPr="00F031E9" w:rsidRDefault="00DB0C46" w:rsidP="00433FE1">
            <w:pPr>
              <w:spacing w:line="240" w:lineRule="auto"/>
              <w:ind w:right="113"/>
              <w:jc w:val="both"/>
              <w:rPr>
                <w:sz w:val="20"/>
                <w:szCs w:val="20"/>
              </w:rPr>
            </w:pPr>
            <w:r w:rsidRPr="00F031E9">
              <w:rPr>
                <w:sz w:val="20"/>
                <w:szCs w:val="20"/>
              </w:rPr>
              <w:t xml:space="preserve">Для детей в возрасте 0-17 лет: </w:t>
            </w:r>
          </w:p>
          <w:p w14:paraId="7668F4EB" w14:textId="77777777" w:rsidR="00DB0C46" w:rsidRPr="00F031E9" w:rsidRDefault="00DB0C46" w:rsidP="00A85953">
            <w:pPr>
              <w:spacing w:line="240" w:lineRule="auto"/>
              <w:ind w:right="113"/>
              <w:jc w:val="both"/>
              <w:rPr>
                <w:sz w:val="20"/>
                <w:szCs w:val="20"/>
              </w:rPr>
            </w:pPr>
            <w:r w:rsidRPr="00F031E9">
              <w:rPr>
                <w:sz w:val="20"/>
                <w:szCs w:val="20"/>
              </w:rPr>
              <w:t>другие (сложные) формы синдактилии, в том числе в сочетании с другими пороками развития кисти(ей) с выраженным нарушением функций кисти (схвата и удержания)</w:t>
            </w:r>
          </w:p>
        </w:tc>
        <w:tc>
          <w:tcPr>
            <w:tcW w:w="1554" w:type="dxa"/>
          </w:tcPr>
          <w:p w14:paraId="3388CBD7"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467D1635" w14:textId="77777777" w:rsidTr="004C2483">
        <w:trPr>
          <w:trHeight w:val="954"/>
        </w:trPr>
        <w:tc>
          <w:tcPr>
            <w:tcW w:w="850" w:type="dxa"/>
          </w:tcPr>
          <w:p w14:paraId="12517D20" w14:textId="77777777" w:rsidR="00DB0C46" w:rsidRPr="00F031E9" w:rsidRDefault="00DB0C46" w:rsidP="0022531F">
            <w:pPr>
              <w:spacing w:line="240" w:lineRule="auto"/>
              <w:ind w:left="-108" w:right="-108"/>
              <w:jc w:val="center"/>
              <w:rPr>
                <w:sz w:val="20"/>
                <w:szCs w:val="20"/>
              </w:rPr>
            </w:pPr>
            <w:r w:rsidRPr="00F031E9">
              <w:rPr>
                <w:sz w:val="20"/>
                <w:szCs w:val="20"/>
              </w:rPr>
              <w:t>15.8.4</w:t>
            </w:r>
          </w:p>
        </w:tc>
        <w:tc>
          <w:tcPr>
            <w:tcW w:w="1589" w:type="dxa"/>
          </w:tcPr>
          <w:p w14:paraId="5B39FCC8" w14:textId="77777777" w:rsidR="00DB0C46" w:rsidRPr="00F031E9" w:rsidRDefault="00DB0C46" w:rsidP="0022531F">
            <w:pPr>
              <w:spacing w:line="240" w:lineRule="auto"/>
              <w:ind w:left="113" w:right="113"/>
              <w:rPr>
                <w:sz w:val="20"/>
                <w:szCs w:val="20"/>
              </w:rPr>
            </w:pPr>
          </w:p>
        </w:tc>
        <w:tc>
          <w:tcPr>
            <w:tcW w:w="1446" w:type="dxa"/>
          </w:tcPr>
          <w:p w14:paraId="5AA35B6C" w14:textId="77777777" w:rsidR="00DB0C46" w:rsidRPr="00F031E9" w:rsidRDefault="00DB0C46" w:rsidP="000C17CC">
            <w:pPr>
              <w:spacing w:line="240" w:lineRule="auto"/>
              <w:ind w:right="-107"/>
              <w:rPr>
                <w:sz w:val="20"/>
                <w:szCs w:val="20"/>
              </w:rPr>
            </w:pPr>
            <w:r w:rsidRPr="00F031E9">
              <w:rPr>
                <w:sz w:val="20"/>
                <w:szCs w:val="20"/>
              </w:rPr>
              <w:t>Дефекты, укорачивающие верхнюю конечность</w:t>
            </w:r>
          </w:p>
        </w:tc>
        <w:tc>
          <w:tcPr>
            <w:tcW w:w="2268" w:type="dxa"/>
          </w:tcPr>
          <w:p w14:paraId="47F7251C" w14:textId="77777777" w:rsidR="00DB0C46" w:rsidRPr="00F031E9" w:rsidRDefault="00DB0C46" w:rsidP="0022531F">
            <w:pPr>
              <w:spacing w:line="240" w:lineRule="auto"/>
              <w:ind w:left="113" w:right="113"/>
              <w:rPr>
                <w:sz w:val="20"/>
                <w:szCs w:val="20"/>
              </w:rPr>
            </w:pPr>
          </w:p>
        </w:tc>
        <w:tc>
          <w:tcPr>
            <w:tcW w:w="1169" w:type="dxa"/>
          </w:tcPr>
          <w:p w14:paraId="6F578C12" w14:textId="77777777" w:rsidR="00DB0C46" w:rsidRPr="00F031E9" w:rsidRDefault="00DB0C46" w:rsidP="0022531F">
            <w:pPr>
              <w:spacing w:line="240" w:lineRule="auto"/>
              <w:ind w:left="113" w:right="113"/>
              <w:rPr>
                <w:sz w:val="20"/>
                <w:szCs w:val="20"/>
                <w:lang w:val="en-US"/>
              </w:rPr>
            </w:pPr>
            <w:r w:rsidRPr="00F031E9">
              <w:rPr>
                <w:sz w:val="20"/>
                <w:szCs w:val="20"/>
                <w:lang w:val="en-US"/>
              </w:rPr>
              <w:t>Q</w:t>
            </w:r>
            <w:r w:rsidRPr="00F031E9">
              <w:rPr>
                <w:sz w:val="20"/>
                <w:szCs w:val="20"/>
              </w:rPr>
              <w:t>71</w:t>
            </w:r>
          </w:p>
        </w:tc>
        <w:tc>
          <w:tcPr>
            <w:tcW w:w="3272" w:type="dxa"/>
          </w:tcPr>
          <w:p w14:paraId="0CA573C5" w14:textId="77777777" w:rsidR="00DB0C46" w:rsidRPr="00F031E9" w:rsidRDefault="00DB0C46" w:rsidP="0022531F">
            <w:pPr>
              <w:spacing w:line="240" w:lineRule="auto"/>
              <w:ind w:left="113" w:right="113"/>
              <w:rPr>
                <w:sz w:val="20"/>
                <w:szCs w:val="20"/>
              </w:rPr>
            </w:pPr>
          </w:p>
        </w:tc>
        <w:tc>
          <w:tcPr>
            <w:tcW w:w="3265" w:type="dxa"/>
          </w:tcPr>
          <w:p w14:paraId="42570F54" w14:textId="77777777" w:rsidR="00DB0C46" w:rsidRPr="00F031E9" w:rsidRDefault="00DB0C46" w:rsidP="0022531F">
            <w:pPr>
              <w:spacing w:line="240" w:lineRule="auto"/>
              <w:ind w:left="113" w:right="113"/>
              <w:jc w:val="both"/>
              <w:rPr>
                <w:sz w:val="20"/>
                <w:szCs w:val="20"/>
              </w:rPr>
            </w:pPr>
          </w:p>
        </w:tc>
        <w:tc>
          <w:tcPr>
            <w:tcW w:w="1554" w:type="dxa"/>
          </w:tcPr>
          <w:p w14:paraId="20F3DD4A" w14:textId="77777777" w:rsidR="00DB0C46" w:rsidRPr="00F031E9" w:rsidRDefault="00DB0C46" w:rsidP="0022531F">
            <w:pPr>
              <w:spacing w:line="240" w:lineRule="auto"/>
              <w:ind w:left="113" w:right="113"/>
              <w:jc w:val="center"/>
              <w:rPr>
                <w:sz w:val="20"/>
                <w:szCs w:val="20"/>
              </w:rPr>
            </w:pPr>
          </w:p>
        </w:tc>
      </w:tr>
      <w:tr w:rsidR="00F031E9" w:rsidRPr="00F031E9" w14:paraId="2FE6641A" w14:textId="77777777" w:rsidTr="004C2483">
        <w:trPr>
          <w:trHeight w:val="362"/>
        </w:trPr>
        <w:tc>
          <w:tcPr>
            <w:tcW w:w="15413" w:type="dxa"/>
            <w:gridSpan w:val="8"/>
          </w:tcPr>
          <w:p w14:paraId="47C9BD2E" w14:textId="49215799" w:rsidR="00DB0C46" w:rsidRPr="00F031E9" w:rsidRDefault="00CB4911" w:rsidP="009B3D17">
            <w:pPr>
              <w:spacing w:line="240" w:lineRule="auto"/>
              <w:ind w:right="113"/>
              <w:jc w:val="both"/>
              <w:rPr>
                <w:sz w:val="20"/>
                <w:szCs w:val="20"/>
              </w:rPr>
            </w:pPr>
            <w:r w:rsidRPr="00F031E9">
              <w:rPr>
                <w:sz w:val="20"/>
                <w:szCs w:val="20"/>
              </w:rPr>
              <w:t>Примечание к п</w:t>
            </w:r>
            <w:r w:rsidR="00C360A5" w:rsidRPr="00F031E9">
              <w:rPr>
                <w:sz w:val="20"/>
                <w:szCs w:val="20"/>
              </w:rPr>
              <w:t>одпункту</w:t>
            </w:r>
            <w:r w:rsidRPr="00F031E9">
              <w:rPr>
                <w:sz w:val="20"/>
                <w:szCs w:val="20"/>
              </w:rPr>
              <w:t>15.8.4.</w:t>
            </w:r>
          </w:p>
          <w:p w14:paraId="216B63F5" w14:textId="20D4399E" w:rsidR="00DB0C46" w:rsidRPr="00F031E9" w:rsidRDefault="00DB0C46" w:rsidP="00CB4911">
            <w:pPr>
              <w:spacing w:line="240" w:lineRule="auto"/>
              <w:ind w:right="113"/>
              <w:jc w:val="both"/>
              <w:rPr>
                <w:sz w:val="20"/>
                <w:szCs w:val="20"/>
              </w:rPr>
            </w:pPr>
            <w:r w:rsidRPr="00F031E9">
              <w:rPr>
                <w:sz w:val="20"/>
                <w:szCs w:val="20"/>
              </w:rPr>
              <w:t xml:space="preserve">Количественная оценка нарушенных функций при врожденных аномалиях верхних и нижних конечностей зависит от вида порока (фокомелия  - отсутствие или значительное недоразвитие проксимальных отделов конечностей, вследствие чего кисти и стопы кажутся прикрепленными непосредственно к туловищу;  перомелия – отсутствует конечность, от туловища отходит рудимент пальца;  эктромелия – отсутствие одной конечности, двух верхних или всех конечностей; гемимелия – отсутствие дистального отдела конечности </w:t>
            </w:r>
            <w:r w:rsidRPr="00F031E9">
              <w:rPr>
                <w:sz w:val="20"/>
                <w:szCs w:val="20"/>
              </w:rPr>
              <w:lastRenderedPageBreak/>
              <w:t>при норм</w:t>
            </w:r>
            <w:r w:rsidR="00CB4911" w:rsidRPr="00F031E9">
              <w:rPr>
                <w:sz w:val="20"/>
                <w:szCs w:val="20"/>
              </w:rPr>
              <w:t>альном развитии проксимального),</w:t>
            </w:r>
            <w:r w:rsidRPr="00F031E9">
              <w:rPr>
                <w:sz w:val="20"/>
                <w:szCs w:val="20"/>
              </w:rPr>
              <w:t xml:space="preserve"> тяжести и распространенности патологии (изолированный порок развития конечности или порок в структуре наследственного синдрома), возможности протезирования и эффективности его, степени адаптации ребенка к пороку, а при последующем протезировании – к протезу (ам). Также учитывается возраст, в котором выполнено первичное протезирование, а в последующем – репротезирование.</w:t>
            </w:r>
          </w:p>
        </w:tc>
      </w:tr>
      <w:tr w:rsidR="00F031E9" w:rsidRPr="00F031E9" w14:paraId="7F31715F" w14:textId="77777777" w:rsidTr="004C2483">
        <w:trPr>
          <w:trHeight w:val="1402"/>
        </w:trPr>
        <w:tc>
          <w:tcPr>
            <w:tcW w:w="850" w:type="dxa"/>
          </w:tcPr>
          <w:p w14:paraId="349B18D4" w14:textId="77777777" w:rsidR="00DB0C46" w:rsidRPr="00F031E9" w:rsidRDefault="00DB0C46" w:rsidP="0022531F">
            <w:pPr>
              <w:spacing w:line="240" w:lineRule="auto"/>
              <w:ind w:left="-108" w:right="-108"/>
              <w:jc w:val="center"/>
              <w:rPr>
                <w:sz w:val="20"/>
                <w:szCs w:val="20"/>
              </w:rPr>
            </w:pPr>
            <w:r w:rsidRPr="00F031E9">
              <w:rPr>
                <w:sz w:val="20"/>
                <w:szCs w:val="20"/>
              </w:rPr>
              <w:lastRenderedPageBreak/>
              <w:t>15.8.4.1</w:t>
            </w:r>
          </w:p>
        </w:tc>
        <w:tc>
          <w:tcPr>
            <w:tcW w:w="1589" w:type="dxa"/>
          </w:tcPr>
          <w:p w14:paraId="3D145F9F" w14:textId="77777777" w:rsidR="00DB0C46" w:rsidRPr="00F031E9" w:rsidRDefault="00DB0C46" w:rsidP="0022531F">
            <w:pPr>
              <w:spacing w:line="240" w:lineRule="auto"/>
              <w:ind w:left="113" w:right="113"/>
              <w:rPr>
                <w:sz w:val="20"/>
                <w:szCs w:val="20"/>
              </w:rPr>
            </w:pPr>
          </w:p>
        </w:tc>
        <w:tc>
          <w:tcPr>
            <w:tcW w:w="1446" w:type="dxa"/>
          </w:tcPr>
          <w:p w14:paraId="51A53219" w14:textId="77777777" w:rsidR="00DB0C46" w:rsidRPr="00F031E9" w:rsidRDefault="00DB0C46" w:rsidP="0022531F">
            <w:pPr>
              <w:spacing w:line="240" w:lineRule="auto"/>
              <w:ind w:left="113" w:right="113"/>
              <w:rPr>
                <w:sz w:val="20"/>
                <w:szCs w:val="20"/>
              </w:rPr>
            </w:pPr>
          </w:p>
        </w:tc>
        <w:tc>
          <w:tcPr>
            <w:tcW w:w="2268" w:type="dxa"/>
          </w:tcPr>
          <w:p w14:paraId="497FD308" w14:textId="77777777" w:rsidR="00DB0C46" w:rsidRPr="00F031E9" w:rsidRDefault="00DB0C46" w:rsidP="0022531F">
            <w:pPr>
              <w:spacing w:line="240" w:lineRule="auto"/>
              <w:ind w:left="113" w:right="113"/>
              <w:rPr>
                <w:sz w:val="20"/>
                <w:szCs w:val="20"/>
              </w:rPr>
            </w:pPr>
            <w:r w:rsidRPr="00F031E9">
              <w:rPr>
                <w:sz w:val="20"/>
                <w:szCs w:val="20"/>
              </w:rPr>
              <w:t>Врожденное полное отсутствие верхней (их) конечности (ей)</w:t>
            </w:r>
          </w:p>
          <w:p w14:paraId="47CFAD9A" w14:textId="77777777" w:rsidR="00DB0C46" w:rsidRPr="00F031E9" w:rsidRDefault="00DB0C46" w:rsidP="0022531F">
            <w:pPr>
              <w:spacing w:line="240" w:lineRule="auto"/>
              <w:ind w:left="113" w:right="113"/>
              <w:rPr>
                <w:sz w:val="20"/>
                <w:szCs w:val="20"/>
              </w:rPr>
            </w:pPr>
          </w:p>
          <w:p w14:paraId="0543C2AB" w14:textId="77777777" w:rsidR="00DB0C46" w:rsidRPr="00F031E9" w:rsidRDefault="00DB0C46" w:rsidP="0022531F">
            <w:pPr>
              <w:spacing w:line="240" w:lineRule="auto"/>
              <w:ind w:left="113" w:right="113"/>
              <w:rPr>
                <w:sz w:val="20"/>
                <w:szCs w:val="20"/>
              </w:rPr>
            </w:pPr>
            <w:r w:rsidRPr="00F031E9">
              <w:rPr>
                <w:sz w:val="20"/>
                <w:szCs w:val="20"/>
              </w:rPr>
              <w:t xml:space="preserve">Врожденное отсутствие плеча и предплечья  при наличии кисти </w:t>
            </w:r>
          </w:p>
          <w:p w14:paraId="138FC5CF" w14:textId="77777777" w:rsidR="00DB0C46" w:rsidRPr="00F031E9" w:rsidRDefault="00DB0C46" w:rsidP="0022531F">
            <w:pPr>
              <w:spacing w:line="240" w:lineRule="auto"/>
              <w:ind w:left="113" w:right="113"/>
              <w:rPr>
                <w:sz w:val="20"/>
                <w:szCs w:val="20"/>
              </w:rPr>
            </w:pPr>
          </w:p>
          <w:p w14:paraId="0DA445B5" w14:textId="77777777" w:rsidR="00DB0C46" w:rsidRPr="00F031E9" w:rsidRDefault="00DB0C46" w:rsidP="0022531F">
            <w:pPr>
              <w:spacing w:line="240" w:lineRule="auto"/>
              <w:ind w:left="113" w:right="113"/>
              <w:rPr>
                <w:sz w:val="20"/>
                <w:szCs w:val="20"/>
              </w:rPr>
            </w:pPr>
            <w:r w:rsidRPr="00F031E9">
              <w:rPr>
                <w:sz w:val="20"/>
                <w:szCs w:val="20"/>
              </w:rPr>
              <w:t>Врожденное отсутствие предплечья и кисти</w:t>
            </w:r>
          </w:p>
        </w:tc>
        <w:tc>
          <w:tcPr>
            <w:tcW w:w="1169" w:type="dxa"/>
          </w:tcPr>
          <w:p w14:paraId="7212EA5F"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71.0</w:t>
            </w:r>
          </w:p>
          <w:p w14:paraId="5AB63280" w14:textId="77777777" w:rsidR="00DB0C46" w:rsidRPr="00F031E9" w:rsidRDefault="00DB0C46" w:rsidP="0022531F">
            <w:pPr>
              <w:spacing w:line="240" w:lineRule="auto"/>
              <w:ind w:left="113" w:right="113"/>
              <w:rPr>
                <w:sz w:val="20"/>
                <w:szCs w:val="20"/>
              </w:rPr>
            </w:pPr>
          </w:p>
          <w:p w14:paraId="1ABC393C" w14:textId="77777777" w:rsidR="00DB0C46" w:rsidRPr="00F031E9" w:rsidRDefault="00DB0C46" w:rsidP="0022531F">
            <w:pPr>
              <w:spacing w:line="240" w:lineRule="auto"/>
              <w:ind w:left="113" w:right="113"/>
              <w:rPr>
                <w:sz w:val="20"/>
                <w:szCs w:val="20"/>
              </w:rPr>
            </w:pPr>
          </w:p>
          <w:p w14:paraId="41EC7961" w14:textId="77777777" w:rsidR="00DB0C46" w:rsidRPr="00F031E9" w:rsidRDefault="00DB0C46" w:rsidP="0022531F">
            <w:pPr>
              <w:spacing w:line="240" w:lineRule="auto"/>
              <w:ind w:left="113" w:right="113"/>
              <w:rPr>
                <w:sz w:val="20"/>
                <w:szCs w:val="20"/>
              </w:rPr>
            </w:pPr>
          </w:p>
          <w:p w14:paraId="27F95C20"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71.1</w:t>
            </w:r>
          </w:p>
          <w:p w14:paraId="245001F5" w14:textId="77777777" w:rsidR="00DB0C46" w:rsidRPr="00F031E9" w:rsidRDefault="00DB0C46" w:rsidP="0022531F">
            <w:pPr>
              <w:spacing w:line="240" w:lineRule="auto"/>
              <w:ind w:left="113" w:right="113"/>
              <w:rPr>
                <w:sz w:val="20"/>
                <w:szCs w:val="20"/>
              </w:rPr>
            </w:pPr>
          </w:p>
          <w:p w14:paraId="2C67CEAD" w14:textId="77777777" w:rsidR="00DB0C46" w:rsidRPr="00F031E9" w:rsidRDefault="00DB0C46" w:rsidP="0022531F">
            <w:pPr>
              <w:spacing w:line="240" w:lineRule="auto"/>
              <w:ind w:left="113" w:right="113"/>
              <w:rPr>
                <w:sz w:val="20"/>
                <w:szCs w:val="20"/>
              </w:rPr>
            </w:pPr>
          </w:p>
          <w:p w14:paraId="25707EF1" w14:textId="77777777" w:rsidR="00DB0C46" w:rsidRPr="00F031E9" w:rsidRDefault="00DB0C46" w:rsidP="0022531F">
            <w:pPr>
              <w:spacing w:line="240" w:lineRule="auto"/>
              <w:ind w:left="113" w:right="113"/>
              <w:rPr>
                <w:sz w:val="20"/>
                <w:szCs w:val="20"/>
              </w:rPr>
            </w:pPr>
          </w:p>
          <w:p w14:paraId="67C2B0F3" w14:textId="77777777" w:rsidR="00DB0C46" w:rsidRPr="00F031E9" w:rsidRDefault="00DB0C46" w:rsidP="0022531F">
            <w:pPr>
              <w:spacing w:line="240" w:lineRule="auto"/>
              <w:ind w:left="113" w:right="113"/>
              <w:rPr>
                <w:sz w:val="20"/>
                <w:szCs w:val="20"/>
              </w:rPr>
            </w:pPr>
          </w:p>
          <w:p w14:paraId="330B4C78" w14:textId="77777777" w:rsidR="00DB0C46" w:rsidRPr="00F031E9" w:rsidRDefault="00DB0C46" w:rsidP="0022531F">
            <w:pPr>
              <w:spacing w:line="240" w:lineRule="auto"/>
              <w:ind w:left="113" w:right="113"/>
              <w:rPr>
                <w:sz w:val="20"/>
                <w:szCs w:val="20"/>
              </w:rPr>
            </w:pPr>
          </w:p>
          <w:p w14:paraId="53816A8A" w14:textId="77777777" w:rsidR="00DB0C46" w:rsidRPr="00F031E9" w:rsidRDefault="00DB0C46" w:rsidP="0022531F">
            <w:pPr>
              <w:spacing w:line="240" w:lineRule="auto"/>
              <w:ind w:left="113" w:right="113"/>
              <w:rPr>
                <w:sz w:val="20"/>
                <w:szCs w:val="20"/>
              </w:rPr>
            </w:pPr>
          </w:p>
          <w:p w14:paraId="26E10CE5"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71.2</w:t>
            </w:r>
          </w:p>
        </w:tc>
        <w:tc>
          <w:tcPr>
            <w:tcW w:w="3272" w:type="dxa"/>
          </w:tcPr>
          <w:p w14:paraId="22B88216" w14:textId="77777777" w:rsidR="00DB0C46" w:rsidRPr="00F031E9" w:rsidRDefault="00DB0C46" w:rsidP="009B3D17">
            <w:pPr>
              <w:spacing w:line="240" w:lineRule="auto"/>
              <w:ind w:left="113" w:right="113"/>
              <w:jc w:val="both"/>
              <w:rPr>
                <w:sz w:val="20"/>
                <w:szCs w:val="20"/>
              </w:rPr>
            </w:pPr>
          </w:p>
        </w:tc>
        <w:tc>
          <w:tcPr>
            <w:tcW w:w="3265" w:type="dxa"/>
          </w:tcPr>
          <w:p w14:paraId="1B63581E" w14:textId="77777777" w:rsidR="00DB0C46" w:rsidRPr="00F031E9" w:rsidRDefault="00DB0C46" w:rsidP="0022531F">
            <w:pPr>
              <w:spacing w:line="240" w:lineRule="auto"/>
              <w:ind w:left="113" w:right="113"/>
              <w:jc w:val="both"/>
              <w:rPr>
                <w:sz w:val="20"/>
                <w:szCs w:val="20"/>
              </w:rPr>
            </w:pPr>
          </w:p>
        </w:tc>
        <w:tc>
          <w:tcPr>
            <w:tcW w:w="1554" w:type="dxa"/>
          </w:tcPr>
          <w:p w14:paraId="4D382D5F" w14:textId="77777777" w:rsidR="00DB0C46" w:rsidRPr="00F031E9" w:rsidRDefault="00DB0C46" w:rsidP="0022531F">
            <w:pPr>
              <w:spacing w:line="240" w:lineRule="auto"/>
              <w:ind w:left="113" w:right="113"/>
              <w:jc w:val="center"/>
              <w:rPr>
                <w:sz w:val="20"/>
                <w:szCs w:val="20"/>
              </w:rPr>
            </w:pPr>
          </w:p>
        </w:tc>
      </w:tr>
      <w:tr w:rsidR="00F031E9" w:rsidRPr="00F031E9" w14:paraId="242748AE" w14:textId="77777777" w:rsidTr="004C2483">
        <w:trPr>
          <w:trHeight w:val="146"/>
        </w:trPr>
        <w:tc>
          <w:tcPr>
            <w:tcW w:w="850" w:type="dxa"/>
          </w:tcPr>
          <w:p w14:paraId="26D73DE1" w14:textId="77777777" w:rsidR="00DB0C46" w:rsidRPr="00F031E9" w:rsidRDefault="00DB0C46" w:rsidP="0022531F">
            <w:pPr>
              <w:spacing w:line="240" w:lineRule="auto"/>
              <w:ind w:left="-108" w:right="-108"/>
              <w:jc w:val="center"/>
              <w:rPr>
                <w:sz w:val="20"/>
                <w:szCs w:val="20"/>
              </w:rPr>
            </w:pPr>
            <w:r w:rsidRPr="00F031E9">
              <w:rPr>
                <w:sz w:val="20"/>
                <w:szCs w:val="20"/>
              </w:rPr>
              <w:t>15.8.4.1.1</w:t>
            </w:r>
          </w:p>
        </w:tc>
        <w:tc>
          <w:tcPr>
            <w:tcW w:w="1589" w:type="dxa"/>
          </w:tcPr>
          <w:p w14:paraId="2A6D97AA" w14:textId="77777777" w:rsidR="00DB0C46" w:rsidRPr="00F031E9" w:rsidRDefault="00DB0C46" w:rsidP="0022531F">
            <w:pPr>
              <w:spacing w:line="240" w:lineRule="auto"/>
              <w:ind w:left="113" w:right="113"/>
              <w:rPr>
                <w:sz w:val="20"/>
                <w:szCs w:val="20"/>
              </w:rPr>
            </w:pPr>
          </w:p>
        </w:tc>
        <w:tc>
          <w:tcPr>
            <w:tcW w:w="1446" w:type="dxa"/>
          </w:tcPr>
          <w:p w14:paraId="49600DB4" w14:textId="77777777" w:rsidR="00DB0C46" w:rsidRPr="00F031E9" w:rsidRDefault="00DB0C46" w:rsidP="0022531F">
            <w:pPr>
              <w:spacing w:line="240" w:lineRule="auto"/>
              <w:ind w:left="113" w:right="113"/>
              <w:rPr>
                <w:sz w:val="20"/>
                <w:szCs w:val="20"/>
              </w:rPr>
            </w:pPr>
          </w:p>
        </w:tc>
        <w:tc>
          <w:tcPr>
            <w:tcW w:w="2268" w:type="dxa"/>
          </w:tcPr>
          <w:p w14:paraId="04FA8E08" w14:textId="77777777" w:rsidR="00DB0C46" w:rsidRPr="00F031E9" w:rsidRDefault="00DB0C46" w:rsidP="0022531F">
            <w:pPr>
              <w:spacing w:line="240" w:lineRule="auto"/>
              <w:ind w:left="113" w:right="113"/>
              <w:rPr>
                <w:sz w:val="20"/>
                <w:szCs w:val="20"/>
              </w:rPr>
            </w:pPr>
          </w:p>
        </w:tc>
        <w:tc>
          <w:tcPr>
            <w:tcW w:w="1169" w:type="dxa"/>
          </w:tcPr>
          <w:p w14:paraId="1B278201" w14:textId="77777777" w:rsidR="00DB0C46" w:rsidRPr="00F031E9" w:rsidRDefault="00DB0C46" w:rsidP="0022531F">
            <w:pPr>
              <w:spacing w:line="240" w:lineRule="auto"/>
              <w:ind w:left="113" w:right="113"/>
              <w:rPr>
                <w:sz w:val="20"/>
                <w:szCs w:val="20"/>
              </w:rPr>
            </w:pPr>
          </w:p>
        </w:tc>
        <w:tc>
          <w:tcPr>
            <w:tcW w:w="3272" w:type="dxa"/>
          </w:tcPr>
          <w:p w14:paraId="55B32393" w14:textId="5E740955"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5468959E"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4B40B8B9" w14:textId="77777777" w:rsidR="00DB0C46" w:rsidRPr="00F031E9" w:rsidRDefault="00DB0C46" w:rsidP="00433FE1">
            <w:pPr>
              <w:spacing w:line="240" w:lineRule="auto"/>
              <w:ind w:right="113"/>
              <w:rPr>
                <w:sz w:val="20"/>
                <w:szCs w:val="20"/>
              </w:rPr>
            </w:pPr>
            <w:r w:rsidRPr="00F031E9">
              <w:rPr>
                <w:sz w:val="20"/>
                <w:szCs w:val="20"/>
              </w:rPr>
              <w:t>Для детей в возрасте 0-17 лет:</w:t>
            </w:r>
          </w:p>
          <w:p w14:paraId="0CFB6162" w14:textId="77777777" w:rsidR="00DB0C46" w:rsidRPr="00F031E9" w:rsidRDefault="00DB0C46" w:rsidP="00433FE1">
            <w:pPr>
              <w:spacing w:line="240" w:lineRule="auto"/>
              <w:ind w:right="113"/>
              <w:jc w:val="both"/>
              <w:rPr>
                <w:sz w:val="20"/>
                <w:szCs w:val="20"/>
              </w:rPr>
            </w:pPr>
            <w:r w:rsidRPr="00F031E9">
              <w:rPr>
                <w:sz w:val="20"/>
                <w:szCs w:val="20"/>
              </w:rPr>
              <w:t xml:space="preserve">при наличии грубой аномалии развития одной конечности или при отсутствии кисти; </w:t>
            </w:r>
          </w:p>
          <w:p w14:paraId="22D3ADB7" w14:textId="77777777" w:rsidR="00DB0C46" w:rsidRPr="00F031E9" w:rsidRDefault="00DB0C46" w:rsidP="00F51F85">
            <w:pPr>
              <w:spacing w:line="240" w:lineRule="auto"/>
              <w:ind w:right="113"/>
              <w:jc w:val="both"/>
              <w:rPr>
                <w:sz w:val="20"/>
                <w:szCs w:val="20"/>
              </w:rPr>
            </w:pPr>
            <w:r w:rsidRPr="00F031E9">
              <w:rPr>
                <w:sz w:val="20"/>
                <w:szCs w:val="20"/>
              </w:rPr>
              <w:t>при наличии культи предплечья, плеча на границе верхней и средней трети, при сохранной функции локтевого и плечевого суставов</w:t>
            </w:r>
          </w:p>
        </w:tc>
        <w:tc>
          <w:tcPr>
            <w:tcW w:w="1554" w:type="dxa"/>
          </w:tcPr>
          <w:p w14:paraId="2DBC1967" w14:textId="77777777" w:rsidR="00DB0C46" w:rsidRPr="00F031E9" w:rsidRDefault="00DB0C46" w:rsidP="0022531F">
            <w:pPr>
              <w:spacing w:line="240" w:lineRule="auto"/>
              <w:ind w:left="113" w:right="113"/>
              <w:jc w:val="center"/>
              <w:rPr>
                <w:sz w:val="20"/>
                <w:szCs w:val="20"/>
              </w:rPr>
            </w:pPr>
            <w:r w:rsidRPr="00F031E9">
              <w:rPr>
                <w:sz w:val="20"/>
                <w:szCs w:val="20"/>
              </w:rPr>
              <w:t>40-60</w:t>
            </w:r>
          </w:p>
        </w:tc>
      </w:tr>
      <w:tr w:rsidR="00F031E9" w:rsidRPr="00F031E9" w14:paraId="03D59174" w14:textId="77777777" w:rsidTr="004C2483">
        <w:trPr>
          <w:trHeight w:val="1652"/>
        </w:trPr>
        <w:tc>
          <w:tcPr>
            <w:tcW w:w="850" w:type="dxa"/>
          </w:tcPr>
          <w:p w14:paraId="121C00E6" w14:textId="77777777" w:rsidR="00DB0C46" w:rsidRPr="00F031E9" w:rsidRDefault="00DB0C46" w:rsidP="0022531F">
            <w:pPr>
              <w:spacing w:line="240" w:lineRule="auto"/>
              <w:ind w:left="-108" w:right="-108"/>
              <w:jc w:val="center"/>
              <w:rPr>
                <w:sz w:val="20"/>
                <w:szCs w:val="20"/>
              </w:rPr>
            </w:pPr>
            <w:r w:rsidRPr="00F031E9">
              <w:rPr>
                <w:sz w:val="20"/>
                <w:szCs w:val="20"/>
              </w:rPr>
              <w:t>15.8.4.1.2</w:t>
            </w:r>
          </w:p>
        </w:tc>
        <w:tc>
          <w:tcPr>
            <w:tcW w:w="1589" w:type="dxa"/>
          </w:tcPr>
          <w:p w14:paraId="575B282F" w14:textId="77777777" w:rsidR="00DB0C46" w:rsidRPr="00F031E9" w:rsidRDefault="00DB0C46" w:rsidP="0022531F">
            <w:pPr>
              <w:spacing w:line="240" w:lineRule="auto"/>
              <w:ind w:left="113" w:right="113"/>
              <w:rPr>
                <w:sz w:val="20"/>
                <w:szCs w:val="20"/>
              </w:rPr>
            </w:pPr>
          </w:p>
        </w:tc>
        <w:tc>
          <w:tcPr>
            <w:tcW w:w="1446" w:type="dxa"/>
          </w:tcPr>
          <w:p w14:paraId="5F21687E" w14:textId="77777777" w:rsidR="00DB0C46" w:rsidRPr="00F031E9" w:rsidRDefault="00DB0C46" w:rsidP="0022531F">
            <w:pPr>
              <w:spacing w:line="240" w:lineRule="auto"/>
              <w:ind w:left="113" w:right="113"/>
              <w:rPr>
                <w:sz w:val="20"/>
                <w:szCs w:val="20"/>
              </w:rPr>
            </w:pPr>
          </w:p>
        </w:tc>
        <w:tc>
          <w:tcPr>
            <w:tcW w:w="2268" w:type="dxa"/>
          </w:tcPr>
          <w:p w14:paraId="1FB28650" w14:textId="77777777" w:rsidR="00DB0C46" w:rsidRPr="00F031E9" w:rsidRDefault="00DB0C46" w:rsidP="0022531F">
            <w:pPr>
              <w:spacing w:line="240" w:lineRule="auto"/>
              <w:ind w:left="113" w:right="113"/>
              <w:rPr>
                <w:sz w:val="20"/>
                <w:szCs w:val="20"/>
              </w:rPr>
            </w:pPr>
          </w:p>
        </w:tc>
        <w:tc>
          <w:tcPr>
            <w:tcW w:w="1169" w:type="dxa"/>
          </w:tcPr>
          <w:p w14:paraId="1ED76B0E" w14:textId="77777777" w:rsidR="00DB0C46" w:rsidRPr="00F031E9" w:rsidRDefault="00DB0C46" w:rsidP="0022531F">
            <w:pPr>
              <w:spacing w:line="240" w:lineRule="auto"/>
              <w:ind w:left="113" w:right="113"/>
              <w:rPr>
                <w:sz w:val="20"/>
                <w:szCs w:val="20"/>
              </w:rPr>
            </w:pPr>
          </w:p>
        </w:tc>
        <w:tc>
          <w:tcPr>
            <w:tcW w:w="3272" w:type="dxa"/>
          </w:tcPr>
          <w:p w14:paraId="4932B035" w14:textId="4BB9E508"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389EBCF8"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3CC43628" w14:textId="77777777" w:rsidR="00DB0C46" w:rsidRPr="00F031E9" w:rsidRDefault="00DB0C46" w:rsidP="0022531F">
            <w:pPr>
              <w:spacing w:line="240" w:lineRule="auto"/>
              <w:ind w:right="113"/>
              <w:rPr>
                <w:sz w:val="20"/>
                <w:szCs w:val="20"/>
              </w:rPr>
            </w:pPr>
            <w:r w:rsidRPr="00F031E9">
              <w:rPr>
                <w:sz w:val="20"/>
                <w:szCs w:val="20"/>
              </w:rPr>
              <w:t>Для детей в возрасте 0-17 лет:</w:t>
            </w:r>
          </w:p>
          <w:p w14:paraId="4E5E81FC" w14:textId="77777777" w:rsidR="00DB0C46" w:rsidRPr="00F031E9" w:rsidRDefault="00DB0C46" w:rsidP="0022531F">
            <w:pPr>
              <w:spacing w:line="240" w:lineRule="auto"/>
              <w:ind w:right="113"/>
              <w:jc w:val="both"/>
              <w:rPr>
                <w:sz w:val="20"/>
                <w:szCs w:val="20"/>
              </w:rPr>
            </w:pPr>
            <w:r w:rsidRPr="00F031E9">
              <w:rPr>
                <w:sz w:val="20"/>
                <w:szCs w:val="20"/>
              </w:rPr>
              <w:t xml:space="preserve">полное отсутствие одной верхней конечности; </w:t>
            </w:r>
          </w:p>
          <w:p w14:paraId="1AAD7824" w14:textId="17301A1B" w:rsidR="00DB0C46" w:rsidRPr="00F031E9" w:rsidRDefault="00A42C46" w:rsidP="0022531F">
            <w:pPr>
              <w:spacing w:line="240" w:lineRule="auto"/>
              <w:ind w:right="113"/>
              <w:jc w:val="both"/>
              <w:rPr>
                <w:sz w:val="20"/>
                <w:szCs w:val="20"/>
              </w:rPr>
            </w:pPr>
            <w:r w:rsidRPr="00F031E9">
              <w:rPr>
                <w:sz w:val="20"/>
                <w:szCs w:val="20"/>
              </w:rPr>
              <w:t>короткая культя плеча</w:t>
            </w:r>
            <w:r w:rsidR="00DB0C46" w:rsidRPr="00F031E9">
              <w:rPr>
                <w:sz w:val="20"/>
                <w:szCs w:val="20"/>
              </w:rPr>
              <w:t xml:space="preserve">. </w:t>
            </w:r>
          </w:p>
          <w:p w14:paraId="0BE6BD85" w14:textId="77777777" w:rsidR="00DB0C46" w:rsidRPr="00F031E9" w:rsidRDefault="00DB0C46" w:rsidP="0022531F">
            <w:pPr>
              <w:spacing w:line="240" w:lineRule="auto"/>
              <w:ind w:right="113"/>
              <w:jc w:val="both"/>
              <w:rPr>
                <w:sz w:val="20"/>
                <w:szCs w:val="20"/>
              </w:rPr>
            </w:pPr>
            <w:r w:rsidRPr="00F031E9">
              <w:rPr>
                <w:sz w:val="20"/>
                <w:szCs w:val="20"/>
              </w:rPr>
              <w:t>Экзартикуляция плечевой кости с резекцией части ключицы и/или лопатки</w:t>
            </w:r>
          </w:p>
        </w:tc>
        <w:tc>
          <w:tcPr>
            <w:tcW w:w="1554" w:type="dxa"/>
          </w:tcPr>
          <w:p w14:paraId="2E0152E3"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2D563302" w14:textId="77777777" w:rsidTr="004C2483">
        <w:trPr>
          <w:trHeight w:val="146"/>
        </w:trPr>
        <w:tc>
          <w:tcPr>
            <w:tcW w:w="850" w:type="dxa"/>
          </w:tcPr>
          <w:p w14:paraId="3339D174" w14:textId="77777777" w:rsidR="00DB0C46" w:rsidRPr="00F031E9" w:rsidRDefault="00DB0C46" w:rsidP="0022531F">
            <w:pPr>
              <w:spacing w:line="240" w:lineRule="auto"/>
              <w:ind w:left="-108" w:right="-108"/>
              <w:jc w:val="center"/>
              <w:rPr>
                <w:sz w:val="20"/>
                <w:szCs w:val="20"/>
              </w:rPr>
            </w:pPr>
            <w:r w:rsidRPr="00F031E9">
              <w:rPr>
                <w:sz w:val="20"/>
                <w:szCs w:val="20"/>
              </w:rPr>
              <w:t>15.8.4.1.3</w:t>
            </w:r>
          </w:p>
        </w:tc>
        <w:tc>
          <w:tcPr>
            <w:tcW w:w="1589" w:type="dxa"/>
          </w:tcPr>
          <w:p w14:paraId="4C251F77" w14:textId="77777777" w:rsidR="00DB0C46" w:rsidRPr="00F031E9" w:rsidRDefault="00DB0C46" w:rsidP="0022531F">
            <w:pPr>
              <w:spacing w:line="240" w:lineRule="auto"/>
              <w:ind w:left="113" w:right="113"/>
              <w:rPr>
                <w:sz w:val="20"/>
                <w:szCs w:val="20"/>
              </w:rPr>
            </w:pPr>
          </w:p>
        </w:tc>
        <w:tc>
          <w:tcPr>
            <w:tcW w:w="1446" w:type="dxa"/>
          </w:tcPr>
          <w:p w14:paraId="4734E748" w14:textId="77777777" w:rsidR="00DB0C46" w:rsidRPr="00F031E9" w:rsidRDefault="00DB0C46" w:rsidP="0022531F">
            <w:pPr>
              <w:spacing w:line="240" w:lineRule="auto"/>
              <w:ind w:left="113" w:right="113"/>
              <w:rPr>
                <w:sz w:val="20"/>
                <w:szCs w:val="20"/>
              </w:rPr>
            </w:pPr>
          </w:p>
        </w:tc>
        <w:tc>
          <w:tcPr>
            <w:tcW w:w="2268" w:type="dxa"/>
          </w:tcPr>
          <w:p w14:paraId="539980D5" w14:textId="77777777" w:rsidR="00DB0C46" w:rsidRPr="00F031E9" w:rsidRDefault="00DB0C46" w:rsidP="0022531F">
            <w:pPr>
              <w:spacing w:line="240" w:lineRule="auto"/>
              <w:ind w:left="113" w:right="113"/>
              <w:rPr>
                <w:sz w:val="20"/>
                <w:szCs w:val="20"/>
              </w:rPr>
            </w:pPr>
          </w:p>
        </w:tc>
        <w:tc>
          <w:tcPr>
            <w:tcW w:w="1169" w:type="dxa"/>
          </w:tcPr>
          <w:p w14:paraId="42F056C0" w14:textId="77777777" w:rsidR="00DB0C46" w:rsidRPr="00F031E9" w:rsidRDefault="00DB0C46" w:rsidP="0022531F">
            <w:pPr>
              <w:spacing w:line="240" w:lineRule="auto"/>
              <w:ind w:left="113" w:right="113"/>
              <w:rPr>
                <w:sz w:val="20"/>
                <w:szCs w:val="20"/>
              </w:rPr>
            </w:pPr>
          </w:p>
        </w:tc>
        <w:tc>
          <w:tcPr>
            <w:tcW w:w="3272" w:type="dxa"/>
          </w:tcPr>
          <w:p w14:paraId="193CE8C2" w14:textId="12D25CE8"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50BA0842"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lastRenderedPageBreak/>
              <w:t>МКФ: В 710-789, В 798, В 799</w:t>
            </w:r>
          </w:p>
        </w:tc>
        <w:tc>
          <w:tcPr>
            <w:tcW w:w="3265" w:type="dxa"/>
          </w:tcPr>
          <w:p w14:paraId="0BDBA525" w14:textId="77777777" w:rsidR="00DB0C46" w:rsidRPr="00F031E9" w:rsidRDefault="00DB0C46" w:rsidP="0022531F">
            <w:pPr>
              <w:spacing w:line="240" w:lineRule="auto"/>
              <w:ind w:right="113"/>
              <w:jc w:val="both"/>
              <w:rPr>
                <w:sz w:val="20"/>
                <w:szCs w:val="20"/>
              </w:rPr>
            </w:pPr>
            <w:r w:rsidRPr="00F031E9">
              <w:rPr>
                <w:sz w:val="20"/>
                <w:szCs w:val="20"/>
              </w:rPr>
              <w:lastRenderedPageBreak/>
              <w:t>Для детей в возрасте 0–17 лет:</w:t>
            </w:r>
          </w:p>
          <w:p w14:paraId="045B35C4" w14:textId="77777777" w:rsidR="00DB0C46" w:rsidRPr="00F031E9" w:rsidRDefault="00DB0C46" w:rsidP="0022531F">
            <w:pPr>
              <w:spacing w:line="240" w:lineRule="auto"/>
              <w:ind w:right="113"/>
              <w:jc w:val="both"/>
              <w:rPr>
                <w:sz w:val="20"/>
                <w:szCs w:val="20"/>
              </w:rPr>
            </w:pPr>
            <w:r w:rsidRPr="00F031E9">
              <w:rPr>
                <w:sz w:val="20"/>
                <w:szCs w:val="20"/>
              </w:rPr>
              <w:t>полное отсутствие обеих верхних конечностей на любом уровне        (кистей,  предплечий, плеч);</w:t>
            </w:r>
          </w:p>
          <w:p w14:paraId="3A2A51F5" w14:textId="77777777" w:rsidR="00DB0C46" w:rsidRPr="00F031E9" w:rsidRDefault="00DB0C46" w:rsidP="0022531F">
            <w:pPr>
              <w:spacing w:line="240" w:lineRule="auto"/>
              <w:ind w:right="113"/>
              <w:jc w:val="both"/>
              <w:rPr>
                <w:sz w:val="20"/>
                <w:szCs w:val="20"/>
              </w:rPr>
            </w:pPr>
            <w:r w:rsidRPr="00F031E9">
              <w:rPr>
                <w:sz w:val="20"/>
                <w:szCs w:val="20"/>
              </w:rPr>
              <w:lastRenderedPageBreak/>
              <w:t>полное отсутствие одной и недоразвитие другой верхней конечности с выраженным или значительно выраженным нарушением ее функции</w:t>
            </w:r>
          </w:p>
        </w:tc>
        <w:tc>
          <w:tcPr>
            <w:tcW w:w="1554" w:type="dxa"/>
          </w:tcPr>
          <w:p w14:paraId="0496EEDC"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90-100</w:t>
            </w:r>
          </w:p>
        </w:tc>
      </w:tr>
      <w:tr w:rsidR="00F031E9" w:rsidRPr="00F031E9" w14:paraId="2BA51E86" w14:textId="77777777" w:rsidTr="004C2483">
        <w:trPr>
          <w:trHeight w:val="146"/>
        </w:trPr>
        <w:tc>
          <w:tcPr>
            <w:tcW w:w="850" w:type="dxa"/>
          </w:tcPr>
          <w:p w14:paraId="5EEF9955" w14:textId="77777777" w:rsidR="00DB0C46" w:rsidRPr="00F031E9" w:rsidRDefault="00DB0C46" w:rsidP="0022531F">
            <w:pPr>
              <w:spacing w:line="240" w:lineRule="auto"/>
              <w:ind w:left="-108" w:right="-108"/>
              <w:jc w:val="center"/>
              <w:rPr>
                <w:sz w:val="20"/>
                <w:szCs w:val="20"/>
              </w:rPr>
            </w:pPr>
            <w:r w:rsidRPr="00F031E9">
              <w:rPr>
                <w:sz w:val="20"/>
                <w:szCs w:val="20"/>
              </w:rPr>
              <w:t>15.8.4.2</w:t>
            </w:r>
          </w:p>
        </w:tc>
        <w:tc>
          <w:tcPr>
            <w:tcW w:w="1589" w:type="dxa"/>
          </w:tcPr>
          <w:p w14:paraId="28DA4844" w14:textId="77777777" w:rsidR="00DB0C46" w:rsidRPr="00F031E9" w:rsidRDefault="00DB0C46" w:rsidP="0022531F">
            <w:pPr>
              <w:spacing w:line="240" w:lineRule="auto"/>
              <w:ind w:left="113" w:right="113"/>
              <w:rPr>
                <w:sz w:val="20"/>
                <w:szCs w:val="20"/>
              </w:rPr>
            </w:pPr>
          </w:p>
        </w:tc>
        <w:tc>
          <w:tcPr>
            <w:tcW w:w="1446" w:type="dxa"/>
          </w:tcPr>
          <w:p w14:paraId="5913323E" w14:textId="77777777" w:rsidR="00DB0C46" w:rsidRPr="00F031E9" w:rsidRDefault="00DB0C46" w:rsidP="0022531F">
            <w:pPr>
              <w:spacing w:line="240" w:lineRule="auto"/>
              <w:ind w:left="113" w:right="113"/>
              <w:rPr>
                <w:sz w:val="20"/>
                <w:szCs w:val="20"/>
              </w:rPr>
            </w:pPr>
          </w:p>
        </w:tc>
        <w:tc>
          <w:tcPr>
            <w:tcW w:w="2268" w:type="dxa"/>
          </w:tcPr>
          <w:p w14:paraId="507B50AF" w14:textId="7D558736" w:rsidR="00DB0C46" w:rsidRPr="00F031E9" w:rsidRDefault="00DB0C46" w:rsidP="002248A6">
            <w:pPr>
              <w:spacing w:line="240" w:lineRule="auto"/>
              <w:ind w:right="113"/>
              <w:jc w:val="both"/>
              <w:rPr>
                <w:sz w:val="20"/>
                <w:szCs w:val="20"/>
              </w:rPr>
            </w:pPr>
            <w:r w:rsidRPr="00F031E9">
              <w:rPr>
                <w:sz w:val="20"/>
                <w:szCs w:val="20"/>
              </w:rPr>
              <w:t>Врожденное отсутствие кисти и пальца(ев)</w:t>
            </w:r>
          </w:p>
        </w:tc>
        <w:tc>
          <w:tcPr>
            <w:tcW w:w="1169" w:type="dxa"/>
          </w:tcPr>
          <w:p w14:paraId="25D33373" w14:textId="77777777" w:rsidR="00DB0C46" w:rsidRPr="00F031E9" w:rsidRDefault="00DB0C46" w:rsidP="0022531F">
            <w:pPr>
              <w:spacing w:line="240" w:lineRule="auto"/>
              <w:ind w:left="113" w:right="113"/>
              <w:rPr>
                <w:sz w:val="20"/>
                <w:szCs w:val="20"/>
              </w:rPr>
            </w:pPr>
            <w:r w:rsidRPr="00F031E9">
              <w:rPr>
                <w:sz w:val="20"/>
                <w:szCs w:val="20"/>
              </w:rPr>
              <w:t>Q 71. 3</w:t>
            </w:r>
          </w:p>
          <w:p w14:paraId="32698F81" w14:textId="77777777" w:rsidR="00DB0C46" w:rsidRPr="00F031E9" w:rsidRDefault="00DB0C46" w:rsidP="0022531F">
            <w:pPr>
              <w:spacing w:line="240" w:lineRule="auto"/>
              <w:ind w:left="113" w:right="113"/>
              <w:rPr>
                <w:sz w:val="20"/>
                <w:szCs w:val="20"/>
              </w:rPr>
            </w:pPr>
          </w:p>
          <w:p w14:paraId="16B321B5" w14:textId="77777777" w:rsidR="00DB0C46" w:rsidRPr="00F031E9" w:rsidRDefault="00DB0C46" w:rsidP="0022531F">
            <w:pPr>
              <w:spacing w:line="240" w:lineRule="auto"/>
              <w:ind w:left="113" w:right="113"/>
              <w:rPr>
                <w:sz w:val="20"/>
                <w:szCs w:val="20"/>
              </w:rPr>
            </w:pPr>
          </w:p>
        </w:tc>
        <w:tc>
          <w:tcPr>
            <w:tcW w:w="3272" w:type="dxa"/>
          </w:tcPr>
          <w:p w14:paraId="7120C80F" w14:textId="77777777" w:rsidR="00DB0C46" w:rsidRPr="00F031E9" w:rsidRDefault="00DB0C46" w:rsidP="0022531F">
            <w:pPr>
              <w:spacing w:line="240" w:lineRule="auto"/>
              <w:ind w:left="113" w:right="113"/>
              <w:jc w:val="both"/>
              <w:rPr>
                <w:sz w:val="20"/>
                <w:szCs w:val="20"/>
              </w:rPr>
            </w:pPr>
          </w:p>
        </w:tc>
        <w:tc>
          <w:tcPr>
            <w:tcW w:w="3265" w:type="dxa"/>
          </w:tcPr>
          <w:p w14:paraId="11A7E735" w14:textId="77777777" w:rsidR="00DB0C46" w:rsidRPr="00F031E9" w:rsidRDefault="00DB0C46" w:rsidP="0022531F">
            <w:pPr>
              <w:spacing w:line="240" w:lineRule="auto"/>
              <w:ind w:left="113" w:right="113"/>
              <w:jc w:val="both"/>
              <w:rPr>
                <w:sz w:val="20"/>
                <w:szCs w:val="20"/>
              </w:rPr>
            </w:pPr>
          </w:p>
        </w:tc>
        <w:tc>
          <w:tcPr>
            <w:tcW w:w="1554" w:type="dxa"/>
          </w:tcPr>
          <w:p w14:paraId="715D8430" w14:textId="77777777" w:rsidR="00DB0C46" w:rsidRPr="00F031E9" w:rsidRDefault="00DB0C46" w:rsidP="0022531F">
            <w:pPr>
              <w:spacing w:line="240" w:lineRule="auto"/>
              <w:ind w:left="113" w:right="113"/>
              <w:jc w:val="center"/>
              <w:rPr>
                <w:sz w:val="20"/>
                <w:szCs w:val="20"/>
              </w:rPr>
            </w:pPr>
          </w:p>
        </w:tc>
      </w:tr>
      <w:tr w:rsidR="00F031E9" w:rsidRPr="00F031E9" w14:paraId="24AA4979" w14:textId="77777777" w:rsidTr="004C2483">
        <w:trPr>
          <w:trHeight w:val="146"/>
        </w:trPr>
        <w:tc>
          <w:tcPr>
            <w:tcW w:w="850" w:type="dxa"/>
          </w:tcPr>
          <w:p w14:paraId="7890C288" w14:textId="77777777" w:rsidR="00DB0C46" w:rsidRPr="00F031E9" w:rsidRDefault="00DB0C46" w:rsidP="0022531F">
            <w:pPr>
              <w:spacing w:line="240" w:lineRule="auto"/>
              <w:ind w:left="-108" w:right="-108"/>
              <w:jc w:val="center"/>
              <w:rPr>
                <w:sz w:val="20"/>
                <w:szCs w:val="20"/>
              </w:rPr>
            </w:pPr>
            <w:r w:rsidRPr="00F031E9">
              <w:rPr>
                <w:sz w:val="20"/>
                <w:szCs w:val="20"/>
              </w:rPr>
              <w:t>15.8.4.2.1</w:t>
            </w:r>
          </w:p>
        </w:tc>
        <w:tc>
          <w:tcPr>
            <w:tcW w:w="1589" w:type="dxa"/>
          </w:tcPr>
          <w:p w14:paraId="6483E306" w14:textId="77777777" w:rsidR="00DB0C46" w:rsidRPr="00F031E9" w:rsidRDefault="00DB0C46" w:rsidP="0022531F">
            <w:pPr>
              <w:spacing w:line="240" w:lineRule="auto"/>
              <w:ind w:left="113" w:right="113"/>
              <w:rPr>
                <w:sz w:val="20"/>
                <w:szCs w:val="20"/>
              </w:rPr>
            </w:pPr>
          </w:p>
        </w:tc>
        <w:tc>
          <w:tcPr>
            <w:tcW w:w="1446" w:type="dxa"/>
          </w:tcPr>
          <w:p w14:paraId="32A954B1" w14:textId="77777777" w:rsidR="00DB0C46" w:rsidRPr="00F031E9" w:rsidRDefault="00DB0C46" w:rsidP="0022531F">
            <w:pPr>
              <w:spacing w:line="240" w:lineRule="auto"/>
              <w:ind w:left="113" w:right="113"/>
              <w:rPr>
                <w:sz w:val="20"/>
                <w:szCs w:val="20"/>
              </w:rPr>
            </w:pPr>
          </w:p>
        </w:tc>
        <w:tc>
          <w:tcPr>
            <w:tcW w:w="2268" w:type="dxa"/>
          </w:tcPr>
          <w:p w14:paraId="2522D947" w14:textId="77777777" w:rsidR="00DB0C46" w:rsidRPr="00F031E9" w:rsidRDefault="00DB0C46" w:rsidP="0022531F">
            <w:pPr>
              <w:spacing w:line="240" w:lineRule="auto"/>
              <w:ind w:left="113" w:right="113"/>
              <w:jc w:val="both"/>
              <w:rPr>
                <w:sz w:val="20"/>
                <w:szCs w:val="20"/>
              </w:rPr>
            </w:pPr>
          </w:p>
        </w:tc>
        <w:tc>
          <w:tcPr>
            <w:tcW w:w="1169" w:type="dxa"/>
          </w:tcPr>
          <w:p w14:paraId="44F63D81" w14:textId="77777777" w:rsidR="00DB0C46" w:rsidRPr="00F031E9" w:rsidRDefault="00DB0C46" w:rsidP="0022531F">
            <w:pPr>
              <w:spacing w:line="240" w:lineRule="auto"/>
              <w:ind w:left="113" w:right="113"/>
              <w:rPr>
                <w:sz w:val="20"/>
                <w:szCs w:val="20"/>
              </w:rPr>
            </w:pPr>
          </w:p>
        </w:tc>
        <w:tc>
          <w:tcPr>
            <w:tcW w:w="3272" w:type="dxa"/>
          </w:tcPr>
          <w:p w14:paraId="35A246FF" w14:textId="422DC3DF"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D8A62E7"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31010F96" w14:textId="77777777" w:rsidR="00DB0C46" w:rsidRPr="00F031E9" w:rsidRDefault="00DB0C46" w:rsidP="005055F3">
            <w:pPr>
              <w:spacing w:line="240" w:lineRule="auto"/>
              <w:ind w:right="113"/>
              <w:jc w:val="both"/>
              <w:rPr>
                <w:sz w:val="20"/>
                <w:szCs w:val="20"/>
              </w:rPr>
            </w:pPr>
            <w:r w:rsidRPr="00F031E9">
              <w:rPr>
                <w:sz w:val="20"/>
                <w:szCs w:val="20"/>
              </w:rPr>
              <w:t>Для детей в возрасте 0-17 лет: отсутствие одного пальца (</w:t>
            </w:r>
            <w:r w:rsidRPr="00F031E9">
              <w:rPr>
                <w:sz w:val="20"/>
                <w:szCs w:val="20"/>
                <w:lang w:val="en-US"/>
              </w:rPr>
              <w:t>II</w:t>
            </w:r>
            <w:r w:rsidRPr="00F031E9">
              <w:rPr>
                <w:sz w:val="20"/>
                <w:szCs w:val="20"/>
              </w:rPr>
              <w:t xml:space="preserve">, </w:t>
            </w:r>
            <w:r w:rsidRPr="00F031E9">
              <w:rPr>
                <w:sz w:val="20"/>
                <w:szCs w:val="20"/>
                <w:lang w:val="en-US"/>
              </w:rPr>
              <w:t>III</w:t>
            </w:r>
            <w:r w:rsidRPr="00F031E9">
              <w:rPr>
                <w:sz w:val="20"/>
                <w:szCs w:val="20"/>
              </w:rPr>
              <w:t xml:space="preserve">, </w:t>
            </w:r>
            <w:r w:rsidRPr="00F031E9">
              <w:rPr>
                <w:sz w:val="20"/>
                <w:szCs w:val="20"/>
                <w:lang w:val="en-US"/>
              </w:rPr>
              <w:t>IV</w:t>
            </w:r>
            <w:r w:rsidRPr="00F031E9">
              <w:rPr>
                <w:sz w:val="20"/>
                <w:szCs w:val="20"/>
              </w:rPr>
              <w:t xml:space="preserve"> или </w:t>
            </w:r>
            <w:r w:rsidRPr="00F031E9">
              <w:rPr>
                <w:sz w:val="20"/>
                <w:szCs w:val="20"/>
                <w:lang w:val="en-US"/>
              </w:rPr>
              <w:t>V</w:t>
            </w:r>
            <w:r w:rsidRPr="00F031E9">
              <w:rPr>
                <w:sz w:val="20"/>
                <w:szCs w:val="20"/>
              </w:rPr>
              <w:t>) кисти, в том числе с соответствующей пястной костью.</w:t>
            </w:r>
          </w:p>
          <w:p w14:paraId="10BFB4E7" w14:textId="77777777" w:rsidR="00DB0C46" w:rsidRPr="00F031E9" w:rsidRDefault="00DB0C46" w:rsidP="005055F3">
            <w:pPr>
              <w:spacing w:line="240" w:lineRule="auto"/>
              <w:ind w:right="113"/>
              <w:jc w:val="both"/>
              <w:rPr>
                <w:sz w:val="20"/>
                <w:szCs w:val="20"/>
              </w:rPr>
            </w:pPr>
            <w:r w:rsidRPr="00F031E9">
              <w:rPr>
                <w:sz w:val="20"/>
                <w:szCs w:val="20"/>
              </w:rPr>
              <w:t xml:space="preserve">Сочетание двух отсутствующих пальцев (исключая </w:t>
            </w:r>
            <w:r w:rsidRPr="00F031E9">
              <w:rPr>
                <w:sz w:val="20"/>
                <w:szCs w:val="20"/>
                <w:lang w:val="en-US"/>
              </w:rPr>
              <w:t>I</w:t>
            </w:r>
            <w:r w:rsidRPr="00F031E9">
              <w:rPr>
                <w:sz w:val="20"/>
                <w:szCs w:val="20"/>
              </w:rPr>
              <w:t>) при сохранных пястных костях.</w:t>
            </w:r>
          </w:p>
          <w:p w14:paraId="258BB95E" w14:textId="77777777" w:rsidR="00DB0C46" w:rsidRPr="00F031E9" w:rsidRDefault="00DB0C46" w:rsidP="005055F3">
            <w:pPr>
              <w:spacing w:line="240" w:lineRule="auto"/>
              <w:ind w:right="113"/>
              <w:jc w:val="both"/>
              <w:rPr>
                <w:sz w:val="20"/>
                <w:szCs w:val="20"/>
              </w:rPr>
            </w:pPr>
            <w:r w:rsidRPr="00F031E9">
              <w:rPr>
                <w:sz w:val="20"/>
                <w:szCs w:val="20"/>
              </w:rPr>
              <w:t>Отсутствие I пальца одной кисти.</w:t>
            </w:r>
          </w:p>
          <w:p w14:paraId="7C530E81" w14:textId="77777777" w:rsidR="00DB0C46" w:rsidRPr="00F031E9" w:rsidRDefault="00DB0C46" w:rsidP="000C17CC">
            <w:pPr>
              <w:spacing w:line="240" w:lineRule="auto"/>
              <w:ind w:right="113"/>
              <w:jc w:val="both"/>
              <w:rPr>
                <w:sz w:val="20"/>
                <w:szCs w:val="20"/>
              </w:rPr>
            </w:pPr>
            <w:r w:rsidRPr="00F031E9">
              <w:rPr>
                <w:sz w:val="20"/>
                <w:szCs w:val="20"/>
              </w:rPr>
              <w:t xml:space="preserve">Отсутствие дистальных фаланг пальцев кисти: </w:t>
            </w:r>
            <w:r w:rsidRPr="00F031E9">
              <w:rPr>
                <w:sz w:val="20"/>
                <w:szCs w:val="20"/>
                <w:lang w:val="en-US"/>
              </w:rPr>
              <w:t>I</w:t>
            </w:r>
            <w:r w:rsidRPr="00F031E9">
              <w:rPr>
                <w:sz w:val="20"/>
                <w:szCs w:val="20"/>
              </w:rPr>
              <w:t>, II, III, IV, V</w:t>
            </w:r>
          </w:p>
        </w:tc>
        <w:tc>
          <w:tcPr>
            <w:tcW w:w="1554" w:type="dxa"/>
          </w:tcPr>
          <w:p w14:paraId="19607662" w14:textId="77777777" w:rsidR="00DB0C46" w:rsidRPr="00F031E9" w:rsidRDefault="00DB0C46" w:rsidP="0022531F">
            <w:pPr>
              <w:spacing w:line="240" w:lineRule="auto"/>
              <w:ind w:left="113" w:right="113"/>
              <w:jc w:val="center"/>
              <w:rPr>
                <w:sz w:val="20"/>
                <w:szCs w:val="20"/>
              </w:rPr>
            </w:pPr>
            <w:r w:rsidRPr="00F031E9">
              <w:rPr>
                <w:sz w:val="20"/>
                <w:szCs w:val="20"/>
              </w:rPr>
              <w:t>10-30</w:t>
            </w:r>
          </w:p>
        </w:tc>
      </w:tr>
      <w:tr w:rsidR="00F031E9" w:rsidRPr="00F031E9" w14:paraId="3BDB84DF" w14:textId="77777777" w:rsidTr="004C2483">
        <w:trPr>
          <w:trHeight w:val="146"/>
        </w:trPr>
        <w:tc>
          <w:tcPr>
            <w:tcW w:w="850" w:type="dxa"/>
          </w:tcPr>
          <w:p w14:paraId="33D15F74" w14:textId="77777777" w:rsidR="00DB0C46" w:rsidRPr="00F031E9" w:rsidRDefault="00DB0C46" w:rsidP="0022531F">
            <w:pPr>
              <w:spacing w:line="240" w:lineRule="auto"/>
              <w:ind w:left="-108" w:right="-108"/>
              <w:jc w:val="center"/>
              <w:rPr>
                <w:sz w:val="20"/>
                <w:szCs w:val="20"/>
              </w:rPr>
            </w:pPr>
            <w:r w:rsidRPr="00F031E9">
              <w:rPr>
                <w:sz w:val="20"/>
                <w:szCs w:val="20"/>
              </w:rPr>
              <w:t>15.8.4.2.2</w:t>
            </w:r>
          </w:p>
        </w:tc>
        <w:tc>
          <w:tcPr>
            <w:tcW w:w="1589" w:type="dxa"/>
          </w:tcPr>
          <w:p w14:paraId="0247BD56" w14:textId="77777777" w:rsidR="00DB0C46" w:rsidRPr="00F031E9" w:rsidRDefault="00DB0C46" w:rsidP="0022531F">
            <w:pPr>
              <w:spacing w:line="240" w:lineRule="auto"/>
              <w:ind w:left="113" w:right="113"/>
              <w:rPr>
                <w:sz w:val="20"/>
                <w:szCs w:val="20"/>
              </w:rPr>
            </w:pPr>
          </w:p>
        </w:tc>
        <w:tc>
          <w:tcPr>
            <w:tcW w:w="1446" w:type="dxa"/>
          </w:tcPr>
          <w:p w14:paraId="153737B4" w14:textId="77777777" w:rsidR="00DB0C46" w:rsidRPr="00F031E9" w:rsidRDefault="00DB0C46" w:rsidP="0022531F">
            <w:pPr>
              <w:spacing w:line="240" w:lineRule="auto"/>
              <w:ind w:left="113" w:right="113"/>
              <w:rPr>
                <w:sz w:val="20"/>
                <w:szCs w:val="20"/>
              </w:rPr>
            </w:pPr>
          </w:p>
        </w:tc>
        <w:tc>
          <w:tcPr>
            <w:tcW w:w="2268" w:type="dxa"/>
          </w:tcPr>
          <w:p w14:paraId="0260B55C" w14:textId="77777777" w:rsidR="00DB0C46" w:rsidRPr="00F031E9" w:rsidRDefault="00DB0C46" w:rsidP="0022531F">
            <w:pPr>
              <w:spacing w:line="240" w:lineRule="auto"/>
              <w:ind w:left="113" w:right="113"/>
              <w:rPr>
                <w:sz w:val="20"/>
                <w:szCs w:val="20"/>
              </w:rPr>
            </w:pPr>
          </w:p>
        </w:tc>
        <w:tc>
          <w:tcPr>
            <w:tcW w:w="1169" w:type="dxa"/>
          </w:tcPr>
          <w:p w14:paraId="531A410B" w14:textId="77777777" w:rsidR="00DB0C46" w:rsidRPr="00F031E9" w:rsidRDefault="00DB0C46" w:rsidP="0022531F">
            <w:pPr>
              <w:spacing w:line="240" w:lineRule="auto"/>
              <w:ind w:left="113" w:right="113"/>
              <w:rPr>
                <w:sz w:val="20"/>
                <w:szCs w:val="20"/>
              </w:rPr>
            </w:pPr>
          </w:p>
        </w:tc>
        <w:tc>
          <w:tcPr>
            <w:tcW w:w="3272" w:type="dxa"/>
          </w:tcPr>
          <w:p w14:paraId="313E2CCC" w14:textId="12F9A2E4"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39496ADF"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5095C1E8" w14:textId="77777777" w:rsidR="00DB0C46" w:rsidRPr="00F031E9" w:rsidRDefault="00DB0C46" w:rsidP="0022531F">
            <w:pPr>
              <w:spacing w:line="240" w:lineRule="auto"/>
              <w:ind w:left="113" w:right="113"/>
              <w:rPr>
                <w:sz w:val="20"/>
                <w:szCs w:val="20"/>
              </w:rPr>
            </w:pPr>
            <w:r w:rsidRPr="00F031E9">
              <w:rPr>
                <w:sz w:val="20"/>
                <w:szCs w:val="20"/>
              </w:rPr>
              <w:t xml:space="preserve">Для детей в возрасте  0-17 лет: </w:t>
            </w:r>
          </w:p>
          <w:p w14:paraId="1C3CB368"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I пальца обеих  кистей. </w:t>
            </w:r>
          </w:p>
          <w:p w14:paraId="5FBB5341"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двух пальцев, включая </w:t>
            </w:r>
            <w:r w:rsidRPr="00F031E9">
              <w:rPr>
                <w:sz w:val="20"/>
                <w:szCs w:val="20"/>
                <w:lang w:val="en-US"/>
              </w:rPr>
              <w:t>I</w:t>
            </w:r>
            <w:r w:rsidRPr="00F031E9">
              <w:rPr>
                <w:sz w:val="20"/>
                <w:szCs w:val="20"/>
              </w:rPr>
              <w:t xml:space="preserve"> палец, вместе с пястными костями на одной кисти. </w:t>
            </w:r>
          </w:p>
          <w:p w14:paraId="3075C07A"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трех  пальцев, исключая </w:t>
            </w:r>
            <w:r w:rsidRPr="00F031E9">
              <w:rPr>
                <w:sz w:val="20"/>
                <w:szCs w:val="20"/>
                <w:lang w:val="en-US"/>
              </w:rPr>
              <w:t>I</w:t>
            </w:r>
            <w:r w:rsidRPr="00F031E9">
              <w:rPr>
                <w:sz w:val="20"/>
                <w:szCs w:val="20"/>
              </w:rPr>
              <w:t xml:space="preserve"> палец, вместе с пястными костями на одной кисти. </w:t>
            </w:r>
          </w:p>
          <w:p w14:paraId="3065D652"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трех любых пальцев, включая </w:t>
            </w:r>
            <w:r w:rsidRPr="00F031E9">
              <w:rPr>
                <w:sz w:val="20"/>
                <w:szCs w:val="20"/>
                <w:lang w:val="en-US"/>
              </w:rPr>
              <w:t>I</w:t>
            </w:r>
            <w:r w:rsidRPr="00F031E9">
              <w:rPr>
                <w:sz w:val="20"/>
                <w:szCs w:val="20"/>
              </w:rPr>
              <w:t xml:space="preserve"> палец. </w:t>
            </w:r>
          </w:p>
          <w:p w14:paraId="4DDBE500"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четырех пальцев, при наличии анатомически и функционально полноценного  </w:t>
            </w:r>
            <w:r w:rsidRPr="00F031E9">
              <w:rPr>
                <w:sz w:val="20"/>
                <w:szCs w:val="20"/>
                <w:lang w:val="en-US"/>
              </w:rPr>
              <w:t>I</w:t>
            </w:r>
            <w:r w:rsidRPr="00F031E9">
              <w:rPr>
                <w:sz w:val="20"/>
                <w:szCs w:val="20"/>
              </w:rPr>
              <w:t xml:space="preserve"> пальца на одной </w:t>
            </w:r>
            <w:r w:rsidRPr="00F031E9">
              <w:rPr>
                <w:sz w:val="20"/>
                <w:szCs w:val="20"/>
              </w:rPr>
              <w:lastRenderedPageBreak/>
              <w:t xml:space="preserve">кисти. </w:t>
            </w:r>
          </w:p>
          <w:p w14:paraId="07ED0958" w14:textId="77777777" w:rsidR="00DB0C46" w:rsidRPr="00F031E9" w:rsidRDefault="00DB0C46" w:rsidP="00AF6E5E">
            <w:pPr>
              <w:widowControl w:val="0"/>
              <w:autoSpaceDE w:val="0"/>
              <w:autoSpaceDN w:val="0"/>
              <w:adjustRightInd w:val="0"/>
              <w:spacing w:line="240" w:lineRule="auto"/>
              <w:ind w:right="113"/>
              <w:jc w:val="both"/>
              <w:rPr>
                <w:sz w:val="20"/>
                <w:szCs w:val="20"/>
              </w:rPr>
            </w:pPr>
            <w:r w:rsidRPr="00F031E9">
              <w:rPr>
                <w:sz w:val="20"/>
                <w:szCs w:val="20"/>
              </w:rPr>
              <w:t>Отсутствие всех фаланг пяти пальцев на одной руке</w:t>
            </w:r>
          </w:p>
        </w:tc>
        <w:tc>
          <w:tcPr>
            <w:tcW w:w="1554" w:type="dxa"/>
          </w:tcPr>
          <w:p w14:paraId="2B8C2E5E" w14:textId="77777777" w:rsidR="00DB0C46" w:rsidRPr="00F031E9" w:rsidRDefault="00DB0C46" w:rsidP="0022531F">
            <w:pPr>
              <w:spacing w:line="240" w:lineRule="auto"/>
              <w:ind w:left="113" w:right="113"/>
              <w:jc w:val="center"/>
              <w:rPr>
                <w:sz w:val="20"/>
                <w:szCs w:val="20"/>
              </w:rPr>
            </w:pPr>
            <w:r w:rsidRPr="00F031E9">
              <w:rPr>
                <w:sz w:val="20"/>
                <w:szCs w:val="20"/>
              </w:rPr>
              <w:lastRenderedPageBreak/>
              <w:t>40-60</w:t>
            </w:r>
          </w:p>
        </w:tc>
      </w:tr>
      <w:tr w:rsidR="00F031E9" w:rsidRPr="00F031E9" w14:paraId="62955BEA" w14:textId="77777777" w:rsidTr="004C2483">
        <w:trPr>
          <w:trHeight w:val="146"/>
        </w:trPr>
        <w:tc>
          <w:tcPr>
            <w:tcW w:w="850" w:type="dxa"/>
          </w:tcPr>
          <w:p w14:paraId="6F8525BE" w14:textId="77777777" w:rsidR="00DB0C46" w:rsidRPr="00F031E9" w:rsidRDefault="00DB0C46" w:rsidP="0022531F">
            <w:pPr>
              <w:spacing w:line="240" w:lineRule="auto"/>
              <w:ind w:left="-108" w:right="-108"/>
              <w:jc w:val="center"/>
              <w:rPr>
                <w:sz w:val="20"/>
                <w:szCs w:val="20"/>
              </w:rPr>
            </w:pPr>
            <w:r w:rsidRPr="00F031E9">
              <w:rPr>
                <w:sz w:val="20"/>
                <w:szCs w:val="20"/>
              </w:rPr>
              <w:t>15.8.4.2.3</w:t>
            </w:r>
          </w:p>
        </w:tc>
        <w:tc>
          <w:tcPr>
            <w:tcW w:w="1589" w:type="dxa"/>
          </w:tcPr>
          <w:p w14:paraId="6205D5D8" w14:textId="77777777" w:rsidR="00DB0C46" w:rsidRPr="00F031E9" w:rsidRDefault="00DB0C46" w:rsidP="0022531F">
            <w:pPr>
              <w:spacing w:line="240" w:lineRule="auto"/>
              <w:ind w:left="113" w:right="113"/>
              <w:rPr>
                <w:sz w:val="20"/>
                <w:szCs w:val="20"/>
              </w:rPr>
            </w:pPr>
          </w:p>
        </w:tc>
        <w:tc>
          <w:tcPr>
            <w:tcW w:w="1446" w:type="dxa"/>
          </w:tcPr>
          <w:p w14:paraId="14E9A7FF" w14:textId="77777777" w:rsidR="00DB0C46" w:rsidRPr="00F031E9" w:rsidRDefault="00DB0C46" w:rsidP="0022531F">
            <w:pPr>
              <w:spacing w:line="240" w:lineRule="auto"/>
              <w:ind w:left="113" w:right="113"/>
              <w:rPr>
                <w:sz w:val="20"/>
                <w:szCs w:val="20"/>
              </w:rPr>
            </w:pPr>
          </w:p>
        </w:tc>
        <w:tc>
          <w:tcPr>
            <w:tcW w:w="2268" w:type="dxa"/>
          </w:tcPr>
          <w:p w14:paraId="62DEA405" w14:textId="77777777" w:rsidR="00DB0C46" w:rsidRPr="00F031E9" w:rsidRDefault="00DB0C46" w:rsidP="0022531F">
            <w:pPr>
              <w:spacing w:line="240" w:lineRule="auto"/>
              <w:ind w:left="113" w:right="113"/>
              <w:rPr>
                <w:sz w:val="20"/>
                <w:szCs w:val="20"/>
              </w:rPr>
            </w:pPr>
          </w:p>
        </w:tc>
        <w:tc>
          <w:tcPr>
            <w:tcW w:w="1169" w:type="dxa"/>
          </w:tcPr>
          <w:p w14:paraId="12475179" w14:textId="77777777" w:rsidR="00DB0C46" w:rsidRPr="00F031E9" w:rsidRDefault="00DB0C46" w:rsidP="0022531F">
            <w:pPr>
              <w:spacing w:line="240" w:lineRule="auto"/>
              <w:ind w:left="113" w:right="113"/>
              <w:rPr>
                <w:sz w:val="20"/>
                <w:szCs w:val="20"/>
              </w:rPr>
            </w:pPr>
          </w:p>
        </w:tc>
        <w:tc>
          <w:tcPr>
            <w:tcW w:w="3272" w:type="dxa"/>
          </w:tcPr>
          <w:p w14:paraId="550D59E2" w14:textId="014E52C5"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7C3E2584"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773220CD" w14:textId="77777777" w:rsidR="00DB0C46" w:rsidRPr="00F031E9" w:rsidRDefault="00DB0C46" w:rsidP="0022531F">
            <w:pPr>
              <w:spacing w:line="240" w:lineRule="auto"/>
              <w:ind w:right="113"/>
              <w:rPr>
                <w:sz w:val="20"/>
                <w:szCs w:val="20"/>
              </w:rPr>
            </w:pPr>
            <w:r w:rsidRPr="00F031E9">
              <w:rPr>
                <w:sz w:val="20"/>
                <w:szCs w:val="20"/>
              </w:rPr>
              <w:t xml:space="preserve">Для детей в возрасте  0-17 лет: отсутствие двух пальцев, включая </w:t>
            </w:r>
            <w:r w:rsidRPr="00F031E9">
              <w:rPr>
                <w:sz w:val="20"/>
                <w:szCs w:val="20"/>
                <w:lang w:val="en-US"/>
              </w:rPr>
              <w:t>I</w:t>
            </w:r>
            <w:r w:rsidRPr="00F031E9">
              <w:rPr>
                <w:sz w:val="20"/>
                <w:szCs w:val="20"/>
              </w:rPr>
              <w:t xml:space="preserve"> палец, вместе с пястными костями на обеих кистях. </w:t>
            </w:r>
          </w:p>
          <w:p w14:paraId="59214F62"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трех  пальцев, исключая </w:t>
            </w:r>
            <w:r w:rsidRPr="00F031E9">
              <w:rPr>
                <w:sz w:val="20"/>
                <w:szCs w:val="20"/>
                <w:lang w:val="en-US"/>
              </w:rPr>
              <w:t>I</w:t>
            </w:r>
            <w:r w:rsidRPr="00F031E9">
              <w:rPr>
                <w:sz w:val="20"/>
                <w:szCs w:val="20"/>
              </w:rPr>
              <w:t xml:space="preserve"> палец, вместе с пястными костями на обеих кистях. </w:t>
            </w:r>
          </w:p>
          <w:p w14:paraId="6DEF46A1"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четырех пальцев при наличии анатомически и функционально полноценного  </w:t>
            </w:r>
            <w:r w:rsidRPr="00F031E9">
              <w:rPr>
                <w:sz w:val="20"/>
                <w:szCs w:val="20"/>
                <w:lang w:val="en-US"/>
              </w:rPr>
              <w:t>I</w:t>
            </w:r>
            <w:r w:rsidRPr="00F031E9">
              <w:rPr>
                <w:sz w:val="20"/>
                <w:szCs w:val="20"/>
              </w:rPr>
              <w:t xml:space="preserve"> пальца на обеих кистях.</w:t>
            </w:r>
          </w:p>
          <w:p w14:paraId="0F757B23"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фаланг трех любых пальцев, включая </w:t>
            </w:r>
            <w:r w:rsidRPr="00F031E9">
              <w:rPr>
                <w:sz w:val="20"/>
                <w:szCs w:val="20"/>
                <w:lang w:val="en-US"/>
              </w:rPr>
              <w:t>I</w:t>
            </w:r>
            <w:r w:rsidRPr="00F031E9">
              <w:rPr>
                <w:sz w:val="20"/>
                <w:szCs w:val="20"/>
              </w:rPr>
              <w:t xml:space="preserve"> палец,  на обеих кистях на период реконструктивного оперативного лечения.</w:t>
            </w:r>
          </w:p>
          <w:p w14:paraId="2901AFE1"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трех любых пальцев, включая </w:t>
            </w:r>
            <w:r w:rsidRPr="00F031E9">
              <w:rPr>
                <w:sz w:val="20"/>
                <w:szCs w:val="20"/>
                <w:lang w:val="en-US"/>
              </w:rPr>
              <w:t>I</w:t>
            </w:r>
            <w:r w:rsidRPr="00F031E9">
              <w:rPr>
                <w:sz w:val="20"/>
                <w:szCs w:val="20"/>
              </w:rPr>
              <w:t xml:space="preserve"> палец, на обеих кистях</w:t>
            </w:r>
          </w:p>
        </w:tc>
        <w:tc>
          <w:tcPr>
            <w:tcW w:w="1554" w:type="dxa"/>
          </w:tcPr>
          <w:p w14:paraId="40C50D20" w14:textId="77777777" w:rsidR="00DB0C46" w:rsidRPr="00F031E9" w:rsidRDefault="00DB0C46" w:rsidP="0022531F">
            <w:pPr>
              <w:spacing w:line="240" w:lineRule="auto"/>
              <w:ind w:left="113" w:right="113"/>
              <w:jc w:val="center"/>
              <w:rPr>
                <w:sz w:val="20"/>
                <w:szCs w:val="20"/>
              </w:rPr>
            </w:pPr>
            <w:r w:rsidRPr="00F031E9">
              <w:rPr>
                <w:sz w:val="20"/>
                <w:szCs w:val="20"/>
              </w:rPr>
              <w:t>70-80</w:t>
            </w:r>
          </w:p>
        </w:tc>
      </w:tr>
      <w:tr w:rsidR="00F031E9" w:rsidRPr="00F031E9" w14:paraId="3D9532CA" w14:textId="77777777" w:rsidTr="004C2483">
        <w:trPr>
          <w:trHeight w:val="146"/>
        </w:trPr>
        <w:tc>
          <w:tcPr>
            <w:tcW w:w="850" w:type="dxa"/>
          </w:tcPr>
          <w:p w14:paraId="16F4114D" w14:textId="77777777" w:rsidR="00DB0C46" w:rsidRPr="00F031E9" w:rsidRDefault="00DB0C46" w:rsidP="0022531F">
            <w:pPr>
              <w:spacing w:line="240" w:lineRule="auto"/>
              <w:ind w:left="-108" w:right="-108"/>
              <w:jc w:val="center"/>
              <w:rPr>
                <w:sz w:val="20"/>
                <w:szCs w:val="20"/>
              </w:rPr>
            </w:pPr>
            <w:r w:rsidRPr="00F031E9">
              <w:rPr>
                <w:sz w:val="20"/>
                <w:szCs w:val="20"/>
              </w:rPr>
              <w:t>15.8.4.2.4</w:t>
            </w:r>
          </w:p>
        </w:tc>
        <w:tc>
          <w:tcPr>
            <w:tcW w:w="1589" w:type="dxa"/>
          </w:tcPr>
          <w:p w14:paraId="2C488307" w14:textId="77777777" w:rsidR="00DB0C46" w:rsidRPr="00F031E9" w:rsidRDefault="00DB0C46" w:rsidP="0022531F">
            <w:pPr>
              <w:spacing w:line="240" w:lineRule="auto"/>
              <w:ind w:left="113" w:right="113"/>
              <w:rPr>
                <w:sz w:val="20"/>
                <w:szCs w:val="20"/>
              </w:rPr>
            </w:pPr>
          </w:p>
        </w:tc>
        <w:tc>
          <w:tcPr>
            <w:tcW w:w="1446" w:type="dxa"/>
          </w:tcPr>
          <w:p w14:paraId="74D76507" w14:textId="77777777" w:rsidR="00DB0C46" w:rsidRPr="00F031E9" w:rsidRDefault="00DB0C46" w:rsidP="0022531F">
            <w:pPr>
              <w:spacing w:line="240" w:lineRule="auto"/>
              <w:ind w:left="113" w:right="113"/>
              <w:rPr>
                <w:sz w:val="20"/>
                <w:szCs w:val="20"/>
              </w:rPr>
            </w:pPr>
          </w:p>
        </w:tc>
        <w:tc>
          <w:tcPr>
            <w:tcW w:w="2268" w:type="dxa"/>
          </w:tcPr>
          <w:p w14:paraId="064BB44F" w14:textId="77777777" w:rsidR="00DB0C46" w:rsidRPr="00F031E9" w:rsidRDefault="00DB0C46" w:rsidP="0022531F">
            <w:pPr>
              <w:spacing w:line="240" w:lineRule="auto"/>
              <w:ind w:left="113" w:right="113"/>
              <w:rPr>
                <w:sz w:val="20"/>
                <w:szCs w:val="20"/>
              </w:rPr>
            </w:pPr>
          </w:p>
        </w:tc>
        <w:tc>
          <w:tcPr>
            <w:tcW w:w="1169" w:type="dxa"/>
          </w:tcPr>
          <w:p w14:paraId="2150EA6E" w14:textId="77777777" w:rsidR="00DB0C46" w:rsidRPr="00F031E9" w:rsidRDefault="00DB0C46" w:rsidP="0022531F">
            <w:pPr>
              <w:spacing w:line="240" w:lineRule="auto"/>
              <w:ind w:left="113" w:right="113"/>
              <w:rPr>
                <w:sz w:val="20"/>
                <w:szCs w:val="20"/>
              </w:rPr>
            </w:pPr>
          </w:p>
        </w:tc>
        <w:tc>
          <w:tcPr>
            <w:tcW w:w="3272" w:type="dxa"/>
          </w:tcPr>
          <w:p w14:paraId="383E4C7D" w14:textId="44BB507B"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90918AC" w14:textId="77777777" w:rsidR="00DB0C46" w:rsidRPr="00F031E9" w:rsidRDefault="00DB0C46" w:rsidP="0022531F">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7D046056" w14:textId="77777777" w:rsidR="00DB0C46" w:rsidRPr="00F031E9" w:rsidRDefault="00DB0C46" w:rsidP="0022531F">
            <w:pPr>
              <w:spacing w:line="240" w:lineRule="auto"/>
              <w:ind w:right="113"/>
              <w:jc w:val="both"/>
              <w:rPr>
                <w:sz w:val="20"/>
                <w:szCs w:val="20"/>
              </w:rPr>
            </w:pPr>
            <w:r w:rsidRPr="00F031E9">
              <w:rPr>
                <w:sz w:val="20"/>
                <w:szCs w:val="20"/>
              </w:rPr>
              <w:t xml:space="preserve">Для детей в возрасте  0-17 лет: </w:t>
            </w:r>
          </w:p>
          <w:p w14:paraId="2BF0CBFD" w14:textId="77777777" w:rsidR="00DB0C46" w:rsidRPr="00F031E9" w:rsidRDefault="00DB0C46" w:rsidP="0022531F">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10 пальцев </w:t>
            </w:r>
          </w:p>
        </w:tc>
        <w:tc>
          <w:tcPr>
            <w:tcW w:w="1554" w:type="dxa"/>
          </w:tcPr>
          <w:p w14:paraId="4FCE6F6B" w14:textId="77777777" w:rsidR="00DB0C46" w:rsidRPr="00F031E9" w:rsidRDefault="00DB0C46" w:rsidP="0022531F">
            <w:pPr>
              <w:spacing w:line="240" w:lineRule="auto"/>
              <w:ind w:left="113" w:right="113"/>
              <w:jc w:val="center"/>
              <w:rPr>
                <w:sz w:val="20"/>
                <w:szCs w:val="20"/>
              </w:rPr>
            </w:pPr>
            <w:r w:rsidRPr="00F031E9">
              <w:rPr>
                <w:sz w:val="20"/>
                <w:szCs w:val="20"/>
              </w:rPr>
              <w:t>90-100</w:t>
            </w:r>
          </w:p>
        </w:tc>
      </w:tr>
      <w:tr w:rsidR="00F031E9" w:rsidRPr="00F031E9" w14:paraId="46979A54" w14:textId="77777777" w:rsidTr="004C2483">
        <w:trPr>
          <w:trHeight w:val="146"/>
        </w:trPr>
        <w:tc>
          <w:tcPr>
            <w:tcW w:w="850" w:type="dxa"/>
          </w:tcPr>
          <w:p w14:paraId="1FCA3DD6" w14:textId="77777777" w:rsidR="00DB0C46" w:rsidRPr="00F031E9" w:rsidRDefault="00DB0C46" w:rsidP="0022531F">
            <w:pPr>
              <w:spacing w:line="240" w:lineRule="auto"/>
              <w:ind w:left="-108" w:right="-108"/>
              <w:jc w:val="center"/>
              <w:rPr>
                <w:sz w:val="20"/>
                <w:szCs w:val="20"/>
              </w:rPr>
            </w:pPr>
            <w:r w:rsidRPr="00F031E9">
              <w:rPr>
                <w:sz w:val="20"/>
                <w:szCs w:val="20"/>
              </w:rPr>
              <w:t>15.8.4.3</w:t>
            </w:r>
          </w:p>
        </w:tc>
        <w:tc>
          <w:tcPr>
            <w:tcW w:w="1589" w:type="dxa"/>
          </w:tcPr>
          <w:p w14:paraId="2CB2F50A" w14:textId="77777777" w:rsidR="00DB0C46" w:rsidRPr="00F031E9" w:rsidRDefault="00DB0C46" w:rsidP="0022531F">
            <w:pPr>
              <w:spacing w:line="240" w:lineRule="auto"/>
              <w:ind w:left="113" w:right="113"/>
              <w:rPr>
                <w:sz w:val="20"/>
                <w:szCs w:val="20"/>
              </w:rPr>
            </w:pPr>
          </w:p>
        </w:tc>
        <w:tc>
          <w:tcPr>
            <w:tcW w:w="1446" w:type="dxa"/>
          </w:tcPr>
          <w:p w14:paraId="686F403F" w14:textId="77777777" w:rsidR="00DB0C46" w:rsidRPr="00F031E9" w:rsidRDefault="00DB0C46" w:rsidP="0022531F">
            <w:pPr>
              <w:spacing w:line="240" w:lineRule="auto"/>
              <w:ind w:left="113" w:right="113"/>
              <w:rPr>
                <w:sz w:val="20"/>
                <w:szCs w:val="20"/>
              </w:rPr>
            </w:pPr>
          </w:p>
        </w:tc>
        <w:tc>
          <w:tcPr>
            <w:tcW w:w="2268" w:type="dxa"/>
          </w:tcPr>
          <w:p w14:paraId="0F0092E5" w14:textId="77777777" w:rsidR="00DB0C46" w:rsidRPr="00F031E9" w:rsidRDefault="00DB0C46" w:rsidP="0022531F">
            <w:pPr>
              <w:spacing w:line="240" w:lineRule="auto"/>
              <w:ind w:left="113" w:right="113"/>
              <w:rPr>
                <w:sz w:val="20"/>
                <w:szCs w:val="20"/>
              </w:rPr>
            </w:pPr>
            <w:r w:rsidRPr="00F031E9">
              <w:rPr>
                <w:sz w:val="20"/>
                <w:szCs w:val="20"/>
              </w:rPr>
              <w:t>Продольное укорочение лучевой кости (врожденная косорукость, лучевая косорукость)</w:t>
            </w:r>
          </w:p>
          <w:p w14:paraId="24102526" w14:textId="77777777" w:rsidR="00DB0C46" w:rsidRPr="00F031E9" w:rsidRDefault="00DB0C46" w:rsidP="0022531F">
            <w:pPr>
              <w:spacing w:line="240" w:lineRule="auto"/>
              <w:ind w:left="113" w:right="113"/>
              <w:rPr>
                <w:sz w:val="20"/>
                <w:szCs w:val="20"/>
              </w:rPr>
            </w:pPr>
          </w:p>
          <w:p w14:paraId="1A6DE0FF" w14:textId="77777777" w:rsidR="00DB0C46" w:rsidRPr="00F031E9" w:rsidRDefault="00DB0C46" w:rsidP="0022531F">
            <w:pPr>
              <w:spacing w:line="240" w:lineRule="auto"/>
              <w:ind w:left="113" w:right="113"/>
              <w:rPr>
                <w:sz w:val="20"/>
                <w:szCs w:val="20"/>
              </w:rPr>
            </w:pPr>
            <w:r w:rsidRPr="00F031E9">
              <w:rPr>
                <w:sz w:val="20"/>
                <w:szCs w:val="20"/>
              </w:rPr>
              <w:lastRenderedPageBreak/>
              <w:t>Продольное укорочение локтевой кости</w:t>
            </w:r>
          </w:p>
          <w:p w14:paraId="045D6757" w14:textId="77777777" w:rsidR="00DB0C46" w:rsidRPr="00F031E9" w:rsidRDefault="00DB0C46" w:rsidP="00292063">
            <w:pPr>
              <w:spacing w:line="240" w:lineRule="auto"/>
              <w:ind w:left="113" w:right="113"/>
              <w:rPr>
                <w:sz w:val="20"/>
                <w:szCs w:val="20"/>
              </w:rPr>
            </w:pPr>
            <w:r w:rsidRPr="00F031E9">
              <w:rPr>
                <w:sz w:val="20"/>
                <w:szCs w:val="20"/>
              </w:rPr>
              <w:t>Локтевая косорукость</w:t>
            </w:r>
          </w:p>
        </w:tc>
        <w:tc>
          <w:tcPr>
            <w:tcW w:w="1169" w:type="dxa"/>
          </w:tcPr>
          <w:p w14:paraId="0E5219C6" w14:textId="77777777" w:rsidR="00DB0C46" w:rsidRPr="00F031E9" w:rsidRDefault="00DB0C46" w:rsidP="0022531F">
            <w:pPr>
              <w:spacing w:line="240" w:lineRule="auto"/>
              <w:ind w:left="113" w:right="113"/>
              <w:rPr>
                <w:sz w:val="20"/>
                <w:szCs w:val="20"/>
              </w:rPr>
            </w:pPr>
            <w:r w:rsidRPr="00F031E9">
              <w:rPr>
                <w:sz w:val="20"/>
                <w:szCs w:val="20"/>
                <w:lang w:val="en-US"/>
              </w:rPr>
              <w:lastRenderedPageBreak/>
              <w:t>Q</w:t>
            </w:r>
            <w:r w:rsidRPr="00F031E9">
              <w:rPr>
                <w:sz w:val="20"/>
                <w:szCs w:val="20"/>
              </w:rPr>
              <w:t>71.4</w:t>
            </w:r>
          </w:p>
          <w:p w14:paraId="7EB37800" w14:textId="77777777" w:rsidR="00DB0C46" w:rsidRPr="00F031E9" w:rsidRDefault="00DB0C46" w:rsidP="0022531F">
            <w:pPr>
              <w:spacing w:line="240" w:lineRule="auto"/>
              <w:ind w:left="113" w:right="113"/>
              <w:rPr>
                <w:sz w:val="20"/>
                <w:szCs w:val="20"/>
              </w:rPr>
            </w:pPr>
          </w:p>
          <w:p w14:paraId="460F853F" w14:textId="77777777" w:rsidR="00DB0C46" w:rsidRPr="00F031E9" w:rsidRDefault="00DB0C46" w:rsidP="0022531F">
            <w:pPr>
              <w:spacing w:line="240" w:lineRule="auto"/>
              <w:ind w:left="113" w:right="113"/>
              <w:rPr>
                <w:sz w:val="20"/>
                <w:szCs w:val="20"/>
              </w:rPr>
            </w:pPr>
          </w:p>
          <w:p w14:paraId="5C77956E" w14:textId="77777777" w:rsidR="00DB0C46" w:rsidRPr="00F031E9" w:rsidRDefault="00DB0C46" w:rsidP="0022531F">
            <w:pPr>
              <w:spacing w:line="240" w:lineRule="auto"/>
              <w:ind w:left="113" w:right="113"/>
              <w:rPr>
                <w:sz w:val="20"/>
                <w:szCs w:val="20"/>
              </w:rPr>
            </w:pPr>
          </w:p>
          <w:p w14:paraId="72AC8B1A" w14:textId="77777777" w:rsidR="00DB0C46" w:rsidRPr="00F031E9" w:rsidRDefault="00DB0C46" w:rsidP="0022531F">
            <w:pPr>
              <w:spacing w:line="240" w:lineRule="auto"/>
              <w:ind w:left="113" w:right="113"/>
              <w:rPr>
                <w:sz w:val="20"/>
                <w:szCs w:val="20"/>
              </w:rPr>
            </w:pPr>
          </w:p>
          <w:p w14:paraId="60616518" w14:textId="77777777" w:rsidR="00DB0C46" w:rsidRPr="00F031E9" w:rsidRDefault="00DB0C46" w:rsidP="0022531F">
            <w:pPr>
              <w:spacing w:line="240" w:lineRule="auto"/>
              <w:ind w:left="113" w:right="113"/>
              <w:rPr>
                <w:sz w:val="20"/>
                <w:szCs w:val="20"/>
              </w:rPr>
            </w:pPr>
          </w:p>
          <w:p w14:paraId="13704547" w14:textId="77777777" w:rsidR="00DB0C46" w:rsidRPr="00F031E9" w:rsidRDefault="00DB0C46" w:rsidP="0022531F">
            <w:pPr>
              <w:spacing w:line="240" w:lineRule="auto"/>
              <w:ind w:left="113" w:right="113"/>
              <w:rPr>
                <w:sz w:val="20"/>
                <w:szCs w:val="20"/>
              </w:rPr>
            </w:pPr>
          </w:p>
          <w:p w14:paraId="551E7C6C" w14:textId="77777777" w:rsidR="00DB0C46" w:rsidRPr="00F031E9" w:rsidRDefault="00DB0C46" w:rsidP="0022531F">
            <w:pPr>
              <w:spacing w:line="240" w:lineRule="auto"/>
              <w:ind w:left="113" w:right="113"/>
              <w:rPr>
                <w:sz w:val="20"/>
                <w:szCs w:val="20"/>
              </w:rPr>
            </w:pPr>
          </w:p>
          <w:p w14:paraId="0D982DF4" w14:textId="77777777" w:rsidR="00DB0C46" w:rsidRPr="00F031E9" w:rsidRDefault="00DB0C46" w:rsidP="0022531F">
            <w:pPr>
              <w:spacing w:line="240" w:lineRule="auto"/>
              <w:ind w:left="113" w:right="113"/>
              <w:rPr>
                <w:sz w:val="20"/>
                <w:szCs w:val="20"/>
              </w:rPr>
            </w:pPr>
          </w:p>
          <w:p w14:paraId="2227A0A4" w14:textId="77777777" w:rsidR="00DB0C46" w:rsidRPr="00F031E9" w:rsidRDefault="00DB0C46" w:rsidP="0022531F">
            <w:pPr>
              <w:spacing w:line="240" w:lineRule="auto"/>
              <w:ind w:left="113" w:right="113"/>
              <w:rPr>
                <w:sz w:val="20"/>
                <w:szCs w:val="20"/>
              </w:rPr>
            </w:pPr>
          </w:p>
          <w:p w14:paraId="654A737D" w14:textId="77777777" w:rsidR="00DB0C46" w:rsidRPr="00F031E9" w:rsidRDefault="00DB0C46" w:rsidP="0022531F">
            <w:pPr>
              <w:spacing w:line="240" w:lineRule="auto"/>
              <w:ind w:left="113" w:right="113"/>
              <w:rPr>
                <w:sz w:val="20"/>
                <w:szCs w:val="20"/>
              </w:rPr>
            </w:pPr>
            <w:r w:rsidRPr="00F031E9">
              <w:rPr>
                <w:sz w:val="20"/>
                <w:szCs w:val="20"/>
                <w:lang w:val="en-US"/>
              </w:rPr>
              <w:t>Q</w:t>
            </w:r>
            <w:r w:rsidRPr="00F031E9">
              <w:rPr>
                <w:sz w:val="20"/>
                <w:szCs w:val="20"/>
              </w:rPr>
              <w:t>71.5</w:t>
            </w:r>
          </w:p>
        </w:tc>
        <w:tc>
          <w:tcPr>
            <w:tcW w:w="3272" w:type="dxa"/>
          </w:tcPr>
          <w:p w14:paraId="743D8049" w14:textId="77777777" w:rsidR="00DB0C46" w:rsidRPr="00F031E9" w:rsidRDefault="00DB0C46" w:rsidP="0022531F">
            <w:pPr>
              <w:widowControl w:val="0"/>
              <w:shd w:val="clear" w:color="auto" w:fill="FFFFFF"/>
              <w:autoSpaceDE w:val="0"/>
              <w:autoSpaceDN w:val="0"/>
              <w:adjustRightInd w:val="0"/>
              <w:spacing w:line="240" w:lineRule="auto"/>
              <w:ind w:left="113" w:right="113"/>
              <w:jc w:val="both"/>
              <w:rPr>
                <w:sz w:val="20"/>
                <w:szCs w:val="20"/>
              </w:rPr>
            </w:pPr>
          </w:p>
        </w:tc>
        <w:tc>
          <w:tcPr>
            <w:tcW w:w="3265" w:type="dxa"/>
          </w:tcPr>
          <w:p w14:paraId="766F76B7" w14:textId="77777777" w:rsidR="00DB0C46" w:rsidRPr="00F031E9" w:rsidRDefault="00DB0C46" w:rsidP="0022531F">
            <w:pPr>
              <w:spacing w:line="240" w:lineRule="auto"/>
              <w:ind w:left="113" w:right="113"/>
              <w:jc w:val="both"/>
              <w:rPr>
                <w:sz w:val="20"/>
                <w:szCs w:val="20"/>
              </w:rPr>
            </w:pPr>
          </w:p>
        </w:tc>
        <w:tc>
          <w:tcPr>
            <w:tcW w:w="1554" w:type="dxa"/>
          </w:tcPr>
          <w:p w14:paraId="2D2A309C" w14:textId="77777777" w:rsidR="00DB0C46" w:rsidRPr="00F031E9" w:rsidRDefault="00DB0C46" w:rsidP="0022531F">
            <w:pPr>
              <w:spacing w:line="240" w:lineRule="auto"/>
              <w:ind w:left="113" w:right="113"/>
              <w:jc w:val="center"/>
              <w:rPr>
                <w:sz w:val="20"/>
                <w:szCs w:val="20"/>
              </w:rPr>
            </w:pPr>
          </w:p>
        </w:tc>
      </w:tr>
      <w:tr w:rsidR="00F031E9" w:rsidRPr="00F031E9" w14:paraId="19EF3C5D" w14:textId="77777777" w:rsidTr="004C2483">
        <w:trPr>
          <w:trHeight w:val="146"/>
        </w:trPr>
        <w:tc>
          <w:tcPr>
            <w:tcW w:w="15413" w:type="dxa"/>
            <w:gridSpan w:val="8"/>
          </w:tcPr>
          <w:p w14:paraId="41085132" w14:textId="1FB8E749" w:rsidR="00DB0C46" w:rsidRPr="00F031E9" w:rsidRDefault="00DB0C46" w:rsidP="003C39F8">
            <w:pPr>
              <w:spacing w:line="240" w:lineRule="auto"/>
              <w:ind w:right="113"/>
              <w:jc w:val="both"/>
              <w:rPr>
                <w:sz w:val="20"/>
                <w:szCs w:val="20"/>
              </w:rPr>
            </w:pPr>
            <w:r w:rsidRPr="00F031E9">
              <w:rPr>
                <w:sz w:val="20"/>
                <w:szCs w:val="20"/>
              </w:rPr>
              <w:t>Примечание к п</w:t>
            </w:r>
            <w:r w:rsidR="00CB4911" w:rsidRPr="00F031E9">
              <w:rPr>
                <w:sz w:val="20"/>
                <w:szCs w:val="20"/>
              </w:rPr>
              <w:t>одпункту</w:t>
            </w:r>
            <w:r w:rsidRPr="00F031E9">
              <w:rPr>
                <w:sz w:val="20"/>
                <w:szCs w:val="20"/>
              </w:rPr>
              <w:t xml:space="preserve"> 15.8.4.3. </w:t>
            </w:r>
          </w:p>
          <w:p w14:paraId="771FCC58" w14:textId="14596DCA" w:rsidR="00DB0C46" w:rsidRPr="00F031E9" w:rsidRDefault="00DB0C46" w:rsidP="00CB4911">
            <w:pPr>
              <w:spacing w:line="240" w:lineRule="auto"/>
              <w:ind w:right="113"/>
              <w:jc w:val="both"/>
              <w:rPr>
                <w:sz w:val="20"/>
                <w:szCs w:val="20"/>
              </w:rPr>
            </w:pPr>
            <w:r w:rsidRPr="00F031E9">
              <w:rPr>
                <w:sz w:val="20"/>
                <w:szCs w:val="20"/>
              </w:rPr>
              <w:t>Количественная оценка нарушений функций верхней (их) конечности (ей) при косорукости зависит от варианта косорукости (полное или частичное отсутствие лучевой или локтевой кости</w:t>
            </w:r>
            <w:r w:rsidR="00CB4911" w:rsidRPr="00F031E9">
              <w:rPr>
                <w:sz w:val="20"/>
                <w:szCs w:val="20"/>
              </w:rPr>
              <w:t xml:space="preserve"> на одной или двух конечностях),</w:t>
            </w:r>
            <w:r w:rsidRPr="00F031E9">
              <w:rPr>
                <w:sz w:val="20"/>
                <w:szCs w:val="20"/>
              </w:rPr>
              <w:t xml:space="preserve"> сохранности кисти, е</w:t>
            </w:r>
            <w:r w:rsidR="00CB4911" w:rsidRPr="00F031E9">
              <w:rPr>
                <w:sz w:val="20"/>
                <w:szCs w:val="20"/>
              </w:rPr>
              <w:t>е</w:t>
            </w:r>
            <w:r w:rsidRPr="00F031E9">
              <w:rPr>
                <w:sz w:val="20"/>
                <w:szCs w:val="20"/>
              </w:rPr>
              <w:t xml:space="preserve"> положения и функции, степени отклонения кисти в лучевую или локтевую сторону, функции локтевого сустава, а также величины анатомического укорочения сегмента конечности. </w:t>
            </w:r>
          </w:p>
        </w:tc>
      </w:tr>
      <w:tr w:rsidR="00F031E9" w:rsidRPr="00F031E9" w14:paraId="67AFCE7E" w14:textId="77777777" w:rsidTr="004C2483">
        <w:trPr>
          <w:trHeight w:val="146"/>
        </w:trPr>
        <w:tc>
          <w:tcPr>
            <w:tcW w:w="850" w:type="dxa"/>
          </w:tcPr>
          <w:p w14:paraId="09EB80F3" w14:textId="77777777" w:rsidR="00DB0C46" w:rsidRPr="00F031E9" w:rsidRDefault="00DB0C46" w:rsidP="00854F1A">
            <w:pPr>
              <w:spacing w:line="240" w:lineRule="auto"/>
              <w:ind w:left="-108" w:right="-108"/>
              <w:jc w:val="center"/>
              <w:rPr>
                <w:sz w:val="20"/>
                <w:szCs w:val="20"/>
              </w:rPr>
            </w:pPr>
            <w:r w:rsidRPr="00F031E9">
              <w:rPr>
                <w:sz w:val="20"/>
                <w:szCs w:val="20"/>
              </w:rPr>
              <w:t>15.8.4.3.1</w:t>
            </w:r>
          </w:p>
        </w:tc>
        <w:tc>
          <w:tcPr>
            <w:tcW w:w="1589" w:type="dxa"/>
          </w:tcPr>
          <w:p w14:paraId="2ABE907E" w14:textId="77777777" w:rsidR="00DB0C46" w:rsidRPr="00F031E9" w:rsidRDefault="00DB0C46" w:rsidP="00854F1A">
            <w:pPr>
              <w:spacing w:line="240" w:lineRule="auto"/>
              <w:ind w:left="113" w:right="113"/>
              <w:rPr>
                <w:sz w:val="20"/>
                <w:szCs w:val="20"/>
              </w:rPr>
            </w:pPr>
          </w:p>
        </w:tc>
        <w:tc>
          <w:tcPr>
            <w:tcW w:w="1446" w:type="dxa"/>
          </w:tcPr>
          <w:p w14:paraId="6BB9FDAC" w14:textId="77777777" w:rsidR="00DB0C46" w:rsidRPr="00F031E9" w:rsidRDefault="00DB0C46" w:rsidP="00854F1A">
            <w:pPr>
              <w:spacing w:line="240" w:lineRule="auto"/>
              <w:ind w:left="113" w:right="113"/>
              <w:rPr>
                <w:sz w:val="20"/>
                <w:szCs w:val="20"/>
              </w:rPr>
            </w:pPr>
          </w:p>
        </w:tc>
        <w:tc>
          <w:tcPr>
            <w:tcW w:w="2268" w:type="dxa"/>
          </w:tcPr>
          <w:p w14:paraId="5945AFC3" w14:textId="77777777" w:rsidR="00DB0C46" w:rsidRPr="00F031E9" w:rsidRDefault="00DB0C46" w:rsidP="00854F1A">
            <w:pPr>
              <w:spacing w:line="240" w:lineRule="auto"/>
              <w:ind w:left="113" w:right="113"/>
              <w:rPr>
                <w:sz w:val="20"/>
                <w:szCs w:val="20"/>
              </w:rPr>
            </w:pPr>
          </w:p>
        </w:tc>
        <w:tc>
          <w:tcPr>
            <w:tcW w:w="1169" w:type="dxa"/>
          </w:tcPr>
          <w:p w14:paraId="6174A47A" w14:textId="77777777" w:rsidR="00DB0C46" w:rsidRPr="00F031E9" w:rsidRDefault="00DB0C46" w:rsidP="00854F1A">
            <w:pPr>
              <w:spacing w:line="240" w:lineRule="auto"/>
              <w:ind w:left="113" w:right="113"/>
              <w:rPr>
                <w:sz w:val="20"/>
                <w:szCs w:val="20"/>
              </w:rPr>
            </w:pPr>
          </w:p>
        </w:tc>
        <w:tc>
          <w:tcPr>
            <w:tcW w:w="3272" w:type="dxa"/>
          </w:tcPr>
          <w:p w14:paraId="52D6D7F3" w14:textId="6EE47D91" w:rsidR="00DB0C46" w:rsidRPr="00F031E9" w:rsidRDefault="00CB4911"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Нарушение</w:t>
            </w:r>
            <w:r w:rsidR="00DB0C46" w:rsidRPr="00F031E9">
              <w:rPr>
                <w:sz w:val="20"/>
                <w:szCs w:val="20"/>
              </w:rPr>
              <w:t xml:space="preserve"> нейромышечных, скелетных и связанных с движением (статодинамических) функций</w:t>
            </w:r>
            <w:r w:rsidRPr="00F031E9">
              <w:rPr>
                <w:sz w:val="20"/>
                <w:szCs w:val="20"/>
              </w:rPr>
              <w:t>;</w:t>
            </w:r>
          </w:p>
          <w:p w14:paraId="17277A3E"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608964C1" w14:textId="77777777" w:rsidR="00DB0C46" w:rsidRPr="00F031E9" w:rsidRDefault="00DB0C46" w:rsidP="00854F1A">
            <w:pPr>
              <w:spacing w:line="240" w:lineRule="auto"/>
              <w:ind w:right="113"/>
              <w:rPr>
                <w:sz w:val="20"/>
                <w:szCs w:val="20"/>
              </w:rPr>
            </w:pPr>
            <w:r w:rsidRPr="00F031E9">
              <w:rPr>
                <w:sz w:val="20"/>
                <w:szCs w:val="20"/>
              </w:rPr>
              <w:t xml:space="preserve">Для детей в возрасте  0-17 лет: </w:t>
            </w:r>
          </w:p>
          <w:p w14:paraId="11EB1DDA" w14:textId="77777777" w:rsidR="00DB0C46" w:rsidRPr="00F031E9" w:rsidRDefault="00DB0C46" w:rsidP="00854F1A">
            <w:pPr>
              <w:spacing w:line="240" w:lineRule="auto"/>
              <w:ind w:right="113"/>
              <w:jc w:val="both"/>
              <w:rPr>
                <w:sz w:val="20"/>
                <w:szCs w:val="20"/>
              </w:rPr>
            </w:pPr>
            <w:r w:rsidRPr="00F031E9">
              <w:rPr>
                <w:sz w:val="20"/>
                <w:szCs w:val="20"/>
              </w:rPr>
              <w:t xml:space="preserve">при одностороннем и двустороннем  поражении: </w:t>
            </w:r>
          </w:p>
          <w:p w14:paraId="03E4F097" w14:textId="77777777" w:rsidR="00DB0C46" w:rsidRPr="00F031E9" w:rsidRDefault="00DB0C46" w:rsidP="00854F1A">
            <w:pPr>
              <w:spacing w:line="240" w:lineRule="auto"/>
              <w:ind w:right="113"/>
              <w:jc w:val="both"/>
              <w:rPr>
                <w:sz w:val="20"/>
                <w:szCs w:val="20"/>
              </w:rPr>
            </w:pPr>
            <w:r w:rsidRPr="00F031E9">
              <w:rPr>
                <w:sz w:val="20"/>
                <w:szCs w:val="20"/>
              </w:rPr>
              <w:t xml:space="preserve">лучевая косорукость </w:t>
            </w:r>
            <w:r w:rsidRPr="00F031E9">
              <w:rPr>
                <w:sz w:val="20"/>
                <w:szCs w:val="20"/>
                <w:lang w:val="en-US"/>
              </w:rPr>
              <w:t>I</w:t>
            </w:r>
            <w:r w:rsidRPr="00F031E9">
              <w:rPr>
                <w:sz w:val="20"/>
                <w:szCs w:val="20"/>
              </w:rPr>
              <w:t xml:space="preserve"> степени, </w:t>
            </w:r>
            <w:r w:rsidRPr="00F031E9">
              <w:rPr>
                <w:sz w:val="20"/>
                <w:szCs w:val="20"/>
                <w:lang w:val="en-US"/>
              </w:rPr>
              <w:t>I</w:t>
            </w:r>
            <w:r w:rsidRPr="00F031E9">
              <w:rPr>
                <w:sz w:val="20"/>
                <w:szCs w:val="20"/>
              </w:rPr>
              <w:t xml:space="preserve"> тип кисти;  </w:t>
            </w:r>
          </w:p>
          <w:p w14:paraId="00EE93C5" w14:textId="77777777" w:rsidR="00DB0C46" w:rsidRPr="00F031E9" w:rsidRDefault="00DB0C46" w:rsidP="00854F1A">
            <w:pPr>
              <w:spacing w:line="240" w:lineRule="auto"/>
              <w:ind w:right="113"/>
              <w:jc w:val="both"/>
              <w:rPr>
                <w:sz w:val="20"/>
                <w:szCs w:val="20"/>
              </w:rPr>
            </w:pPr>
            <w:r w:rsidRPr="00F031E9">
              <w:rPr>
                <w:sz w:val="20"/>
                <w:szCs w:val="20"/>
              </w:rPr>
              <w:t xml:space="preserve">локтевая  косорукость </w:t>
            </w:r>
            <w:r w:rsidRPr="00F031E9">
              <w:rPr>
                <w:sz w:val="20"/>
                <w:szCs w:val="20"/>
                <w:lang w:val="en-US"/>
              </w:rPr>
              <w:t>I</w:t>
            </w:r>
            <w:r w:rsidRPr="00F031E9">
              <w:rPr>
                <w:sz w:val="20"/>
                <w:szCs w:val="20"/>
              </w:rPr>
              <w:t xml:space="preserve"> степени;</w:t>
            </w:r>
          </w:p>
          <w:p w14:paraId="5BA7A7E9" w14:textId="77777777" w:rsidR="00DB0C46" w:rsidRPr="00F031E9" w:rsidRDefault="00DB0C46" w:rsidP="003A428A">
            <w:pPr>
              <w:spacing w:line="240" w:lineRule="auto"/>
              <w:ind w:right="113"/>
              <w:jc w:val="both"/>
              <w:rPr>
                <w:sz w:val="20"/>
                <w:szCs w:val="20"/>
              </w:rPr>
            </w:pPr>
            <w:r w:rsidRPr="00F031E9">
              <w:rPr>
                <w:sz w:val="20"/>
                <w:szCs w:val="20"/>
              </w:rPr>
              <w:t>незначительное нарушение функции кисти и суставов верхней конечности</w:t>
            </w:r>
          </w:p>
        </w:tc>
        <w:tc>
          <w:tcPr>
            <w:tcW w:w="1554" w:type="dxa"/>
          </w:tcPr>
          <w:p w14:paraId="49E16A17"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15162517" w14:textId="77777777" w:rsidTr="004C2483">
        <w:trPr>
          <w:trHeight w:val="146"/>
        </w:trPr>
        <w:tc>
          <w:tcPr>
            <w:tcW w:w="850" w:type="dxa"/>
          </w:tcPr>
          <w:p w14:paraId="5E91A551" w14:textId="77777777" w:rsidR="00DB0C46" w:rsidRPr="00F031E9" w:rsidRDefault="00DB0C46" w:rsidP="00854F1A">
            <w:pPr>
              <w:spacing w:line="240" w:lineRule="auto"/>
              <w:ind w:left="-108" w:right="-108"/>
              <w:jc w:val="center"/>
              <w:rPr>
                <w:sz w:val="20"/>
                <w:szCs w:val="20"/>
              </w:rPr>
            </w:pPr>
            <w:r w:rsidRPr="00F031E9">
              <w:rPr>
                <w:sz w:val="20"/>
                <w:szCs w:val="20"/>
              </w:rPr>
              <w:t>15.8.4.3.2</w:t>
            </w:r>
          </w:p>
        </w:tc>
        <w:tc>
          <w:tcPr>
            <w:tcW w:w="1589" w:type="dxa"/>
          </w:tcPr>
          <w:p w14:paraId="148003B3" w14:textId="77777777" w:rsidR="00DB0C46" w:rsidRPr="00F031E9" w:rsidRDefault="00DB0C46" w:rsidP="00854F1A">
            <w:pPr>
              <w:spacing w:line="240" w:lineRule="auto"/>
              <w:ind w:left="113" w:right="113"/>
              <w:rPr>
                <w:sz w:val="20"/>
                <w:szCs w:val="20"/>
              </w:rPr>
            </w:pPr>
          </w:p>
        </w:tc>
        <w:tc>
          <w:tcPr>
            <w:tcW w:w="1446" w:type="dxa"/>
          </w:tcPr>
          <w:p w14:paraId="0E1A9364" w14:textId="77777777" w:rsidR="00DB0C46" w:rsidRPr="00F031E9" w:rsidRDefault="00DB0C46" w:rsidP="00854F1A">
            <w:pPr>
              <w:spacing w:line="240" w:lineRule="auto"/>
              <w:ind w:left="113" w:right="113"/>
              <w:rPr>
                <w:sz w:val="20"/>
                <w:szCs w:val="20"/>
              </w:rPr>
            </w:pPr>
          </w:p>
        </w:tc>
        <w:tc>
          <w:tcPr>
            <w:tcW w:w="2268" w:type="dxa"/>
          </w:tcPr>
          <w:p w14:paraId="2C9520FF" w14:textId="77777777" w:rsidR="00DB0C46" w:rsidRPr="00F031E9" w:rsidRDefault="00DB0C46" w:rsidP="00854F1A">
            <w:pPr>
              <w:spacing w:line="240" w:lineRule="auto"/>
              <w:ind w:left="113" w:right="113"/>
              <w:rPr>
                <w:sz w:val="20"/>
                <w:szCs w:val="20"/>
              </w:rPr>
            </w:pPr>
          </w:p>
        </w:tc>
        <w:tc>
          <w:tcPr>
            <w:tcW w:w="1169" w:type="dxa"/>
          </w:tcPr>
          <w:p w14:paraId="701F9CEB" w14:textId="77777777" w:rsidR="00DB0C46" w:rsidRPr="00F031E9" w:rsidRDefault="00DB0C46" w:rsidP="00854F1A">
            <w:pPr>
              <w:spacing w:line="240" w:lineRule="auto"/>
              <w:ind w:left="113" w:right="113"/>
              <w:rPr>
                <w:sz w:val="20"/>
                <w:szCs w:val="20"/>
              </w:rPr>
            </w:pPr>
          </w:p>
        </w:tc>
        <w:tc>
          <w:tcPr>
            <w:tcW w:w="3272" w:type="dxa"/>
          </w:tcPr>
          <w:p w14:paraId="07D3CBC0" w14:textId="30C48E81"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33C3946"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186E18EF" w14:textId="77777777" w:rsidR="00DB0C46" w:rsidRPr="00F031E9" w:rsidRDefault="00DB0C46" w:rsidP="00854F1A">
            <w:pPr>
              <w:spacing w:line="240" w:lineRule="auto"/>
              <w:ind w:right="113"/>
              <w:jc w:val="both"/>
              <w:rPr>
                <w:sz w:val="20"/>
                <w:szCs w:val="20"/>
              </w:rPr>
            </w:pPr>
            <w:r w:rsidRPr="00F031E9">
              <w:rPr>
                <w:sz w:val="20"/>
                <w:szCs w:val="20"/>
              </w:rPr>
              <w:t>Для детей в возрасте 0–17 лет:</w:t>
            </w:r>
          </w:p>
          <w:p w14:paraId="52BF4EE2" w14:textId="77777777" w:rsidR="00DB0C46" w:rsidRPr="00F031E9" w:rsidRDefault="00DB0C46" w:rsidP="00854F1A">
            <w:pPr>
              <w:spacing w:line="240" w:lineRule="auto"/>
              <w:ind w:right="113"/>
              <w:jc w:val="both"/>
              <w:rPr>
                <w:sz w:val="20"/>
                <w:szCs w:val="20"/>
              </w:rPr>
            </w:pPr>
            <w:r w:rsidRPr="00F031E9">
              <w:rPr>
                <w:sz w:val="20"/>
                <w:szCs w:val="20"/>
              </w:rPr>
              <w:t>при одностороннем и двустороннем  поражении:</w:t>
            </w:r>
          </w:p>
          <w:p w14:paraId="10420793" w14:textId="77777777" w:rsidR="00DB0C46" w:rsidRPr="00F031E9" w:rsidRDefault="00DB0C46" w:rsidP="00854F1A">
            <w:pPr>
              <w:spacing w:line="240" w:lineRule="auto"/>
              <w:ind w:right="113"/>
              <w:jc w:val="both"/>
              <w:rPr>
                <w:sz w:val="20"/>
                <w:szCs w:val="20"/>
              </w:rPr>
            </w:pPr>
            <w:r w:rsidRPr="00F031E9">
              <w:rPr>
                <w:sz w:val="20"/>
                <w:szCs w:val="20"/>
              </w:rPr>
              <w:t xml:space="preserve">лучевая косорукость </w:t>
            </w:r>
            <w:r w:rsidRPr="00F031E9">
              <w:rPr>
                <w:sz w:val="20"/>
                <w:szCs w:val="20"/>
                <w:lang w:val="en-US"/>
              </w:rPr>
              <w:t>II</w:t>
            </w:r>
            <w:r w:rsidRPr="00F031E9">
              <w:rPr>
                <w:sz w:val="20"/>
                <w:szCs w:val="20"/>
              </w:rPr>
              <w:t xml:space="preserve"> степени, </w:t>
            </w:r>
            <w:r w:rsidRPr="00F031E9">
              <w:rPr>
                <w:sz w:val="20"/>
                <w:szCs w:val="20"/>
                <w:lang w:val="en-US"/>
              </w:rPr>
              <w:t>II</w:t>
            </w:r>
            <w:r w:rsidRPr="00F031E9">
              <w:rPr>
                <w:sz w:val="20"/>
                <w:szCs w:val="20"/>
              </w:rPr>
              <w:t xml:space="preserve"> тип кисти;</w:t>
            </w:r>
          </w:p>
          <w:p w14:paraId="50295337" w14:textId="77777777" w:rsidR="00DB0C46" w:rsidRPr="00F031E9" w:rsidRDefault="00DB0C46" w:rsidP="00854F1A">
            <w:pPr>
              <w:spacing w:line="240" w:lineRule="auto"/>
              <w:ind w:right="113"/>
              <w:jc w:val="both"/>
              <w:rPr>
                <w:sz w:val="20"/>
                <w:szCs w:val="20"/>
              </w:rPr>
            </w:pPr>
            <w:r w:rsidRPr="00F031E9">
              <w:rPr>
                <w:sz w:val="20"/>
                <w:szCs w:val="20"/>
              </w:rPr>
              <w:t xml:space="preserve">локтевая косорукость </w:t>
            </w:r>
            <w:r w:rsidRPr="00F031E9">
              <w:rPr>
                <w:sz w:val="20"/>
                <w:szCs w:val="20"/>
                <w:lang w:val="en-US"/>
              </w:rPr>
              <w:t>II</w:t>
            </w:r>
            <w:r w:rsidRPr="00F031E9">
              <w:rPr>
                <w:sz w:val="20"/>
                <w:szCs w:val="20"/>
              </w:rPr>
              <w:t xml:space="preserve"> степени; умеренное  нарушение функции кисти и суставов верхней конечности. </w:t>
            </w:r>
          </w:p>
          <w:p w14:paraId="5C6A4364" w14:textId="77777777" w:rsidR="00DB0C46" w:rsidRPr="00F031E9" w:rsidRDefault="00DB0C46" w:rsidP="009848ED">
            <w:pPr>
              <w:spacing w:line="240" w:lineRule="auto"/>
              <w:ind w:right="113"/>
              <w:jc w:val="both"/>
              <w:rPr>
                <w:sz w:val="20"/>
                <w:szCs w:val="20"/>
              </w:rPr>
            </w:pPr>
            <w:r w:rsidRPr="00F031E9">
              <w:rPr>
                <w:sz w:val="20"/>
                <w:szCs w:val="20"/>
              </w:rPr>
              <w:t xml:space="preserve">Сочетание косорукости I степени с нормальной кистью на доминантной конечности и лучевой косорукости </w:t>
            </w:r>
            <w:r w:rsidRPr="00F031E9">
              <w:rPr>
                <w:sz w:val="20"/>
                <w:szCs w:val="20"/>
                <w:lang w:val="en-US"/>
              </w:rPr>
              <w:t>II</w:t>
            </w:r>
            <w:r w:rsidRPr="00F031E9">
              <w:rPr>
                <w:sz w:val="20"/>
                <w:szCs w:val="20"/>
              </w:rPr>
              <w:t xml:space="preserve"> степени со II типом кисти или локтевой косорукостью </w:t>
            </w:r>
            <w:r w:rsidRPr="00F031E9">
              <w:rPr>
                <w:sz w:val="20"/>
                <w:szCs w:val="20"/>
                <w:lang w:val="en-US"/>
              </w:rPr>
              <w:t>II</w:t>
            </w:r>
            <w:r w:rsidRPr="00F031E9">
              <w:rPr>
                <w:sz w:val="20"/>
                <w:szCs w:val="20"/>
              </w:rPr>
              <w:t xml:space="preserve"> степени на контрлатеральной конечности.  Лучевая косорукость </w:t>
            </w:r>
            <w:r w:rsidRPr="00F031E9">
              <w:rPr>
                <w:sz w:val="20"/>
                <w:szCs w:val="20"/>
                <w:lang w:val="en-US"/>
              </w:rPr>
              <w:t>III</w:t>
            </w:r>
            <w:r w:rsidRPr="00F031E9">
              <w:rPr>
                <w:sz w:val="20"/>
                <w:szCs w:val="20"/>
              </w:rPr>
              <w:t xml:space="preserve"> степени, </w:t>
            </w:r>
            <w:r w:rsidRPr="00F031E9">
              <w:rPr>
                <w:sz w:val="20"/>
                <w:szCs w:val="20"/>
                <w:lang w:val="en-US"/>
              </w:rPr>
              <w:t>III</w:t>
            </w:r>
            <w:r w:rsidRPr="00F031E9">
              <w:rPr>
                <w:sz w:val="20"/>
                <w:szCs w:val="20"/>
              </w:rPr>
              <w:t xml:space="preserve"> тип кисти; локтевая  </w:t>
            </w:r>
            <w:r w:rsidRPr="00F031E9">
              <w:rPr>
                <w:sz w:val="20"/>
                <w:szCs w:val="20"/>
              </w:rPr>
              <w:lastRenderedPageBreak/>
              <w:t xml:space="preserve">косорукость </w:t>
            </w:r>
            <w:r w:rsidRPr="00F031E9">
              <w:rPr>
                <w:sz w:val="20"/>
                <w:szCs w:val="20"/>
                <w:lang w:val="en-US"/>
              </w:rPr>
              <w:t>III</w:t>
            </w:r>
            <w:r w:rsidRPr="00F031E9">
              <w:rPr>
                <w:sz w:val="20"/>
                <w:szCs w:val="20"/>
              </w:rPr>
              <w:t xml:space="preserve"> степени, выраженное  нарушение функции кисти и суставов верхней конечности</w:t>
            </w:r>
          </w:p>
        </w:tc>
        <w:tc>
          <w:tcPr>
            <w:tcW w:w="1554" w:type="dxa"/>
          </w:tcPr>
          <w:p w14:paraId="73A82812"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40-60</w:t>
            </w:r>
          </w:p>
        </w:tc>
      </w:tr>
      <w:tr w:rsidR="00F031E9" w:rsidRPr="00F031E9" w14:paraId="52C61001" w14:textId="77777777" w:rsidTr="004C2483">
        <w:trPr>
          <w:trHeight w:val="1393"/>
        </w:trPr>
        <w:tc>
          <w:tcPr>
            <w:tcW w:w="850" w:type="dxa"/>
          </w:tcPr>
          <w:p w14:paraId="0D99A239" w14:textId="77777777" w:rsidR="00DB0C46" w:rsidRPr="00F031E9" w:rsidRDefault="00DB0C46" w:rsidP="00854F1A">
            <w:pPr>
              <w:spacing w:line="240" w:lineRule="auto"/>
              <w:ind w:left="-108" w:right="-108"/>
              <w:jc w:val="center"/>
              <w:rPr>
                <w:sz w:val="20"/>
                <w:szCs w:val="20"/>
              </w:rPr>
            </w:pPr>
            <w:r w:rsidRPr="00F031E9">
              <w:rPr>
                <w:sz w:val="20"/>
                <w:szCs w:val="20"/>
              </w:rPr>
              <w:t>15.8.4.3.3</w:t>
            </w:r>
          </w:p>
        </w:tc>
        <w:tc>
          <w:tcPr>
            <w:tcW w:w="1589" w:type="dxa"/>
          </w:tcPr>
          <w:p w14:paraId="59F12764" w14:textId="77777777" w:rsidR="00DB0C46" w:rsidRPr="00F031E9" w:rsidRDefault="00DB0C46" w:rsidP="00854F1A">
            <w:pPr>
              <w:spacing w:line="240" w:lineRule="auto"/>
              <w:ind w:left="113" w:right="113"/>
              <w:rPr>
                <w:sz w:val="20"/>
                <w:szCs w:val="20"/>
              </w:rPr>
            </w:pPr>
          </w:p>
        </w:tc>
        <w:tc>
          <w:tcPr>
            <w:tcW w:w="1446" w:type="dxa"/>
          </w:tcPr>
          <w:p w14:paraId="13811A7F" w14:textId="77777777" w:rsidR="00DB0C46" w:rsidRPr="00F031E9" w:rsidRDefault="00DB0C46" w:rsidP="00854F1A">
            <w:pPr>
              <w:spacing w:line="240" w:lineRule="auto"/>
              <w:ind w:left="113" w:right="113"/>
              <w:rPr>
                <w:sz w:val="20"/>
                <w:szCs w:val="20"/>
              </w:rPr>
            </w:pPr>
          </w:p>
        </w:tc>
        <w:tc>
          <w:tcPr>
            <w:tcW w:w="2268" w:type="dxa"/>
          </w:tcPr>
          <w:p w14:paraId="5AE23494" w14:textId="77777777" w:rsidR="00DB0C46" w:rsidRPr="00F031E9" w:rsidRDefault="00DB0C46" w:rsidP="00854F1A">
            <w:pPr>
              <w:spacing w:line="240" w:lineRule="auto"/>
              <w:ind w:left="113" w:right="113"/>
              <w:rPr>
                <w:sz w:val="20"/>
                <w:szCs w:val="20"/>
              </w:rPr>
            </w:pPr>
          </w:p>
        </w:tc>
        <w:tc>
          <w:tcPr>
            <w:tcW w:w="1169" w:type="dxa"/>
          </w:tcPr>
          <w:p w14:paraId="330805AE" w14:textId="77777777" w:rsidR="00DB0C46" w:rsidRPr="00F031E9" w:rsidRDefault="00DB0C46" w:rsidP="00854F1A">
            <w:pPr>
              <w:spacing w:line="240" w:lineRule="auto"/>
              <w:ind w:left="113" w:right="113"/>
              <w:rPr>
                <w:sz w:val="20"/>
                <w:szCs w:val="20"/>
              </w:rPr>
            </w:pPr>
          </w:p>
        </w:tc>
        <w:tc>
          <w:tcPr>
            <w:tcW w:w="3272" w:type="dxa"/>
          </w:tcPr>
          <w:p w14:paraId="55CEBDF9" w14:textId="140A13C2"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775AEA85"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75E3F430"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451BC9A7" w14:textId="77777777" w:rsidR="00DB0C46" w:rsidRPr="00F031E9" w:rsidRDefault="00DB0C46" w:rsidP="009848ED">
            <w:pPr>
              <w:spacing w:line="240" w:lineRule="auto"/>
              <w:ind w:right="113"/>
              <w:jc w:val="both"/>
              <w:rPr>
                <w:sz w:val="20"/>
                <w:szCs w:val="20"/>
              </w:rPr>
            </w:pPr>
            <w:r w:rsidRPr="00F031E9">
              <w:rPr>
                <w:sz w:val="20"/>
                <w:szCs w:val="20"/>
              </w:rPr>
              <w:t xml:space="preserve">Двусторонняя лучевая  косорукость </w:t>
            </w:r>
            <w:r w:rsidRPr="00F031E9">
              <w:rPr>
                <w:sz w:val="20"/>
                <w:szCs w:val="20"/>
                <w:lang w:val="en-US"/>
              </w:rPr>
              <w:t>III</w:t>
            </w:r>
            <w:r w:rsidRPr="00F031E9">
              <w:rPr>
                <w:sz w:val="20"/>
                <w:szCs w:val="20"/>
              </w:rPr>
              <w:t xml:space="preserve"> степени, </w:t>
            </w:r>
            <w:r w:rsidRPr="00F031E9">
              <w:rPr>
                <w:sz w:val="20"/>
                <w:szCs w:val="20"/>
                <w:lang w:val="en-US"/>
              </w:rPr>
              <w:t>III</w:t>
            </w:r>
            <w:r w:rsidRPr="00F031E9">
              <w:rPr>
                <w:sz w:val="20"/>
                <w:szCs w:val="20"/>
              </w:rPr>
              <w:t xml:space="preserve"> тип кисти; локтевая  косорукость </w:t>
            </w:r>
            <w:r w:rsidRPr="00F031E9">
              <w:rPr>
                <w:sz w:val="20"/>
                <w:szCs w:val="20"/>
                <w:lang w:val="en-US"/>
              </w:rPr>
              <w:t>III</w:t>
            </w:r>
            <w:r w:rsidRPr="00F031E9">
              <w:rPr>
                <w:sz w:val="20"/>
                <w:szCs w:val="20"/>
              </w:rPr>
              <w:t xml:space="preserve"> степени, выраженное  нарушение функции кистей и суставов верхней конечности</w:t>
            </w:r>
          </w:p>
        </w:tc>
        <w:tc>
          <w:tcPr>
            <w:tcW w:w="1554" w:type="dxa"/>
          </w:tcPr>
          <w:p w14:paraId="5613DB04" w14:textId="77777777" w:rsidR="00DB0C46" w:rsidRPr="00F031E9" w:rsidRDefault="00DB0C46" w:rsidP="00854F1A">
            <w:pPr>
              <w:spacing w:line="240" w:lineRule="auto"/>
              <w:ind w:left="113" w:right="113"/>
              <w:jc w:val="center"/>
              <w:rPr>
                <w:sz w:val="20"/>
                <w:szCs w:val="20"/>
                <w:lang w:val="en-US"/>
              </w:rPr>
            </w:pPr>
            <w:r w:rsidRPr="00F031E9">
              <w:rPr>
                <w:sz w:val="20"/>
                <w:szCs w:val="20"/>
                <w:lang w:val="en-US"/>
              </w:rPr>
              <w:t>70-80</w:t>
            </w:r>
          </w:p>
        </w:tc>
      </w:tr>
      <w:tr w:rsidR="00F031E9" w:rsidRPr="00F031E9" w14:paraId="65BA53BF" w14:textId="77777777" w:rsidTr="004C2483">
        <w:trPr>
          <w:trHeight w:val="146"/>
        </w:trPr>
        <w:tc>
          <w:tcPr>
            <w:tcW w:w="850" w:type="dxa"/>
          </w:tcPr>
          <w:p w14:paraId="1360D141" w14:textId="77777777" w:rsidR="00DB0C46" w:rsidRPr="00F031E9" w:rsidRDefault="00DB0C46" w:rsidP="00854F1A">
            <w:pPr>
              <w:spacing w:line="240" w:lineRule="auto"/>
              <w:ind w:left="-108" w:right="-108"/>
              <w:jc w:val="center"/>
              <w:rPr>
                <w:sz w:val="20"/>
                <w:szCs w:val="20"/>
              </w:rPr>
            </w:pPr>
            <w:r w:rsidRPr="00F031E9">
              <w:rPr>
                <w:sz w:val="20"/>
                <w:szCs w:val="20"/>
              </w:rPr>
              <w:t>15.8.4.4</w:t>
            </w:r>
          </w:p>
        </w:tc>
        <w:tc>
          <w:tcPr>
            <w:tcW w:w="1589" w:type="dxa"/>
          </w:tcPr>
          <w:p w14:paraId="04486AC2" w14:textId="77777777" w:rsidR="00DB0C46" w:rsidRPr="00F031E9" w:rsidRDefault="00DB0C46" w:rsidP="00854F1A">
            <w:pPr>
              <w:spacing w:line="240" w:lineRule="auto"/>
              <w:ind w:left="113" w:right="113"/>
              <w:rPr>
                <w:sz w:val="20"/>
                <w:szCs w:val="20"/>
              </w:rPr>
            </w:pPr>
          </w:p>
        </w:tc>
        <w:tc>
          <w:tcPr>
            <w:tcW w:w="1446" w:type="dxa"/>
          </w:tcPr>
          <w:p w14:paraId="6934342B" w14:textId="77777777" w:rsidR="00DB0C46" w:rsidRPr="00F031E9" w:rsidRDefault="00DB0C46" w:rsidP="00854F1A">
            <w:pPr>
              <w:spacing w:line="240" w:lineRule="auto"/>
              <w:ind w:left="113" w:right="113"/>
              <w:rPr>
                <w:sz w:val="20"/>
                <w:szCs w:val="20"/>
              </w:rPr>
            </w:pPr>
          </w:p>
        </w:tc>
        <w:tc>
          <w:tcPr>
            <w:tcW w:w="2268" w:type="dxa"/>
          </w:tcPr>
          <w:p w14:paraId="12C24F75" w14:textId="77777777" w:rsidR="00DB0C46" w:rsidRPr="00F031E9" w:rsidRDefault="00DB0C46" w:rsidP="007964E3">
            <w:pPr>
              <w:spacing w:line="240" w:lineRule="auto"/>
              <w:ind w:left="113" w:right="113"/>
              <w:rPr>
                <w:sz w:val="20"/>
                <w:szCs w:val="20"/>
              </w:rPr>
            </w:pPr>
            <w:r w:rsidRPr="00F031E9">
              <w:rPr>
                <w:sz w:val="20"/>
                <w:szCs w:val="20"/>
              </w:rPr>
              <w:t>Клешнеобразная кисть</w:t>
            </w:r>
          </w:p>
          <w:p w14:paraId="436EFC51" w14:textId="77777777" w:rsidR="00DB0C46" w:rsidRPr="00F031E9" w:rsidRDefault="00DB0C46" w:rsidP="007964E3">
            <w:pPr>
              <w:spacing w:line="240" w:lineRule="auto"/>
              <w:ind w:left="113" w:right="113"/>
              <w:rPr>
                <w:sz w:val="20"/>
                <w:szCs w:val="20"/>
              </w:rPr>
            </w:pPr>
          </w:p>
          <w:p w14:paraId="13D28DD7" w14:textId="77777777" w:rsidR="00DB0C46" w:rsidRPr="00F031E9" w:rsidRDefault="00DB0C46" w:rsidP="00292063">
            <w:pPr>
              <w:spacing w:line="240" w:lineRule="auto"/>
              <w:ind w:left="113" w:right="113"/>
              <w:rPr>
                <w:sz w:val="20"/>
                <w:szCs w:val="20"/>
              </w:rPr>
            </w:pPr>
            <w:r w:rsidRPr="00F031E9">
              <w:rPr>
                <w:sz w:val="20"/>
                <w:szCs w:val="20"/>
              </w:rPr>
              <w:t xml:space="preserve">Врожденное расщепление стопы </w:t>
            </w:r>
          </w:p>
        </w:tc>
        <w:tc>
          <w:tcPr>
            <w:tcW w:w="1169" w:type="dxa"/>
          </w:tcPr>
          <w:p w14:paraId="0F981F7D" w14:textId="77777777" w:rsidR="00DB0C46" w:rsidRPr="00F031E9" w:rsidRDefault="00DB0C46" w:rsidP="007964E3">
            <w:pPr>
              <w:spacing w:line="240" w:lineRule="auto"/>
              <w:ind w:left="113" w:right="113"/>
              <w:rPr>
                <w:sz w:val="20"/>
                <w:szCs w:val="20"/>
              </w:rPr>
            </w:pPr>
            <w:r w:rsidRPr="00F031E9">
              <w:rPr>
                <w:sz w:val="20"/>
                <w:szCs w:val="20"/>
              </w:rPr>
              <w:t>Q71.6</w:t>
            </w:r>
          </w:p>
          <w:p w14:paraId="59FCC298" w14:textId="77777777" w:rsidR="00DB0C46" w:rsidRPr="00F031E9" w:rsidRDefault="00DB0C46" w:rsidP="007964E3">
            <w:pPr>
              <w:spacing w:line="240" w:lineRule="auto"/>
              <w:ind w:left="113" w:right="113"/>
              <w:rPr>
                <w:sz w:val="20"/>
                <w:szCs w:val="20"/>
              </w:rPr>
            </w:pPr>
          </w:p>
          <w:p w14:paraId="50C2264C" w14:textId="77777777" w:rsidR="00DB0C46" w:rsidRPr="00F031E9" w:rsidRDefault="00DB0C46" w:rsidP="007964E3">
            <w:pPr>
              <w:spacing w:line="240" w:lineRule="auto"/>
              <w:ind w:left="113" w:right="113"/>
              <w:rPr>
                <w:sz w:val="20"/>
                <w:szCs w:val="20"/>
                <w:lang w:val="en-US"/>
              </w:rPr>
            </w:pPr>
          </w:p>
          <w:p w14:paraId="43440CB9" w14:textId="77777777" w:rsidR="00DB0C46" w:rsidRPr="00F031E9" w:rsidRDefault="00DB0C46" w:rsidP="007964E3">
            <w:pPr>
              <w:spacing w:line="240" w:lineRule="auto"/>
              <w:ind w:left="113" w:right="113"/>
              <w:rPr>
                <w:sz w:val="20"/>
                <w:szCs w:val="20"/>
              </w:rPr>
            </w:pPr>
            <w:r w:rsidRPr="00F031E9">
              <w:rPr>
                <w:sz w:val="20"/>
                <w:szCs w:val="20"/>
                <w:lang w:val="en-US"/>
              </w:rPr>
              <w:t>Q</w:t>
            </w:r>
            <w:r w:rsidRPr="00F031E9">
              <w:rPr>
                <w:sz w:val="20"/>
                <w:szCs w:val="20"/>
              </w:rPr>
              <w:t xml:space="preserve">72.7 </w:t>
            </w:r>
          </w:p>
          <w:p w14:paraId="24A8EA41" w14:textId="77777777" w:rsidR="00DB0C46" w:rsidRPr="00F031E9" w:rsidRDefault="00DB0C46" w:rsidP="00854F1A">
            <w:pPr>
              <w:spacing w:line="240" w:lineRule="auto"/>
              <w:ind w:left="113" w:right="113"/>
              <w:rPr>
                <w:sz w:val="20"/>
                <w:szCs w:val="20"/>
              </w:rPr>
            </w:pPr>
          </w:p>
        </w:tc>
        <w:tc>
          <w:tcPr>
            <w:tcW w:w="3272" w:type="dxa"/>
          </w:tcPr>
          <w:p w14:paraId="7F2F794E" w14:textId="77777777" w:rsidR="00DB0C46" w:rsidRPr="00F031E9" w:rsidRDefault="00DB0C46" w:rsidP="00854F1A">
            <w:pPr>
              <w:widowControl w:val="0"/>
              <w:shd w:val="clear" w:color="auto" w:fill="FFFFFF"/>
              <w:autoSpaceDE w:val="0"/>
              <w:autoSpaceDN w:val="0"/>
              <w:adjustRightInd w:val="0"/>
              <w:spacing w:line="240" w:lineRule="auto"/>
              <w:ind w:left="113" w:right="113"/>
              <w:jc w:val="both"/>
              <w:rPr>
                <w:sz w:val="20"/>
                <w:szCs w:val="20"/>
              </w:rPr>
            </w:pPr>
          </w:p>
        </w:tc>
        <w:tc>
          <w:tcPr>
            <w:tcW w:w="3265" w:type="dxa"/>
          </w:tcPr>
          <w:p w14:paraId="5B4DA04B" w14:textId="77777777" w:rsidR="00DB0C46" w:rsidRPr="00F031E9" w:rsidRDefault="00DB0C46" w:rsidP="00854F1A">
            <w:pPr>
              <w:spacing w:line="240" w:lineRule="auto"/>
              <w:ind w:right="113"/>
              <w:jc w:val="both"/>
              <w:rPr>
                <w:sz w:val="20"/>
                <w:szCs w:val="20"/>
              </w:rPr>
            </w:pPr>
          </w:p>
        </w:tc>
        <w:tc>
          <w:tcPr>
            <w:tcW w:w="1554" w:type="dxa"/>
          </w:tcPr>
          <w:p w14:paraId="4C0B39EF" w14:textId="77777777" w:rsidR="00DB0C46" w:rsidRPr="00F031E9" w:rsidRDefault="00DB0C46" w:rsidP="00854F1A">
            <w:pPr>
              <w:spacing w:line="240" w:lineRule="auto"/>
              <w:ind w:left="113" w:right="113"/>
              <w:jc w:val="center"/>
              <w:rPr>
                <w:sz w:val="20"/>
                <w:szCs w:val="20"/>
              </w:rPr>
            </w:pPr>
          </w:p>
        </w:tc>
      </w:tr>
      <w:tr w:rsidR="00F031E9" w:rsidRPr="00F031E9" w14:paraId="7A616C56" w14:textId="77777777" w:rsidTr="004C2483">
        <w:trPr>
          <w:trHeight w:val="146"/>
        </w:trPr>
        <w:tc>
          <w:tcPr>
            <w:tcW w:w="850" w:type="dxa"/>
          </w:tcPr>
          <w:p w14:paraId="382BC2FE" w14:textId="77777777" w:rsidR="00DB0C46" w:rsidRPr="00F031E9" w:rsidRDefault="00DB0C46" w:rsidP="00854F1A">
            <w:pPr>
              <w:spacing w:line="240" w:lineRule="auto"/>
              <w:ind w:left="-108" w:right="-108"/>
              <w:jc w:val="center"/>
              <w:rPr>
                <w:sz w:val="20"/>
                <w:szCs w:val="20"/>
              </w:rPr>
            </w:pPr>
            <w:r w:rsidRPr="00F031E9">
              <w:rPr>
                <w:sz w:val="20"/>
                <w:szCs w:val="20"/>
              </w:rPr>
              <w:t>15.8.4.4.1</w:t>
            </w:r>
          </w:p>
        </w:tc>
        <w:tc>
          <w:tcPr>
            <w:tcW w:w="1589" w:type="dxa"/>
          </w:tcPr>
          <w:p w14:paraId="01E466BD" w14:textId="77777777" w:rsidR="00DB0C46" w:rsidRPr="00F031E9" w:rsidRDefault="00DB0C46" w:rsidP="00854F1A">
            <w:pPr>
              <w:spacing w:line="240" w:lineRule="auto"/>
              <w:ind w:left="113" w:right="113"/>
              <w:rPr>
                <w:sz w:val="20"/>
                <w:szCs w:val="20"/>
              </w:rPr>
            </w:pPr>
          </w:p>
        </w:tc>
        <w:tc>
          <w:tcPr>
            <w:tcW w:w="1446" w:type="dxa"/>
          </w:tcPr>
          <w:p w14:paraId="324619AF" w14:textId="77777777" w:rsidR="00DB0C46" w:rsidRPr="00F031E9" w:rsidRDefault="00DB0C46" w:rsidP="00854F1A">
            <w:pPr>
              <w:spacing w:line="240" w:lineRule="auto"/>
              <w:ind w:left="113" w:right="113"/>
              <w:rPr>
                <w:sz w:val="20"/>
                <w:szCs w:val="20"/>
              </w:rPr>
            </w:pPr>
          </w:p>
        </w:tc>
        <w:tc>
          <w:tcPr>
            <w:tcW w:w="2268" w:type="dxa"/>
          </w:tcPr>
          <w:p w14:paraId="46540AD2" w14:textId="77777777" w:rsidR="00DB0C46" w:rsidRPr="00F031E9" w:rsidRDefault="00DB0C46" w:rsidP="007964E3">
            <w:pPr>
              <w:spacing w:line="240" w:lineRule="auto"/>
              <w:ind w:left="113" w:right="113"/>
              <w:rPr>
                <w:sz w:val="20"/>
                <w:szCs w:val="20"/>
              </w:rPr>
            </w:pPr>
          </w:p>
        </w:tc>
        <w:tc>
          <w:tcPr>
            <w:tcW w:w="1169" w:type="dxa"/>
          </w:tcPr>
          <w:p w14:paraId="212FE645" w14:textId="77777777" w:rsidR="00DB0C46" w:rsidRPr="00F031E9" w:rsidRDefault="00DB0C46" w:rsidP="00854F1A">
            <w:pPr>
              <w:spacing w:line="240" w:lineRule="auto"/>
              <w:ind w:left="113" w:right="113"/>
              <w:rPr>
                <w:sz w:val="20"/>
                <w:szCs w:val="20"/>
              </w:rPr>
            </w:pPr>
          </w:p>
        </w:tc>
        <w:tc>
          <w:tcPr>
            <w:tcW w:w="3272" w:type="dxa"/>
          </w:tcPr>
          <w:p w14:paraId="45A19F96" w14:textId="0694526B" w:rsidR="00DB0C46" w:rsidRPr="00F031E9" w:rsidRDefault="00DB0C46" w:rsidP="007964E3">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4741202" w14:textId="77777777" w:rsidR="00DB0C46" w:rsidRPr="00F031E9" w:rsidRDefault="00DB0C46" w:rsidP="007964E3">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 В 798, В 799</w:t>
            </w:r>
          </w:p>
        </w:tc>
        <w:tc>
          <w:tcPr>
            <w:tcW w:w="3265" w:type="dxa"/>
          </w:tcPr>
          <w:p w14:paraId="53E3D2BB" w14:textId="77777777" w:rsidR="00DB0C46" w:rsidRPr="00F031E9" w:rsidRDefault="00DB0C46" w:rsidP="007964E3">
            <w:pPr>
              <w:widowControl w:val="0"/>
              <w:autoSpaceDE w:val="0"/>
              <w:autoSpaceDN w:val="0"/>
              <w:adjustRightInd w:val="0"/>
              <w:spacing w:line="240" w:lineRule="auto"/>
              <w:ind w:right="113"/>
              <w:jc w:val="both"/>
              <w:rPr>
                <w:sz w:val="20"/>
                <w:szCs w:val="20"/>
              </w:rPr>
            </w:pPr>
            <w:r w:rsidRPr="00F031E9">
              <w:rPr>
                <w:sz w:val="20"/>
                <w:szCs w:val="20"/>
              </w:rPr>
              <w:t>Для детей в возрасте 0 – 17 лет:</w:t>
            </w:r>
          </w:p>
          <w:p w14:paraId="6618415F" w14:textId="77777777" w:rsidR="00DB0C46" w:rsidRPr="00F031E9" w:rsidRDefault="00DB0C46" w:rsidP="007964E3">
            <w:pPr>
              <w:widowControl w:val="0"/>
              <w:autoSpaceDE w:val="0"/>
              <w:autoSpaceDN w:val="0"/>
              <w:adjustRightInd w:val="0"/>
              <w:spacing w:line="240" w:lineRule="auto"/>
              <w:ind w:right="113"/>
              <w:jc w:val="both"/>
              <w:rPr>
                <w:sz w:val="20"/>
                <w:szCs w:val="20"/>
              </w:rPr>
            </w:pPr>
            <w:r w:rsidRPr="00F031E9">
              <w:rPr>
                <w:sz w:val="20"/>
                <w:szCs w:val="20"/>
              </w:rPr>
              <w:t>Клешнеобразные кисти.</w:t>
            </w:r>
          </w:p>
          <w:p w14:paraId="4B90D9DD" w14:textId="77777777" w:rsidR="00DB0C46" w:rsidRPr="00F031E9" w:rsidRDefault="00DB0C46" w:rsidP="007964E3">
            <w:pPr>
              <w:widowControl w:val="0"/>
              <w:autoSpaceDE w:val="0"/>
              <w:autoSpaceDN w:val="0"/>
              <w:adjustRightInd w:val="0"/>
              <w:spacing w:line="240" w:lineRule="auto"/>
              <w:ind w:right="113"/>
              <w:jc w:val="both"/>
              <w:rPr>
                <w:sz w:val="20"/>
                <w:szCs w:val="20"/>
              </w:rPr>
            </w:pPr>
            <w:r w:rsidRPr="00F031E9">
              <w:rPr>
                <w:sz w:val="20"/>
                <w:szCs w:val="20"/>
              </w:rPr>
              <w:t>Клешнеобразные стопы при отсутствии опороспособности на период ортезирования и приобретения навыков стояния и ходьбы</w:t>
            </w:r>
          </w:p>
        </w:tc>
        <w:tc>
          <w:tcPr>
            <w:tcW w:w="1554" w:type="dxa"/>
          </w:tcPr>
          <w:p w14:paraId="0F02D2E6"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4E9C90B2" w14:textId="77777777" w:rsidTr="004C2483">
        <w:trPr>
          <w:trHeight w:val="146"/>
        </w:trPr>
        <w:tc>
          <w:tcPr>
            <w:tcW w:w="850" w:type="dxa"/>
          </w:tcPr>
          <w:p w14:paraId="06861495" w14:textId="77777777" w:rsidR="00DB0C46" w:rsidRPr="00F031E9" w:rsidRDefault="00DB0C46" w:rsidP="009848ED">
            <w:pPr>
              <w:spacing w:line="240" w:lineRule="auto"/>
              <w:ind w:left="-108" w:right="-108"/>
              <w:jc w:val="center"/>
              <w:rPr>
                <w:sz w:val="20"/>
                <w:szCs w:val="20"/>
              </w:rPr>
            </w:pPr>
            <w:r w:rsidRPr="00F031E9">
              <w:rPr>
                <w:sz w:val="20"/>
                <w:szCs w:val="20"/>
              </w:rPr>
              <w:t>15.8.4.4.2</w:t>
            </w:r>
          </w:p>
        </w:tc>
        <w:tc>
          <w:tcPr>
            <w:tcW w:w="1589" w:type="dxa"/>
          </w:tcPr>
          <w:p w14:paraId="60D05CFD" w14:textId="77777777" w:rsidR="00DB0C46" w:rsidRPr="00F031E9" w:rsidRDefault="00DB0C46" w:rsidP="00854F1A">
            <w:pPr>
              <w:spacing w:line="240" w:lineRule="auto"/>
              <w:ind w:left="113" w:right="113"/>
              <w:rPr>
                <w:sz w:val="20"/>
                <w:szCs w:val="20"/>
              </w:rPr>
            </w:pPr>
          </w:p>
        </w:tc>
        <w:tc>
          <w:tcPr>
            <w:tcW w:w="1446" w:type="dxa"/>
          </w:tcPr>
          <w:p w14:paraId="348C2CFA" w14:textId="77777777" w:rsidR="00DB0C46" w:rsidRPr="00F031E9" w:rsidRDefault="00DB0C46" w:rsidP="00854F1A">
            <w:pPr>
              <w:spacing w:line="240" w:lineRule="auto"/>
              <w:ind w:left="113" w:right="113"/>
              <w:rPr>
                <w:sz w:val="20"/>
                <w:szCs w:val="20"/>
              </w:rPr>
            </w:pPr>
          </w:p>
        </w:tc>
        <w:tc>
          <w:tcPr>
            <w:tcW w:w="2268" w:type="dxa"/>
          </w:tcPr>
          <w:p w14:paraId="00A64F36" w14:textId="77777777" w:rsidR="00DB0C46" w:rsidRPr="00F031E9" w:rsidRDefault="00DB0C46" w:rsidP="00854F1A">
            <w:pPr>
              <w:spacing w:line="240" w:lineRule="auto"/>
              <w:ind w:left="113" w:right="113"/>
              <w:rPr>
                <w:sz w:val="20"/>
                <w:szCs w:val="20"/>
              </w:rPr>
            </w:pPr>
          </w:p>
        </w:tc>
        <w:tc>
          <w:tcPr>
            <w:tcW w:w="1169" w:type="dxa"/>
          </w:tcPr>
          <w:p w14:paraId="07397CAC" w14:textId="77777777" w:rsidR="00DB0C46" w:rsidRPr="00F031E9" w:rsidRDefault="00DB0C46" w:rsidP="00854F1A">
            <w:pPr>
              <w:spacing w:line="240" w:lineRule="auto"/>
              <w:ind w:left="113" w:right="113"/>
              <w:rPr>
                <w:sz w:val="20"/>
                <w:szCs w:val="20"/>
              </w:rPr>
            </w:pPr>
          </w:p>
        </w:tc>
        <w:tc>
          <w:tcPr>
            <w:tcW w:w="3272" w:type="dxa"/>
          </w:tcPr>
          <w:p w14:paraId="437092D9" w14:textId="120C0F06"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B4911"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50BE754C"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 В 798, В 799</w:t>
            </w:r>
          </w:p>
        </w:tc>
        <w:tc>
          <w:tcPr>
            <w:tcW w:w="3265" w:type="dxa"/>
          </w:tcPr>
          <w:p w14:paraId="35A6BA54" w14:textId="77777777" w:rsidR="00DB0C46" w:rsidRPr="00F031E9" w:rsidRDefault="00DB0C46" w:rsidP="007964E3">
            <w:pPr>
              <w:widowControl w:val="0"/>
              <w:autoSpaceDE w:val="0"/>
              <w:autoSpaceDN w:val="0"/>
              <w:adjustRightInd w:val="0"/>
              <w:spacing w:line="240" w:lineRule="auto"/>
              <w:ind w:right="113"/>
              <w:jc w:val="both"/>
              <w:rPr>
                <w:sz w:val="20"/>
                <w:szCs w:val="20"/>
              </w:rPr>
            </w:pPr>
            <w:r w:rsidRPr="00F031E9">
              <w:rPr>
                <w:sz w:val="20"/>
                <w:szCs w:val="20"/>
              </w:rPr>
              <w:t>Для детей в возрасте 0 – 17 лет:</w:t>
            </w:r>
          </w:p>
          <w:p w14:paraId="5846FA90" w14:textId="77777777" w:rsidR="00DB0C46" w:rsidRPr="00F031E9" w:rsidRDefault="00DB0C46" w:rsidP="00AF6E5E">
            <w:pPr>
              <w:widowControl w:val="0"/>
              <w:autoSpaceDE w:val="0"/>
              <w:autoSpaceDN w:val="0"/>
              <w:adjustRightInd w:val="0"/>
              <w:spacing w:line="240" w:lineRule="auto"/>
              <w:ind w:right="113"/>
              <w:jc w:val="both"/>
              <w:rPr>
                <w:sz w:val="20"/>
                <w:szCs w:val="20"/>
              </w:rPr>
            </w:pPr>
            <w:r w:rsidRPr="00F031E9">
              <w:rPr>
                <w:sz w:val="20"/>
                <w:szCs w:val="20"/>
              </w:rPr>
              <w:t>сочетание двух клешнеобразных кистей с выраженным нарушением функции схвата и удержания предметов с двумя клешнеобразными стопами  с нарушением  опороспособности</w:t>
            </w:r>
          </w:p>
        </w:tc>
        <w:tc>
          <w:tcPr>
            <w:tcW w:w="1554" w:type="dxa"/>
          </w:tcPr>
          <w:p w14:paraId="36073C2E" w14:textId="77777777" w:rsidR="00DB0C46" w:rsidRPr="00F031E9" w:rsidRDefault="00DB0C46" w:rsidP="00854F1A">
            <w:pPr>
              <w:spacing w:line="240" w:lineRule="auto"/>
              <w:ind w:left="113" w:right="113"/>
              <w:jc w:val="center"/>
              <w:rPr>
                <w:sz w:val="20"/>
                <w:szCs w:val="20"/>
              </w:rPr>
            </w:pPr>
            <w:r w:rsidRPr="00F031E9">
              <w:rPr>
                <w:sz w:val="20"/>
                <w:szCs w:val="20"/>
              </w:rPr>
              <w:t>70-80</w:t>
            </w:r>
          </w:p>
        </w:tc>
      </w:tr>
      <w:tr w:rsidR="00F031E9" w:rsidRPr="00F031E9" w14:paraId="42083282" w14:textId="77777777" w:rsidTr="004C2483">
        <w:trPr>
          <w:trHeight w:val="146"/>
        </w:trPr>
        <w:tc>
          <w:tcPr>
            <w:tcW w:w="850" w:type="dxa"/>
          </w:tcPr>
          <w:p w14:paraId="6767CA4A" w14:textId="77777777" w:rsidR="00DB0C46" w:rsidRPr="00F031E9" w:rsidRDefault="00DB0C46" w:rsidP="00854F1A">
            <w:pPr>
              <w:spacing w:line="240" w:lineRule="auto"/>
              <w:ind w:left="-108" w:right="-108"/>
              <w:jc w:val="center"/>
              <w:rPr>
                <w:sz w:val="20"/>
                <w:szCs w:val="20"/>
              </w:rPr>
            </w:pPr>
            <w:r w:rsidRPr="00F031E9">
              <w:rPr>
                <w:sz w:val="20"/>
                <w:szCs w:val="20"/>
              </w:rPr>
              <w:t>15.8.5</w:t>
            </w:r>
          </w:p>
        </w:tc>
        <w:tc>
          <w:tcPr>
            <w:tcW w:w="1589" w:type="dxa"/>
          </w:tcPr>
          <w:p w14:paraId="13C8599E" w14:textId="77777777" w:rsidR="00DB0C46" w:rsidRPr="00F031E9" w:rsidRDefault="00DB0C46" w:rsidP="00854F1A">
            <w:pPr>
              <w:spacing w:line="240" w:lineRule="auto"/>
              <w:ind w:left="113" w:right="113"/>
              <w:rPr>
                <w:sz w:val="20"/>
                <w:szCs w:val="20"/>
              </w:rPr>
            </w:pPr>
          </w:p>
        </w:tc>
        <w:tc>
          <w:tcPr>
            <w:tcW w:w="1446" w:type="dxa"/>
          </w:tcPr>
          <w:p w14:paraId="0822C8FC" w14:textId="77777777" w:rsidR="00DB0C46" w:rsidRPr="00F031E9" w:rsidRDefault="00DB0C46" w:rsidP="00292063">
            <w:pPr>
              <w:spacing w:line="240" w:lineRule="auto"/>
              <w:ind w:right="-107"/>
              <w:rPr>
                <w:sz w:val="20"/>
                <w:szCs w:val="20"/>
              </w:rPr>
            </w:pPr>
            <w:r w:rsidRPr="00F031E9">
              <w:rPr>
                <w:sz w:val="20"/>
                <w:szCs w:val="20"/>
              </w:rPr>
              <w:t>Дефекты, укорачивающие нижнюю конечность</w:t>
            </w:r>
          </w:p>
        </w:tc>
        <w:tc>
          <w:tcPr>
            <w:tcW w:w="2268" w:type="dxa"/>
          </w:tcPr>
          <w:p w14:paraId="39852312" w14:textId="03A5CD2C" w:rsidR="00550DA8" w:rsidRPr="00F031E9" w:rsidRDefault="00550DA8" w:rsidP="00854F1A">
            <w:pPr>
              <w:spacing w:line="240" w:lineRule="auto"/>
              <w:ind w:left="113" w:right="113"/>
              <w:jc w:val="both"/>
              <w:rPr>
                <w:sz w:val="20"/>
                <w:szCs w:val="20"/>
              </w:rPr>
            </w:pPr>
          </w:p>
          <w:p w14:paraId="44135D8E" w14:textId="77777777" w:rsidR="00550DA8" w:rsidRPr="00F031E9" w:rsidRDefault="00550DA8" w:rsidP="00550DA8">
            <w:pPr>
              <w:rPr>
                <w:sz w:val="20"/>
                <w:szCs w:val="20"/>
              </w:rPr>
            </w:pPr>
          </w:p>
          <w:p w14:paraId="288B51AD" w14:textId="77777777" w:rsidR="00550DA8" w:rsidRPr="00F031E9" w:rsidRDefault="00550DA8" w:rsidP="00550DA8">
            <w:pPr>
              <w:rPr>
                <w:sz w:val="20"/>
                <w:szCs w:val="20"/>
              </w:rPr>
            </w:pPr>
          </w:p>
          <w:p w14:paraId="58A59A8C" w14:textId="77777777" w:rsidR="00550DA8" w:rsidRPr="00F031E9" w:rsidRDefault="00550DA8" w:rsidP="00550DA8">
            <w:pPr>
              <w:rPr>
                <w:sz w:val="20"/>
                <w:szCs w:val="20"/>
              </w:rPr>
            </w:pPr>
          </w:p>
          <w:p w14:paraId="42140AFF" w14:textId="77777777" w:rsidR="00550DA8" w:rsidRPr="00F031E9" w:rsidRDefault="00550DA8" w:rsidP="00550DA8">
            <w:pPr>
              <w:rPr>
                <w:sz w:val="20"/>
                <w:szCs w:val="20"/>
              </w:rPr>
            </w:pPr>
          </w:p>
          <w:p w14:paraId="34382359" w14:textId="77777777" w:rsidR="00550DA8" w:rsidRPr="00F031E9" w:rsidRDefault="00550DA8" w:rsidP="00550DA8">
            <w:pPr>
              <w:rPr>
                <w:sz w:val="20"/>
                <w:szCs w:val="20"/>
              </w:rPr>
            </w:pPr>
          </w:p>
          <w:p w14:paraId="627998FF" w14:textId="77777777" w:rsidR="00550DA8" w:rsidRPr="00F031E9" w:rsidRDefault="00550DA8" w:rsidP="00550DA8">
            <w:pPr>
              <w:rPr>
                <w:sz w:val="20"/>
                <w:szCs w:val="20"/>
              </w:rPr>
            </w:pPr>
          </w:p>
          <w:p w14:paraId="10BC167C" w14:textId="77777777" w:rsidR="00550DA8" w:rsidRPr="00F031E9" w:rsidRDefault="00550DA8" w:rsidP="00550DA8">
            <w:pPr>
              <w:rPr>
                <w:sz w:val="20"/>
                <w:szCs w:val="20"/>
              </w:rPr>
            </w:pPr>
          </w:p>
          <w:p w14:paraId="0691B7E7" w14:textId="77777777" w:rsidR="00550DA8" w:rsidRPr="00F031E9" w:rsidRDefault="00550DA8" w:rsidP="00550DA8">
            <w:pPr>
              <w:rPr>
                <w:sz w:val="20"/>
                <w:szCs w:val="20"/>
              </w:rPr>
            </w:pPr>
          </w:p>
          <w:p w14:paraId="48E138D3" w14:textId="77777777" w:rsidR="00550DA8" w:rsidRPr="00F031E9" w:rsidRDefault="00550DA8" w:rsidP="00550DA8">
            <w:pPr>
              <w:rPr>
                <w:sz w:val="20"/>
                <w:szCs w:val="20"/>
              </w:rPr>
            </w:pPr>
          </w:p>
          <w:p w14:paraId="5DC8267A" w14:textId="77777777" w:rsidR="00550DA8" w:rsidRPr="00F031E9" w:rsidRDefault="00550DA8" w:rsidP="00550DA8">
            <w:pPr>
              <w:rPr>
                <w:sz w:val="20"/>
                <w:szCs w:val="20"/>
              </w:rPr>
            </w:pPr>
          </w:p>
          <w:p w14:paraId="5435027C" w14:textId="77777777" w:rsidR="00550DA8" w:rsidRPr="00F031E9" w:rsidRDefault="00550DA8" w:rsidP="00550DA8">
            <w:pPr>
              <w:rPr>
                <w:sz w:val="20"/>
                <w:szCs w:val="20"/>
              </w:rPr>
            </w:pPr>
          </w:p>
          <w:p w14:paraId="5D120921" w14:textId="77777777" w:rsidR="00550DA8" w:rsidRPr="00F031E9" w:rsidRDefault="00550DA8" w:rsidP="00550DA8">
            <w:pPr>
              <w:rPr>
                <w:sz w:val="20"/>
                <w:szCs w:val="20"/>
              </w:rPr>
            </w:pPr>
          </w:p>
          <w:p w14:paraId="3042BECD" w14:textId="77777777" w:rsidR="00550DA8" w:rsidRPr="00F031E9" w:rsidRDefault="00550DA8" w:rsidP="00550DA8">
            <w:pPr>
              <w:rPr>
                <w:sz w:val="20"/>
                <w:szCs w:val="20"/>
              </w:rPr>
            </w:pPr>
          </w:p>
          <w:p w14:paraId="5B074C1C" w14:textId="77777777" w:rsidR="00550DA8" w:rsidRPr="00F031E9" w:rsidRDefault="00550DA8" w:rsidP="00550DA8">
            <w:pPr>
              <w:rPr>
                <w:sz w:val="20"/>
                <w:szCs w:val="20"/>
              </w:rPr>
            </w:pPr>
          </w:p>
          <w:p w14:paraId="080E2A91" w14:textId="77777777" w:rsidR="00550DA8" w:rsidRPr="00F031E9" w:rsidRDefault="00550DA8" w:rsidP="00550DA8">
            <w:pPr>
              <w:rPr>
                <w:sz w:val="20"/>
                <w:szCs w:val="20"/>
              </w:rPr>
            </w:pPr>
          </w:p>
          <w:p w14:paraId="31F82F1B" w14:textId="77777777" w:rsidR="00550DA8" w:rsidRPr="00F031E9" w:rsidRDefault="00550DA8" w:rsidP="00550DA8">
            <w:pPr>
              <w:rPr>
                <w:sz w:val="20"/>
                <w:szCs w:val="20"/>
              </w:rPr>
            </w:pPr>
          </w:p>
          <w:p w14:paraId="0ABCC5D0" w14:textId="1933FB6C" w:rsidR="00550DA8" w:rsidRPr="00F031E9" w:rsidRDefault="00550DA8" w:rsidP="00550DA8">
            <w:pPr>
              <w:rPr>
                <w:sz w:val="20"/>
                <w:szCs w:val="20"/>
              </w:rPr>
            </w:pPr>
          </w:p>
          <w:p w14:paraId="7A412530" w14:textId="77777777" w:rsidR="00DB0C46" w:rsidRPr="00F031E9" w:rsidRDefault="00DB0C46" w:rsidP="00550DA8">
            <w:pPr>
              <w:jc w:val="center"/>
              <w:rPr>
                <w:sz w:val="20"/>
                <w:szCs w:val="20"/>
              </w:rPr>
            </w:pPr>
          </w:p>
        </w:tc>
        <w:tc>
          <w:tcPr>
            <w:tcW w:w="1169" w:type="dxa"/>
          </w:tcPr>
          <w:p w14:paraId="439F33DE" w14:textId="77777777" w:rsidR="00DB0C46" w:rsidRPr="00F031E9" w:rsidRDefault="00DB0C46" w:rsidP="00854F1A">
            <w:pPr>
              <w:spacing w:line="240" w:lineRule="auto"/>
              <w:ind w:left="113" w:right="113"/>
              <w:rPr>
                <w:sz w:val="20"/>
                <w:szCs w:val="20"/>
              </w:rPr>
            </w:pPr>
            <w:r w:rsidRPr="00F031E9">
              <w:rPr>
                <w:sz w:val="20"/>
                <w:szCs w:val="20"/>
                <w:lang w:val="en-US"/>
              </w:rPr>
              <w:lastRenderedPageBreak/>
              <w:t>Q</w:t>
            </w:r>
            <w:r w:rsidRPr="00F031E9">
              <w:rPr>
                <w:sz w:val="20"/>
                <w:szCs w:val="20"/>
              </w:rPr>
              <w:t>72</w:t>
            </w:r>
          </w:p>
        </w:tc>
        <w:tc>
          <w:tcPr>
            <w:tcW w:w="3272" w:type="dxa"/>
          </w:tcPr>
          <w:p w14:paraId="4D95ACAE" w14:textId="77777777" w:rsidR="00DB0C46" w:rsidRPr="00F031E9" w:rsidRDefault="00DB0C46" w:rsidP="00854F1A">
            <w:pPr>
              <w:widowControl w:val="0"/>
              <w:shd w:val="clear" w:color="auto" w:fill="FFFFFF"/>
              <w:autoSpaceDE w:val="0"/>
              <w:autoSpaceDN w:val="0"/>
              <w:adjustRightInd w:val="0"/>
              <w:spacing w:line="240" w:lineRule="auto"/>
              <w:ind w:left="113" w:right="113"/>
              <w:jc w:val="both"/>
              <w:rPr>
                <w:sz w:val="20"/>
                <w:szCs w:val="20"/>
              </w:rPr>
            </w:pPr>
          </w:p>
        </w:tc>
        <w:tc>
          <w:tcPr>
            <w:tcW w:w="3265" w:type="dxa"/>
          </w:tcPr>
          <w:p w14:paraId="020E71AC" w14:textId="77777777" w:rsidR="00DB0C46" w:rsidRPr="00F031E9" w:rsidRDefault="00DB0C46" w:rsidP="00854F1A">
            <w:pPr>
              <w:widowControl w:val="0"/>
              <w:autoSpaceDE w:val="0"/>
              <w:autoSpaceDN w:val="0"/>
              <w:adjustRightInd w:val="0"/>
              <w:spacing w:line="240" w:lineRule="auto"/>
              <w:ind w:left="113" w:right="113"/>
              <w:jc w:val="both"/>
              <w:rPr>
                <w:sz w:val="20"/>
                <w:szCs w:val="20"/>
              </w:rPr>
            </w:pPr>
          </w:p>
        </w:tc>
        <w:tc>
          <w:tcPr>
            <w:tcW w:w="1554" w:type="dxa"/>
          </w:tcPr>
          <w:p w14:paraId="7F2B7A85" w14:textId="77777777" w:rsidR="00DB0C46" w:rsidRPr="00F031E9" w:rsidRDefault="00DB0C46" w:rsidP="00854F1A">
            <w:pPr>
              <w:spacing w:line="240" w:lineRule="auto"/>
              <w:ind w:left="113" w:right="113"/>
              <w:jc w:val="center"/>
              <w:rPr>
                <w:sz w:val="20"/>
                <w:szCs w:val="20"/>
              </w:rPr>
            </w:pPr>
          </w:p>
        </w:tc>
      </w:tr>
      <w:tr w:rsidR="00F031E9" w:rsidRPr="00F031E9" w14:paraId="186AE93A" w14:textId="77777777" w:rsidTr="004C2483">
        <w:trPr>
          <w:trHeight w:val="5959"/>
        </w:trPr>
        <w:tc>
          <w:tcPr>
            <w:tcW w:w="850" w:type="dxa"/>
          </w:tcPr>
          <w:p w14:paraId="4F868F40" w14:textId="77777777" w:rsidR="00DB0C46" w:rsidRPr="00F031E9" w:rsidRDefault="00DB0C46" w:rsidP="00854F1A">
            <w:pPr>
              <w:spacing w:line="240" w:lineRule="auto"/>
              <w:ind w:left="-108" w:right="-108"/>
              <w:jc w:val="center"/>
              <w:rPr>
                <w:sz w:val="20"/>
                <w:szCs w:val="20"/>
              </w:rPr>
            </w:pPr>
            <w:r w:rsidRPr="00F031E9">
              <w:rPr>
                <w:sz w:val="20"/>
                <w:szCs w:val="20"/>
              </w:rPr>
              <w:lastRenderedPageBreak/>
              <w:t>15.8.5.1</w:t>
            </w:r>
          </w:p>
        </w:tc>
        <w:tc>
          <w:tcPr>
            <w:tcW w:w="1589" w:type="dxa"/>
          </w:tcPr>
          <w:p w14:paraId="783264E9" w14:textId="77777777" w:rsidR="00DB0C46" w:rsidRPr="00F031E9" w:rsidRDefault="00DB0C46" w:rsidP="00854F1A">
            <w:pPr>
              <w:spacing w:line="240" w:lineRule="auto"/>
              <w:ind w:left="113" w:right="113"/>
              <w:rPr>
                <w:sz w:val="20"/>
                <w:szCs w:val="20"/>
              </w:rPr>
            </w:pPr>
          </w:p>
        </w:tc>
        <w:tc>
          <w:tcPr>
            <w:tcW w:w="1446" w:type="dxa"/>
          </w:tcPr>
          <w:p w14:paraId="4056369B" w14:textId="77777777" w:rsidR="00DB0C46" w:rsidRPr="00F031E9" w:rsidRDefault="00DB0C46" w:rsidP="00854F1A">
            <w:pPr>
              <w:spacing w:line="240" w:lineRule="auto"/>
              <w:ind w:left="113" w:right="113"/>
              <w:rPr>
                <w:sz w:val="20"/>
                <w:szCs w:val="20"/>
              </w:rPr>
            </w:pPr>
          </w:p>
        </w:tc>
        <w:tc>
          <w:tcPr>
            <w:tcW w:w="2268" w:type="dxa"/>
          </w:tcPr>
          <w:p w14:paraId="4679AACE" w14:textId="77777777" w:rsidR="00DB0C46" w:rsidRPr="00F031E9" w:rsidRDefault="00DB0C46" w:rsidP="00292063">
            <w:pPr>
              <w:spacing w:line="240" w:lineRule="auto"/>
              <w:ind w:right="113"/>
              <w:jc w:val="both"/>
              <w:rPr>
                <w:sz w:val="20"/>
                <w:szCs w:val="20"/>
              </w:rPr>
            </w:pPr>
            <w:r w:rsidRPr="00F031E9">
              <w:rPr>
                <w:sz w:val="20"/>
                <w:szCs w:val="20"/>
              </w:rPr>
              <w:t>Врожденное полное отсутствие нижней (их) конечности (ей)</w:t>
            </w:r>
          </w:p>
          <w:p w14:paraId="449A7A27" w14:textId="77777777" w:rsidR="00DB0C46" w:rsidRPr="00F031E9" w:rsidRDefault="00DB0C46" w:rsidP="00854F1A">
            <w:pPr>
              <w:spacing w:line="240" w:lineRule="auto"/>
              <w:ind w:left="113" w:right="113"/>
              <w:jc w:val="both"/>
              <w:rPr>
                <w:sz w:val="20"/>
                <w:szCs w:val="20"/>
              </w:rPr>
            </w:pPr>
            <w:r w:rsidRPr="00F031E9">
              <w:rPr>
                <w:sz w:val="20"/>
                <w:szCs w:val="20"/>
              </w:rPr>
              <w:t xml:space="preserve"> </w:t>
            </w:r>
          </w:p>
          <w:p w14:paraId="754CF16C" w14:textId="77777777" w:rsidR="00DB0C46" w:rsidRPr="00F031E9" w:rsidRDefault="00DB0C46" w:rsidP="00292063">
            <w:pPr>
              <w:spacing w:line="240" w:lineRule="auto"/>
              <w:ind w:right="113"/>
              <w:jc w:val="both"/>
              <w:rPr>
                <w:sz w:val="20"/>
                <w:szCs w:val="20"/>
              </w:rPr>
            </w:pPr>
            <w:r w:rsidRPr="00F031E9">
              <w:rPr>
                <w:sz w:val="20"/>
                <w:szCs w:val="20"/>
              </w:rPr>
              <w:t>Врожденное отсутствие бедра и голени при наличии стопы (фокомелия)</w:t>
            </w:r>
          </w:p>
          <w:p w14:paraId="23D6B279" w14:textId="77777777" w:rsidR="00DB0C46" w:rsidRPr="00F031E9" w:rsidRDefault="00DB0C46" w:rsidP="00854F1A">
            <w:pPr>
              <w:spacing w:line="240" w:lineRule="auto"/>
              <w:ind w:left="113" w:right="113"/>
              <w:jc w:val="both"/>
              <w:rPr>
                <w:sz w:val="20"/>
                <w:szCs w:val="20"/>
              </w:rPr>
            </w:pPr>
          </w:p>
          <w:p w14:paraId="7E8997B5" w14:textId="77777777" w:rsidR="00DB0C46" w:rsidRPr="00F031E9" w:rsidRDefault="00DB0C46" w:rsidP="00292063">
            <w:pPr>
              <w:spacing w:line="240" w:lineRule="auto"/>
              <w:ind w:right="113"/>
              <w:jc w:val="both"/>
              <w:rPr>
                <w:sz w:val="20"/>
                <w:szCs w:val="20"/>
                <w:shd w:val="clear" w:color="auto" w:fill="FFFFFF"/>
              </w:rPr>
            </w:pPr>
            <w:r w:rsidRPr="00F031E9">
              <w:rPr>
                <w:sz w:val="20"/>
                <w:szCs w:val="20"/>
                <w:shd w:val="clear" w:color="auto" w:fill="FFFFFF"/>
              </w:rPr>
              <w:t>Врожденное отсутствие голени и стопы</w:t>
            </w:r>
          </w:p>
          <w:p w14:paraId="7F8DED17" w14:textId="77777777" w:rsidR="00DB0C46" w:rsidRPr="00F031E9" w:rsidRDefault="00DB0C46" w:rsidP="00854F1A">
            <w:pPr>
              <w:spacing w:line="240" w:lineRule="auto"/>
              <w:ind w:left="113" w:right="113"/>
              <w:jc w:val="both"/>
              <w:rPr>
                <w:sz w:val="20"/>
                <w:szCs w:val="20"/>
                <w:shd w:val="clear" w:color="auto" w:fill="FFFFFF"/>
              </w:rPr>
            </w:pPr>
          </w:p>
          <w:p w14:paraId="02CD92C1" w14:textId="77777777" w:rsidR="00DB0C46" w:rsidRPr="00F031E9" w:rsidRDefault="00DB0C46" w:rsidP="00854F1A">
            <w:pPr>
              <w:spacing w:line="240" w:lineRule="auto"/>
              <w:ind w:left="113" w:right="113"/>
              <w:jc w:val="both"/>
              <w:rPr>
                <w:sz w:val="20"/>
                <w:szCs w:val="20"/>
                <w:shd w:val="clear" w:color="auto" w:fill="FFFFFF"/>
              </w:rPr>
            </w:pPr>
          </w:p>
          <w:p w14:paraId="2383B248" w14:textId="77777777" w:rsidR="00DB0C46" w:rsidRPr="00F031E9" w:rsidRDefault="00DB0C46" w:rsidP="00292063">
            <w:pPr>
              <w:spacing w:line="240" w:lineRule="auto"/>
              <w:ind w:right="113"/>
              <w:jc w:val="both"/>
              <w:rPr>
                <w:sz w:val="20"/>
                <w:szCs w:val="20"/>
              </w:rPr>
            </w:pPr>
            <w:r w:rsidRPr="00F031E9">
              <w:rPr>
                <w:sz w:val="20"/>
                <w:szCs w:val="20"/>
              </w:rPr>
              <w:t>Продольное укорочение бедренной кости</w:t>
            </w:r>
          </w:p>
          <w:p w14:paraId="0E5B4888" w14:textId="77777777" w:rsidR="00DB0C46" w:rsidRPr="00F031E9" w:rsidRDefault="00DB0C46" w:rsidP="00854F1A">
            <w:pPr>
              <w:spacing w:line="240" w:lineRule="auto"/>
              <w:ind w:left="113" w:right="113"/>
              <w:jc w:val="both"/>
              <w:rPr>
                <w:sz w:val="20"/>
                <w:szCs w:val="20"/>
              </w:rPr>
            </w:pPr>
          </w:p>
          <w:p w14:paraId="5EFA41C0" w14:textId="77777777" w:rsidR="00DB0C46" w:rsidRPr="00F031E9" w:rsidRDefault="00DB0C46" w:rsidP="00292063">
            <w:pPr>
              <w:spacing w:line="240" w:lineRule="auto"/>
              <w:ind w:right="113"/>
              <w:jc w:val="both"/>
              <w:rPr>
                <w:sz w:val="20"/>
                <w:szCs w:val="20"/>
                <w:shd w:val="clear" w:color="auto" w:fill="FFFFFF"/>
              </w:rPr>
            </w:pPr>
            <w:r w:rsidRPr="00F031E9">
              <w:rPr>
                <w:sz w:val="20"/>
                <w:szCs w:val="20"/>
                <w:shd w:val="clear" w:color="auto" w:fill="FFFFFF"/>
              </w:rPr>
              <w:t>Продольное укорочение большеберцовой кости</w:t>
            </w:r>
          </w:p>
          <w:p w14:paraId="41B9535E" w14:textId="77777777" w:rsidR="00DB0C46" w:rsidRPr="00F031E9" w:rsidRDefault="00DB0C46" w:rsidP="00854F1A">
            <w:pPr>
              <w:spacing w:line="240" w:lineRule="auto"/>
              <w:ind w:left="113" w:right="113"/>
              <w:jc w:val="both"/>
              <w:rPr>
                <w:sz w:val="20"/>
                <w:szCs w:val="20"/>
                <w:shd w:val="clear" w:color="auto" w:fill="FFFFFF"/>
              </w:rPr>
            </w:pPr>
          </w:p>
          <w:p w14:paraId="7DC01735" w14:textId="77777777" w:rsidR="00DB0C46" w:rsidRPr="00F031E9" w:rsidRDefault="00DB0C46" w:rsidP="00292063">
            <w:pPr>
              <w:spacing w:line="240" w:lineRule="auto"/>
              <w:ind w:right="113"/>
              <w:rPr>
                <w:sz w:val="20"/>
                <w:szCs w:val="20"/>
              </w:rPr>
            </w:pPr>
            <w:r w:rsidRPr="00F031E9">
              <w:rPr>
                <w:sz w:val="20"/>
                <w:szCs w:val="20"/>
              </w:rPr>
              <w:t>Продольное укорочение малоберцовой кости</w:t>
            </w:r>
          </w:p>
        </w:tc>
        <w:tc>
          <w:tcPr>
            <w:tcW w:w="1169" w:type="dxa"/>
          </w:tcPr>
          <w:p w14:paraId="4D475932" w14:textId="77777777" w:rsidR="00DB0C46" w:rsidRPr="00F031E9" w:rsidRDefault="00DB0C46" w:rsidP="00854F1A">
            <w:pPr>
              <w:spacing w:line="240" w:lineRule="auto"/>
              <w:ind w:left="113" w:right="113"/>
              <w:rPr>
                <w:sz w:val="20"/>
                <w:szCs w:val="20"/>
              </w:rPr>
            </w:pPr>
            <w:r w:rsidRPr="00F031E9">
              <w:rPr>
                <w:sz w:val="20"/>
                <w:szCs w:val="20"/>
              </w:rPr>
              <w:t xml:space="preserve">Q72.0 </w:t>
            </w:r>
          </w:p>
          <w:p w14:paraId="4535A044" w14:textId="77777777" w:rsidR="00DB0C46" w:rsidRPr="00F031E9" w:rsidRDefault="00DB0C46" w:rsidP="00854F1A">
            <w:pPr>
              <w:spacing w:line="240" w:lineRule="auto"/>
              <w:ind w:left="113" w:right="113"/>
              <w:rPr>
                <w:sz w:val="20"/>
                <w:szCs w:val="20"/>
              </w:rPr>
            </w:pPr>
          </w:p>
          <w:p w14:paraId="35522706" w14:textId="77777777" w:rsidR="00DB0C46" w:rsidRPr="00F031E9" w:rsidRDefault="00DB0C46" w:rsidP="00854F1A">
            <w:pPr>
              <w:spacing w:line="240" w:lineRule="auto"/>
              <w:ind w:left="113" w:right="113"/>
              <w:rPr>
                <w:sz w:val="20"/>
                <w:szCs w:val="20"/>
              </w:rPr>
            </w:pPr>
          </w:p>
          <w:p w14:paraId="2BAFCE3F" w14:textId="77777777" w:rsidR="00DB0C46" w:rsidRPr="00F031E9" w:rsidRDefault="00DB0C46" w:rsidP="00854F1A">
            <w:pPr>
              <w:spacing w:line="240" w:lineRule="auto"/>
              <w:ind w:left="113" w:right="113"/>
              <w:rPr>
                <w:sz w:val="20"/>
                <w:szCs w:val="20"/>
              </w:rPr>
            </w:pPr>
          </w:p>
          <w:p w14:paraId="12882227" w14:textId="77777777" w:rsidR="00DB0C46" w:rsidRPr="00F031E9" w:rsidRDefault="00DB0C46" w:rsidP="00854F1A">
            <w:pPr>
              <w:spacing w:line="240" w:lineRule="auto"/>
              <w:ind w:left="113" w:right="113"/>
              <w:rPr>
                <w:sz w:val="20"/>
                <w:szCs w:val="20"/>
              </w:rPr>
            </w:pPr>
            <w:r w:rsidRPr="00F031E9">
              <w:rPr>
                <w:sz w:val="20"/>
                <w:szCs w:val="20"/>
              </w:rPr>
              <w:t>Q72.1</w:t>
            </w:r>
          </w:p>
          <w:p w14:paraId="0B92EECA" w14:textId="77777777" w:rsidR="00DB0C46" w:rsidRPr="00F031E9" w:rsidRDefault="00DB0C46" w:rsidP="00854F1A">
            <w:pPr>
              <w:spacing w:line="240" w:lineRule="auto"/>
              <w:ind w:left="113" w:right="113"/>
              <w:rPr>
                <w:sz w:val="20"/>
                <w:szCs w:val="20"/>
              </w:rPr>
            </w:pPr>
          </w:p>
          <w:p w14:paraId="1EDF6CD6" w14:textId="77777777" w:rsidR="00DB0C46" w:rsidRPr="00F031E9" w:rsidRDefault="00DB0C46" w:rsidP="00854F1A">
            <w:pPr>
              <w:spacing w:line="240" w:lineRule="auto"/>
              <w:ind w:left="113" w:right="113"/>
              <w:rPr>
                <w:sz w:val="20"/>
                <w:szCs w:val="20"/>
              </w:rPr>
            </w:pPr>
          </w:p>
          <w:p w14:paraId="7C5F2315" w14:textId="77777777" w:rsidR="00DB0C46" w:rsidRPr="00F031E9" w:rsidRDefault="00DB0C46" w:rsidP="00854F1A">
            <w:pPr>
              <w:spacing w:line="240" w:lineRule="auto"/>
              <w:ind w:left="113" w:right="113"/>
              <w:rPr>
                <w:sz w:val="20"/>
                <w:szCs w:val="20"/>
              </w:rPr>
            </w:pPr>
          </w:p>
          <w:p w14:paraId="68D1D88F" w14:textId="77777777" w:rsidR="00DB0C46" w:rsidRPr="00F031E9" w:rsidRDefault="00DB0C46" w:rsidP="00854F1A">
            <w:pPr>
              <w:spacing w:line="240" w:lineRule="auto"/>
              <w:ind w:left="113" w:right="113"/>
              <w:rPr>
                <w:sz w:val="20"/>
                <w:szCs w:val="20"/>
              </w:rPr>
            </w:pPr>
          </w:p>
          <w:p w14:paraId="556DD092" w14:textId="77777777" w:rsidR="00DB0C46" w:rsidRPr="00F031E9" w:rsidRDefault="00DB0C46" w:rsidP="00854F1A">
            <w:pPr>
              <w:spacing w:line="240" w:lineRule="auto"/>
              <w:ind w:left="113" w:right="113"/>
              <w:rPr>
                <w:sz w:val="20"/>
                <w:szCs w:val="20"/>
              </w:rPr>
            </w:pPr>
            <w:r w:rsidRPr="00F031E9">
              <w:rPr>
                <w:sz w:val="20"/>
                <w:szCs w:val="20"/>
              </w:rPr>
              <w:t>Q72.2</w:t>
            </w:r>
          </w:p>
          <w:p w14:paraId="70E75D15" w14:textId="77777777" w:rsidR="00DB0C46" w:rsidRPr="00F031E9" w:rsidRDefault="00DB0C46" w:rsidP="00854F1A">
            <w:pPr>
              <w:spacing w:line="240" w:lineRule="auto"/>
              <w:ind w:left="113" w:right="113"/>
              <w:rPr>
                <w:sz w:val="20"/>
                <w:szCs w:val="20"/>
              </w:rPr>
            </w:pPr>
          </w:p>
          <w:p w14:paraId="76EAEBFB" w14:textId="77777777" w:rsidR="00DB0C46" w:rsidRPr="00F031E9" w:rsidRDefault="00DB0C46" w:rsidP="00854F1A">
            <w:pPr>
              <w:spacing w:line="240" w:lineRule="auto"/>
              <w:ind w:left="113" w:right="113"/>
              <w:rPr>
                <w:sz w:val="20"/>
                <w:szCs w:val="20"/>
              </w:rPr>
            </w:pPr>
          </w:p>
          <w:p w14:paraId="2D6BF80B" w14:textId="77777777" w:rsidR="00DB0C46" w:rsidRPr="00F031E9" w:rsidRDefault="00DB0C46" w:rsidP="00854F1A">
            <w:pPr>
              <w:spacing w:line="240" w:lineRule="auto"/>
              <w:ind w:left="113" w:right="113"/>
              <w:rPr>
                <w:sz w:val="20"/>
                <w:szCs w:val="20"/>
              </w:rPr>
            </w:pPr>
          </w:p>
          <w:p w14:paraId="22177B37" w14:textId="77777777" w:rsidR="00DB0C46" w:rsidRPr="00F031E9" w:rsidRDefault="00DB0C46" w:rsidP="00854F1A">
            <w:pPr>
              <w:spacing w:line="240" w:lineRule="auto"/>
              <w:ind w:left="113" w:right="113"/>
              <w:rPr>
                <w:sz w:val="20"/>
                <w:szCs w:val="20"/>
              </w:rPr>
            </w:pPr>
          </w:p>
          <w:p w14:paraId="79DEAFD0" w14:textId="77777777" w:rsidR="00DB0C46" w:rsidRPr="00F031E9" w:rsidRDefault="00DB0C46" w:rsidP="00854F1A">
            <w:pPr>
              <w:spacing w:line="240" w:lineRule="auto"/>
              <w:ind w:left="113" w:right="113"/>
              <w:rPr>
                <w:sz w:val="20"/>
                <w:szCs w:val="20"/>
              </w:rPr>
            </w:pPr>
            <w:r w:rsidRPr="00F031E9">
              <w:rPr>
                <w:sz w:val="20"/>
                <w:szCs w:val="20"/>
                <w:lang w:val="en-US"/>
              </w:rPr>
              <w:t>Q72.4</w:t>
            </w:r>
          </w:p>
          <w:p w14:paraId="6F0BBFA9" w14:textId="77777777" w:rsidR="00DB0C46" w:rsidRPr="00F031E9" w:rsidRDefault="00DB0C46" w:rsidP="00854F1A">
            <w:pPr>
              <w:spacing w:line="240" w:lineRule="auto"/>
              <w:ind w:left="113" w:right="113"/>
              <w:rPr>
                <w:sz w:val="20"/>
                <w:szCs w:val="20"/>
              </w:rPr>
            </w:pPr>
          </w:p>
          <w:p w14:paraId="30C4B566" w14:textId="77777777" w:rsidR="00DB0C46" w:rsidRPr="00F031E9" w:rsidRDefault="00DB0C46" w:rsidP="00854F1A">
            <w:pPr>
              <w:spacing w:line="240" w:lineRule="auto"/>
              <w:ind w:left="113" w:right="113"/>
              <w:rPr>
                <w:sz w:val="20"/>
                <w:szCs w:val="20"/>
              </w:rPr>
            </w:pPr>
          </w:p>
          <w:p w14:paraId="056FDF67" w14:textId="77777777" w:rsidR="00DB0C46" w:rsidRPr="00F031E9" w:rsidRDefault="00DB0C46" w:rsidP="00854F1A">
            <w:pPr>
              <w:spacing w:line="240" w:lineRule="auto"/>
              <w:ind w:left="113" w:right="113"/>
              <w:rPr>
                <w:sz w:val="20"/>
                <w:szCs w:val="20"/>
              </w:rPr>
            </w:pPr>
          </w:p>
          <w:p w14:paraId="2FDA21A0" w14:textId="77777777" w:rsidR="00DB0C46" w:rsidRPr="00F031E9" w:rsidRDefault="00DB0C46" w:rsidP="00854F1A">
            <w:pPr>
              <w:spacing w:line="240" w:lineRule="auto"/>
              <w:ind w:left="113" w:right="113"/>
              <w:rPr>
                <w:sz w:val="20"/>
                <w:szCs w:val="20"/>
              </w:rPr>
            </w:pPr>
            <w:r w:rsidRPr="00F031E9">
              <w:rPr>
                <w:sz w:val="20"/>
                <w:szCs w:val="20"/>
                <w:lang w:val="en-US"/>
              </w:rPr>
              <w:t>Q72.</w:t>
            </w:r>
            <w:r w:rsidRPr="00F031E9">
              <w:rPr>
                <w:sz w:val="20"/>
                <w:szCs w:val="20"/>
              </w:rPr>
              <w:t>5</w:t>
            </w:r>
          </w:p>
          <w:p w14:paraId="5E48BB3C" w14:textId="77777777" w:rsidR="00DB0C46" w:rsidRPr="00F031E9" w:rsidRDefault="00DB0C46" w:rsidP="00854F1A">
            <w:pPr>
              <w:spacing w:line="240" w:lineRule="auto"/>
              <w:ind w:left="113" w:right="113"/>
              <w:rPr>
                <w:sz w:val="20"/>
                <w:szCs w:val="20"/>
              </w:rPr>
            </w:pPr>
          </w:p>
          <w:p w14:paraId="2743CAE9" w14:textId="77777777" w:rsidR="00DB0C46" w:rsidRPr="00F031E9" w:rsidRDefault="00DB0C46" w:rsidP="00854F1A">
            <w:pPr>
              <w:spacing w:line="240" w:lineRule="auto"/>
              <w:ind w:left="113" w:right="113"/>
              <w:rPr>
                <w:sz w:val="20"/>
                <w:szCs w:val="20"/>
              </w:rPr>
            </w:pPr>
          </w:p>
          <w:p w14:paraId="6ECC0583" w14:textId="77777777" w:rsidR="00DB0C46" w:rsidRPr="00F031E9" w:rsidRDefault="00DB0C46" w:rsidP="00292063">
            <w:pPr>
              <w:spacing w:line="240" w:lineRule="auto"/>
              <w:ind w:left="113" w:right="113"/>
              <w:rPr>
                <w:sz w:val="20"/>
                <w:szCs w:val="20"/>
              </w:rPr>
            </w:pPr>
          </w:p>
          <w:p w14:paraId="23FC6DA0" w14:textId="77777777" w:rsidR="00DB0C46" w:rsidRPr="00F031E9" w:rsidRDefault="00DB0C46" w:rsidP="00292063">
            <w:pPr>
              <w:spacing w:line="240" w:lineRule="auto"/>
              <w:ind w:left="113" w:right="113"/>
              <w:rPr>
                <w:sz w:val="20"/>
                <w:szCs w:val="20"/>
              </w:rPr>
            </w:pPr>
          </w:p>
          <w:p w14:paraId="2606507E" w14:textId="77777777" w:rsidR="00DB0C46" w:rsidRPr="00F031E9" w:rsidRDefault="00DB0C46" w:rsidP="00292063">
            <w:pPr>
              <w:spacing w:line="240" w:lineRule="auto"/>
              <w:ind w:left="113" w:right="113"/>
              <w:rPr>
                <w:sz w:val="20"/>
                <w:szCs w:val="20"/>
              </w:rPr>
            </w:pPr>
          </w:p>
          <w:p w14:paraId="5B4AC28B" w14:textId="77777777" w:rsidR="00DB0C46" w:rsidRPr="00F031E9" w:rsidRDefault="00DB0C46" w:rsidP="00292063">
            <w:pPr>
              <w:spacing w:line="240" w:lineRule="auto"/>
              <w:ind w:left="113" w:right="113"/>
              <w:rPr>
                <w:sz w:val="20"/>
                <w:szCs w:val="20"/>
              </w:rPr>
            </w:pPr>
            <w:r w:rsidRPr="00F031E9">
              <w:rPr>
                <w:sz w:val="20"/>
                <w:szCs w:val="20"/>
                <w:lang w:val="en-US"/>
              </w:rPr>
              <w:t>Q72.</w:t>
            </w:r>
            <w:r w:rsidRPr="00F031E9">
              <w:rPr>
                <w:sz w:val="20"/>
                <w:szCs w:val="20"/>
              </w:rPr>
              <w:t>6</w:t>
            </w:r>
          </w:p>
        </w:tc>
        <w:tc>
          <w:tcPr>
            <w:tcW w:w="3272" w:type="dxa"/>
          </w:tcPr>
          <w:p w14:paraId="5E16475B" w14:textId="77777777" w:rsidR="00DB0C46" w:rsidRPr="00F031E9" w:rsidRDefault="00DB0C46" w:rsidP="00854F1A">
            <w:pPr>
              <w:widowControl w:val="0"/>
              <w:shd w:val="clear" w:color="auto" w:fill="FFFFFF"/>
              <w:autoSpaceDE w:val="0"/>
              <w:autoSpaceDN w:val="0"/>
              <w:adjustRightInd w:val="0"/>
              <w:spacing w:line="240" w:lineRule="auto"/>
              <w:ind w:left="113" w:right="113"/>
              <w:jc w:val="both"/>
              <w:rPr>
                <w:sz w:val="20"/>
                <w:szCs w:val="20"/>
              </w:rPr>
            </w:pPr>
          </w:p>
        </w:tc>
        <w:tc>
          <w:tcPr>
            <w:tcW w:w="3265" w:type="dxa"/>
          </w:tcPr>
          <w:p w14:paraId="17BC4760" w14:textId="77777777" w:rsidR="00DB0C46" w:rsidRPr="00F031E9" w:rsidRDefault="00DB0C46" w:rsidP="00854F1A">
            <w:pPr>
              <w:ind w:left="113" w:right="113"/>
              <w:jc w:val="both"/>
              <w:rPr>
                <w:sz w:val="20"/>
                <w:szCs w:val="20"/>
              </w:rPr>
            </w:pPr>
          </w:p>
        </w:tc>
        <w:tc>
          <w:tcPr>
            <w:tcW w:w="1554" w:type="dxa"/>
          </w:tcPr>
          <w:p w14:paraId="2D0AF522" w14:textId="77777777" w:rsidR="00DB0C46" w:rsidRPr="00F031E9" w:rsidRDefault="00DB0C46" w:rsidP="00854F1A">
            <w:pPr>
              <w:spacing w:line="240" w:lineRule="auto"/>
              <w:ind w:left="113" w:right="113"/>
              <w:jc w:val="center"/>
              <w:rPr>
                <w:sz w:val="20"/>
                <w:szCs w:val="20"/>
              </w:rPr>
            </w:pPr>
          </w:p>
        </w:tc>
      </w:tr>
      <w:tr w:rsidR="00F031E9" w:rsidRPr="00F031E9" w14:paraId="0A6BA0D3" w14:textId="77777777" w:rsidTr="004C2483">
        <w:trPr>
          <w:trHeight w:val="146"/>
        </w:trPr>
        <w:tc>
          <w:tcPr>
            <w:tcW w:w="850" w:type="dxa"/>
          </w:tcPr>
          <w:p w14:paraId="588221AC" w14:textId="77777777" w:rsidR="00DB0C46" w:rsidRPr="00F031E9" w:rsidRDefault="00DB0C46" w:rsidP="00854F1A">
            <w:pPr>
              <w:tabs>
                <w:tab w:val="left" w:pos="601"/>
              </w:tabs>
              <w:spacing w:line="240" w:lineRule="auto"/>
              <w:ind w:left="-108" w:right="-108"/>
              <w:jc w:val="center"/>
              <w:rPr>
                <w:sz w:val="20"/>
                <w:szCs w:val="20"/>
              </w:rPr>
            </w:pPr>
            <w:r w:rsidRPr="00F031E9">
              <w:rPr>
                <w:sz w:val="20"/>
                <w:szCs w:val="20"/>
              </w:rPr>
              <w:t>15.8.5.1.1</w:t>
            </w:r>
          </w:p>
        </w:tc>
        <w:tc>
          <w:tcPr>
            <w:tcW w:w="1589" w:type="dxa"/>
          </w:tcPr>
          <w:p w14:paraId="1352A7E4" w14:textId="77777777" w:rsidR="00DB0C46" w:rsidRPr="00F031E9" w:rsidRDefault="00DB0C46" w:rsidP="00854F1A">
            <w:pPr>
              <w:spacing w:line="240" w:lineRule="auto"/>
              <w:ind w:left="113" w:right="113"/>
              <w:rPr>
                <w:sz w:val="20"/>
                <w:szCs w:val="20"/>
              </w:rPr>
            </w:pPr>
          </w:p>
        </w:tc>
        <w:tc>
          <w:tcPr>
            <w:tcW w:w="1446" w:type="dxa"/>
          </w:tcPr>
          <w:p w14:paraId="64FF9896" w14:textId="77777777" w:rsidR="00DB0C46" w:rsidRPr="00F031E9" w:rsidRDefault="00DB0C46" w:rsidP="00854F1A">
            <w:pPr>
              <w:spacing w:line="240" w:lineRule="auto"/>
              <w:ind w:left="113" w:right="113"/>
              <w:rPr>
                <w:sz w:val="20"/>
                <w:szCs w:val="20"/>
              </w:rPr>
            </w:pPr>
          </w:p>
        </w:tc>
        <w:tc>
          <w:tcPr>
            <w:tcW w:w="2268" w:type="dxa"/>
          </w:tcPr>
          <w:p w14:paraId="3C8DACA0" w14:textId="77777777" w:rsidR="00DB0C46" w:rsidRPr="00F031E9" w:rsidRDefault="00DB0C46" w:rsidP="00690175">
            <w:pPr>
              <w:spacing w:line="240" w:lineRule="auto"/>
              <w:ind w:right="113"/>
              <w:rPr>
                <w:sz w:val="20"/>
                <w:szCs w:val="20"/>
              </w:rPr>
            </w:pPr>
          </w:p>
        </w:tc>
        <w:tc>
          <w:tcPr>
            <w:tcW w:w="1169" w:type="dxa"/>
          </w:tcPr>
          <w:p w14:paraId="222452D0" w14:textId="77777777" w:rsidR="00DB0C46" w:rsidRPr="00F031E9" w:rsidRDefault="00DB0C46" w:rsidP="00854F1A">
            <w:pPr>
              <w:spacing w:line="240" w:lineRule="auto"/>
              <w:ind w:left="113" w:right="113"/>
              <w:rPr>
                <w:sz w:val="20"/>
                <w:szCs w:val="20"/>
              </w:rPr>
            </w:pPr>
          </w:p>
        </w:tc>
        <w:tc>
          <w:tcPr>
            <w:tcW w:w="3272" w:type="dxa"/>
          </w:tcPr>
          <w:p w14:paraId="6689C37C" w14:textId="1B512D4A"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E1D68A7"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5944AB21" w14:textId="77777777" w:rsidR="00DB0C46" w:rsidRPr="00F031E9" w:rsidRDefault="00DB0C46" w:rsidP="00854F1A">
            <w:pPr>
              <w:spacing w:line="240" w:lineRule="auto"/>
              <w:ind w:right="113"/>
              <w:rPr>
                <w:sz w:val="20"/>
                <w:szCs w:val="20"/>
              </w:rPr>
            </w:pPr>
            <w:r w:rsidRPr="00F031E9">
              <w:rPr>
                <w:sz w:val="20"/>
                <w:szCs w:val="20"/>
              </w:rPr>
              <w:t>Для детей в возрасте 0-5 лет:</w:t>
            </w:r>
          </w:p>
          <w:p w14:paraId="3A65F05F" w14:textId="77777777" w:rsidR="00DB0C46" w:rsidRPr="00F031E9" w:rsidRDefault="00DB0C46" w:rsidP="006E52EB">
            <w:pPr>
              <w:spacing w:line="240" w:lineRule="auto"/>
              <w:ind w:right="113"/>
              <w:jc w:val="both"/>
              <w:rPr>
                <w:sz w:val="20"/>
                <w:szCs w:val="20"/>
              </w:rPr>
            </w:pPr>
            <w:r w:rsidRPr="00F031E9">
              <w:rPr>
                <w:sz w:val="20"/>
                <w:szCs w:val="20"/>
              </w:rPr>
              <w:t xml:space="preserve">врожденное укорочение любого сегмента и всей нижней конечности в целом до 3 см (по сравнению со здоровой) при отсутствии других аномалий конечности. </w:t>
            </w:r>
          </w:p>
          <w:p w14:paraId="73C34F1D" w14:textId="77777777" w:rsidR="00DB0C46" w:rsidRPr="00F031E9" w:rsidRDefault="00DB0C46" w:rsidP="00B5045B">
            <w:pPr>
              <w:spacing w:line="240" w:lineRule="auto"/>
              <w:ind w:right="113"/>
              <w:jc w:val="both"/>
              <w:rPr>
                <w:sz w:val="20"/>
                <w:szCs w:val="20"/>
              </w:rPr>
            </w:pPr>
            <w:r w:rsidRPr="00F031E9">
              <w:rPr>
                <w:sz w:val="20"/>
                <w:szCs w:val="20"/>
              </w:rPr>
              <w:t>Дети в возрасте 6-17 лет: при анатомическом укорочении до 6 см., функциональном- до 4 см.</w:t>
            </w:r>
          </w:p>
        </w:tc>
        <w:tc>
          <w:tcPr>
            <w:tcW w:w="1554" w:type="dxa"/>
          </w:tcPr>
          <w:p w14:paraId="26BF0D3D"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018C62F2" w14:textId="77777777" w:rsidTr="004C2483">
        <w:trPr>
          <w:trHeight w:val="146"/>
        </w:trPr>
        <w:tc>
          <w:tcPr>
            <w:tcW w:w="850" w:type="dxa"/>
          </w:tcPr>
          <w:p w14:paraId="5E0572F3" w14:textId="77777777" w:rsidR="00DB0C46" w:rsidRPr="00F031E9" w:rsidRDefault="00DB0C46" w:rsidP="00854F1A">
            <w:pPr>
              <w:tabs>
                <w:tab w:val="left" w:pos="601"/>
              </w:tabs>
              <w:spacing w:line="240" w:lineRule="auto"/>
              <w:ind w:left="-108" w:right="-108"/>
              <w:jc w:val="center"/>
              <w:rPr>
                <w:sz w:val="20"/>
                <w:szCs w:val="20"/>
              </w:rPr>
            </w:pPr>
            <w:r w:rsidRPr="00F031E9">
              <w:rPr>
                <w:sz w:val="20"/>
                <w:szCs w:val="20"/>
              </w:rPr>
              <w:lastRenderedPageBreak/>
              <w:t>15.8.5.1.2</w:t>
            </w:r>
          </w:p>
        </w:tc>
        <w:tc>
          <w:tcPr>
            <w:tcW w:w="1589" w:type="dxa"/>
          </w:tcPr>
          <w:p w14:paraId="1217CC3E" w14:textId="77777777" w:rsidR="00DB0C46" w:rsidRPr="00F031E9" w:rsidRDefault="00DB0C46" w:rsidP="00854F1A">
            <w:pPr>
              <w:spacing w:line="240" w:lineRule="auto"/>
              <w:ind w:left="113" w:right="113"/>
              <w:rPr>
                <w:sz w:val="20"/>
                <w:szCs w:val="20"/>
              </w:rPr>
            </w:pPr>
          </w:p>
        </w:tc>
        <w:tc>
          <w:tcPr>
            <w:tcW w:w="1446" w:type="dxa"/>
          </w:tcPr>
          <w:p w14:paraId="36031295" w14:textId="77777777" w:rsidR="00DB0C46" w:rsidRPr="00F031E9" w:rsidRDefault="00DB0C46" w:rsidP="00854F1A">
            <w:pPr>
              <w:spacing w:line="240" w:lineRule="auto"/>
              <w:ind w:left="113" w:right="113"/>
              <w:rPr>
                <w:sz w:val="20"/>
                <w:szCs w:val="20"/>
              </w:rPr>
            </w:pPr>
          </w:p>
        </w:tc>
        <w:tc>
          <w:tcPr>
            <w:tcW w:w="2268" w:type="dxa"/>
          </w:tcPr>
          <w:p w14:paraId="2EECB07A" w14:textId="77777777" w:rsidR="00DB0C46" w:rsidRPr="00F031E9" w:rsidRDefault="00DB0C46" w:rsidP="00854F1A">
            <w:pPr>
              <w:spacing w:line="240" w:lineRule="auto"/>
              <w:ind w:left="113" w:right="113"/>
              <w:rPr>
                <w:sz w:val="20"/>
                <w:szCs w:val="20"/>
              </w:rPr>
            </w:pPr>
          </w:p>
        </w:tc>
        <w:tc>
          <w:tcPr>
            <w:tcW w:w="1169" w:type="dxa"/>
          </w:tcPr>
          <w:p w14:paraId="493B03B3" w14:textId="77777777" w:rsidR="00DB0C46" w:rsidRPr="00F031E9" w:rsidRDefault="00DB0C46" w:rsidP="00854F1A">
            <w:pPr>
              <w:spacing w:line="240" w:lineRule="auto"/>
              <w:ind w:left="113" w:right="113"/>
              <w:rPr>
                <w:sz w:val="20"/>
                <w:szCs w:val="20"/>
              </w:rPr>
            </w:pPr>
          </w:p>
        </w:tc>
        <w:tc>
          <w:tcPr>
            <w:tcW w:w="3272" w:type="dxa"/>
          </w:tcPr>
          <w:p w14:paraId="7809B986" w14:textId="6EBEB172"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81F3F2B"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51C72744" w14:textId="77777777" w:rsidR="00DB0C46" w:rsidRPr="00F031E9" w:rsidRDefault="00DB0C46" w:rsidP="00854F1A">
            <w:pPr>
              <w:spacing w:line="240" w:lineRule="auto"/>
              <w:ind w:right="113"/>
              <w:rPr>
                <w:sz w:val="20"/>
                <w:szCs w:val="20"/>
              </w:rPr>
            </w:pPr>
            <w:r w:rsidRPr="00F031E9">
              <w:rPr>
                <w:sz w:val="20"/>
                <w:szCs w:val="20"/>
              </w:rPr>
              <w:t xml:space="preserve">Для детей в возрасте   0-17 лет: </w:t>
            </w:r>
          </w:p>
          <w:p w14:paraId="603A42F4" w14:textId="77777777" w:rsidR="00DB0C46" w:rsidRPr="00F031E9" w:rsidRDefault="00DB0C46" w:rsidP="00854F1A">
            <w:pPr>
              <w:spacing w:line="240" w:lineRule="auto"/>
              <w:ind w:right="113"/>
              <w:jc w:val="both"/>
              <w:rPr>
                <w:sz w:val="20"/>
                <w:szCs w:val="20"/>
              </w:rPr>
            </w:pPr>
            <w:r w:rsidRPr="00F031E9">
              <w:rPr>
                <w:sz w:val="20"/>
                <w:szCs w:val="20"/>
              </w:rPr>
              <w:t>при наличии аномалии развития одной конечности (отсутствие стопы, культя голени на границе верхней и средней трети при сохранной функции коленного и тазобедренного суставов).</w:t>
            </w:r>
          </w:p>
          <w:p w14:paraId="36277005" w14:textId="77777777" w:rsidR="00DB0C46" w:rsidRPr="00F031E9" w:rsidRDefault="00DB0C46" w:rsidP="00854F1A">
            <w:pPr>
              <w:spacing w:line="240" w:lineRule="auto"/>
              <w:ind w:right="113"/>
              <w:jc w:val="both"/>
              <w:rPr>
                <w:sz w:val="20"/>
                <w:szCs w:val="20"/>
              </w:rPr>
            </w:pPr>
            <w:r w:rsidRPr="00F031E9">
              <w:rPr>
                <w:sz w:val="20"/>
                <w:szCs w:val="20"/>
              </w:rPr>
              <w:t xml:space="preserve">Протезированная культя бедра одной конечности на границе верхней и средней трети. Отсутствие обеих стоп на уровне костей предплюсны (уровень сустава  Шопара). </w:t>
            </w:r>
          </w:p>
          <w:p w14:paraId="22014071" w14:textId="77777777" w:rsidR="00DB0C46" w:rsidRPr="00F031E9" w:rsidRDefault="00DB0C46" w:rsidP="00854F1A">
            <w:pPr>
              <w:spacing w:line="240" w:lineRule="auto"/>
              <w:ind w:right="113"/>
              <w:jc w:val="both"/>
              <w:rPr>
                <w:sz w:val="20"/>
                <w:szCs w:val="20"/>
              </w:rPr>
            </w:pPr>
            <w:r w:rsidRPr="00F031E9">
              <w:rPr>
                <w:sz w:val="20"/>
                <w:szCs w:val="20"/>
              </w:rPr>
              <w:t xml:space="preserve">Врожденное укорочение любого сегмента и всей нижней конечности в целом более чем на 3 см в возрасте 0-3 года, более чем на 6  см в возрастном периоде 6-17 лет (по сравнению со здоровой) при  отсутствии других аномалий  конечности. </w:t>
            </w:r>
          </w:p>
          <w:p w14:paraId="2511F39D" w14:textId="77777777" w:rsidR="00DB0C46" w:rsidRPr="00F031E9" w:rsidRDefault="00DB0C46" w:rsidP="006E52EB">
            <w:pPr>
              <w:spacing w:line="240" w:lineRule="auto"/>
              <w:ind w:right="113"/>
              <w:jc w:val="both"/>
              <w:rPr>
                <w:sz w:val="20"/>
                <w:szCs w:val="20"/>
              </w:rPr>
            </w:pPr>
            <w:r w:rsidRPr="00F031E9">
              <w:rPr>
                <w:sz w:val="20"/>
                <w:szCs w:val="20"/>
              </w:rPr>
              <w:t>Иное сочетание аномалий развития конечностей с умеренным нарушением статодинамических функций</w:t>
            </w:r>
          </w:p>
        </w:tc>
        <w:tc>
          <w:tcPr>
            <w:tcW w:w="1554" w:type="dxa"/>
          </w:tcPr>
          <w:p w14:paraId="3CBB893B"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55588B68" w14:textId="77777777" w:rsidTr="004C2483">
        <w:trPr>
          <w:trHeight w:val="146"/>
        </w:trPr>
        <w:tc>
          <w:tcPr>
            <w:tcW w:w="850" w:type="dxa"/>
          </w:tcPr>
          <w:p w14:paraId="01BC8E79" w14:textId="77777777" w:rsidR="00DB0C46" w:rsidRPr="00F031E9" w:rsidRDefault="00DB0C46" w:rsidP="00854F1A">
            <w:pPr>
              <w:spacing w:line="240" w:lineRule="auto"/>
              <w:ind w:left="-108" w:right="-249"/>
              <w:rPr>
                <w:sz w:val="20"/>
                <w:szCs w:val="20"/>
              </w:rPr>
            </w:pPr>
            <w:r w:rsidRPr="00F031E9">
              <w:rPr>
                <w:sz w:val="20"/>
                <w:szCs w:val="20"/>
              </w:rPr>
              <w:t>15.8.5.1.3</w:t>
            </w:r>
          </w:p>
        </w:tc>
        <w:tc>
          <w:tcPr>
            <w:tcW w:w="1589" w:type="dxa"/>
          </w:tcPr>
          <w:p w14:paraId="39B2600C" w14:textId="77777777" w:rsidR="00DB0C46" w:rsidRPr="00F031E9" w:rsidRDefault="00DB0C46" w:rsidP="00854F1A">
            <w:pPr>
              <w:spacing w:line="240" w:lineRule="auto"/>
              <w:ind w:left="113" w:right="113"/>
              <w:rPr>
                <w:sz w:val="20"/>
                <w:szCs w:val="20"/>
              </w:rPr>
            </w:pPr>
          </w:p>
        </w:tc>
        <w:tc>
          <w:tcPr>
            <w:tcW w:w="1446" w:type="dxa"/>
          </w:tcPr>
          <w:p w14:paraId="0B1B7228" w14:textId="77777777" w:rsidR="00DB0C46" w:rsidRPr="00F031E9" w:rsidRDefault="00DB0C46" w:rsidP="00854F1A">
            <w:pPr>
              <w:spacing w:line="240" w:lineRule="auto"/>
              <w:ind w:left="113" w:right="113"/>
              <w:rPr>
                <w:sz w:val="20"/>
                <w:szCs w:val="20"/>
              </w:rPr>
            </w:pPr>
          </w:p>
        </w:tc>
        <w:tc>
          <w:tcPr>
            <w:tcW w:w="2268" w:type="dxa"/>
          </w:tcPr>
          <w:p w14:paraId="36F71FD4" w14:textId="77777777" w:rsidR="00DB0C46" w:rsidRPr="00F031E9" w:rsidRDefault="00DB0C46" w:rsidP="00854F1A">
            <w:pPr>
              <w:spacing w:line="240" w:lineRule="auto"/>
              <w:ind w:left="113" w:right="113"/>
              <w:rPr>
                <w:sz w:val="20"/>
                <w:szCs w:val="20"/>
              </w:rPr>
            </w:pPr>
          </w:p>
        </w:tc>
        <w:tc>
          <w:tcPr>
            <w:tcW w:w="1169" w:type="dxa"/>
          </w:tcPr>
          <w:p w14:paraId="418CE3CE" w14:textId="77777777" w:rsidR="00DB0C46" w:rsidRPr="00F031E9" w:rsidRDefault="00DB0C46" w:rsidP="00854F1A">
            <w:pPr>
              <w:spacing w:line="240" w:lineRule="auto"/>
              <w:ind w:left="113" w:right="113"/>
              <w:rPr>
                <w:sz w:val="20"/>
                <w:szCs w:val="20"/>
              </w:rPr>
            </w:pPr>
          </w:p>
        </w:tc>
        <w:tc>
          <w:tcPr>
            <w:tcW w:w="3272" w:type="dxa"/>
          </w:tcPr>
          <w:p w14:paraId="550C1CDE" w14:textId="346E5D90"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CBC51FB"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6FA1E226" w14:textId="77777777" w:rsidR="00DB0C46" w:rsidRPr="00F031E9" w:rsidRDefault="00DB0C46" w:rsidP="00854F1A">
            <w:pPr>
              <w:spacing w:line="240" w:lineRule="auto"/>
              <w:ind w:right="113"/>
              <w:rPr>
                <w:sz w:val="20"/>
                <w:szCs w:val="20"/>
              </w:rPr>
            </w:pPr>
            <w:r w:rsidRPr="00F031E9">
              <w:rPr>
                <w:sz w:val="20"/>
                <w:szCs w:val="20"/>
              </w:rPr>
              <w:t xml:space="preserve">Для детей в возрасте  0-17 лет: </w:t>
            </w:r>
          </w:p>
          <w:p w14:paraId="306DAF16" w14:textId="77777777" w:rsidR="00DB0C46" w:rsidRPr="00F031E9" w:rsidRDefault="00DB0C46" w:rsidP="004F7D70">
            <w:pPr>
              <w:spacing w:line="240" w:lineRule="auto"/>
              <w:ind w:right="113"/>
              <w:jc w:val="both"/>
              <w:rPr>
                <w:sz w:val="20"/>
                <w:szCs w:val="20"/>
              </w:rPr>
            </w:pPr>
            <w:r w:rsidRPr="00F031E9">
              <w:rPr>
                <w:sz w:val="20"/>
                <w:szCs w:val="20"/>
              </w:rPr>
              <w:t>при наличии аномалии развития двух конечностей: отсутствие стоп с костями предплюсны, культи голеней на границе верхней и средней трети при сохранной функции коленного и тазобедренного суставов после эффективного протезирования и приобретения навыков стояния и ходьбы на протеза.</w:t>
            </w:r>
          </w:p>
          <w:p w14:paraId="7AE2AC64" w14:textId="77777777" w:rsidR="00DB0C46" w:rsidRPr="00F031E9" w:rsidRDefault="00DB0C46" w:rsidP="00854F1A">
            <w:pPr>
              <w:spacing w:line="240" w:lineRule="auto"/>
              <w:ind w:right="113"/>
              <w:jc w:val="both"/>
              <w:rPr>
                <w:sz w:val="20"/>
                <w:szCs w:val="20"/>
              </w:rPr>
            </w:pPr>
            <w:r w:rsidRPr="00F031E9">
              <w:rPr>
                <w:sz w:val="20"/>
                <w:szCs w:val="20"/>
              </w:rPr>
              <w:lastRenderedPageBreak/>
              <w:t>Культи обеих голеней при двустороннем  порочном положении культи на период реконструктивного лечения и протезирования</w:t>
            </w:r>
          </w:p>
          <w:p w14:paraId="64FC6A84" w14:textId="77777777" w:rsidR="00DB0C46" w:rsidRPr="00F031E9" w:rsidRDefault="00DB0C46" w:rsidP="00854F1A">
            <w:pPr>
              <w:spacing w:line="240" w:lineRule="auto"/>
              <w:ind w:right="113"/>
              <w:jc w:val="both"/>
              <w:rPr>
                <w:sz w:val="20"/>
                <w:szCs w:val="20"/>
              </w:rPr>
            </w:pPr>
            <w:r w:rsidRPr="00F031E9">
              <w:rPr>
                <w:sz w:val="20"/>
                <w:szCs w:val="20"/>
              </w:rPr>
              <w:t xml:space="preserve">Культя бедра одной конечности на  границе верхней и средней трети при сохранной функции  тазобедренного сустава на период протезирования либо при  наличии медицинских противопоказаний к протезированию. </w:t>
            </w:r>
          </w:p>
          <w:p w14:paraId="428F4343" w14:textId="77777777" w:rsidR="00DB0C46" w:rsidRPr="00F031E9" w:rsidRDefault="00DB0C46" w:rsidP="00854F1A">
            <w:pPr>
              <w:spacing w:line="240" w:lineRule="auto"/>
              <w:ind w:right="113"/>
              <w:jc w:val="both"/>
              <w:rPr>
                <w:sz w:val="20"/>
                <w:szCs w:val="20"/>
              </w:rPr>
            </w:pPr>
            <w:r w:rsidRPr="00F031E9">
              <w:rPr>
                <w:sz w:val="20"/>
                <w:szCs w:val="20"/>
              </w:rPr>
              <w:t xml:space="preserve">Аномалия развития одной верхней и одной нижней конечности до уровня верхней трети плеча и до границы верхней трети бедра. </w:t>
            </w:r>
          </w:p>
          <w:p w14:paraId="0D143E1B" w14:textId="77777777" w:rsidR="00DB0C46" w:rsidRPr="00F031E9" w:rsidRDefault="00DB0C46" w:rsidP="00854F1A">
            <w:pPr>
              <w:spacing w:line="240" w:lineRule="auto"/>
              <w:ind w:right="113"/>
              <w:jc w:val="both"/>
              <w:rPr>
                <w:sz w:val="20"/>
                <w:szCs w:val="20"/>
              </w:rPr>
            </w:pPr>
            <w:r w:rsidRPr="00F031E9">
              <w:rPr>
                <w:sz w:val="20"/>
                <w:szCs w:val="20"/>
              </w:rPr>
              <w:t>Аплазия одного из сегментов конечности с нарушением функции смежных суставов на период реконструктивного оперативного лечения и протезирования.</w:t>
            </w:r>
          </w:p>
          <w:p w14:paraId="5C9F4056" w14:textId="77777777" w:rsidR="00DB0C46" w:rsidRPr="00F031E9" w:rsidRDefault="00DB0C46" w:rsidP="00854F1A">
            <w:pPr>
              <w:spacing w:line="240" w:lineRule="auto"/>
              <w:ind w:right="113"/>
              <w:jc w:val="both"/>
              <w:rPr>
                <w:sz w:val="20"/>
                <w:szCs w:val="20"/>
              </w:rPr>
            </w:pPr>
            <w:r w:rsidRPr="00F031E9">
              <w:rPr>
                <w:sz w:val="20"/>
                <w:szCs w:val="20"/>
              </w:rPr>
              <w:t>Иное сочетание аномалий развития конечностей с выраженным нарушением статодинамических функций</w:t>
            </w:r>
          </w:p>
        </w:tc>
        <w:tc>
          <w:tcPr>
            <w:tcW w:w="1554" w:type="dxa"/>
          </w:tcPr>
          <w:p w14:paraId="64741BBA"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70-80</w:t>
            </w:r>
          </w:p>
        </w:tc>
      </w:tr>
      <w:tr w:rsidR="00F031E9" w:rsidRPr="00F031E9" w14:paraId="72479E7F" w14:textId="77777777" w:rsidTr="004C2483">
        <w:trPr>
          <w:trHeight w:val="146"/>
        </w:trPr>
        <w:tc>
          <w:tcPr>
            <w:tcW w:w="850" w:type="dxa"/>
          </w:tcPr>
          <w:p w14:paraId="40E8F0A5" w14:textId="77777777" w:rsidR="00DB0C46" w:rsidRPr="00F031E9" w:rsidRDefault="00DB0C46" w:rsidP="00854F1A">
            <w:pPr>
              <w:spacing w:line="240" w:lineRule="auto"/>
              <w:ind w:left="-108" w:right="-108"/>
              <w:jc w:val="center"/>
              <w:rPr>
                <w:sz w:val="20"/>
                <w:szCs w:val="20"/>
              </w:rPr>
            </w:pPr>
            <w:r w:rsidRPr="00F031E9">
              <w:rPr>
                <w:sz w:val="20"/>
                <w:szCs w:val="20"/>
              </w:rPr>
              <w:t>15.8.5.1.4</w:t>
            </w:r>
          </w:p>
        </w:tc>
        <w:tc>
          <w:tcPr>
            <w:tcW w:w="1589" w:type="dxa"/>
          </w:tcPr>
          <w:p w14:paraId="4364B7F1" w14:textId="77777777" w:rsidR="00DB0C46" w:rsidRPr="00F031E9" w:rsidRDefault="00DB0C46" w:rsidP="00854F1A">
            <w:pPr>
              <w:spacing w:line="240" w:lineRule="auto"/>
              <w:ind w:left="113" w:right="113"/>
              <w:rPr>
                <w:sz w:val="20"/>
                <w:szCs w:val="20"/>
              </w:rPr>
            </w:pPr>
          </w:p>
        </w:tc>
        <w:tc>
          <w:tcPr>
            <w:tcW w:w="1446" w:type="dxa"/>
          </w:tcPr>
          <w:p w14:paraId="09F175C4" w14:textId="77777777" w:rsidR="00DB0C46" w:rsidRPr="00F031E9" w:rsidRDefault="00DB0C46" w:rsidP="00854F1A">
            <w:pPr>
              <w:spacing w:line="240" w:lineRule="auto"/>
              <w:ind w:left="113" w:right="113"/>
              <w:rPr>
                <w:sz w:val="20"/>
                <w:szCs w:val="20"/>
              </w:rPr>
            </w:pPr>
          </w:p>
        </w:tc>
        <w:tc>
          <w:tcPr>
            <w:tcW w:w="2268" w:type="dxa"/>
          </w:tcPr>
          <w:p w14:paraId="0F3F922F" w14:textId="77777777" w:rsidR="00DB0C46" w:rsidRPr="00F031E9" w:rsidRDefault="00DB0C46" w:rsidP="00854F1A">
            <w:pPr>
              <w:spacing w:line="240" w:lineRule="auto"/>
              <w:ind w:left="113" w:right="113"/>
              <w:rPr>
                <w:sz w:val="20"/>
                <w:szCs w:val="20"/>
              </w:rPr>
            </w:pPr>
          </w:p>
        </w:tc>
        <w:tc>
          <w:tcPr>
            <w:tcW w:w="1169" w:type="dxa"/>
          </w:tcPr>
          <w:p w14:paraId="14D7CE79" w14:textId="77777777" w:rsidR="00DB0C46" w:rsidRPr="00F031E9" w:rsidRDefault="00DB0C46" w:rsidP="00854F1A">
            <w:pPr>
              <w:spacing w:line="240" w:lineRule="auto"/>
              <w:ind w:left="113" w:right="113"/>
              <w:rPr>
                <w:sz w:val="20"/>
                <w:szCs w:val="20"/>
              </w:rPr>
            </w:pPr>
          </w:p>
        </w:tc>
        <w:tc>
          <w:tcPr>
            <w:tcW w:w="3272" w:type="dxa"/>
          </w:tcPr>
          <w:p w14:paraId="3618B0AE" w14:textId="188F637E"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C3EC9F1"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3FD60E5F"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11F23B0A" w14:textId="77777777" w:rsidR="00DB0C46" w:rsidRPr="00F031E9" w:rsidRDefault="00DB0C46" w:rsidP="00854F1A">
            <w:pPr>
              <w:spacing w:line="240" w:lineRule="auto"/>
              <w:ind w:right="113"/>
              <w:jc w:val="both"/>
              <w:rPr>
                <w:sz w:val="20"/>
                <w:szCs w:val="20"/>
              </w:rPr>
            </w:pPr>
            <w:r w:rsidRPr="00F031E9">
              <w:rPr>
                <w:sz w:val="20"/>
                <w:szCs w:val="20"/>
              </w:rPr>
              <w:t xml:space="preserve">культя обоих бедер и голеней  на любом уровне на период протезирования и адаптации к протезам.  </w:t>
            </w:r>
          </w:p>
          <w:p w14:paraId="14CFB106" w14:textId="77777777" w:rsidR="00DB0C46" w:rsidRPr="00F031E9" w:rsidRDefault="00DB0C46" w:rsidP="00854F1A">
            <w:pPr>
              <w:spacing w:line="240" w:lineRule="auto"/>
              <w:ind w:right="113"/>
              <w:jc w:val="both"/>
              <w:rPr>
                <w:sz w:val="20"/>
                <w:szCs w:val="20"/>
              </w:rPr>
            </w:pPr>
            <w:r w:rsidRPr="00F031E9">
              <w:rPr>
                <w:sz w:val="20"/>
                <w:szCs w:val="20"/>
              </w:rPr>
              <w:t>Короткая культя обоих  бедер при наличии медицинских противопоказаний к протезированию.</w:t>
            </w:r>
          </w:p>
          <w:p w14:paraId="7EC6E41B" w14:textId="77777777" w:rsidR="00DB0C46" w:rsidRPr="00F031E9" w:rsidRDefault="00DB0C46" w:rsidP="00854F1A">
            <w:pPr>
              <w:spacing w:line="240" w:lineRule="auto"/>
              <w:ind w:right="113"/>
              <w:jc w:val="both"/>
              <w:rPr>
                <w:sz w:val="20"/>
                <w:szCs w:val="20"/>
              </w:rPr>
            </w:pPr>
            <w:r w:rsidRPr="00F031E9">
              <w:rPr>
                <w:sz w:val="20"/>
                <w:szCs w:val="20"/>
              </w:rPr>
              <w:lastRenderedPageBreak/>
              <w:t>Сочетание с другими аномалиями развития конечностей со значительно выраженным нарушением статодинамических функций</w:t>
            </w:r>
          </w:p>
        </w:tc>
        <w:tc>
          <w:tcPr>
            <w:tcW w:w="1554" w:type="dxa"/>
          </w:tcPr>
          <w:p w14:paraId="2F29D11A" w14:textId="77777777" w:rsidR="00DB0C46" w:rsidRPr="00F031E9" w:rsidRDefault="00DB0C46" w:rsidP="00854F1A">
            <w:pPr>
              <w:spacing w:line="240" w:lineRule="auto"/>
              <w:ind w:right="113"/>
              <w:jc w:val="center"/>
              <w:rPr>
                <w:sz w:val="20"/>
                <w:szCs w:val="20"/>
              </w:rPr>
            </w:pPr>
            <w:r w:rsidRPr="00F031E9">
              <w:rPr>
                <w:sz w:val="20"/>
                <w:szCs w:val="20"/>
              </w:rPr>
              <w:lastRenderedPageBreak/>
              <w:t>90-100</w:t>
            </w:r>
          </w:p>
        </w:tc>
      </w:tr>
      <w:tr w:rsidR="00F031E9" w:rsidRPr="00F031E9" w14:paraId="4AB872B7" w14:textId="77777777" w:rsidTr="004C2483">
        <w:trPr>
          <w:trHeight w:val="146"/>
        </w:trPr>
        <w:tc>
          <w:tcPr>
            <w:tcW w:w="850" w:type="dxa"/>
          </w:tcPr>
          <w:p w14:paraId="409855FD" w14:textId="77777777" w:rsidR="00DB0C46" w:rsidRPr="00F031E9" w:rsidRDefault="00DB0C46" w:rsidP="00854F1A">
            <w:pPr>
              <w:spacing w:line="240" w:lineRule="auto"/>
              <w:ind w:left="-108" w:right="-108"/>
              <w:jc w:val="center"/>
              <w:rPr>
                <w:sz w:val="20"/>
                <w:szCs w:val="20"/>
              </w:rPr>
            </w:pPr>
            <w:r w:rsidRPr="00F031E9">
              <w:rPr>
                <w:sz w:val="20"/>
                <w:szCs w:val="20"/>
              </w:rPr>
              <w:t>15.8.5.2</w:t>
            </w:r>
          </w:p>
        </w:tc>
        <w:tc>
          <w:tcPr>
            <w:tcW w:w="1589" w:type="dxa"/>
          </w:tcPr>
          <w:p w14:paraId="2F279B76" w14:textId="77777777" w:rsidR="00DB0C46" w:rsidRPr="00F031E9" w:rsidRDefault="00DB0C46" w:rsidP="00854F1A">
            <w:pPr>
              <w:spacing w:line="240" w:lineRule="auto"/>
              <w:ind w:left="113" w:right="113"/>
              <w:rPr>
                <w:sz w:val="20"/>
                <w:szCs w:val="20"/>
              </w:rPr>
            </w:pPr>
          </w:p>
        </w:tc>
        <w:tc>
          <w:tcPr>
            <w:tcW w:w="1446" w:type="dxa"/>
          </w:tcPr>
          <w:p w14:paraId="1D83BB76" w14:textId="77777777" w:rsidR="00DB0C46" w:rsidRPr="00F031E9" w:rsidRDefault="00DB0C46" w:rsidP="00854F1A">
            <w:pPr>
              <w:spacing w:line="240" w:lineRule="auto"/>
              <w:ind w:left="113" w:right="113"/>
              <w:rPr>
                <w:sz w:val="20"/>
                <w:szCs w:val="20"/>
              </w:rPr>
            </w:pPr>
          </w:p>
        </w:tc>
        <w:tc>
          <w:tcPr>
            <w:tcW w:w="2268" w:type="dxa"/>
          </w:tcPr>
          <w:p w14:paraId="61BB5D2E" w14:textId="77777777" w:rsidR="00DB0C46" w:rsidRPr="00F031E9" w:rsidRDefault="00DB0C46" w:rsidP="00854F1A">
            <w:pPr>
              <w:spacing w:line="240" w:lineRule="auto"/>
              <w:ind w:left="113" w:right="113"/>
              <w:jc w:val="both"/>
              <w:rPr>
                <w:sz w:val="20"/>
                <w:szCs w:val="20"/>
              </w:rPr>
            </w:pPr>
            <w:r w:rsidRPr="00F031E9">
              <w:rPr>
                <w:sz w:val="20"/>
                <w:szCs w:val="20"/>
              </w:rPr>
              <w:t>Врожденное отсутствие стопы и пальца (ев) стопы</w:t>
            </w:r>
          </w:p>
        </w:tc>
        <w:tc>
          <w:tcPr>
            <w:tcW w:w="1169" w:type="dxa"/>
          </w:tcPr>
          <w:p w14:paraId="6BF29A34" w14:textId="77777777" w:rsidR="00DB0C46" w:rsidRPr="00F031E9" w:rsidRDefault="00DB0C46" w:rsidP="00854F1A">
            <w:pPr>
              <w:spacing w:line="240" w:lineRule="auto"/>
              <w:ind w:left="113" w:right="113"/>
              <w:rPr>
                <w:sz w:val="20"/>
                <w:szCs w:val="20"/>
              </w:rPr>
            </w:pPr>
            <w:r w:rsidRPr="00F031E9">
              <w:rPr>
                <w:sz w:val="20"/>
                <w:szCs w:val="20"/>
              </w:rPr>
              <w:t>Q72.3</w:t>
            </w:r>
          </w:p>
          <w:p w14:paraId="5512BDB1" w14:textId="77777777" w:rsidR="00DB0C46" w:rsidRPr="00F031E9" w:rsidRDefault="00DB0C46" w:rsidP="00854F1A">
            <w:pPr>
              <w:spacing w:line="240" w:lineRule="auto"/>
              <w:ind w:left="113" w:right="113"/>
              <w:rPr>
                <w:sz w:val="20"/>
                <w:szCs w:val="20"/>
              </w:rPr>
            </w:pPr>
          </w:p>
          <w:p w14:paraId="4B04126E" w14:textId="77777777" w:rsidR="00DB0C46" w:rsidRPr="00F031E9" w:rsidRDefault="00DB0C46" w:rsidP="00854F1A">
            <w:pPr>
              <w:spacing w:line="240" w:lineRule="auto"/>
              <w:ind w:left="113" w:right="113"/>
              <w:rPr>
                <w:sz w:val="20"/>
                <w:szCs w:val="20"/>
              </w:rPr>
            </w:pPr>
          </w:p>
        </w:tc>
        <w:tc>
          <w:tcPr>
            <w:tcW w:w="3272" w:type="dxa"/>
          </w:tcPr>
          <w:p w14:paraId="7643EBB6" w14:textId="77777777" w:rsidR="00DB0C46" w:rsidRPr="00F031E9" w:rsidRDefault="00DB0C46" w:rsidP="00854F1A">
            <w:pPr>
              <w:spacing w:line="240" w:lineRule="auto"/>
              <w:ind w:left="113" w:right="113"/>
              <w:jc w:val="both"/>
              <w:rPr>
                <w:sz w:val="20"/>
                <w:szCs w:val="20"/>
              </w:rPr>
            </w:pPr>
          </w:p>
        </w:tc>
        <w:tc>
          <w:tcPr>
            <w:tcW w:w="3265" w:type="dxa"/>
          </w:tcPr>
          <w:p w14:paraId="26B69895" w14:textId="77777777" w:rsidR="00DB0C46" w:rsidRPr="00F031E9" w:rsidRDefault="00DB0C46" w:rsidP="00854F1A">
            <w:pPr>
              <w:spacing w:line="240" w:lineRule="auto"/>
              <w:ind w:left="113" w:right="113"/>
              <w:jc w:val="both"/>
              <w:rPr>
                <w:sz w:val="20"/>
                <w:szCs w:val="20"/>
              </w:rPr>
            </w:pPr>
          </w:p>
        </w:tc>
        <w:tc>
          <w:tcPr>
            <w:tcW w:w="1554" w:type="dxa"/>
          </w:tcPr>
          <w:p w14:paraId="46086285" w14:textId="77777777" w:rsidR="00DB0C46" w:rsidRPr="00F031E9" w:rsidRDefault="00DB0C46" w:rsidP="00854F1A">
            <w:pPr>
              <w:spacing w:line="240" w:lineRule="auto"/>
              <w:ind w:left="113" w:right="113"/>
              <w:jc w:val="center"/>
              <w:rPr>
                <w:sz w:val="20"/>
                <w:szCs w:val="20"/>
              </w:rPr>
            </w:pPr>
          </w:p>
        </w:tc>
      </w:tr>
      <w:tr w:rsidR="00F031E9" w:rsidRPr="00F031E9" w14:paraId="5060CE1E" w14:textId="77777777" w:rsidTr="004C2483">
        <w:trPr>
          <w:trHeight w:val="146"/>
        </w:trPr>
        <w:tc>
          <w:tcPr>
            <w:tcW w:w="850" w:type="dxa"/>
          </w:tcPr>
          <w:p w14:paraId="2115ADA0" w14:textId="77777777" w:rsidR="00DB0C46" w:rsidRPr="00F031E9" w:rsidRDefault="00DB0C46" w:rsidP="00854F1A">
            <w:pPr>
              <w:spacing w:line="240" w:lineRule="auto"/>
              <w:ind w:left="-108" w:right="-108"/>
              <w:jc w:val="center"/>
              <w:rPr>
                <w:sz w:val="20"/>
                <w:szCs w:val="20"/>
              </w:rPr>
            </w:pPr>
            <w:r w:rsidRPr="00F031E9">
              <w:rPr>
                <w:sz w:val="20"/>
                <w:szCs w:val="20"/>
              </w:rPr>
              <w:t>15.8.5.2.1</w:t>
            </w:r>
          </w:p>
        </w:tc>
        <w:tc>
          <w:tcPr>
            <w:tcW w:w="1589" w:type="dxa"/>
          </w:tcPr>
          <w:p w14:paraId="57B2901E" w14:textId="77777777" w:rsidR="00DB0C46" w:rsidRPr="00F031E9" w:rsidRDefault="00DB0C46" w:rsidP="00854F1A">
            <w:pPr>
              <w:spacing w:line="240" w:lineRule="auto"/>
              <w:ind w:left="113" w:right="113"/>
              <w:rPr>
                <w:sz w:val="20"/>
                <w:szCs w:val="20"/>
              </w:rPr>
            </w:pPr>
          </w:p>
        </w:tc>
        <w:tc>
          <w:tcPr>
            <w:tcW w:w="1446" w:type="dxa"/>
          </w:tcPr>
          <w:p w14:paraId="784FA331" w14:textId="77777777" w:rsidR="00DB0C46" w:rsidRPr="00F031E9" w:rsidRDefault="00DB0C46" w:rsidP="00854F1A">
            <w:pPr>
              <w:spacing w:line="240" w:lineRule="auto"/>
              <w:ind w:left="113" w:right="113"/>
              <w:rPr>
                <w:sz w:val="20"/>
                <w:szCs w:val="20"/>
              </w:rPr>
            </w:pPr>
          </w:p>
        </w:tc>
        <w:tc>
          <w:tcPr>
            <w:tcW w:w="2268" w:type="dxa"/>
          </w:tcPr>
          <w:p w14:paraId="223475E7" w14:textId="77777777" w:rsidR="00DB0C46" w:rsidRPr="00F031E9" w:rsidRDefault="00DB0C46" w:rsidP="00854F1A">
            <w:pPr>
              <w:spacing w:line="240" w:lineRule="auto"/>
              <w:ind w:left="113" w:right="113"/>
              <w:jc w:val="both"/>
              <w:rPr>
                <w:sz w:val="20"/>
                <w:szCs w:val="20"/>
              </w:rPr>
            </w:pPr>
          </w:p>
        </w:tc>
        <w:tc>
          <w:tcPr>
            <w:tcW w:w="1169" w:type="dxa"/>
          </w:tcPr>
          <w:p w14:paraId="519BF65C" w14:textId="77777777" w:rsidR="00DB0C46" w:rsidRPr="00F031E9" w:rsidRDefault="00DB0C46" w:rsidP="00854F1A">
            <w:pPr>
              <w:spacing w:line="240" w:lineRule="auto"/>
              <w:ind w:left="113" w:right="113"/>
              <w:rPr>
                <w:sz w:val="20"/>
                <w:szCs w:val="20"/>
              </w:rPr>
            </w:pPr>
          </w:p>
        </w:tc>
        <w:tc>
          <w:tcPr>
            <w:tcW w:w="3272" w:type="dxa"/>
          </w:tcPr>
          <w:p w14:paraId="67470049" w14:textId="29EB874F"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9E2DAB2"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7EECA0E6" w14:textId="77777777" w:rsidR="00DB0C46" w:rsidRPr="00F031E9" w:rsidRDefault="00DB0C46" w:rsidP="00854F1A">
            <w:pPr>
              <w:widowControl w:val="0"/>
              <w:autoSpaceDE w:val="0"/>
              <w:autoSpaceDN w:val="0"/>
              <w:adjustRightInd w:val="0"/>
              <w:spacing w:line="240" w:lineRule="auto"/>
              <w:ind w:right="113"/>
              <w:jc w:val="both"/>
              <w:rPr>
                <w:sz w:val="20"/>
                <w:szCs w:val="20"/>
              </w:rPr>
            </w:pPr>
            <w:r w:rsidRPr="00F031E9">
              <w:rPr>
                <w:sz w:val="20"/>
                <w:szCs w:val="20"/>
              </w:rPr>
              <w:t>Для детей в возрасте 0-17 лет: отсутствие всех фаланг пальцев обеих стоп или одной стопы  с сохранными плюсневыми костями.</w:t>
            </w:r>
          </w:p>
          <w:p w14:paraId="56E58746" w14:textId="77777777" w:rsidR="00DB0C46" w:rsidRPr="00F031E9" w:rsidRDefault="00DB0C46" w:rsidP="00854F1A">
            <w:pPr>
              <w:widowControl w:val="0"/>
              <w:autoSpaceDE w:val="0"/>
              <w:autoSpaceDN w:val="0"/>
              <w:adjustRightInd w:val="0"/>
              <w:spacing w:line="240" w:lineRule="auto"/>
              <w:ind w:right="113"/>
              <w:jc w:val="both"/>
              <w:rPr>
                <w:sz w:val="20"/>
                <w:szCs w:val="20"/>
              </w:rPr>
            </w:pPr>
            <w:r w:rsidRPr="00F031E9">
              <w:rPr>
                <w:sz w:val="20"/>
                <w:szCs w:val="20"/>
              </w:rPr>
              <w:t>Отсутствие пальцев до уровня нижней трети плюсневых костей с одной стороны</w:t>
            </w:r>
          </w:p>
        </w:tc>
        <w:tc>
          <w:tcPr>
            <w:tcW w:w="1554" w:type="dxa"/>
          </w:tcPr>
          <w:p w14:paraId="3E835BAD"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3D9D89E2" w14:textId="77777777" w:rsidTr="004C2483">
        <w:trPr>
          <w:trHeight w:val="146"/>
        </w:trPr>
        <w:tc>
          <w:tcPr>
            <w:tcW w:w="850" w:type="dxa"/>
          </w:tcPr>
          <w:p w14:paraId="2CD03FAC" w14:textId="77777777" w:rsidR="00DB0C46" w:rsidRPr="00F031E9" w:rsidRDefault="00DB0C46" w:rsidP="00854F1A">
            <w:pPr>
              <w:tabs>
                <w:tab w:val="left" w:pos="493"/>
              </w:tabs>
              <w:spacing w:line="240" w:lineRule="auto"/>
              <w:ind w:left="-108" w:right="-108"/>
              <w:jc w:val="center"/>
              <w:rPr>
                <w:sz w:val="20"/>
                <w:szCs w:val="20"/>
              </w:rPr>
            </w:pPr>
            <w:r w:rsidRPr="00F031E9">
              <w:rPr>
                <w:sz w:val="20"/>
                <w:szCs w:val="20"/>
              </w:rPr>
              <w:t>15.8.5.2.2</w:t>
            </w:r>
          </w:p>
          <w:p w14:paraId="4C277D1B" w14:textId="77777777" w:rsidR="00DB0C46" w:rsidRPr="00F031E9" w:rsidRDefault="00DB0C46" w:rsidP="00854F1A">
            <w:pPr>
              <w:tabs>
                <w:tab w:val="left" w:pos="493"/>
              </w:tabs>
              <w:spacing w:line="240" w:lineRule="auto"/>
              <w:ind w:left="-108" w:right="-108"/>
              <w:jc w:val="center"/>
              <w:rPr>
                <w:sz w:val="20"/>
                <w:szCs w:val="20"/>
              </w:rPr>
            </w:pPr>
          </w:p>
        </w:tc>
        <w:tc>
          <w:tcPr>
            <w:tcW w:w="1589" w:type="dxa"/>
          </w:tcPr>
          <w:p w14:paraId="21F7438F" w14:textId="77777777" w:rsidR="00DB0C46" w:rsidRPr="00F031E9" w:rsidRDefault="00DB0C46" w:rsidP="00854F1A">
            <w:pPr>
              <w:spacing w:line="240" w:lineRule="auto"/>
              <w:ind w:left="113" w:right="113"/>
              <w:rPr>
                <w:sz w:val="20"/>
                <w:szCs w:val="20"/>
              </w:rPr>
            </w:pPr>
          </w:p>
        </w:tc>
        <w:tc>
          <w:tcPr>
            <w:tcW w:w="1446" w:type="dxa"/>
          </w:tcPr>
          <w:p w14:paraId="25E79B1E" w14:textId="77777777" w:rsidR="00DB0C46" w:rsidRPr="00F031E9" w:rsidRDefault="00DB0C46" w:rsidP="00854F1A">
            <w:pPr>
              <w:spacing w:line="240" w:lineRule="auto"/>
              <w:ind w:left="113" w:right="113"/>
              <w:rPr>
                <w:sz w:val="20"/>
                <w:szCs w:val="20"/>
              </w:rPr>
            </w:pPr>
          </w:p>
        </w:tc>
        <w:tc>
          <w:tcPr>
            <w:tcW w:w="2268" w:type="dxa"/>
          </w:tcPr>
          <w:p w14:paraId="4136A364" w14:textId="77777777" w:rsidR="00DB0C46" w:rsidRPr="00F031E9" w:rsidRDefault="00DB0C46" w:rsidP="00902187">
            <w:pPr>
              <w:widowControl w:val="0"/>
              <w:autoSpaceDE w:val="0"/>
              <w:autoSpaceDN w:val="0"/>
              <w:adjustRightInd w:val="0"/>
              <w:spacing w:line="240" w:lineRule="auto"/>
              <w:ind w:right="113"/>
              <w:jc w:val="both"/>
              <w:rPr>
                <w:sz w:val="20"/>
                <w:szCs w:val="20"/>
              </w:rPr>
            </w:pPr>
          </w:p>
        </w:tc>
        <w:tc>
          <w:tcPr>
            <w:tcW w:w="1169" w:type="dxa"/>
          </w:tcPr>
          <w:p w14:paraId="682716D5" w14:textId="77777777" w:rsidR="00DB0C46" w:rsidRPr="00F031E9" w:rsidRDefault="00DB0C46" w:rsidP="00854F1A">
            <w:pPr>
              <w:spacing w:line="240" w:lineRule="auto"/>
              <w:ind w:left="113" w:right="113"/>
              <w:rPr>
                <w:sz w:val="20"/>
                <w:szCs w:val="20"/>
              </w:rPr>
            </w:pPr>
          </w:p>
        </w:tc>
        <w:tc>
          <w:tcPr>
            <w:tcW w:w="3272" w:type="dxa"/>
          </w:tcPr>
          <w:p w14:paraId="3EA3CB9C" w14:textId="1F4DB749"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CC6FE88" w14:textId="77777777" w:rsidR="00DB0C46" w:rsidRPr="00F031E9" w:rsidRDefault="00DB0C46" w:rsidP="00854F1A">
            <w:pPr>
              <w:spacing w:line="240" w:lineRule="auto"/>
              <w:ind w:right="113"/>
              <w:jc w:val="both"/>
              <w:rPr>
                <w:sz w:val="20"/>
                <w:szCs w:val="20"/>
              </w:rPr>
            </w:pPr>
            <w:r w:rsidRPr="00F031E9">
              <w:rPr>
                <w:sz w:val="20"/>
                <w:szCs w:val="20"/>
              </w:rPr>
              <w:t>МКФ: В 710-789, В 798, В 799</w:t>
            </w:r>
          </w:p>
        </w:tc>
        <w:tc>
          <w:tcPr>
            <w:tcW w:w="3265" w:type="dxa"/>
          </w:tcPr>
          <w:p w14:paraId="691F7F98"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786EE267" w14:textId="77777777" w:rsidR="00DB0C46" w:rsidRPr="00F031E9" w:rsidRDefault="00DB0C46" w:rsidP="006E52EB">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отсутствие пальцев вместе с плюсневыми костями с одной стороны у детей раннего возраста на период формирования ходьбы как сложного стереотипа (до возраста 7 лет). </w:t>
            </w:r>
          </w:p>
          <w:p w14:paraId="50F070BE" w14:textId="77777777" w:rsidR="00DB0C46" w:rsidRPr="00F031E9" w:rsidRDefault="00DB0C46" w:rsidP="00902187">
            <w:pPr>
              <w:spacing w:line="240" w:lineRule="auto"/>
              <w:ind w:right="113"/>
              <w:jc w:val="both"/>
              <w:rPr>
                <w:sz w:val="20"/>
                <w:szCs w:val="20"/>
              </w:rPr>
            </w:pPr>
            <w:r w:rsidRPr="00F031E9">
              <w:rPr>
                <w:sz w:val="20"/>
                <w:szCs w:val="20"/>
                <w:lang w:eastAsia="ru-RU"/>
              </w:rPr>
              <w:t>Отсутствие пальцев вместе с плюсневыми костями с обеих сторон у детей любого возраста</w:t>
            </w:r>
          </w:p>
        </w:tc>
        <w:tc>
          <w:tcPr>
            <w:tcW w:w="1554" w:type="dxa"/>
          </w:tcPr>
          <w:p w14:paraId="33221572"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538626BE" w14:textId="77777777" w:rsidTr="004C2483">
        <w:trPr>
          <w:trHeight w:val="146"/>
        </w:trPr>
        <w:tc>
          <w:tcPr>
            <w:tcW w:w="850" w:type="dxa"/>
          </w:tcPr>
          <w:p w14:paraId="5FBF8A47" w14:textId="77777777" w:rsidR="00DB0C46" w:rsidRPr="00F031E9" w:rsidRDefault="00DB0C46" w:rsidP="00854F1A">
            <w:pPr>
              <w:tabs>
                <w:tab w:val="left" w:pos="493"/>
              </w:tabs>
              <w:spacing w:line="240" w:lineRule="auto"/>
              <w:ind w:left="-108" w:right="-108"/>
              <w:jc w:val="center"/>
              <w:rPr>
                <w:sz w:val="20"/>
                <w:szCs w:val="20"/>
              </w:rPr>
            </w:pPr>
            <w:r w:rsidRPr="00F031E9">
              <w:rPr>
                <w:sz w:val="20"/>
                <w:szCs w:val="20"/>
              </w:rPr>
              <w:t>15.8.5.3</w:t>
            </w:r>
          </w:p>
        </w:tc>
        <w:tc>
          <w:tcPr>
            <w:tcW w:w="1589" w:type="dxa"/>
          </w:tcPr>
          <w:p w14:paraId="5228A434" w14:textId="77777777" w:rsidR="00DB0C46" w:rsidRPr="00F031E9" w:rsidRDefault="00DB0C46" w:rsidP="00854F1A">
            <w:pPr>
              <w:spacing w:line="240" w:lineRule="auto"/>
              <w:ind w:left="113" w:right="113"/>
              <w:rPr>
                <w:sz w:val="20"/>
                <w:szCs w:val="20"/>
              </w:rPr>
            </w:pPr>
          </w:p>
        </w:tc>
        <w:tc>
          <w:tcPr>
            <w:tcW w:w="1446" w:type="dxa"/>
          </w:tcPr>
          <w:p w14:paraId="7C3033A2" w14:textId="77777777" w:rsidR="00DB0C46" w:rsidRPr="00F031E9" w:rsidRDefault="00DB0C46" w:rsidP="00854F1A">
            <w:pPr>
              <w:spacing w:line="240" w:lineRule="auto"/>
              <w:ind w:left="113" w:right="113"/>
              <w:rPr>
                <w:sz w:val="20"/>
                <w:szCs w:val="20"/>
              </w:rPr>
            </w:pPr>
          </w:p>
        </w:tc>
        <w:tc>
          <w:tcPr>
            <w:tcW w:w="2268" w:type="dxa"/>
          </w:tcPr>
          <w:p w14:paraId="6039B866" w14:textId="77777777" w:rsidR="00DB0C46" w:rsidRPr="00F031E9" w:rsidRDefault="00DB0C46" w:rsidP="00CA0D08">
            <w:pPr>
              <w:spacing w:line="240" w:lineRule="auto"/>
              <w:ind w:right="113"/>
              <w:jc w:val="both"/>
              <w:rPr>
                <w:sz w:val="20"/>
                <w:szCs w:val="20"/>
              </w:rPr>
            </w:pPr>
            <w:r w:rsidRPr="00F031E9">
              <w:rPr>
                <w:sz w:val="20"/>
                <w:szCs w:val="20"/>
              </w:rPr>
              <w:t>Другие врожденные аномалии верхней конечности (ей) (врожденный лучелоктевой синостоз)</w:t>
            </w:r>
          </w:p>
        </w:tc>
        <w:tc>
          <w:tcPr>
            <w:tcW w:w="1169" w:type="dxa"/>
          </w:tcPr>
          <w:p w14:paraId="21640649" w14:textId="77777777" w:rsidR="00DB0C46" w:rsidRPr="00F031E9" w:rsidRDefault="00DB0C46" w:rsidP="00854F1A">
            <w:pPr>
              <w:spacing w:line="240" w:lineRule="auto"/>
              <w:ind w:left="113" w:right="113"/>
              <w:rPr>
                <w:sz w:val="20"/>
                <w:szCs w:val="20"/>
              </w:rPr>
            </w:pPr>
            <w:r w:rsidRPr="00F031E9">
              <w:rPr>
                <w:sz w:val="20"/>
                <w:szCs w:val="20"/>
              </w:rPr>
              <w:t>Q74.0</w:t>
            </w:r>
          </w:p>
        </w:tc>
        <w:tc>
          <w:tcPr>
            <w:tcW w:w="3272" w:type="dxa"/>
          </w:tcPr>
          <w:p w14:paraId="1551E135" w14:textId="77777777" w:rsidR="00DB0C46" w:rsidRPr="00F031E9" w:rsidRDefault="00DB0C46" w:rsidP="00854F1A">
            <w:pPr>
              <w:spacing w:line="240" w:lineRule="auto"/>
              <w:ind w:left="113" w:right="113"/>
              <w:jc w:val="both"/>
              <w:rPr>
                <w:sz w:val="20"/>
                <w:szCs w:val="20"/>
              </w:rPr>
            </w:pPr>
          </w:p>
        </w:tc>
        <w:tc>
          <w:tcPr>
            <w:tcW w:w="3265" w:type="dxa"/>
          </w:tcPr>
          <w:p w14:paraId="01397B0F" w14:textId="77777777" w:rsidR="00DB0C46" w:rsidRPr="00F031E9" w:rsidRDefault="00DB0C46" w:rsidP="00854F1A">
            <w:pPr>
              <w:spacing w:line="240" w:lineRule="auto"/>
              <w:ind w:left="113" w:right="113"/>
              <w:jc w:val="both"/>
              <w:rPr>
                <w:sz w:val="20"/>
                <w:szCs w:val="20"/>
              </w:rPr>
            </w:pPr>
          </w:p>
        </w:tc>
        <w:tc>
          <w:tcPr>
            <w:tcW w:w="1554" w:type="dxa"/>
          </w:tcPr>
          <w:p w14:paraId="1532A8E5" w14:textId="77777777" w:rsidR="00DB0C46" w:rsidRPr="00F031E9" w:rsidRDefault="00DB0C46" w:rsidP="00854F1A">
            <w:pPr>
              <w:spacing w:line="240" w:lineRule="auto"/>
              <w:ind w:left="113" w:right="113"/>
              <w:jc w:val="center"/>
              <w:rPr>
                <w:sz w:val="20"/>
                <w:szCs w:val="20"/>
              </w:rPr>
            </w:pPr>
          </w:p>
        </w:tc>
      </w:tr>
      <w:tr w:rsidR="00F031E9" w:rsidRPr="00F031E9" w14:paraId="5E00FF76" w14:textId="77777777" w:rsidTr="004C2483">
        <w:trPr>
          <w:trHeight w:val="146"/>
        </w:trPr>
        <w:tc>
          <w:tcPr>
            <w:tcW w:w="850" w:type="dxa"/>
          </w:tcPr>
          <w:p w14:paraId="5C892C4A" w14:textId="77777777" w:rsidR="00DB0C46" w:rsidRPr="00F031E9" w:rsidRDefault="00DB0C46" w:rsidP="00854F1A">
            <w:pPr>
              <w:tabs>
                <w:tab w:val="left" w:pos="493"/>
              </w:tabs>
              <w:spacing w:line="240" w:lineRule="auto"/>
              <w:ind w:left="-108" w:right="-108"/>
              <w:jc w:val="center"/>
              <w:rPr>
                <w:sz w:val="20"/>
                <w:szCs w:val="20"/>
              </w:rPr>
            </w:pPr>
            <w:r w:rsidRPr="00F031E9">
              <w:rPr>
                <w:sz w:val="20"/>
                <w:szCs w:val="20"/>
              </w:rPr>
              <w:t>15.8.5.3.1</w:t>
            </w:r>
          </w:p>
        </w:tc>
        <w:tc>
          <w:tcPr>
            <w:tcW w:w="1589" w:type="dxa"/>
          </w:tcPr>
          <w:p w14:paraId="1574EC33" w14:textId="77777777" w:rsidR="00DB0C46" w:rsidRPr="00F031E9" w:rsidRDefault="00DB0C46" w:rsidP="00854F1A">
            <w:pPr>
              <w:spacing w:line="240" w:lineRule="auto"/>
              <w:ind w:left="113" w:right="113"/>
              <w:rPr>
                <w:sz w:val="20"/>
                <w:szCs w:val="20"/>
              </w:rPr>
            </w:pPr>
          </w:p>
        </w:tc>
        <w:tc>
          <w:tcPr>
            <w:tcW w:w="1446" w:type="dxa"/>
          </w:tcPr>
          <w:p w14:paraId="419627C9" w14:textId="77777777" w:rsidR="00DB0C46" w:rsidRPr="00F031E9" w:rsidRDefault="00DB0C46" w:rsidP="00854F1A">
            <w:pPr>
              <w:spacing w:line="240" w:lineRule="auto"/>
              <w:ind w:left="113" w:right="113"/>
              <w:rPr>
                <w:sz w:val="20"/>
                <w:szCs w:val="20"/>
              </w:rPr>
            </w:pPr>
          </w:p>
        </w:tc>
        <w:tc>
          <w:tcPr>
            <w:tcW w:w="2268" w:type="dxa"/>
          </w:tcPr>
          <w:p w14:paraId="388119E5" w14:textId="77777777" w:rsidR="00DB0C46" w:rsidRPr="00F031E9" w:rsidRDefault="00DB0C46" w:rsidP="00854F1A">
            <w:pPr>
              <w:spacing w:line="240" w:lineRule="auto"/>
              <w:ind w:left="113" w:right="113"/>
              <w:rPr>
                <w:sz w:val="20"/>
                <w:szCs w:val="20"/>
              </w:rPr>
            </w:pPr>
          </w:p>
        </w:tc>
        <w:tc>
          <w:tcPr>
            <w:tcW w:w="1169" w:type="dxa"/>
          </w:tcPr>
          <w:p w14:paraId="4BCB31CB" w14:textId="77777777" w:rsidR="00DB0C46" w:rsidRPr="00F031E9" w:rsidRDefault="00DB0C46" w:rsidP="00854F1A">
            <w:pPr>
              <w:spacing w:line="240" w:lineRule="auto"/>
              <w:ind w:left="113" w:right="113"/>
              <w:rPr>
                <w:sz w:val="20"/>
                <w:szCs w:val="20"/>
              </w:rPr>
            </w:pPr>
          </w:p>
        </w:tc>
        <w:tc>
          <w:tcPr>
            <w:tcW w:w="3272" w:type="dxa"/>
          </w:tcPr>
          <w:p w14:paraId="4D421D26" w14:textId="759EA5D4"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7C6523ED"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lastRenderedPageBreak/>
              <w:t>МКФ: В 710-789, В 798, В 799</w:t>
            </w:r>
          </w:p>
        </w:tc>
        <w:tc>
          <w:tcPr>
            <w:tcW w:w="3265" w:type="dxa"/>
          </w:tcPr>
          <w:p w14:paraId="4F20353B" w14:textId="77777777" w:rsidR="00DB0C46" w:rsidRPr="00F031E9" w:rsidRDefault="00DB0C46" w:rsidP="00854F1A">
            <w:pPr>
              <w:spacing w:line="240" w:lineRule="auto"/>
              <w:ind w:right="113"/>
              <w:rPr>
                <w:sz w:val="20"/>
                <w:szCs w:val="20"/>
              </w:rPr>
            </w:pPr>
            <w:r w:rsidRPr="00F031E9">
              <w:rPr>
                <w:sz w:val="20"/>
                <w:szCs w:val="20"/>
              </w:rPr>
              <w:lastRenderedPageBreak/>
              <w:t>Для детей в возрасте  0-17 лет:</w:t>
            </w:r>
          </w:p>
          <w:p w14:paraId="21A6F546" w14:textId="4279A121" w:rsidR="00DB0C46" w:rsidRPr="00F031E9" w:rsidRDefault="00DB0C46" w:rsidP="00854F1A">
            <w:pPr>
              <w:spacing w:line="240" w:lineRule="auto"/>
              <w:ind w:right="113"/>
              <w:jc w:val="both"/>
              <w:rPr>
                <w:sz w:val="20"/>
                <w:szCs w:val="20"/>
              </w:rPr>
            </w:pPr>
            <w:r w:rsidRPr="00F031E9">
              <w:rPr>
                <w:sz w:val="20"/>
                <w:szCs w:val="20"/>
              </w:rPr>
              <w:t xml:space="preserve">одно- или двустороннее поражение при супинации-пронации в функционально </w:t>
            </w:r>
            <w:r w:rsidRPr="00F031E9">
              <w:rPr>
                <w:sz w:val="20"/>
                <w:szCs w:val="20"/>
              </w:rPr>
              <w:lastRenderedPageBreak/>
              <w:t>выгодном диапазоне (от 50-60</w:t>
            </w:r>
            <w:r w:rsidR="00C863AA" w:rsidRPr="00F031E9">
              <w:rPr>
                <w:sz w:val="20"/>
                <w:szCs w:val="20"/>
              </w:rPr>
              <w:t xml:space="preserve">° </w:t>
            </w:r>
            <w:r w:rsidRPr="00F031E9">
              <w:rPr>
                <w:sz w:val="20"/>
                <w:szCs w:val="20"/>
              </w:rPr>
              <w:t>до 150-160</w:t>
            </w:r>
            <w:r w:rsidR="00C863AA" w:rsidRPr="00F031E9">
              <w:rPr>
                <w:sz w:val="20"/>
                <w:szCs w:val="20"/>
              </w:rPr>
              <w:t>°</w:t>
            </w:r>
            <w:r w:rsidRPr="00F031E9">
              <w:rPr>
                <w:sz w:val="20"/>
                <w:szCs w:val="20"/>
              </w:rPr>
              <w:t>) либо анкилоз в среднем положении  между пронацией и супинацией (около 90 градусов)</w:t>
            </w:r>
          </w:p>
        </w:tc>
        <w:tc>
          <w:tcPr>
            <w:tcW w:w="1554" w:type="dxa"/>
          </w:tcPr>
          <w:p w14:paraId="1D1C33EE"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10-30</w:t>
            </w:r>
          </w:p>
        </w:tc>
      </w:tr>
      <w:tr w:rsidR="00F031E9" w:rsidRPr="00F031E9" w14:paraId="58264CC1" w14:textId="77777777" w:rsidTr="004C2483">
        <w:trPr>
          <w:trHeight w:val="1412"/>
        </w:trPr>
        <w:tc>
          <w:tcPr>
            <w:tcW w:w="850" w:type="dxa"/>
          </w:tcPr>
          <w:p w14:paraId="67552F13" w14:textId="77777777" w:rsidR="00DB0C46" w:rsidRPr="00F031E9" w:rsidRDefault="00DB0C46" w:rsidP="00854F1A">
            <w:pPr>
              <w:tabs>
                <w:tab w:val="left" w:pos="493"/>
              </w:tabs>
              <w:spacing w:line="240" w:lineRule="auto"/>
              <w:ind w:left="-108" w:right="-108"/>
              <w:jc w:val="center"/>
              <w:rPr>
                <w:sz w:val="20"/>
                <w:szCs w:val="20"/>
              </w:rPr>
            </w:pPr>
            <w:r w:rsidRPr="00F031E9">
              <w:rPr>
                <w:sz w:val="20"/>
                <w:szCs w:val="20"/>
              </w:rPr>
              <w:t>15.8.5.3.2</w:t>
            </w:r>
          </w:p>
        </w:tc>
        <w:tc>
          <w:tcPr>
            <w:tcW w:w="1589" w:type="dxa"/>
          </w:tcPr>
          <w:p w14:paraId="49FBEA9B" w14:textId="77777777" w:rsidR="00DB0C46" w:rsidRPr="00F031E9" w:rsidRDefault="00DB0C46" w:rsidP="00854F1A">
            <w:pPr>
              <w:spacing w:line="240" w:lineRule="auto"/>
              <w:ind w:left="113" w:right="113"/>
              <w:rPr>
                <w:sz w:val="20"/>
                <w:szCs w:val="20"/>
              </w:rPr>
            </w:pPr>
          </w:p>
        </w:tc>
        <w:tc>
          <w:tcPr>
            <w:tcW w:w="1446" w:type="dxa"/>
          </w:tcPr>
          <w:p w14:paraId="60641C11" w14:textId="77777777" w:rsidR="00DB0C46" w:rsidRPr="00F031E9" w:rsidRDefault="00DB0C46" w:rsidP="00854F1A">
            <w:pPr>
              <w:spacing w:line="240" w:lineRule="auto"/>
              <w:ind w:left="113" w:right="113"/>
              <w:rPr>
                <w:sz w:val="20"/>
                <w:szCs w:val="20"/>
              </w:rPr>
            </w:pPr>
          </w:p>
        </w:tc>
        <w:tc>
          <w:tcPr>
            <w:tcW w:w="2268" w:type="dxa"/>
          </w:tcPr>
          <w:p w14:paraId="7B959742" w14:textId="77777777" w:rsidR="00DB0C46" w:rsidRPr="00F031E9" w:rsidRDefault="00DB0C46" w:rsidP="00854F1A">
            <w:pPr>
              <w:spacing w:line="240" w:lineRule="auto"/>
              <w:ind w:left="113" w:right="113"/>
              <w:rPr>
                <w:sz w:val="20"/>
                <w:szCs w:val="20"/>
              </w:rPr>
            </w:pPr>
          </w:p>
        </w:tc>
        <w:tc>
          <w:tcPr>
            <w:tcW w:w="1169" w:type="dxa"/>
          </w:tcPr>
          <w:p w14:paraId="34D8AC13" w14:textId="77777777" w:rsidR="00DB0C46" w:rsidRPr="00F031E9" w:rsidRDefault="00DB0C46" w:rsidP="00854F1A">
            <w:pPr>
              <w:spacing w:line="240" w:lineRule="auto"/>
              <w:ind w:left="113" w:right="113"/>
              <w:rPr>
                <w:sz w:val="20"/>
                <w:szCs w:val="20"/>
              </w:rPr>
            </w:pPr>
          </w:p>
        </w:tc>
        <w:tc>
          <w:tcPr>
            <w:tcW w:w="3272" w:type="dxa"/>
          </w:tcPr>
          <w:p w14:paraId="774E1A5C" w14:textId="30511E33"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0A5623E0"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25AB03F2" w14:textId="77777777" w:rsidR="00DB0C46" w:rsidRPr="00F031E9" w:rsidRDefault="00DB0C46" w:rsidP="00C949D1">
            <w:pPr>
              <w:spacing w:line="240" w:lineRule="auto"/>
              <w:ind w:right="113"/>
              <w:rPr>
                <w:sz w:val="20"/>
                <w:szCs w:val="20"/>
              </w:rPr>
            </w:pPr>
            <w:r w:rsidRPr="00F031E9">
              <w:rPr>
                <w:sz w:val="20"/>
                <w:szCs w:val="20"/>
              </w:rPr>
              <w:t>Для детей в возрасте 0 - 17 лет:</w:t>
            </w:r>
          </w:p>
          <w:p w14:paraId="2CC31DE7" w14:textId="77777777" w:rsidR="00DB0C46" w:rsidRPr="00F031E9" w:rsidRDefault="00DB0C46" w:rsidP="00C949D1">
            <w:pPr>
              <w:spacing w:line="240" w:lineRule="auto"/>
              <w:ind w:right="113"/>
              <w:jc w:val="both"/>
              <w:rPr>
                <w:sz w:val="20"/>
                <w:szCs w:val="20"/>
              </w:rPr>
            </w:pPr>
            <w:r w:rsidRPr="00F031E9">
              <w:rPr>
                <w:sz w:val="20"/>
                <w:szCs w:val="20"/>
              </w:rPr>
              <w:t>одно- или двустороннее поражение при супинации менее 50-60°; либо анкилоз в функционально невыгодном положении</w:t>
            </w:r>
          </w:p>
        </w:tc>
        <w:tc>
          <w:tcPr>
            <w:tcW w:w="1554" w:type="dxa"/>
          </w:tcPr>
          <w:p w14:paraId="545EE93B"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318A745A" w14:textId="77777777" w:rsidTr="004C2483">
        <w:trPr>
          <w:trHeight w:val="146"/>
        </w:trPr>
        <w:tc>
          <w:tcPr>
            <w:tcW w:w="850" w:type="dxa"/>
          </w:tcPr>
          <w:p w14:paraId="505B7D86" w14:textId="77777777" w:rsidR="00DB0C46" w:rsidRPr="00F031E9" w:rsidRDefault="00DB0C46" w:rsidP="00854F1A">
            <w:pPr>
              <w:spacing w:line="240" w:lineRule="auto"/>
              <w:ind w:left="-108" w:right="-108"/>
              <w:jc w:val="center"/>
              <w:rPr>
                <w:sz w:val="20"/>
                <w:szCs w:val="20"/>
              </w:rPr>
            </w:pPr>
            <w:r w:rsidRPr="00F031E9">
              <w:rPr>
                <w:sz w:val="20"/>
                <w:szCs w:val="20"/>
              </w:rPr>
              <w:t>15.8.5.4</w:t>
            </w:r>
          </w:p>
        </w:tc>
        <w:tc>
          <w:tcPr>
            <w:tcW w:w="1589" w:type="dxa"/>
          </w:tcPr>
          <w:p w14:paraId="60EB6FB8" w14:textId="77777777" w:rsidR="00DB0C46" w:rsidRPr="00F031E9" w:rsidRDefault="00DB0C46" w:rsidP="00854F1A">
            <w:pPr>
              <w:spacing w:line="240" w:lineRule="auto"/>
              <w:ind w:left="113" w:right="113"/>
              <w:rPr>
                <w:sz w:val="20"/>
                <w:szCs w:val="20"/>
              </w:rPr>
            </w:pPr>
          </w:p>
        </w:tc>
        <w:tc>
          <w:tcPr>
            <w:tcW w:w="1446" w:type="dxa"/>
          </w:tcPr>
          <w:p w14:paraId="4329D137" w14:textId="77777777" w:rsidR="00DB0C46" w:rsidRPr="00F031E9" w:rsidRDefault="00DB0C46" w:rsidP="00854F1A">
            <w:pPr>
              <w:spacing w:line="240" w:lineRule="auto"/>
              <w:ind w:left="113" w:right="113"/>
              <w:rPr>
                <w:sz w:val="20"/>
                <w:szCs w:val="20"/>
              </w:rPr>
            </w:pPr>
          </w:p>
        </w:tc>
        <w:tc>
          <w:tcPr>
            <w:tcW w:w="2268" w:type="dxa"/>
          </w:tcPr>
          <w:p w14:paraId="364C0FFC" w14:textId="77777777" w:rsidR="00DB0C46" w:rsidRPr="00F031E9" w:rsidRDefault="00DB0C46" w:rsidP="00CA0D08">
            <w:pPr>
              <w:spacing w:line="240" w:lineRule="auto"/>
              <w:ind w:right="113"/>
              <w:jc w:val="both"/>
              <w:rPr>
                <w:sz w:val="20"/>
                <w:szCs w:val="20"/>
              </w:rPr>
            </w:pPr>
            <w:r w:rsidRPr="00F031E9">
              <w:rPr>
                <w:sz w:val="20"/>
                <w:szCs w:val="20"/>
              </w:rPr>
              <w:t>Другие врожденные аномалии верхней конечности (ей). Деформация Шпренгеля</w:t>
            </w:r>
          </w:p>
        </w:tc>
        <w:tc>
          <w:tcPr>
            <w:tcW w:w="1169" w:type="dxa"/>
          </w:tcPr>
          <w:p w14:paraId="1F0E0AB2" w14:textId="77777777" w:rsidR="00DB0C46" w:rsidRPr="00F031E9" w:rsidRDefault="00DB0C46" w:rsidP="00854F1A">
            <w:pPr>
              <w:spacing w:line="240" w:lineRule="auto"/>
              <w:ind w:left="113" w:right="113"/>
              <w:rPr>
                <w:sz w:val="20"/>
                <w:szCs w:val="20"/>
              </w:rPr>
            </w:pPr>
            <w:r w:rsidRPr="00F031E9">
              <w:rPr>
                <w:sz w:val="20"/>
                <w:szCs w:val="20"/>
              </w:rPr>
              <w:t>Q74.0</w:t>
            </w:r>
          </w:p>
        </w:tc>
        <w:tc>
          <w:tcPr>
            <w:tcW w:w="3272" w:type="dxa"/>
          </w:tcPr>
          <w:p w14:paraId="78BD0176" w14:textId="77777777" w:rsidR="00DB0C46" w:rsidRPr="00F031E9" w:rsidRDefault="00DB0C46" w:rsidP="00854F1A">
            <w:pPr>
              <w:spacing w:line="240" w:lineRule="auto"/>
              <w:ind w:left="113" w:right="113"/>
              <w:jc w:val="both"/>
              <w:rPr>
                <w:sz w:val="20"/>
                <w:szCs w:val="20"/>
              </w:rPr>
            </w:pPr>
          </w:p>
        </w:tc>
        <w:tc>
          <w:tcPr>
            <w:tcW w:w="3265" w:type="dxa"/>
          </w:tcPr>
          <w:p w14:paraId="05EE11EB" w14:textId="77777777" w:rsidR="00DB0C46" w:rsidRPr="00F031E9" w:rsidRDefault="00DB0C46" w:rsidP="00854F1A">
            <w:pPr>
              <w:spacing w:line="240" w:lineRule="auto"/>
              <w:ind w:left="113" w:right="113"/>
              <w:jc w:val="both"/>
              <w:rPr>
                <w:sz w:val="20"/>
                <w:szCs w:val="20"/>
              </w:rPr>
            </w:pPr>
          </w:p>
        </w:tc>
        <w:tc>
          <w:tcPr>
            <w:tcW w:w="1554" w:type="dxa"/>
          </w:tcPr>
          <w:p w14:paraId="19321633" w14:textId="77777777" w:rsidR="00DB0C46" w:rsidRPr="00F031E9" w:rsidRDefault="00DB0C46" w:rsidP="00854F1A">
            <w:pPr>
              <w:spacing w:line="240" w:lineRule="auto"/>
              <w:ind w:left="113" w:right="113"/>
              <w:jc w:val="center"/>
              <w:rPr>
                <w:sz w:val="20"/>
                <w:szCs w:val="20"/>
              </w:rPr>
            </w:pPr>
          </w:p>
        </w:tc>
      </w:tr>
      <w:tr w:rsidR="00F031E9" w:rsidRPr="00F031E9" w14:paraId="4888B0A7" w14:textId="77777777" w:rsidTr="004C2483">
        <w:trPr>
          <w:trHeight w:val="146"/>
        </w:trPr>
        <w:tc>
          <w:tcPr>
            <w:tcW w:w="850" w:type="dxa"/>
          </w:tcPr>
          <w:p w14:paraId="279E61A9" w14:textId="77777777" w:rsidR="00DB0C46" w:rsidRPr="00F031E9" w:rsidRDefault="00DB0C46" w:rsidP="00854F1A">
            <w:pPr>
              <w:spacing w:line="240" w:lineRule="auto"/>
              <w:ind w:left="-108" w:right="-108"/>
              <w:jc w:val="center"/>
              <w:rPr>
                <w:sz w:val="20"/>
                <w:szCs w:val="20"/>
              </w:rPr>
            </w:pPr>
            <w:r w:rsidRPr="00F031E9">
              <w:rPr>
                <w:sz w:val="20"/>
                <w:szCs w:val="20"/>
              </w:rPr>
              <w:t>15.8.5.4.1</w:t>
            </w:r>
          </w:p>
        </w:tc>
        <w:tc>
          <w:tcPr>
            <w:tcW w:w="1589" w:type="dxa"/>
          </w:tcPr>
          <w:p w14:paraId="02155662" w14:textId="77777777" w:rsidR="00DB0C46" w:rsidRPr="00F031E9" w:rsidRDefault="00DB0C46" w:rsidP="00854F1A">
            <w:pPr>
              <w:spacing w:line="240" w:lineRule="auto"/>
              <w:ind w:left="113" w:right="113"/>
              <w:rPr>
                <w:sz w:val="20"/>
                <w:szCs w:val="20"/>
              </w:rPr>
            </w:pPr>
          </w:p>
        </w:tc>
        <w:tc>
          <w:tcPr>
            <w:tcW w:w="1446" w:type="dxa"/>
          </w:tcPr>
          <w:p w14:paraId="079F93BE" w14:textId="77777777" w:rsidR="00DB0C46" w:rsidRPr="00F031E9" w:rsidRDefault="00DB0C46" w:rsidP="00854F1A">
            <w:pPr>
              <w:spacing w:line="240" w:lineRule="auto"/>
              <w:ind w:left="113" w:right="113"/>
              <w:rPr>
                <w:sz w:val="20"/>
                <w:szCs w:val="20"/>
              </w:rPr>
            </w:pPr>
          </w:p>
        </w:tc>
        <w:tc>
          <w:tcPr>
            <w:tcW w:w="2268" w:type="dxa"/>
          </w:tcPr>
          <w:p w14:paraId="0FF3A4F7" w14:textId="77777777" w:rsidR="00DB0C46" w:rsidRPr="00F031E9" w:rsidRDefault="00DB0C46" w:rsidP="00854F1A">
            <w:pPr>
              <w:spacing w:line="240" w:lineRule="auto"/>
              <w:ind w:left="113" w:right="113"/>
              <w:rPr>
                <w:sz w:val="20"/>
                <w:szCs w:val="20"/>
              </w:rPr>
            </w:pPr>
          </w:p>
        </w:tc>
        <w:tc>
          <w:tcPr>
            <w:tcW w:w="1169" w:type="dxa"/>
          </w:tcPr>
          <w:p w14:paraId="110C4009" w14:textId="77777777" w:rsidR="00DB0C46" w:rsidRPr="00F031E9" w:rsidRDefault="00DB0C46" w:rsidP="00854F1A">
            <w:pPr>
              <w:spacing w:line="240" w:lineRule="auto"/>
              <w:ind w:left="113" w:right="113"/>
              <w:rPr>
                <w:sz w:val="20"/>
                <w:szCs w:val="20"/>
              </w:rPr>
            </w:pPr>
          </w:p>
        </w:tc>
        <w:tc>
          <w:tcPr>
            <w:tcW w:w="3272" w:type="dxa"/>
          </w:tcPr>
          <w:p w14:paraId="1E015939" w14:textId="2CDB8C94"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C863AA"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34C8A787"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10CFB0A3" w14:textId="77777777" w:rsidR="00DB0C46" w:rsidRPr="00F031E9" w:rsidRDefault="00DB0C46" w:rsidP="00854F1A">
            <w:pPr>
              <w:spacing w:line="240" w:lineRule="auto"/>
              <w:ind w:right="113"/>
              <w:jc w:val="both"/>
              <w:rPr>
                <w:sz w:val="20"/>
                <w:szCs w:val="20"/>
              </w:rPr>
            </w:pPr>
            <w:r w:rsidRPr="00F031E9">
              <w:rPr>
                <w:sz w:val="20"/>
                <w:szCs w:val="20"/>
              </w:rPr>
              <w:t xml:space="preserve">Для детей в возрасте 0-17 лет: </w:t>
            </w:r>
          </w:p>
          <w:p w14:paraId="0AB81D18" w14:textId="77777777" w:rsidR="00DB0C46" w:rsidRPr="00F031E9" w:rsidRDefault="00DB0C46" w:rsidP="00854F1A">
            <w:pPr>
              <w:spacing w:line="240" w:lineRule="auto"/>
              <w:ind w:right="113"/>
              <w:jc w:val="both"/>
              <w:rPr>
                <w:sz w:val="20"/>
                <w:szCs w:val="20"/>
              </w:rPr>
            </w:pPr>
            <w:r w:rsidRPr="00F031E9">
              <w:rPr>
                <w:sz w:val="20"/>
                <w:szCs w:val="20"/>
              </w:rPr>
              <w:t xml:space="preserve">мышечная форма болезни с незначительным нарушением функции плечевого сустава при эффективности консервативного лечения; </w:t>
            </w:r>
          </w:p>
          <w:p w14:paraId="5440E291" w14:textId="553127EA" w:rsidR="00DB0C46" w:rsidRPr="00F031E9" w:rsidRDefault="00DB0C46" w:rsidP="002248A6">
            <w:pPr>
              <w:spacing w:line="240" w:lineRule="auto"/>
              <w:ind w:right="113"/>
              <w:jc w:val="both"/>
              <w:rPr>
                <w:sz w:val="20"/>
                <w:szCs w:val="20"/>
              </w:rPr>
            </w:pPr>
            <w:r w:rsidRPr="00F031E9">
              <w:rPr>
                <w:sz w:val="20"/>
                <w:szCs w:val="20"/>
              </w:rPr>
              <w:t>отсутствие сочетания с другими   аномалиями развития конечностей или их наличие с незначительным нарушением функции пораженного сегмента(ов)</w:t>
            </w:r>
          </w:p>
        </w:tc>
        <w:tc>
          <w:tcPr>
            <w:tcW w:w="1554" w:type="dxa"/>
          </w:tcPr>
          <w:p w14:paraId="5840C9C0"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1337D083" w14:textId="77777777" w:rsidTr="004C2483">
        <w:trPr>
          <w:trHeight w:val="146"/>
        </w:trPr>
        <w:tc>
          <w:tcPr>
            <w:tcW w:w="850" w:type="dxa"/>
          </w:tcPr>
          <w:p w14:paraId="3EEDD1B5" w14:textId="77777777" w:rsidR="00DB0C46" w:rsidRPr="00F031E9" w:rsidRDefault="00DB0C46" w:rsidP="00854F1A">
            <w:pPr>
              <w:spacing w:line="240" w:lineRule="auto"/>
              <w:ind w:left="-108" w:right="-108"/>
              <w:jc w:val="center"/>
              <w:rPr>
                <w:sz w:val="20"/>
                <w:szCs w:val="20"/>
              </w:rPr>
            </w:pPr>
            <w:r w:rsidRPr="00F031E9">
              <w:rPr>
                <w:sz w:val="20"/>
                <w:szCs w:val="20"/>
              </w:rPr>
              <w:t>15.8.5.4.2</w:t>
            </w:r>
          </w:p>
        </w:tc>
        <w:tc>
          <w:tcPr>
            <w:tcW w:w="1589" w:type="dxa"/>
          </w:tcPr>
          <w:p w14:paraId="4492DAD4" w14:textId="77777777" w:rsidR="00DB0C46" w:rsidRPr="00F031E9" w:rsidRDefault="00DB0C46" w:rsidP="00854F1A">
            <w:pPr>
              <w:spacing w:line="240" w:lineRule="auto"/>
              <w:ind w:left="113" w:right="113"/>
              <w:rPr>
                <w:sz w:val="20"/>
                <w:szCs w:val="20"/>
              </w:rPr>
            </w:pPr>
          </w:p>
        </w:tc>
        <w:tc>
          <w:tcPr>
            <w:tcW w:w="1446" w:type="dxa"/>
          </w:tcPr>
          <w:p w14:paraId="50E1DB32" w14:textId="77777777" w:rsidR="00DB0C46" w:rsidRPr="00F031E9" w:rsidRDefault="00DB0C46" w:rsidP="00854F1A">
            <w:pPr>
              <w:spacing w:line="240" w:lineRule="auto"/>
              <w:ind w:left="113" w:right="113"/>
              <w:rPr>
                <w:sz w:val="20"/>
                <w:szCs w:val="20"/>
              </w:rPr>
            </w:pPr>
          </w:p>
        </w:tc>
        <w:tc>
          <w:tcPr>
            <w:tcW w:w="2268" w:type="dxa"/>
          </w:tcPr>
          <w:p w14:paraId="03A2E163" w14:textId="77777777" w:rsidR="00DB0C46" w:rsidRPr="00F031E9" w:rsidRDefault="00DB0C46" w:rsidP="00854F1A">
            <w:pPr>
              <w:spacing w:line="240" w:lineRule="auto"/>
              <w:ind w:left="113" w:right="113"/>
              <w:rPr>
                <w:sz w:val="20"/>
                <w:szCs w:val="20"/>
              </w:rPr>
            </w:pPr>
          </w:p>
        </w:tc>
        <w:tc>
          <w:tcPr>
            <w:tcW w:w="1169" w:type="dxa"/>
          </w:tcPr>
          <w:p w14:paraId="1AAD4CBD" w14:textId="77777777" w:rsidR="00DB0C46" w:rsidRPr="00F031E9" w:rsidRDefault="00DB0C46" w:rsidP="00854F1A">
            <w:pPr>
              <w:spacing w:line="240" w:lineRule="auto"/>
              <w:ind w:left="113" w:right="113"/>
              <w:rPr>
                <w:sz w:val="20"/>
                <w:szCs w:val="20"/>
              </w:rPr>
            </w:pPr>
          </w:p>
        </w:tc>
        <w:tc>
          <w:tcPr>
            <w:tcW w:w="3272" w:type="dxa"/>
          </w:tcPr>
          <w:p w14:paraId="0565A3DD" w14:textId="7520AAEA"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D512C9"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74C076A"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2AC534D7"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6A88F2F2" w14:textId="77777777" w:rsidR="00DB0C46" w:rsidRPr="00F031E9" w:rsidRDefault="00DB0C46" w:rsidP="00090CBB">
            <w:pPr>
              <w:spacing w:line="240" w:lineRule="auto"/>
              <w:ind w:right="113"/>
              <w:jc w:val="both"/>
              <w:rPr>
                <w:sz w:val="20"/>
                <w:szCs w:val="20"/>
              </w:rPr>
            </w:pPr>
            <w:r w:rsidRPr="00F031E9">
              <w:rPr>
                <w:sz w:val="20"/>
                <w:szCs w:val="20"/>
              </w:rPr>
              <w:t>после проведенного оперативного лечения с умеренным нарушением функции плечевого сустава в сочетании с другими   аномалиями развития конечностей с умеренным нарушением функции пораженного сегмента (ов).</w:t>
            </w:r>
          </w:p>
          <w:p w14:paraId="22DD1BC3" w14:textId="77777777" w:rsidR="00DB0C46" w:rsidRPr="00F031E9" w:rsidRDefault="00DB0C46" w:rsidP="00090CBB">
            <w:pPr>
              <w:spacing w:line="240" w:lineRule="auto"/>
              <w:ind w:right="113"/>
              <w:jc w:val="both"/>
              <w:rPr>
                <w:sz w:val="20"/>
                <w:szCs w:val="20"/>
              </w:rPr>
            </w:pPr>
            <w:r w:rsidRPr="00F031E9">
              <w:rPr>
                <w:sz w:val="20"/>
                <w:szCs w:val="20"/>
              </w:rPr>
              <w:lastRenderedPageBreak/>
              <w:t>После проведенного оперативного лечения с выраженным нарушением функции плечевого сустава.</w:t>
            </w:r>
          </w:p>
          <w:p w14:paraId="177EC642" w14:textId="77777777" w:rsidR="00DB0C46" w:rsidRPr="00F031E9" w:rsidRDefault="00DB0C46" w:rsidP="00090CBB">
            <w:pPr>
              <w:spacing w:line="240" w:lineRule="auto"/>
              <w:ind w:right="113"/>
              <w:jc w:val="both"/>
              <w:rPr>
                <w:sz w:val="20"/>
                <w:szCs w:val="20"/>
              </w:rPr>
            </w:pPr>
            <w:r w:rsidRPr="00F031E9">
              <w:rPr>
                <w:sz w:val="20"/>
                <w:szCs w:val="20"/>
              </w:rPr>
              <w:t>При наличии осложнений оперативного лечения, в том числе с повреждением плечевого сплетения</w:t>
            </w:r>
          </w:p>
        </w:tc>
        <w:tc>
          <w:tcPr>
            <w:tcW w:w="1554" w:type="dxa"/>
          </w:tcPr>
          <w:p w14:paraId="75889137"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40-60</w:t>
            </w:r>
          </w:p>
        </w:tc>
      </w:tr>
      <w:tr w:rsidR="00F031E9" w:rsidRPr="00F031E9" w14:paraId="28C8536E" w14:textId="77777777" w:rsidTr="004C2483">
        <w:trPr>
          <w:trHeight w:val="146"/>
        </w:trPr>
        <w:tc>
          <w:tcPr>
            <w:tcW w:w="850" w:type="dxa"/>
          </w:tcPr>
          <w:p w14:paraId="5F46E9DC" w14:textId="77777777" w:rsidR="00DB0C46" w:rsidRPr="00F031E9" w:rsidRDefault="00DB0C46" w:rsidP="00902187">
            <w:pPr>
              <w:spacing w:line="240" w:lineRule="auto"/>
              <w:ind w:left="-108" w:right="-108"/>
              <w:jc w:val="center"/>
              <w:rPr>
                <w:sz w:val="20"/>
                <w:szCs w:val="20"/>
              </w:rPr>
            </w:pPr>
            <w:r w:rsidRPr="00F031E9">
              <w:rPr>
                <w:sz w:val="20"/>
                <w:szCs w:val="20"/>
              </w:rPr>
              <w:t xml:space="preserve">15.8.5.5 </w:t>
            </w:r>
          </w:p>
        </w:tc>
        <w:tc>
          <w:tcPr>
            <w:tcW w:w="1589" w:type="dxa"/>
          </w:tcPr>
          <w:p w14:paraId="3E868692" w14:textId="77777777" w:rsidR="00DB0C46" w:rsidRPr="00F031E9" w:rsidRDefault="00DB0C46" w:rsidP="00854F1A">
            <w:pPr>
              <w:spacing w:line="240" w:lineRule="auto"/>
              <w:ind w:left="113" w:right="113"/>
              <w:rPr>
                <w:sz w:val="20"/>
                <w:szCs w:val="20"/>
              </w:rPr>
            </w:pPr>
          </w:p>
        </w:tc>
        <w:tc>
          <w:tcPr>
            <w:tcW w:w="1446" w:type="dxa"/>
          </w:tcPr>
          <w:p w14:paraId="49E56D39" w14:textId="77777777" w:rsidR="00DB0C46" w:rsidRPr="00F031E9" w:rsidRDefault="00DB0C46" w:rsidP="00854F1A">
            <w:pPr>
              <w:spacing w:line="240" w:lineRule="auto"/>
              <w:ind w:left="113" w:right="113"/>
              <w:rPr>
                <w:sz w:val="20"/>
                <w:szCs w:val="20"/>
              </w:rPr>
            </w:pPr>
          </w:p>
        </w:tc>
        <w:tc>
          <w:tcPr>
            <w:tcW w:w="2268" w:type="dxa"/>
          </w:tcPr>
          <w:p w14:paraId="019C09EA" w14:textId="77777777" w:rsidR="00DB0C46" w:rsidRPr="00F031E9" w:rsidRDefault="00DB0C46" w:rsidP="00CA0D08">
            <w:pPr>
              <w:spacing w:line="240" w:lineRule="auto"/>
              <w:ind w:right="113"/>
              <w:jc w:val="both"/>
              <w:rPr>
                <w:sz w:val="20"/>
                <w:szCs w:val="20"/>
              </w:rPr>
            </w:pPr>
            <w:r w:rsidRPr="00F031E9">
              <w:rPr>
                <w:sz w:val="20"/>
                <w:szCs w:val="20"/>
              </w:rPr>
              <w:t xml:space="preserve">Врожденные аномалии позвоночника и костей грудной клетки </w:t>
            </w:r>
          </w:p>
          <w:p w14:paraId="5A350031" w14:textId="77777777" w:rsidR="00DB0C46" w:rsidRPr="00F031E9" w:rsidRDefault="00DB0C46" w:rsidP="00282321">
            <w:pPr>
              <w:spacing w:line="240" w:lineRule="auto"/>
              <w:ind w:right="113"/>
              <w:jc w:val="both"/>
              <w:rPr>
                <w:sz w:val="20"/>
                <w:szCs w:val="20"/>
              </w:rPr>
            </w:pPr>
            <w:r w:rsidRPr="00F031E9">
              <w:rPr>
                <w:sz w:val="20"/>
                <w:szCs w:val="20"/>
              </w:rPr>
              <w:t>(врожденный спондилолистез)</w:t>
            </w:r>
          </w:p>
        </w:tc>
        <w:tc>
          <w:tcPr>
            <w:tcW w:w="1169" w:type="dxa"/>
          </w:tcPr>
          <w:p w14:paraId="3E553BC2" w14:textId="77777777" w:rsidR="00DB0C46" w:rsidRPr="00F031E9" w:rsidRDefault="00DB0C46" w:rsidP="00902187">
            <w:pPr>
              <w:spacing w:line="240" w:lineRule="auto"/>
              <w:ind w:left="113" w:right="113"/>
              <w:rPr>
                <w:sz w:val="20"/>
                <w:szCs w:val="20"/>
              </w:rPr>
            </w:pPr>
            <w:r w:rsidRPr="00F031E9">
              <w:rPr>
                <w:sz w:val="20"/>
                <w:szCs w:val="20"/>
                <w:lang w:val="en-US"/>
              </w:rPr>
              <w:t>Q</w:t>
            </w:r>
            <w:r w:rsidRPr="00F031E9">
              <w:rPr>
                <w:sz w:val="20"/>
                <w:szCs w:val="20"/>
              </w:rPr>
              <w:t>76. 2.</w:t>
            </w:r>
          </w:p>
        </w:tc>
        <w:tc>
          <w:tcPr>
            <w:tcW w:w="3272" w:type="dxa"/>
          </w:tcPr>
          <w:p w14:paraId="66E24C41" w14:textId="77777777" w:rsidR="00DB0C46" w:rsidRPr="00F031E9" w:rsidRDefault="00DB0C46" w:rsidP="00854F1A">
            <w:pPr>
              <w:spacing w:line="240" w:lineRule="auto"/>
              <w:ind w:left="113" w:right="113"/>
              <w:jc w:val="both"/>
              <w:rPr>
                <w:sz w:val="20"/>
                <w:szCs w:val="20"/>
              </w:rPr>
            </w:pPr>
          </w:p>
        </w:tc>
        <w:tc>
          <w:tcPr>
            <w:tcW w:w="3265" w:type="dxa"/>
          </w:tcPr>
          <w:p w14:paraId="12943E18" w14:textId="77777777" w:rsidR="00DB0C46" w:rsidRPr="00F031E9" w:rsidRDefault="00DB0C46" w:rsidP="00854F1A">
            <w:pPr>
              <w:spacing w:line="240" w:lineRule="auto"/>
              <w:ind w:left="113" w:right="113"/>
              <w:jc w:val="both"/>
              <w:rPr>
                <w:sz w:val="20"/>
                <w:szCs w:val="20"/>
              </w:rPr>
            </w:pPr>
          </w:p>
        </w:tc>
        <w:tc>
          <w:tcPr>
            <w:tcW w:w="1554" w:type="dxa"/>
          </w:tcPr>
          <w:p w14:paraId="5C1EE872" w14:textId="77777777" w:rsidR="00DB0C46" w:rsidRPr="00F031E9" w:rsidRDefault="00DB0C46" w:rsidP="00854F1A">
            <w:pPr>
              <w:spacing w:line="240" w:lineRule="auto"/>
              <w:ind w:left="113" w:right="113"/>
              <w:jc w:val="center"/>
              <w:rPr>
                <w:sz w:val="20"/>
                <w:szCs w:val="20"/>
              </w:rPr>
            </w:pPr>
          </w:p>
        </w:tc>
      </w:tr>
      <w:tr w:rsidR="00F031E9" w:rsidRPr="00F031E9" w14:paraId="7BE9E41B" w14:textId="77777777" w:rsidTr="004C2483">
        <w:trPr>
          <w:trHeight w:val="146"/>
        </w:trPr>
        <w:tc>
          <w:tcPr>
            <w:tcW w:w="15413" w:type="dxa"/>
            <w:gridSpan w:val="8"/>
          </w:tcPr>
          <w:p w14:paraId="283559A9" w14:textId="77777777" w:rsidR="00DB0C46" w:rsidRPr="00F031E9" w:rsidRDefault="00DB0C46" w:rsidP="00902187">
            <w:pPr>
              <w:spacing w:line="240" w:lineRule="auto"/>
              <w:ind w:right="113"/>
              <w:jc w:val="both"/>
              <w:rPr>
                <w:sz w:val="20"/>
                <w:szCs w:val="20"/>
              </w:rPr>
            </w:pPr>
            <w:r w:rsidRPr="00F031E9">
              <w:rPr>
                <w:sz w:val="20"/>
                <w:szCs w:val="20"/>
              </w:rPr>
              <w:t>Примечание к подпункту 15.8.5.5</w:t>
            </w:r>
          </w:p>
          <w:p w14:paraId="21BD72CD" w14:textId="45B25FAB" w:rsidR="00DB0C46" w:rsidRPr="00F031E9" w:rsidRDefault="00DB0C46" w:rsidP="00D512C9">
            <w:pPr>
              <w:spacing w:line="240" w:lineRule="auto"/>
              <w:ind w:right="113"/>
              <w:jc w:val="both"/>
              <w:rPr>
                <w:sz w:val="20"/>
                <w:szCs w:val="20"/>
              </w:rPr>
            </w:pPr>
            <w:r w:rsidRPr="00F031E9">
              <w:rPr>
                <w:sz w:val="20"/>
                <w:szCs w:val="20"/>
              </w:rPr>
              <w:t>Количественная оценка степени выраженности стойких нарушений функций организма ребенка в возрасте до 18 лет при спондилолистезе основывается на степени спондилолистеза, оценке его стабильности,  наличии неврологических осложнений, а также  нуждаемости в оперативном лечении и оценке его эффективности.</w:t>
            </w:r>
          </w:p>
        </w:tc>
      </w:tr>
      <w:tr w:rsidR="00F031E9" w:rsidRPr="00F031E9" w14:paraId="79A12758" w14:textId="77777777" w:rsidTr="004C2483">
        <w:trPr>
          <w:trHeight w:val="146"/>
        </w:trPr>
        <w:tc>
          <w:tcPr>
            <w:tcW w:w="850" w:type="dxa"/>
          </w:tcPr>
          <w:p w14:paraId="56E0E481" w14:textId="77777777" w:rsidR="00DB0C46" w:rsidRPr="00F031E9" w:rsidRDefault="00DB0C46" w:rsidP="00780167">
            <w:pPr>
              <w:spacing w:line="240" w:lineRule="auto"/>
              <w:ind w:left="-108" w:right="-108"/>
              <w:jc w:val="center"/>
              <w:rPr>
                <w:sz w:val="20"/>
                <w:szCs w:val="20"/>
              </w:rPr>
            </w:pPr>
            <w:r w:rsidRPr="00F031E9">
              <w:rPr>
                <w:sz w:val="20"/>
                <w:szCs w:val="20"/>
              </w:rPr>
              <w:t>15.8.5.5.1</w:t>
            </w:r>
          </w:p>
        </w:tc>
        <w:tc>
          <w:tcPr>
            <w:tcW w:w="1589" w:type="dxa"/>
          </w:tcPr>
          <w:p w14:paraId="0CAB1D15" w14:textId="77777777" w:rsidR="00DB0C46" w:rsidRPr="00F031E9" w:rsidRDefault="00DB0C46" w:rsidP="00854F1A">
            <w:pPr>
              <w:spacing w:line="240" w:lineRule="auto"/>
              <w:ind w:left="113" w:right="113"/>
              <w:rPr>
                <w:sz w:val="20"/>
                <w:szCs w:val="20"/>
              </w:rPr>
            </w:pPr>
          </w:p>
        </w:tc>
        <w:tc>
          <w:tcPr>
            <w:tcW w:w="1446" w:type="dxa"/>
          </w:tcPr>
          <w:p w14:paraId="1B87578B" w14:textId="77777777" w:rsidR="00DB0C46" w:rsidRPr="00F031E9" w:rsidRDefault="00DB0C46" w:rsidP="00854F1A">
            <w:pPr>
              <w:spacing w:line="240" w:lineRule="auto"/>
              <w:ind w:left="113" w:right="113"/>
              <w:rPr>
                <w:sz w:val="20"/>
                <w:szCs w:val="20"/>
              </w:rPr>
            </w:pPr>
          </w:p>
        </w:tc>
        <w:tc>
          <w:tcPr>
            <w:tcW w:w="2268" w:type="dxa"/>
          </w:tcPr>
          <w:p w14:paraId="323629B7" w14:textId="77777777" w:rsidR="00DB0C46" w:rsidRPr="00F031E9" w:rsidRDefault="00DB0C46" w:rsidP="00854F1A">
            <w:pPr>
              <w:spacing w:line="240" w:lineRule="auto"/>
              <w:ind w:left="113" w:right="113"/>
              <w:jc w:val="both"/>
              <w:rPr>
                <w:sz w:val="20"/>
                <w:szCs w:val="20"/>
              </w:rPr>
            </w:pPr>
          </w:p>
        </w:tc>
        <w:tc>
          <w:tcPr>
            <w:tcW w:w="1169" w:type="dxa"/>
          </w:tcPr>
          <w:p w14:paraId="62EB307D" w14:textId="77777777" w:rsidR="00DB0C46" w:rsidRPr="00F031E9" w:rsidRDefault="00DB0C46" w:rsidP="00854F1A">
            <w:pPr>
              <w:spacing w:line="240" w:lineRule="auto"/>
              <w:ind w:left="113" w:right="113"/>
              <w:rPr>
                <w:sz w:val="20"/>
                <w:szCs w:val="20"/>
              </w:rPr>
            </w:pPr>
          </w:p>
        </w:tc>
        <w:tc>
          <w:tcPr>
            <w:tcW w:w="3272" w:type="dxa"/>
          </w:tcPr>
          <w:p w14:paraId="73B01189" w14:textId="094F63C0" w:rsidR="00DB0C46" w:rsidRPr="00F031E9" w:rsidRDefault="00DB0C46" w:rsidP="003106A5">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D512C9"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49DA4B6" w14:textId="77777777" w:rsidR="00DB0C46" w:rsidRPr="00F031E9" w:rsidRDefault="00DB0C46" w:rsidP="003106A5">
            <w:pPr>
              <w:spacing w:line="240" w:lineRule="auto"/>
              <w:ind w:right="113"/>
              <w:jc w:val="both"/>
              <w:rPr>
                <w:sz w:val="20"/>
                <w:szCs w:val="20"/>
              </w:rPr>
            </w:pPr>
            <w:r w:rsidRPr="00F031E9">
              <w:rPr>
                <w:sz w:val="20"/>
                <w:szCs w:val="20"/>
              </w:rPr>
              <w:t>МКФ: В 710-789, В 798, В 799</w:t>
            </w:r>
          </w:p>
        </w:tc>
        <w:tc>
          <w:tcPr>
            <w:tcW w:w="3265" w:type="dxa"/>
          </w:tcPr>
          <w:p w14:paraId="6EC4C257" w14:textId="77777777" w:rsidR="00DB0C46" w:rsidRPr="00F031E9" w:rsidRDefault="00DB0C46" w:rsidP="008703C1">
            <w:pPr>
              <w:spacing w:line="240" w:lineRule="auto"/>
              <w:ind w:right="113"/>
              <w:jc w:val="both"/>
              <w:rPr>
                <w:sz w:val="20"/>
                <w:szCs w:val="20"/>
              </w:rPr>
            </w:pPr>
            <w:r w:rsidRPr="00F031E9">
              <w:rPr>
                <w:sz w:val="20"/>
                <w:szCs w:val="20"/>
              </w:rPr>
              <w:t>Для детей в возрасте 0-17 лет:</w:t>
            </w:r>
          </w:p>
          <w:p w14:paraId="0D6076D9" w14:textId="77777777" w:rsidR="00DB0C46" w:rsidRPr="00F031E9" w:rsidRDefault="00DB0C46" w:rsidP="008703C1">
            <w:pPr>
              <w:spacing w:line="240" w:lineRule="auto"/>
              <w:ind w:right="113"/>
              <w:jc w:val="both"/>
              <w:rPr>
                <w:sz w:val="20"/>
                <w:szCs w:val="20"/>
              </w:rPr>
            </w:pPr>
            <w:r w:rsidRPr="00F031E9">
              <w:rPr>
                <w:sz w:val="20"/>
                <w:szCs w:val="20"/>
              </w:rPr>
              <w:t xml:space="preserve">спондилолистез </w:t>
            </w:r>
            <w:r w:rsidRPr="00F031E9">
              <w:rPr>
                <w:sz w:val="20"/>
                <w:szCs w:val="20"/>
                <w:lang w:val="en-US"/>
              </w:rPr>
              <w:t>I</w:t>
            </w:r>
            <w:r w:rsidRPr="00F031E9">
              <w:rPr>
                <w:sz w:val="20"/>
                <w:szCs w:val="20"/>
              </w:rPr>
              <w:t xml:space="preserve"> и </w:t>
            </w:r>
            <w:r w:rsidRPr="00F031E9">
              <w:rPr>
                <w:sz w:val="20"/>
                <w:szCs w:val="20"/>
                <w:lang w:val="en-US"/>
              </w:rPr>
              <w:t>II</w:t>
            </w:r>
            <w:r w:rsidRPr="00F031E9">
              <w:rPr>
                <w:sz w:val="20"/>
                <w:szCs w:val="20"/>
              </w:rPr>
              <w:t xml:space="preserve"> степени, стабильный, без неврологической симптоматики. Отсутствие сочетания со спондилолизом. </w:t>
            </w:r>
          </w:p>
          <w:p w14:paraId="48BC2465" w14:textId="77777777" w:rsidR="00DB0C46" w:rsidRPr="00F031E9" w:rsidRDefault="00DB0C46" w:rsidP="008703C1">
            <w:pPr>
              <w:spacing w:line="240" w:lineRule="auto"/>
              <w:ind w:right="113"/>
              <w:jc w:val="both"/>
              <w:rPr>
                <w:sz w:val="20"/>
                <w:szCs w:val="20"/>
              </w:rPr>
            </w:pPr>
            <w:r w:rsidRPr="00F031E9">
              <w:rPr>
                <w:sz w:val="20"/>
                <w:szCs w:val="20"/>
              </w:rPr>
              <w:t xml:space="preserve">Спондилолистез </w:t>
            </w:r>
            <w:r w:rsidRPr="00F031E9">
              <w:rPr>
                <w:sz w:val="20"/>
                <w:szCs w:val="20"/>
                <w:lang w:val="en-US"/>
              </w:rPr>
              <w:t>III</w:t>
            </w:r>
            <w:r w:rsidRPr="00F031E9">
              <w:rPr>
                <w:sz w:val="20"/>
                <w:szCs w:val="20"/>
              </w:rPr>
              <w:t xml:space="preserve"> и </w:t>
            </w:r>
            <w:r w:rsidRPr="00F031E9">
              <w:rPr>
                <w:sz w:val="20"/>
                <w:szCs w:val="20"/>
                <w:lang w:val="en-US"/>
              </w:rPr>
              <w:t>IV</w:t>
            </w:r>
            <w:r w:rsidRPr="00F031E9">
              <w:rPr>
                <w:sz w:val="20"/>
                <w:szCs w:val="20"/>
              </w:rPr>
              <w:t xml:space="preserve"> степени после эффективного оперативного лечения с незначительным ограничением подвижности позвоночника</w:t>
            </w:r>
          </w:p>
        </w:tc>
        <w:tc>
          <w:tcPr>
            <w:tcW w:w="1554" w:type="dxa"/>
          </w:tcPr>
          <w:p w14:paraId="74CD0E0E"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3CE606B6" w14:textId="77777777" w:rsidTr="004C2483">
        <w:trPr>
          <w:trHeight w:val="146"/>
        </w:trPr>
        <w:tc>
          <w:tcPr>
            <w:tcW w:w="850" w:type="dxa"/>
          </w:tcPr>
          <w:p w14:paraId="366F4957" w14:textId="77777777" w:rsidR="00DB0C46" w:rsidRPr="00F031E9" w:rsidRDefault="00DB0C46" w:rsidP="00CA0D08">
            <w:pPr>
              <w:spacing w:line="240" w:lineRule="auto"/>
              <w:ind w:left="-108" w:right="-108"/>
              <w:jc w:val="center"/>
              <w:rPr>
                <w:sz w:val="20"/>
                <w:szCs w:val="20"/>
              </w:rPr>
            </w:pPr>
            <w:r w:rsidRPr="00F031E9">
              <w:rPr>
                <w:sz w:val="20"/>
                <w:szCs w:val="20"/>
              </w:rPr>
              <w:t>15.8.5.5.2</w:t>
            </w:r>
          </w:p>
        </w:tc>
        <w:tc>
          <w:tcPr>
            <w:tcW w:w="1589" w:type="dxa"/>
          </w:tcPr>
          <w:p w14:paraId="665D5782" w14:textId="77777777" w:rsidR="00DB0C46" w:rsidRPr="00F031E9" w:rsidRDefault="00DB0C46" w:rsidP="00854F1A">
            <w:pPr>
              <w:spacing w:line="240" w:lineRule="auto"/>
              <w:ind w:left="113" w:right="113"/>
              <w:rPr>
                <w:sz w:val="20"/>
                <w:szCs w:val="20"/>
              </w:rPr>
            </w:pPr>
          </w:p>
        </w:tc>
        <w:tc>
          <w:tcPr>
            <w:tcW w:w="1446" w:type="dxa"/>
          </w:tcPr>
          <w:p w14:paraId="25F30C51" w14:textId="77777777" w:rsidR="00DB0C46" w:rsidRPr="00F031E9" w:rsidRDefault="00DB0C46" w:rsidP="00854F1A">
            <w:pPr>
              <w:spacing w:line="240" w:lineRule="auto"/>
              <w:ind w:left="113" w:right="113"/>
              <w:rPr>
                <w:sz w:val="20"/>
                <w:szCs w:val="20"/>
              </w:rPr>
            </w:pPr>
          </w:p>
        </w:tc>
        <w:tc>
          <w:tcPr>
            <w:tcW w:w="2268" w:type="dxa"/>
          </w:tcPr>
          <w:p w14:paraId="782C3D17" w14:textId="77777777" w:rsidR="00DB0C46" w:rsidRPr="00F031E9" w:rsidRDefault="00DB0C46" w:rsidP="00854F1A">
            <w:pPr>
              <w:spacing w:line="240" w:lineRule="auto"/>
              <w:ind w:left="113" w:right="113"/>
              <w:jc w:val="both"/>
              <w:rPr>
                <w:sz w:val="20"/>
                <w:szCs w:val="20"/>
              </w:rPr>
            </w:pPr>
          </w:p>
        </w:tc>
        <w:tc>
          <w:tcPr>
            <w:tcW w:w="1169" w:type="dxa"/>
          </w:tcPr>
          <w:p w14:paraId="54308800" w14:textId="77777777" w:rsidR="00DB0C46" w:rsidRPr="00F031E9" w:rsidRDefault="00DB0C46" w:rsidP="00854F1A">
            <w:pPr>
              <w:spacing w:line="240" w:lineRule="auto"/>
              <w:ind w:left="113" w:right="113"/>
              <w:rPr>
                <w:sz w:val="20"/>
                <w:szCs w:val="20"/>
                <w:lang w:val="en-US"/>
              </w:rPr>
            </w:pPr>
          </w:p>
        </w:tc>
        <w:tc>
          <w:tcPr>
            <w:tcW w:w="3272" w:type="dxa"/>
          </w:tcPr>
          <w:p w14:paraId="64DE5086" w14:textId="77FF4EC2" w:rsidR="00DB0C46" w:rsidRPr="00F031E9" w:rsidRDefault="00DB0C46" w:rsidP="008703C1">
            <w:pPr>
              <w:widowControl w:val="0"/>
              <w:autoSpaceDE w:val="0"/>
              <w:autoSpaceDN w:val="0"/>
              <w:adjustRightInd w:val="0"/>
              <w:spacing w:line="240" w:lineRule="auto"/>
              <w:ind w:right="113"/>
              <w:jc w:val="both"/>
              <w:rPr>
                <w:rFonts w:eastAsia="Times New Roman"/>
                <w:sz w:val="20"/>
                <w:szCs w:val="20"/>
                <w:lang w:eastAsia="ru-RU"/>
              </w:rPr>
            </w:pPr>
            <w:r w:rsidRPr="00F031E9">
              <w:rPr>
                <w:rFonts w:eastAsia="Times New Roman"/>
                <w:sz w:val="20"/>
                <w:szCs w:val="20"/>
                <w:lang w:eastAsia="ru-RU"/>
              </w:rPr>
              <w:t>Нарушени</w:t>
            </w:r>
            <w:r w:rsidR="00D512C9" w:rsidRPr="00F031E9">
              <w:rPr>
                <w:rFonts w:eastAsia="Times New Roman"/>
                <w:sz w:val="20"/>
                <w:szCs w:val="20"/>
                <w:lang w:eastAsia="ru-RU"/>
              </w:rPr>
              <w:t>е</w:t>
            </w:r>
            <w:r w:rsidRPr="00F031E9">
              <w:rPr>
                <w:rFonts w:eastAsia="Times New Roman"/>
                <w:sz w:val="20"/>
                <w:szCs w:val="20"/>
                <w:lang w:eastAsia="ru-RU"/>
              </w:rPr>
              <w:t xml:space="preserve"> нейромышечных, скелетных и связанных с движением (статодинамических) функций, функций пищеварительной системы, мочевыделительной функции;</w:t>
            </w:r>
          </w:p>
          <w:p w14:paraId="3FC40D6E" w14:textId="187D6E14" w:rsidR="00DB0C46" w:rsidRPr="00F031E9" w:rsidRDefault="00DB0C46" w:rsidP="003106A5">
            <w:pPr>
              <w:spacing w:line="240" w:lineRule="auto"/>
              <w:ind w:right="113"/>
              <w:jc w:val="both"/>
              <w:rPr>
                <w:sz w:val="20"/>
                <w:szCs w:val="20"/>
              </w:rPr>
            </w:pPr>
            <w:r w:rsidRPr="00F031E9">
              <w:rPr>
                <w:sz w:val="20"/>
                <w:szCs w:val="20"/>
              </w:rPr>
              <w:t xml:space="preserve">МКФ: В 710-789, В 798, В 799, </w:t>
            </w:r>
            <w:r w:rsidR="00D512C9" w:rsidRPr="00F031E9">
              <w:rPr>
                <w:sz w:val="20"/>
                <w:szCs w:val="20"/>
              </w:rPr>
              <w:t xml:space="preserve">                </w:t>
            </w:r>
            <w:r w:rsidRPr="00F031E9">
              <w:rPr>
                <w:sz w:val="20"/>
                <w:szCs w:val="20"/>
              </w:rPr>
              <w:t>В 510-539; В 610-639</w:t>
            </w:r>
          </w:p>
        </w:tc>
        <w:tc>
          <w:tcPr>
            <w:tcW w:w="3265" w:type="dxa"/>
          </w:tcPr>
          <w:p w14:paraId="5F440C40" w14:textId="77777777" w:rsidR="00DB0C46" w:rsidRPr="00F031E9" w:rsidRDefault="00DB0C46" w:rsidP="008703C1">
            <w:pPr>
              <w:spacing w:line="240" w:lineRule="auto"/>
              <w:ind w:right="113"/>
              <w:jc w:val="both"/>
              <w:rPr>
                <w:sz w:val="20"/>
                <w:szCs w:val="20"/>
              </w:rPr>
            </w:pPr>
            <w:r w:rsidRPr="00F031E9">
              <w:rPr>
                <w:sz w:val="20"/>
                <w:szCs w:val="20"/>
              </w:rPr>
              <w:t>Для детей в возрасте 0-17 лет:</w:t>
            </w:r>
          </w:p>
          <w:p w14:paraId="5096E48A" w14:textId="77777777" w:rsidR="00DB0C46" w:rsidRPr="00F031E9" w:rsidRDefault="00DB0C46" w:rsidP="001B7679">
            <w:pPr>
              <w:spacing w:line="240" w:lineRule="auto"/>
              <w:ind w:right="113"/>
              <w:jc w:val="both"/>
              <w:rPr>
                <w:sz w:val="20"/>
                <w:szCs w:val="20"/>
              </w:rPr>
            </w:pPr>
            <w:r w:rsidRPr="00F031E9">
              <w:rPr>
                <w:sz w:val="20"/>
                <w:szCs w:val="20"/>
              </w:rPr>
              <w:t>спондилолистез любой степени с наличием неврологических осложнений с умеренными нарушениями функций организма при неэффективности консервативного лечения</w:t>
            </w:r>
          </w:p>
        </w:tc>
        <w:tc>
          <w:tcPr>
            <w:tcW w:w="1554" w:type="dxa"/>
          </w:tcPr>
          <w:p w14:paraId="47CA748C"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4ABCEEB2" w14:textId="77777777" w:rsidTr="004C2483">
        <w:trPr>
          <w:trHeight w:val="146"/>
        </w:trPr>
        <w:tc>
          <w:tcPr>
            <w:tcW w:w="850" w:type="dxa"/>
          </w:tcPr>
          <w:p w14:paraId="5F9C4483" w14:textId="77777777" w:rsidR="00DB0C46" w:rsidRPr="00F031E9" w:rsidRDefault="00DB0C46" w:rsidP="00CA0D08">
            <w:pPr>
              <w:spacing w:line="240" w:lineRule="auto"/>
              <w:ind w:left="-108" w:right="-108"/>
              <w:rPr>
                <w:sz w:val="20"/>
                <w:szCs w:val="20"/>
              </w:rPr>
            </w:pPr>
            <w:r w:rsidRPr="00F031E9">
              <w:rPr>
                <w:sz w:val="20"/>
                <w:szCs w:val="20"/>
              </w:rPr>
              <w:t>15.8.5.5.3</w:t>
            </w:r>
          </w:p>
        </w:tc>
        <w:tc>
          <w:tcPr>
            <w:tcW w:w="1589" w:type="dxa"/>
          </w:tcPr>
          <w:p w14:paraId="08FD51F9" w14:textId="77777777" w:rsidR="00DB0C46" w:rsidRPr="00F031E9" w:rsidRDefault="00DB0C46" w:rsidP="00854F1A">
            <w:pPr>
              <w:spacing w:line="240" w:lineRule="auto"/>
              <w:ind w:left="113" w:right="113"/>
              <w:rPr>
                <w:sz w:val="20"/>
                <w:szCs w:val="20"/>
              </w:rPr>
            </w:pPr>
          </w:p>
        </w:tc>
        <w:tc>
          <w:tcPr>
            <w:tcW w:w="1446" w:type="dxa"/>
          </w:tcPr>
          <w:p w14:paraId="793E8503" w14:textId="77777777" w:rsidR="00DB0C46" w:rsidRPr="00F031E9" w:rsidRDefault="00DB0C46" w:rsidP="00854F1A">
            <w:pPr>
              <w:spacing w:line="240" w:lineRule="auto"/>
              <w:ind w:left="113" w:right="113"/>
              <w:rPr>
                <w:sz w:val="20"/>
                <w:szCs w:val="20"/>
              </w:rPr>
            </w:pPr>
          </w:p>
        </w:tc>
        <w:tc>
          <w:tcPr>
            <w:tcW w:w="2268" w:type="dxa"/>
          </w:tcPr>
          <w:p w14:paraId="6E81AFD6" w14:textId="77777777" w:rsidR="00DB0C46" w:rsidRPr="00F031E9" w:rsidRDefault="00DB0C46" w:rsidP="00854F1A">
            <w:pPr>
              <w:spacing w:line="240" w:lineRule="auto"/>
              <w:ind w:left="113" w:right="113"/>
              <w:jc w:val="both"/>
              <w:rPr>
                <w:sz w:val="20"/>
                <w:szCs w:val="20"/>
              </w:rPr>
            </w:pPr>
          </w:p>
        </w:tc>
        <w:tc>
          <w:tcPr>
            <w:tcW w:w="1169" w:type="dxa"/>
          </w:tcPr>
          <w:p w14:paraId="00438661" w14:textId="77777777" w:rsidR="00DB0C46" w:rsidRPr="00F031E9" w:rsidRDefault="00DB0C46" w:rsidP="00854F1A">
            <w:pPr>
              <w:spacing w:line="240" w:lineRule="auto"/>
              <w:ind w:left="113" w:right="113"/>
              <w:rPr>
                <w:sz w:val="20"/>
                <w:szCs w:val="20"/>
                <w:lang w:val="en-US"/>
              </w:rPr>
            </w:pPr>
          </w:p>
        </w:tc>
        <w:tc>
          <w:tcPr>
            <w:tcW w:w="3272" w:type="dxa"/>
          </w:tcPr>
          <w:p w14:paraId="3986DE6D" w14:textId="77777777" w:rsidR="00DB0C46" w:rsidRPr="00F031E9" w:rsidRDefault="00DB0C46" w:rsidP="008703C1">
            <w:pPr>
              <w:widowControl w:val="0"/>
              <w:autoSpaceDE w:val="0"/>
              <w:autoSpaceDN w:val="0"/>
              <w:adjustRightInd w:val="0"/>
              <w:spacing w:line="240" w:lineRule="auto"/>
              <w:ind w:right="113"/>
              <w:jc w:val="both"/>
              <w:rPr>
                <w:rFonts w:eastAsia="Times New Roman"/>
                <w:sz w:val="20"/>
                <w:szCs w:val="20"/>
                <w:lang w:eastAsia="ru-RU"/>
              </w:rPr>
            </w:pPr>
            <w:r w:rsidRPr="00F031E9">
              <w:rPr>
                <w:rFonts w:eastAsia="Times New Roman"/>
                <w:sz w:val="20"/>
                <w:szCs w:val="20"/>
                <w:lang w:eastAsia="ru-RU"/>
              </w:rPr>
              <w:t xml:space="preserve">Нарушения нейромышечных, </w:t>
            </w:r>
            <w:r w:rsidRPr="00F031E9">
              <w:rPr>
                <w:rFonts w:eastAsia="Times New Roman"/>
                <w:sz w:val="20"/>
                <w:szCs w:val="20"/>
                <w:lang w:eastAsia="ru-RU"/>
              </w:rPr>
              <w:lastRenderedPageBreak/>
              <w:t>скелетных и связанных с движением (статодинамических) функций, функций пищеварительной системы, мочевыделительной функции;</w:t>
            </w:r>
          </w:p>
          <w:p w14:paraId="060FD55E" w14:textId="3CF8B162" w:rsidR="00DB0C46" w:rsidRPr="00F031E9" w:rsidRDefault="00DB0C46" w:rsidP="003106A5">
            <w:pPr>
              <w:spacing w:line="240" w:lineRule="auto"/>
              <w:ind w:right="113"/>
              <w:jc w:val="both"/>
              <w:rPr>
                <w:sz w:val="20"/>
                <w:szCs w:val="20"/>
              </w:rPr>
            </w:pPr>
            <w:r w:rsidRPr="00F031E9">
              <w:rPr>
                <w:sz w:val="20"/>
                <w:szCs w:val="20"/>
              </w:rPr>
              <w:t xml:space="preserve">МКФ: В 710-789, В 798, В 799, </w:t>
            </w:r>
            <w:r w:rsidRPr="00F031E9">
              <w:rPr>
                <w:sz w:val="20"/>
                <w:szCs w:val="20"/>
                <w:lang w:val="en-US"/>
              </w:rPr>
              <w:t xml:space="preserve">              </w:t>
            </w:r>
            <w:r w:rsidR="002248A6" w:rsidRPr="00F031E9">
              <w:rPr>
                <w:sz w:val="20"/>
                <w:szCs w:val="20"/>
              </w:rPr>
              <w:t>В 510-539,</w:t>
            </w:r>
            <w:r w:rsidRPr="00F031E9">
              <w:rPr>
                <w:sz w:val="20"/>
                <w:szCs w:val="20"/>
              </w:rPr>
              <w:t xml:space="preserve"> В 610-639</w:t>
            </w:r>
          </w:p>
        </w:tc>
        <w:tc>
          <w:tcPr>
            <w:tcW w:w="3265" w:type="dxa"/>
          </w:tcPr>
          <w:p w14:paraId="287929E0" w14:textId="77777777" w:rsidR="00DB0C46" w:rsidRPr="00F031E9" w:rsidRDefault="00DB0C46" w:rsidP="008703C1">
            <w:pPr>
              <w:spacing w:line="240" w:lineRule="auto"/>
              <w:ind w:right="113"/>
              <w:jc w:val="both"/>
              <w:rPr>
                <w:sz w:val="20"/>
                <w:szCs w:val="20"/>
              </w:rPr>
            </w:pPr>
            <w:r w:rsidRPr="00F031E9">
              <w:rPr>
                <w:sz w:val="20"/>
                <w:szCs w:val="20"/>
              </w:rPr>
              <w:lastRenderedPageBreak/>
              <w:t>Для детей в возрасте 0-17 лет:</w:t>
            </w:r>
          </w:p>
          <w:p w14:paraId="4B484F17" w14:textId="77777777" w:rsidR="00DB0C46" w:rsidRPr="00F031E9" w:rsidRDefault="00DB0C46" w:rsidP="008703C1">
            <w:pPr>
              <w:spacing w:line="240" w:lineRule="auto"/>
              <w:ind w:right="113"/>
              <w:jc w:val="both"/>
              <w:rPr>
                <w:sz w:val="20"/>
                <w:szCs w:val="20"/>
              </w:rPr>
            </w:pPr>
            <w:r w:rsidRPr="00F031E9">
              <w:rPr>
                <w:sz w:val="20"/>
                <w:szCs w:val="20"/>
              </w:rPr>
              <w:lastRenderedPageBreak/>
              <w:t>спондилолистез любой степени с наличием неврологических осложнений с выраженными  нарушениями  функций организма при неэффективности консервативного лечения</w:t>
            </w:r>
          </w:p>
        </w:tc>
        <w:tc>
          <w:tcPr>
            <w:tcW w:w="1554" w:type="dxa"/>
          </w:tcPr>
          <w:p w14:paraId="300F0198"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70-80</w:t>
            </w:r>
          </w:p>
        </w:tc>
      </w:tr>
      <w:tr w:rsidR="00F031E9" w:rsidRPr="00F031E9" w14:paraId="79218C8A" w14:textId="77777777" w:rsidTr="004C2483">
        <w:trPr>
          <w:trHeight w:val="1132"/>
        </w:trPr>
        <w:tc>
          <w:tcPr>
            <w:tcW w:w="850" w:type="dxa"/>
          </w:tcPr>
          <w:p w14:paraId="4D1E11A2" w14:textId="77777777" w:rsidR="00DB0C46" w:rsidRPr="00F031E9" w:rsidRDefault="00DB0C46" w:rsidP="00902187">
            <w:pPr>
              <w:spacing w:line="240" w:lineRule="auto"/>
              <w:ind w:left="-108" w:right="-108"/>
              <w:jc w:val="center"/>
              <w:rPr>
                <w:sz w:val="20"/>
                <w:szCs w:val="20"/>
              </w:rPr>
            </w:pPr>
            <w:r w:rsidRPr="00F031E9">
              <w:rPr>
                <w:sz w:val="20"/>
                <w:szCs w:val="20"/>
              </w:rPr>
              <w:t>15.8.5.6</w:t>
            </w:r>
          </w:p>
        </w:tc>
        <w:tc>
          <w:tcPr>
            <w:tcW w:w="1589" w:type="dxa"/>
          </w:tcPr>
          <w:p w14:paraId="15974E11" w14:textId="77777777" w:rsidR="00DB0C46" w:rsidRPr="00F031E9" w:rsidRDefault="00DB0C46" w:rsidP="00854F1A">
            <w:pPr>
              <w:spacing w:line="240" w:lineRule="auto"/>
              <w:ind w:left="113" w:right="113"/>
              <w:rPr>
                <w:sz w:val="20"/>
                <w:szCs w:val="20"/>
              </w:rPr>
            </w:pPr>
          </w:p>
        </w:tc>
        <w:tc>
          <w:tcPr>
            <w:tcW w:w="1446" w:type="dxa"/>
          </w:tcPr>
          <w:p w14:paraId="689AB053" w14:textId="77777777" w:rsidR="00DB0C46" w:rsidRPr="00F031E9" w:rsidRDefault="00DB0C46" w:rsidP="00854F1A">
            <w:pPr>
              <w:spacing w:line="240" w:lineRule="auto"/>
              <w:ind w:left="113" w:right="113"/>
              <w:rPr>
                <w:sz w:val="20"/>
                <w:szCs w:val="20"/>
              </w:rPr>
            </w:pPr>
          </w:p>
        </w:tc>
        <w:tc>
          <w:tcPr>
            <w:tcW w:w="2268" w:type="dxa"/>
          </w:tcPr>
          <w:p w14:paraId="116B4B4E" w14:textId="77777777" w:rsidR="00DB0C46" w:rsidRPr="00F031E9" w:rsidRDefault="00DB0C46" w:rsidP="00CA0D08">
            <w:pPr>
              <w:spacing w:line="240" w:lineRule="auto"/>
              <w:ind w:right="113"/>
              <w:jc w:val="both"/>
              <w:rPr>
                <w:sz w:val="20"/>
                <w:szCs w:val="20"/>
              </w:rPr>
            </w:pPr>
            <w:r w:rsidRPr="00F031E9">
              <w:rPr>
                <w:sz w:val="20"/>
                <w:szCs w:val="20"/>
              </w:rPr>
              <w:t>Другие пороки развития костно-мышечной системы (синдром Поланда)</w:t>
            </w:r>
          </w:p>
        </w:tc>
        <w:tc>
          <w:tcPr>
            <w:tcW w:w="1169" w:type="dxa"/>
          </w:tcPr>
          <w:p w14:paraId="5C349912" w14:textId="77777777" w:rsidR="00DB0C46" w:rsidRPr="00F031E9" w:rsidRDefault="00DB0C46" w:rsidP="00854F1A">
            <w:pPr>
              <w:spacing w:line="240" w:lineRule="auto"/>
              <w:ind w:left="113" w:right="113"/>
              <w:rPr>
                <w:sz w:val="20"/>
                <w:szCs w:val="20"/>
              </w:rPr>
            </w:pPr>
            <w:r w:rsidRPr="00F031E9">
              <w:rPr>
                <w:sz w:val="20"/>
                <w:szCs w:val="20"/>
                <w:lang w:val="en-US"/>
              </w:rPr>
              <w:t>Q</w:t>
            </w:r>
            <w:r w:rsidRPr="00F031E9">
              <w:rPr>
                <w:sz w:val="20"/>
                <w:szCs w:val="20"/>
              </w:rPr>
              <w:t>79.8</w:t>
            </w:r>
          </w:p>
        </w:tc>
        <w:tc>
          <w:tcPr>
            <w:tcW w:w="3272" w:type="dxa"/>
          </w:tcPr>
          <w:p w14:paraId="68E1280B" w14:textId="77777777" w:rsidR="00DB0C46" w:rsidRPr="00F031E9" w:rsidRDefault="00DB0C46" w:rsidP="00854F1A">
            <w:pPr>
              <w:spacing w:line="240" w:lineRule="auto"/>
              <w:ind w:left="113" w:right="113"/>
              <w:jc w:val="both"/>
              <w:rPr>
                <w:sz w:val="20"/>
                <w:szCs w:val="20"/>
              </w:rPr>
            </w:pPr>
          </w:p>
        </w:tc>
        <w:tc>
          <w:tcPr>
            <w:tcW w:w="3265" w:type="dxa"/>
          </w:tcPr>
          <w:p w14:paraId="20CA2C67" w14:textId="77777777" w:rsidR="00DB0C46" w:rsidRPr="00F031E9" w:rsidRDefault="00DB0C46" w:rsidP="00854F1A">
            <w:pPr>
              <w:spacing w:line="240" w:lineRule="auto"/>
              <w:ind w:left="113" w:right="113"/>
              <w:jc w:val="both"/>
              <w:rPr>
                <w:sz w:val="20"/>
                <w:szCs w:val="20"/>
              </w:rPr>
            </w:pPr>
          </w:p>
        </w:tc>
        <w:tc>
          <w:tcPr>
            <w:tcW w:w="1554" w:type="dxa"/>
          </w:tcPr>
          <w:p w14:paraId="07162F4F" w14:textId="77777777" w:rsidR="00DB0C46" w:rsidRPr="00F031E9" w:rsidRDefault="00DB0C46" w:rsidP="00854F1A">
            <w:pPr>
              <w:spacing w:line="240" w:lineRule="auto"/>
              <w:ind w:left="113" w:right="113"/>
              <w:jc w:val="center"/>
              <w:rPr>
                <w:sz w:val="20"/>
                <w:szCs w:val="20"/>
              </w:rPr>
            </w:pPr>
          </w:p>
        </w:tc>
      </w:tr>
      <w:tr w:rsidR="00F031E9" w:rsidRPr="00F031E9" w14:paraId="15540D6D" w14:textId="77777777" w:rsidTr="004C2483">
        <w:trPr>
          <w:trHeight w:val="146"/>
        </w:trPr>
        <w:tc>
          <w:tcPr>
            <w:tcW w:w="850" w:type="dxa"/>
          </w:tcPr>
          <w:p w14:paraId="171975BC" w14:textId="77777777" w:rsidR="00DB0C46" w:rsidRPr="00F031E9" w:rsidRDefault="00DB0C46" w:rsidP="008703C1">
            <w:pPr>
              <w:spacing w:line="240" w:lineRule="auto"/>
              <w:ind w:left="-108" w:right="-108"/>
              <w:jc w:val="center"/>
              <w:rPr>
                <w:sz w:val="20"/>
                <w:szCs w:val="20"/>
              </w:rPr>
            </w:pPr>
            <w:r w:rsidRPr="00F031E9">
              <w:rPr>
                <w:sz w:val="20"/>
                <w:szCs w:val="20"/>
              </w:rPr>
              <w:t>15.8.5.6.1</w:t>
            </w:r>
          </w:p>
        </w:tc>
        <w:tc>
          <w:tcPr>
            <w:tcW w:w="1589" w:type="dxa"/>
          </w:tcPr>
          <w:p w14:paraId="46C65A7B" w14:textId="77777777" w:rsidR="00DB0C46" w:rsidRPr="00F031E9" w:rsidRDefault="00DB0C46" w:rsidP="00854F1A">
            <w:pPr>
              <w:spacing w:line="240" w:lineRule="auto"/>
              <w:ind w:left="113" w:right="113"/>
              <w:rPr>
                <w:sz w:val="20"/>
                <w:szCs w:val="20"/>
              </w:rPr>
            </w:pPr>
          </w:p>
        </w:tc>
        <w:tc>
          <w:tcPr>
            <w:tcW w:w="1446" w:type="dxa"/>
          </w:tcPr>
          <w:p w14:paraId="4289E877" w14:textId="77777777" w:rsidR="00DB0C46" w:rsidRPr="00F031E9" w:rsidRDefault="00DB0C46" w:rsidP="00854F1A">
            <w:pPr>
              <w:spacing w:line="240" w:lineRule="auto"/>
              <w:ind w:left="113" w:right="113"/>
              <w:rPr>
                <w:sz w:val="20"/>
                <w:szCs w:val="20"/>
              </w:rPr>
            </w:pPr>
          </w:p>
        </w:tc>
        <w:tc>
          <w:tcPr>
            <w:tcW w:w="2268" w:type="dxa"/>
          </w:tcPr>
          <w:p w14:paraId="3FA7F785" w14:textId="77777777" w:rsidR="00DB0C46" w:rsidRPr="00F031E9" w:rsidRDefault="00DB0C46" w:rsidP="00854F1A">
            <w:pPr>
              <w:spacing w:line="240" w:lineRule="auto"/>
              <w:ind w:left="113" w:right="113"/>
              <w:jc w:val="both"/>
              <w:rPr>
                <w:sz w:val="20"/>
                <w:szCs w:val="20"/>
              </w:rPr>
            </w:pPr>
          </w:p>
        </w:tc>
        <w:tc>
          <w:tcPr>
            <w:tcW w:w="1169" w:type="dxa"/>
          </w:tcPr>
          <w:p w14:paraId="29CF7E70" w14:textId="77777777" w:rsidR="00DB0C46" w:rsidRPr="00F031E9" w:rsidRDefault="00DB0C46" w:rsidP="00854F1A">
            <w:pPr>
              <w:spacing w:line="240" w:lineRule="auto"/>
              <w:ind w:left="113" w:right="113"/>
              <w:rPr>
                <w:sz w:val="20"/>
                <w:szCs w:val="20"/>
              </w:rPr>
            </w:pPr>
          </w:p>
        </w:tc>
        <w:tc>
          <w:tcPr>
            <w:tcW w:w="3272" w:type="dxa"/>
          </w:tcPr>
          <w:p w14:paraId="18324F5A" w14:textId="311DA986"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D512C9"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5D1B002B"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 xml:space="preserve">МКФ: В 710-789, В 798, В 799 </w:t>
            </w:r>
          </w:p>
        </w:tc>
        <w:tc>
          <w:tcPr>
            <w:tcW w:w="3265" w:type="dxa"/>
          </w:tcPr>
          <w:p w14:paraId="6FE24E9B"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57EE7A1B" w14:textId="77777777" w:rsidR="00DB0C46" w:rsidRPr="00F031E9" w:rsidRDefault="00DB0C46" w:rsidP="00854F1A">
            <w:pPr>
              <w:spacing w:line="240" w:lineRule="auto"/>
              <w:ind w:right="113"/>
              <w:jc w:val="both"/>
              <w:rPr>
                <w:sz w:val="20"/>
                <w:szCs w:val="20"/>
              </w:rPr>
            </w:pPr>
            <w:r w:rsidRPr="00F031E9">
              <w:rPr>
                <w:sz w:val="20"/>
                <w:szCs w:val="20"/>
              </w:rPr>
              <w:t>гипоплазия и аплазия большой грудной мышцы, отсутствие деформации или незначительная деформация грудной клетки, отсутствие нарушений или незначительные нарушения функции органов грудной клетки</w:t>
            </w:r>
          </w:p>
        </w:tc>
        <w:tc>
          <w:tcPr>
            <w:tcW w:w="1554" w:type="dxa"/>
          </w:tcPr>
          <w:p w14:paraId="72CF49ED"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56628590" w14:textId="77777777" w:rsidTr="004C2483">
        <w:trPr>
          <w:trHeight w:val="146"/>
        </w:trPr>
        <w:tc>
          <w:tcPr>
            <w:tcW w:w="850" w:type="dxa"/>
          </w:tcPr>
          <w:p w14:paraId="5493B9AE" w14:textId="77777777" w:rsidR="00DB0C46" w:rsidRPr="00F031E9" w:rsidRDefault="00DB0C46" w:rsidP="008703C1">
            <w:pPr>
              <w:spacing w:line="240" w:lineRule="auto"/>
              <w:ind w:left="-108" w:right="-108"/>
              <w:jc w:val="center"/>
              <w:rPr>
                <w:sz w:val="20"/>
                <w:szCs w:val="20"/>
              </w:rPr>
            </w:pPr>
            <w:r w:rsidRPr="00F031E9">
              <w:rPr>
                <w:sz w:val="20"/>
                <w:szCs w:val="20"/>
              </w:rPr>
              <w:t>15.8.5.6.2</w:t>
            </w:r>
          </w:p>
        </w:tc>
        <w:tc>
          <w:tcPr>
            <w:tcW w:w="1589" w:type="dxa"/>
          </w:tcPr>
          <w:p w14:paraId="4247330F" w14:textId="77777777" w:rsidR="00DB0C46" w:rsidRPr="00F031E9" w:rsidRDefault="00DB0C46" w:rsidP="00854F1A">
            <w:pPr>
              <w:spacing w:line="240" w:lineRule="auto"/>
              <w:ind w:left="113" w:right="113"/>
              <w:rPr>
                <w:sz w:val="20"/>
                <w:szCs w:val="20"/>
              </w:rPr>
            </w:pPr>
          </w:p>
        </w:tc>
        <w:tc>
          <w:tcPr>
            <w:tcW w:w="1446" w:type="dxa"/>
          </w:tcPr>
          <w:p w14:paraId="407EA10A" w14:textId="77777777" w:rsidR="00DB0C46" w:rsidRPr="00F031E9" w:rsidRDefault="00DB0C46" w:rsidP="00854F1A">
            <w:pPr>
              <w:spacing w:line="240" w:lineRule="auto"/>
              <w:ind w:left="113" w:right="113"/>
              <w:rPr>
                <w:sz w:val="20"/>
                <w:szCs w:val="20"/>
              </w:rPr>
            </w:pPr>
          </w:p>
        </w:tc>
        <w:tc>
          <w:tcPr>
            <w:tcW w:w="2268" w:type="dxa"/>
          </w:tcPr>
          <w:p w14:paraId="54F4C743" w14:textId="77777777" w:rsidR="00DB0C46" w:rsidRPr="00F031E9" w:rsidRDefault="00DB0C46" w:rsidP="00854F1A">
            <w:pPr>
              <w:spacing w:line="240" w:lineRule="auto"/>
              <w:ind w:left="113" w:right="113"/>
              <w:rPr>
                <w:sz w:val="20"/>
                <w:szCs w:val="20"/>
              </w:rPr>
            </w:pPr>
          </w:p>
        </w:tc>
        <w:tc>
          <w:tcPr>
            <w:tcW w:w="1169" w:type="dxa"/>
          </w:tcPr>
          <w:p w14:paraId="4D8D2BE2" w14:textId="77777777" w:rsidR="00DB0C46" w:rsidRPr="00F031E9" w:rsidRDefault="00DB0C46" w:rsidP="00854F1A">
            <w:pPr>
              <w:spacing w:line="240" w:lineRule="auto"/>
              <w:ind w:left="113" w:right="113"/>
              <w:rPr>
                <w:sz w:val="20"/>
                <w:szCs w:val="20"/>
              </w:rPr>
            </w:pPr>
          </w:p>
        </w:tc>
        <w:tc>
          <w:tcPr>
            <w:tcW w:w="3272" w:type="dxa"/>
          </w:tcPr>
          <w:p w14:paraId="3BD94F13" w14:textId="2A36DB7E"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D512C9"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1ABB5ACE"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20974E94"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67AE5104" w14:textId="77777777" w:rsidR="00DB0C46" w:rsidRPr="00F031E9" w:rsidRDefault="00DB0C46" w:rsidP="00854F1A">
            <w:pPr>
              <w:spacing w:line="240" w:lineRule="auto"/>
              <w:ind w:right="113"/>
              <w:jc w:val="both"/>
              <w:rPr>
                <w:sz w:val="20"/>
                <w:szCs w:val="20"/>
              </w:rPr>
            </w:pPr>
            <w:r w:rsidRPr="00F031E9">
              <w:rPr>
                <w:sz w:val="20"/>
                <w:szCs w:val="20"/>
              </w:rPr>
              <w:t xml:space="preserve">левосторонняя аплазия большой грудной мышцы, отсутствие  ребер слева со значительной деформацией грудной клетки с умеренными нарушениями функции органов грудной клетки. </w:t>
            </w:r>
          </w:p>
          <w:p w14:paraId="2566EAB6" w14:textId="77777777" w:rsidR="00DB0C46" w:rsidRPr="00F031E9" w:rsidRDefault="00DB0C46" w:rsidP="00854F1A">
            <w:pPr>
              <w:spacing w:line="240" w:lineRule="auto"/>
              <w:ind w:right="113"/>
              <w:jc w:val="both"/>
              <w:rPr>
                <w:sz w:val="20"/>
                <w:szCs w:val="20"/>
              </w:rPr>
            </w:pPr>
            <w:r w:rsidRPr="00F031E9">
              <w:rPr>
                <w:sz w:val="20"/>
                <w:szCs w:val="20"/>
              </w:rPr>
              <w:t>Сочетание с другими аномалиями  развития конечности с нарушением функции схвата и удержания предметов</w:t>
            </w:r>
          </w:p>
        </w:tc>
        <w:tc>
          <w:tcPr>
            <w:tcW w:w="1554" w:type="dxa"/>
          </w:tcPr>
          <w:p w14:paraId="7846FCF0"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5E6E064A" w14:textId="77777777" w:rsidTr="004C2483">
        <w:trPr>
          <w:trHeight w:val="146"/>
        </w:trPr>
        <w:tc>
          <w:tcPr>
            <w:tcW w:w="850" w:type="dxa"/>
          </w:tcPr>
          <w:p w14:paraId="1CAAC141" w14:textId="77777777" w:rsidR="00DB0C46" w:rsidRPr="00F031E9" w:rsidRDefault="00DB0C46" w:rsidP="00854F1A">
            <w:pPr>
              <w:spacing w:line="240" w:lineRule="auto"/>
              <w:ind w:left="-108" w:right="-108"/>
              <w:jc w:val="center"/>
              <w:rPr>
                <w:sz w:val="20"/>
                <w:szCs w:val="20"/>
              </w:rPr>
            </w:pPr>
            <w:r w:rsidRPr="00F031E9">
              <w:rPr>
                <w:sz w:val="20"/>
                <w:szCs w:val="20"/>
              </w:rPr>
              <w:t>15.8.6</w:t>
            </w:r>
          </w:p>
        </w:tc>
        <w:tc>
          <w:tcPr>
            <w:tcW w:w="1589" w:type="dxa"/>
          </w:tcPr>
          <w:p w14:paraId="5DC48938" w14:textId="77777777" w:rsidR="00DB0C46" w:rsidRPr="00F031E9" w:rsidRDefault="00DB0C46" w:rsidP="00854F1A">
            <w:pPr>
              <w:spacing w:line="240" w:lineRule="auto"/>
              <w:ind w:left="113" w:right="113"/>
              <w:rPr>
                <w:sz w:val="20"/>
                <w:szCs w:val="20"/>
              </w:rPr>
            </w:pPr>
          </w:p>
        </w:tc>
        <w:tc>
          <w:tcPr>
            <w:tcW w:w="1446" w:type="dxa"/>
          </w:tcPr>
          <w:p w14:paraId="57D1026F" w14:textId="77777777" w:rsidR="00DB0C46" w:rsidRPr="00F031E9" w:rsidRDefault="00DB0C46" w:rsidP="00854F1A">
            <w:pPr>
              <w:spacing w:line="240" w:lineRule="auto"/>
              <w:ind w:left="113" w:right="113"/>
              <w:rPr>
                <w:sz w:val="20"/>
                <w:szCs w:val="20"/>
              </w:rPr>
            </w:pPr>
          </w:p>
        </w:tc>
        <w:tc>
          <w:tcPr>
            <w:tcW w:w="2268" w:type="dxa"/>
          </w:tcPr>
          <w:p w14:paraId="0857350B" w14:textId="77777777" w:rsidR="00DB0C46" w:rsidRPr="00F031E9" w:rsidRDefault="00DB0C46" w:rsidP="003106A5">
            <w:pPr>
              <w:spacing w:line="240" w:lineRule="auto"/>
              <w:ind w:right="113"/>
              <w:rPr>
                <w:sz w:val="20"/>
                <w:szCs w:val="20"/>
              </w:rPr>
            </w:pPr>
            <w:r w:rsidRPr="00F031E9">
              <w:rPr>
                <w:sz w:val="20"/>
                <w:szCs w:val="20"/>
              </w:rPr>
              <w:t>Врожденный множественный артрогрипоз</w:t>
            </w:r>
          </w:p>
        </w:tc>
        <w:tc>
          <w:tcPr>
            <w:tcW w:w="1169" w:type="dxa"/>
          </w:tcPr>
          <w:p w14:paraId="149A9CDF" w14:textId="77777777" w:rsidR="00DB0C46" w:rsidRPr="00F031E9" w:rsidRDefault="00DB0C46" w:rsidP="00854F1A">
            <w:pPr>
              <w:spacing w:line="240" w:lineRule="auto"/>
              <w:ind w:left="113" w:right="113"/>
              <w:rPr>
                <w:sz w:val="20"/>
                <w:szCs w:val="20"/>
              </w:rPr>
            </w:pPr>
            <w:r w:rsidRPr="00F031E9">
              <w:rPr>
                <w:sz w:val="20"/>
                <w:szCs w:val="20"/>
              </w:rPr>
              <w:t>Q74.3</w:t>
            </w:r>
          </w:p>
        </w:tc>
        <w:tc>
          <w:tcPr>
            <w:tcW w:w="3272" w:type="dxa"/>
          </w:tcPr>
          <w:p w14:paraId="0A80E17E" w14:textId="77777777" w:rsidR="00DB0C46" w:rsidRPr="00F031E9" w:rsidRDefault="00DB0C46" w:rsidP="00854F1A">
            <w:pPr>
              <w:spacing w:line="240" w:lineRule="auto"/>
              <w:ind w:left="113" w:right="113"/>
              <w:jc w:val="both"/>
              <w:rPr>
                <w:sz w:val="20"/>
                <w:szCs w:val="20"/>
              </w:rPr>
            </w:pPr>
          </w:p>
        </w:tc>
        <w:tc>
          <w:tcPr>
            <w:tcW w:w="3265" w:type="dxa"/>
          </w:tcPr>
          <w:p w14:paraId="0D576762" w14:textId="77777777" w:rsidR="00DB0C46" w:rsidRPr="00F031E9" w:rsidRDefault="00DB0C46" w:rsidP="00854F1A">
            <w:pPr>
              <w:spacing w:line="240" w:lineRule="auto"/>
              <w:ind w:left="113" w:right="113"/>
              <w:jc w:val="both"/>
              <w:rPr>
                <w:sz w:val="20"/>
                <w:szCs w:val="20"/>
              </w:rPr>
            </w:pPr>
          </w:p>
        </w:tc>
        <w:tc>
          <w:tcPr>
            <w:tcW w:w="1554" w:type="dxa"/>
          </w:tcPr>
          <w:p w14:paraId="6D25CE73" w14:textId="77777777" w:rsidR="00DB0C46" w:rsidRPr="00F031E9" w:rsidRDefault="00DB0C46" w:rsidP="00854F1A">
            <w:pPr>
              <w:spacing w:line="240" w:lineRule="auto"/>
              <w:ind w:left="113" w:right="113"/>
              <w:jc w:val="center"/>
              <w:rPr>
                <w:sz w:val="20"/>
                <w:szCs w:val="20"/>
              </w:rPr>
            </w:pPr>
          </w:p>
        </w:tc>
      </w:tr>
      <w:tr w:rsidR="00F031E9" w:rsidRPr="00F031E9" w14:paraId="2E0637C3" w14:textId="77777777" w:rsidTr="004C2483">
        <w:trPr>
          <w:trHeight w:val="146"/>
        </w:trPr>
        <w:tc>
          <w:tcPr>
            <w:tcW w:w="15413" w:type="dxa"/>
            <w:gridSpan w:val="8"/>
          </w:tcPr>
          <w:p w14:paraId="3DF4301B" w14:textId="77777777" w:rsidR="00DB0C46" w:rsidRPr="00F031E9" w:rsidRDefault="00DB0C46" w:rsidP="00854F1A">
            <w:pPr>
              <w:spacing w:line="240" w:lineRule="auto"/>
              <w:ind w:right="113"/>
              <w:jc w:val="both"/>
              <w:rPr>
                <w:sz w:val="20"/>
                <w:szCs w:val="20"/>
              </w:rPr>
            </w:pPr>
            <w:r w:rsidRPr="00F031E9">
              <w:rPr>
                <w:sz w:val="20"/>
                <w:szCs w:val="20"/>
              </w:rPr>
              <w:t>Примечание к подпункту 15.8.6.</w:t>
            </w:r>
          </w:p>
          <w:p w14:paraId="5BE652E0" w14:textId="6F64413C" w:rsidR="00DB0C46" w:rsidRPr="00F031E9" w:rsidRDefault="00DB0C46" w:rsidP="00854F1A">
            <w:pPr>
              <w:spacing w:line="240" w:lineRule="auto"/>
              <w:ind w:right="113"/>
              <w:jc w:val="both"/>
              <w:rPr>
                <w:sz w:val="20"/>
                <w:szCs w:val="20"/>
              </w:rPr>
            </w:pPr>
            <w:r w:rsidRPr="00F031E9">
              <w:rPr>
                <w:sz w:val="20"/>
                <w:szCs w:val="20"/>
              </w:rPr>
              <w:lastRenderedPageBreak/>
              <w:t>Количественная оценка нарушенных функций при артрогрипозе определяется степенью деформаций и укорочений верхних и нижних конечностей, выраженностью контрактур крупных суставов</w:t>
            </w:r>
            <w:r w:rsidR="0008017E" w:rsidRPr="00F031E9">
              <w:rPr>
                <w:sz w:val="20"/>
                <w:szCs w:val="20"/>
              </w:rPr>
              <w:t>,</w:t>
            </w:r>
            <w:r w:rsidRPr="00F031E9">
              <w:rPr>
                <w:sz w:val="20"/>
                <w:szCs w:val="20"/>
              </w:rPr>
              <w:t xml:space="preserve"> приводящих к нарушению опоры и передвижения, нарушению основных функций кисти. Учитываются другие аномалии развития или метаболические нарушения, </w:t>
            </w:r>
            <w:r w:rsidR="00884A9B" w:rsidRPr="00F031E9">
              <w:rPr>
                <w:sz w:val="20"/>
                <w:szCs w:val="20"/>
              </w:rPr>
              <w:t>симптомы поражения</w:t>
            </w:r>
            <w:r w:rsidRPr="00F031E9">
              <w:rPr>
                <w:sz w:val="20"/>
                <w:szCs w:val="20"/>
              </w:rPr>
              <w:t xml:space="preserve"> ЦНС.</w:t>
            </w:r>
          </w:p>
        </w:tc>
      </w:tr>
      <w:tr w:rsidR="00F031E9" w:rsidRPr="00F031E9" w14:paraId="5D75834B" w14:textId="77777777" w:rsidTr="004C2483">
        <w:trPr>
          <w:trHeight w:val="1913"/>
        </w:trPr>
        <w:tc>
          <w:tcPr>
            <w:tcW w:w="850" w:type="dxa"/>
          </w:tcPr>
          <w:p w14:paraId="3F960C41" w14:textId="77777777" w:rsidR="00DB0C46" w:rsidRPr="00F031E9" w:rsidRDefault="00DB0C46" w:rsidP="00854F1A">
            <w:pPr>
              <w:spacing w:line="240" w:lineRule="auto"/>
              <w:ind w:left="-108" w:right="-108"/>
              <w:jc w:val="center"/>
              <w:rPr>
                <w:sz w:val="20"/>
                <w:szCs w:val="20"/>
              </w:rPr>
            </w:pPr>
            <w:r w:rsidRPr="00F031E9">
              <w:rPr>
                <w:sz w:val="20"/>
                <w:szCs w:val="20"/>
              </w:rPr>
              <w:lastRenderedPageBreak/>
              <w:t>15.8.6.1</w:t>
            </w:r>
          </w:p>
        </w:tc>
        <w:tc>
          <w:tcPr>
            <w:tcW w:w="1589" w:type="dxa"/>
          </w:tcPr>
          <w:p w14:paraId="7A610056" w14:textId="77777777" w:rsidR="00DB0C46" w:rsidRPr="00F031E9" w:rsidRDefault="00DB0C46" w:rsidP="00854F1A">
            <w:pPr>
              <w:spacing w:line="240" w:lineRule="auto"/>
              <w:ind w:left="113" w:right="113"/>
              <w:rPr>
                <w:sz w:val="20"/>
                <w:szCs w:val="20"/>
              </w:rPr>
            </w:pPr>
          </w:p>
        </w:tc>
        <w:tc>
          <w:tcPr>
            <w:tcW w:w="1446" w:type="dxa"/>
          </w:tcPr>
          <w:p w14:paraId="7656E491" w14:textId="77777777" w:rsidR="00DB0C46" w:rsidRPr="00F031E9" w:rsidRDefault="00DB0C46" w:rsidP="00854F1A">
            <w:pPr>
              <w:spacing w:line="240" w:lineRule="auto"/>
              <w:ind w:left="113" w:right="113"/>
              <w:rPr>
                <w:sz w:val="20"/>
                <w:szCs w:val="20"/>
              </w:rPr>
            </w:pPr>
          </w:p>
        </w:tc>
        <w:tc>
          <w:tcPr>
            <w:tcW w:w="2268" w:type="dxa"/>
          </w:tcPr>
          <w:p w14:paraId="7E8B7C4B" w14:textId="77777777" w:rsidR="00DB0C46" w:rsidRPr="00F031E9" w:rsidRDefault="00DB0C46" w:rsidP="00854F1A">
            <w:pPr>
              <w:spacing w:line="240" w:lineRule="auto"/>
              <w:ind w:left="113" w:right="113"/>
              <w:rPr>
                <w:sz w:val="20"/>
                <w:szCs w:val="20"/>
              </w:rPr>
            </w:pPr>
          </w:p>
        </w:tc>
        <w:tc>
          <w:tcPr>
            <w:tcW w:w="1169" w:type="dxa"/>
          </w:tcPr>
          <w:p w14:paraId="482C3F8F" w14:textId="77777777" w:rsidR="00DB0C46" w:rsidRPr="00F031E9" w:rsidRDefault="00DB0C46" w:rsidP="00854F1A">
            <w:pPr>
              <w:spacing w:line="240" w:lineRule="auto"/>
              <w:ind w:left="113" w:right="113"/>
              <w:rPr>
                <w:sz w:val="20"/>
                <w:szCs w:val="20"/>
              </w:rPr>
            </w:pPr>
          </w:p>
        </w:tc>
        <w:tc>
          <w:tcPr>
            <w:tcW w:w="3272" w:type="dxa"/>
          </w:tcPr>
          <w:p w14:paraId="648F2398" w14:textId="36255DE5"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08017E"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2556578"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012291FA" w14:textId="644DF942" w:rsidR="00DB0C46" w:rsidRPr="00F031E9" w:rsidRDefault="00DB0C46" w:rsidP="00854F1A">
            <w:pPr>
              <w:spacing w:line="240" w:lineRule="auto"/>
              <w:ind w:right="113"/>
              <w:rPr>
                <w:sz w:val="20"/>
                <w:szCs w:val="20"/>
              </w:rPr>
            </w:pPr>
            <w:r w:rsidRPr="00F031E9">
              <w:rPr>
                <w:sz w:val="20"/>
                <w:szCs w:val="20"/>
              </w:rPr>
              <w:t xml:space="preserve">Для детей в </w:t>
            </w:r>
            <w:r w:rsidR="00884A9B" w:rsidRPr="00F031E9">
              <w:rPr>
                <w:sz w:val="20"/>
                <w:szCs w:val="20"/>
              </w:rPr>
              <w:t>возрасте 0</w:t>
            </w:r>
            <w:r w:rsidRPr="00F031E9">
              <w:rPr>
                <w:sz w:val="20"/>
                <w:szCs w:val="20"/>
              </w:rPr>
              <w:t>-17 лет:</w:t>
            </w:r>
          </w:p>
          <w:p w14:paraId="2646CE15" w14:textId="77777777" w:rsidR="00DB0C46" w:rsidRPr="00F031E9" w:rsidRDefault="00DB0C46" w:rsidP="00854F1A">
            <w:pPr>
              <w:spacing w:line="240" w:lineRule="auto"/>
              <w:ind w:right="113"/>
              <w:jc w:val="both"/>
              <w:rPr>
                <w:sz w:val="20"/>
                <w:szCs w:val="20"/>
              </w:rPr>
            </w:pPr>
            <w:r w:rsidRPr="00F031E9">
              <w:rPr>
                <w:sz w:val="20"/>
                <w:szCs w:val="20"/>
              </w:rPr>
              <w:t xml:space="preserve">дистальная форма артрогрипоза с умеренным нарушением функции схвата и удержания обеих кистей, с умеренным нарушением функции стояния и ходьбы. </w:t>
            </w:r>
          </w:p>
          <w:p w14:paraId="055CC032" w14:textId="77777777" w:rsidR="00DB0C46" w:rsidRPr="00F031E9" w:rsidRDefault="00DB0C46" w:rsidP="00854F1A">
            <w:pPr>
              <w:spacing w:line="240" w:lineRule="auto"/>
              <w:ind w:right="113"/>
              <w:jc w:val="both"/>
              <w:rPr>
                <w:sz w:val="20"/>
                <w:szCs w:val="20"/>
              </w:rPr>
            </w:pPr>
            <w:r w:rsidRPr="00F031E9">
              <w:rPr>
                <w:sz w:val="20"/>
                <w:szCs w:val="20"/>
              </w:rPr>
              <w:t>Генерализованная форма артрогрипоза с наличием умеренных контрактур суставов конечностей</w:t>
            </w:r>
          </w:p>
        </w:tc>
        <w:tc>
          <w:tcPr>
            <w:tcW w:w="1554" w:type="dxa"/>
          </w:tcPr>
          <w:p w14:paraId="5245DE7F" w14:textId="77777777" w:rsidR="00DB0C46" w:rsidRPr="00F031E9" w:rsidRDefault="00DB0C46" w:rsidP="00854F1A">
            <w:pPr>
              <w:spacing w:line="240" w:lineRule="auto"/>
              <w:ind w:left="113" w:right="113"/>
              <w:jc w:val="center"/>
              <w:rPr>
                <w:sz w:val="20"/>
                <w:szCs w:val="20"/>
              </w:rPr>
            </w:pPr>
            <w:r w:rsidRPr="00F031E9">
              <w:rPr>
                <w:sz w:val="20"/>
                <w:szCs w:val="20"/>
              </w:rPr>
              <w:t>40-60</w:t>
            </w:r>
          </w:p>
        </w:tc>
      </w:tr>
      <w:tr w:rsidR="00F031E9" w:rsidRPr="00F031E9" w14:paraId="36E5E65A" w14:textId="77777777" w:rsidTr="004C2483">
        <w:trPr>
          <w:trHeight w:val="1070"/>
        </w:trPr>
        <w:tc>
          <w:tcPr>
            <w:tcW w:w="850" w:type="dxa"/>
          </w:tcPr>
          <w:p w14:paraId="003AAB9E" w14:textId="77777777" w:rsidR="00DB0C46" w:rsidRPr="00F031E9" w:rsidRDefault="00DB0C46" w:rsidP="00854F1A">
            <w:pPr>
              <w:spacing w:line="240" w:lineRule="auto"/>
              <w:ind w:left="-108" w:right="-108"/>
              <w:jc w:val="center"/>
              <w:rPr>
                <w:sz w:val="20"/>
                <w:szCs w:val="20"/>
              </w:rPr>
            </w:pPr>
            <w:r w:rsidRPr="00F031E9">
              <w:rPr>
                <w:sz w:val="20"/>
                <w:szCs w:val="20"/>
              </w:rPr>
              <w:t>15.8.6.2</w:t>
            </w:r>
          </w:p>
        </w:tc>
        <w:tc>
          <w:tcPr>
            <w:tcW w:w="1589" w:type="dxa"/>
          </w:tcPr>
          <w:p w14:paraId="65D677EE" w14:textId="77777777" w:rsidR="00DB0C46" w:rsidRPr="00F031E9" w:rsidRDefault="00DB0C46" w:rsidP="00854F1A">
            <w:pPr>
              <w:spacing w:line="240" w:lineRule="auto"/>
              <w:ind w:left="113" w:right="113"/>
              <w:rPr>
                <w:sz w:val="20"/>
                <w:szCs w:val="20"/>
              </w:rPr>
            </w:pPr>
          </w:p>
        </w:tc>
        <w:tc>
          <w:tcPr>
            <w:tcW w:w="1446" w:type="dxa"/>
          </w:tcPr>
          <w:p w14:paraId="6FC3D3C1" w14:textId="77777777" w:rsidR="00DB0C46" w:rsidRPr="00F031E9" w:rsidRDefault="00DB0C46" w:rsidP="00854F1A">
            <w:pPr>
              <w:spacing w:line="240" w:lineRule="auto"/>
              <w:ind w:left="113" w:right="113"/>
              <w:rPr>
                <w:sz w:val="20"/>
                <w:szCs w:val="20"/>
              </w:rPr>
            </w:pPr>
          </w:p>
        </w:tc>
        <w:tc>
          <w:tcPr>
            <w:tcW w:w="2268" w:type="dxa"/>
          </w:tcPr>
          <w:p w14:paraId="469F89BA" w14:textId="77777777" w:rsidR="00DB0C46" w:rsidRPr="00F031E9" w:rsidRDefault="00DB0C46" w:rsidP="00854F1A">
            <w:pPr>
              <w:spacing w:line="240" w:lineRule="auto"/>
              <w:ind w:left="113" w:right="113"/>
              <w:rPr>
                <w:sz w:val="20"/>
                <w:szCs w:val="20"/>
              </w:rPr>
            </w:pPr>
          </w:p>
        </w:tc>
        <w:tc>
          <w:tcPr>
            <w:tcW w:w="1169" w:type="dxa"/>
          </w:tcPr>
          <w:p w14:paraId="71736CB9" w14:textId="77777777" w:rsidR="00DB0C46" w:rsidRPr="00F031E9" w:rsidRDefault="00DB0C46" w:rsidP="00854F1A">
            <w:pPr>
              <w:spacing w:line="240" w:lineRule="auto"/>
              <w:ind w:left="113" w:right="113"/>
              <w:rPr>
                <w:sz w:val="20"/>
                <w:szCs w:val="20"/>
              </w:rPr>
            </w:pPr>
          </w:p>
        </w:tc>
        <w:tc>
          <w:tcPr>
            <w:tcW w:w="3272" w:type="dxa"/>
          </w:tcPr>
          <w:p w14:paraId="741EF256" w14:textId="745E6D6F"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08017E"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243B444"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710-789, В 798, В 799</w:t>
            </w:r>
          </w:p>
        </w:tc>
        <w:tc>
          <w:tcPr>
            <w:tcW w:w="3265" w:type="dxa"/>
          </w:tcPr>
          <w:p w14:paraId="5A678B9D"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5163E9FD" w14:textId="77777777" w:rsidR="00DB0C46" w:rsidRPr="00F031E9" w:rsidRDefault="00DB0C46" w:rsidP="005406A6">
            <w:pPr>
              <w:spacing w:line="240" w:lineRule="auto"/>
              <w:ind w:right="113"/>
              <w:jc w:val="both"/>
              <w:rPr>
                <w:sz w:val="20"/>
                <w:szCs w:val="20"/>
              </w:rPr>
            </w:pPr>
            <w:r w:rsidRPr="00F031E9">
              <w:rPr>
                <w:sz w:val="20"/>
                <w:szCs w:val="20"/>
              </w:rPr>
              <w:t>формирование выраженных контрактур крупных суставов верхних и нижних конечностей в функционально невыгодном положении; двусторонняя косолапость, косорукость, полный высокий двусторонний вывих бедра с выраженными нарушениями статодинамических функций.</w:t>
            </w:r>
          </w:p>
          <w:p w14:paraId="01147498" w14:textId="77777777" w:rsidR="00DB0C46" w:rsidRPr="00F031E9" w:rsidRDefault="00DB0C46" w:rsidP="00AA08CD">
            <w:pPr>
              <w:spacing w:line="240" w:lineRule="auto"/>
              <w:ind w:right="113"/>
              <w:jc w:val="both"/>
              <w:rPr>
                <w:sz w:val="20"/>
                <w:szCs w:val="20"/>
              </w:rPr>
            </w:pPr>
            <w:r w:rsidRPr="00F031E9">
              <w:rPr>
                <w:sz w:val="20"/>
                <w:szCs w:val="20"/>
              </w:rPr>
              <w:t>Генерализованная форма артрогрипоза с выраженными нарушениями статодинамических функций</w:t>
            </w:r>
          </w:p>
        </w:tc>
        <w:tc>
          <w:tcPr>
            <w:tcW w:w="1554" w:type="dxa"/>
          </w:tcPr>
          <w:p w14:paraId="08C98AFE" w14:textId="77777777" w:rsidR="00DB0C46" w:rsidRPr="00F031E9" w:rsidRDefault="00DB0C46" w:rsidP="00854F1A">
            <w:pPr>
              <w:spacing w:line="240" w:lineRule="auto"/>
              <w:ind w:left="113" w:right="113"/>
              <w:jc w:val="center"/>
              <w:rPr>
                <w:sz w:val="20"/>
                <w:szCs w:val="20"/>
              </w:rPr>
            </w:pPr>
            <w:r w:rsidRPr="00F031E9">
              <w:rPr>
                <w:sz w:val="20"/>
                <w:szCs w:val="20"/>
              </w:rPr>
              <w:t>70-80</w:t>
            </w:r>
          </w:p>
        </w:tc>
      </w:tr>
      <w:tr w:rsidR="00F031E9" w:rsidRPr="00F031E9" w14:paraId="0615C302" w14:textId="77777777" w:rsidTr="004C2483">
        <w:trPr>
          <w:trHeight w:val="146"/>
        </w:trPr>
        <w:tc>
          <w:tcPr>
            <w:tcW w:w="850" w:type="dxa"/>
          </w:tcPr>
          <w:p w14:paraId="2CC2D2E4" w14:textId="77777777" w:rsidR="00DB0C46" w:rsidRPr="00F031E9" w:rsidRDefault="00DB0C46" w:rsidP="0008017E">
            <w:pPr>
              <w:spacing w:line="240" w:lineRule="auto"/>
              <w:ind w:right="-108"/>
              <w:rPr>
                <w:sz w:val="20"/>
                <w:szCs w:val="20"/>
              </w:rPr>
            </w:pPr>
            <w:r w:rsidRPr="00F031E9">
              <w:rPr>
                <w:sz w:val="20"/>
                <w:szCs w:val="20"/>
              </w:rPr>
              <w:t>15.8.6.3</w:t>
            </w:r>
          </w:p>
        </w:tc>
        <w:tc>
          <w:tcPr>
            <w:tcW w:w="1589" w:type="dxa"/>
          </w:tcPr>
          <w:p w14:paraId="49213BDC" w14:textId="77777777" w:rsidR="00DB0C46" w:rsidRPr="00F031E9" w:rsidRDefault="00DB0C46" w:rsidP="00854F1A">
            <w:pPr>
              <w:spacing w:line="240" w:lineRule="auto"/>
              <w:ind w:left="113" w:right="113"/>
              <w:rPr>
                <w:sz w:val="20"/>
                <w:szCs w:val="20"/>
              </w:rPr>
            </w:pPr>
          </w:p>
        </w:tc>
        <w:tc>
          <w:tcPr>
            <w:tcW w:w="1446" w:type="dxa"/>
          </w:tcPr>
          <w:p w14:paraId="1B024842" w14:textId="77777777" w:rsidR="00DB0C46" w:rsidRPr="00F031E9" w:rsidRDefault="00DB0C46" w:rsidP="00854F1A">
            <w:pPr>
              <w:spacing w:line="240" w:lineRule="auto"/>
              <w:ind w:left="113" w:right="113"/>
              <w:rPr>
                <w:sz w:val="20"/>
                <w:szCs w:val="20"/>
              </w:rPr>
            </w:pPr>
          </w:p>
        </w:tc>
        <w:tc>
          <w:tcPr>
            <w:tcW w:w="2268" w:type="dxa"/>
          </w:tcPr>
          <w:p w14:paraId="419ABD94" w14:textId="77777777" w:rsidR="00DB0C46" w:rsidRPr="00F031E9" w:rsidRDefault="00DB0C46" w:rsidP="00AA08CD">
            <w:pPr>
              <w:spacing w:line="240" w:lineRule="auto"/>
              <w:ind w:left="113" w:right="113"/>
              <w:rPr>
                <w:sz w:val="20"/>
                <w:szCs w:val="20"/>
              </w:rPr>
            </w:pPr>
          </w:p>
        </w:tc>
        <w:tc>
          <w:tcPr>
            <w:tcW w:w="1169" w:type="dxa"/>
          </w:tcPr>
          <w:p w14:paraId="6867BA0B" w14:textId="77777777" w:rsidR="00DB0C46" w:rsidRPr="00F031E9" w:rsidRDefault="00DB0C46" w:rsidP="00854F1A">
            <w:pPr>
              <w:spacing w:line="240" w:lineRule="auto"/>
              <w:ind w:left="113" w:right="113"/>
              <w:rPr>
                <w:sz w:val="20"/>
                <w:szCs w:val="20"/>
              </w:rPr>
            </w:pPr>
          </w:p>
        </w:tc>
        <w:tc>
          <w:tcPr>
            <w:tcW w:w="3272" w:type="dxa"/>
          </w:tcPr>
          <w:p w14:paraId="6E592BAF" w14:textId="4045F5F8"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08017E"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DEDC3CB" w14:textId="77777777" w:rsidR="00DB0C46" w:rsidRPr="00F031E9" w:rsidRDefault="00DB0C46" w:rsidP="00854F1A">
            <w:pPr>
              <w:spacing w:line="240" w:lineRule="auto"/>
              <w:ind w:right="113"/>
              <w:jc w:val="both"/>
              <w:rPr>
                <w:sz w:val="20"/>
                <w:szCs w:val="20"/>
              </w:rPr>
            </w:pPr>
            <w:r w:rsidRPr="00F031E9">
              <w:rPr>
                <w:sz w:val="20"/>
                <w:szCs w:val="20"/>
              </w:rPr>
              <w:t>МКФ: В 710-789, В 798, В 799</w:t>
            </w:r>
          </w:p>
        </w:tc>
        <w:tc>
          <w:tcPr>
            <w:tcW w:w="3265" w:type="dxa"/>
          </w:tcPr>
          <w:p w14:paraId="557D4040" w14:textId="77777777" w:rsidR="00DB0C46" w:rsidRPr="00F031E9" w:rsidRDefault="00DB0C46" w:rsidP="00854F1A">
            <w:pPr>
              <w:spacing w:line="240" w:lineRule="auto"/>
              <w:ind w:right="113"/>
              <w:rPr>
                <w:sz w:val="20"/>
                <w:szCs w:val="20"/>
              </w:rPr>
            </w:pPr>
            <w:r w:rsidRPr="00F031E9">
              <w:rPr>
                <w:sz w:val="20"/>
                <w:szCs w:val="20"/>
              </w:rPr>
              <w:t>Для детей в возрасте   0-17 лет:</w:t>
            </w:r>
          </w:p>
          <w:p w14:paraId="4116BAAE" w14:textId="77777777" w:rsidR="00DB0C46" w:rsidRPr="00F031E9" w:rsidRDefault="00DB0C46" w:rsidP="00854F1A">
            <w:pPr>
              <w:spacing w:line="240" w:lineRule="auto"/>
              <w:ind w:right="113"/>
              <w:jc w:val="both"/>
              <w:rPr>
                <w:sz w:val="20"/>
                <w:szCs w:val="20"/>
              </w:rPr>
            </w:pPr>
            <w:r w:rsidRPr="00F031E9">
              <w:rPr>
                <w:sz w:val="20"/>
                <w:szCs w:val="20"/>
              </w:rPr>
              <w:t xml:space="preserve">формирование анкилозов в крупных суставах верхних и нижних   конечностей в функционально невыгодном положении со значительно выраженными нарушениями статодинамических функций. </w:t>
            </w:r>
          </w:p>
          <w:p w14:paraId="2004807A" w14:textId="77777777" w:rsidR="00DB0C46" w:rsidRPr="00F031E9" w:rsidRDefault="00DB0C46" w:rsidP="0092166C">
            <w:pPr>
              <w:spacing w:line="240" w:lineRule="auto"/>
              <w:ind w:right="113"/>
              <w:jc w:val="both"/>
              <w:rPr>
                <w:sz w:val="20"/>
                <w:szCs w:val="20"/>
              </w:rPr>
            </w:pPr>
            <w:r w:rsidRPr="00F031E9">
              <w:rPr>
                <w:sz w:val="20"/>
                <w:szCs w:val="20"/>
              </w:rPr>
              <w:lastRenderedPageBreak/>
              <w:t>Генерализованная форма артрогрипоза со значительно выраженными нарушениями статодинамических функций</w:t>
            </w:r>
          </w:p>
        </w:tc>
        <w:tc>
          <w:tcPr>
            <w:tcW w:w="1554" w:type="dxa"/>
          </w:tcPr>
          <w:p w14:paraId="67C184EF"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90-100</w:t>
            </w:r>
          </w:p>
        </w:tc>
      </w:tr>
      <w:tr w:rsidR="00F031E9" w:rsidRPr="00F031E9" w14:paraId="43119E38" w14:textId="77777777" w:rsidTr="004C2483">
        <w:trPr>
          <w:trHeight w:val="146"/>
        </w:trPr>
        <w:tc>
          <w:tcPr>
            <w:tcW w:w="850" w:type="dxa"/>
          </w:tcPr>
          <w:p w14:paraId="7975CCDF" w14:textId="77777777" w:rsidR="008C0ED6" w:rsidRPr="00F031E9" w:rsidRDefault="008C0ED6" w:rsidP="004C2483">
            <w:pPr>
              <w:spacing w:line="240" w:lineRule="auto"/>
              <w:ind w:left="-108" w:right="-108"/>
              <w:jc w:val="center"/>
              <w:rPr>
                <w:sz w:val="20"/>
                <w:szCs w:val="20"/>
              </w:rPr>
            </w:pPr>
            <w:r w:rsidRPr="00F031E9">
              <w:rPr>
                <w:sz w:val="20"/>
                <w:szCs w:val="20"/>
              </w:rPr>
              <w:t>15.8.7</w:t>
            </w:r>
          </w:p>
        </w:tc>
        <w:tc>
          <w:tcPr>
            <w:tcW w:w="1589" w:type="dxa"/>
          </w:tcPr>
          <w:p w14:paraId="37417B87" w14:textId="77777777" w:rsidR="008C0ED6" w:rsidRPr="00F031E9" w:rsidRDefault="008C0ED6" w:rsidP="004C2483">
            <w:pPr>
              <w:spacing w:line="240" w:lineRule="auto"/>
              <w:ind w:left="113" w:right="113"/>
              <w:rPr>
                <w:sz w:val="20"/>
                <w:szCs w:val="20"/>
              </w:rPr>
            </w:pPr>
          </w:p>
        </w:tc>
        <w:tc>
          <w:tcPr>
            <w:tcW w:w="1446" w:type="dxa"/>
          </w:tcPr>
          <w:p w14:paraId="662CAEE6" w14:textId="77777777" w:rsidR="008C0ED6" w:rsidRPr="00F031E9" w:rsidRDefault="008C0ED6" w:rsidP="004C2483">
            <w:pPr>
              <w:spacing w:line="240" w:lineRule="auto"/>
              <w:ind w:left="113" w:right="113"/>
              <w:rPr>
                <w:sz w:val="20"/>
                <w:szCs w:val="20"/>
              </w:rPr>
            </w:pPr>
          </w:p>
        </w:tc>
        <w:tc>
          <w:tcPr>
            <w:tcW w:w="2268" w:type="dxa"/>
          </w:tcPr>
          <w:p w14:paraId="00244CDD" w14:textId="77777777" w:rsidR="008C0ED6" w:rsidRPr="00F031E9" w:rsidRDefault="00FB3DAC" w:rsidP="00D83324">
            <w:pPr>
              <w:spacing w:line="240" w:lineRule="auto"/>
              <w:rPr>
                <w:sz w:val="20"/>
                <w:szCs w:val="20"/>
              </w:rPr>
            </w:pPr>
            <w:hyperlink r:id="rId19" w:history="1">
              <w:r w:rsidR="008C0ED6" w:rsidRPr="00F031E9">
                <w:rPr>
                  <w:rStyle w:val="af6"/>
                  <w:color w:val="auto"/>
                  <w:sz w:val="20"/>
                  <w:szCs w:val="20"/>
                  <w:u w:val="none"/>
                </w:rPr>
                <w:t>Остеохондродисплазия с дефектами роста трубчатых костей и позвоночника</w:t>
              </w:r>
            </w:hyperlink>
          </w:p>
          <w:p w14:paraId="0E651D9A" w14:textId="65E4CFF0" w:rsidR="00023495" w:rsidRPr="00F031E9" w:rsidRDefault="00FB3DAC" w:rsidP="00023495">
            <w:pPr>
              <w:spacing w:line="240" w:lineRule="auto"/>
              <w:rPr>
                <w:sz w:val="20"/>
                <w:szCs w:val="20"/>
              </w:rPr>
            </w:pPr>
            <w:hyperlink r:id="rId20" w:history="1">
              <w:r w:rsidR="00023495" w:rsidRPr="00F031E9">
                <w:rPr>
                  <w:rStyle w:val="af6"/>
                  <w:color w:val="auto"/>
                  <w:sz w:val="20"/>
                  <w:szCs w:val="20"/>
                  <w:u w:val="none"/>
                </w:rPr>
                <w:t>Ахондрогенезия</w:t>
              </w:r>
            </w:hyperlink>
          </w:p>
          <w:p w14:paraId="636EFCCF" w14:textId="160A1E67" w:rsidR="00023495" w:rsidRPr="00F031E9" w:rsidRDefault="00FB3DAC" w:rsidP="00023495">
            <w:pPr>
              <w:spacing w:line="240" w:lineRule="auto"/>
              <w:rPr>
                <w:sz w:val="20"/>
                <w:szCs w:val="20"/>
              </w:rPr>
            </w:pPr>
            <w:hyperlink r:id="rId21" w:history="1">
              <w:r w:rsidR="00023495" w:rsidRPr="00F031E9">
                <w:rPr>
                  <w:rStyle w:val="af6"/>
                  <w:color w:val="auto"/>
                  <w:sz w:val="20"/>
                  <w:szCs w:val="20"/>
                  <w:u w:val="none"/>
                </w:rPr>
                <w:t>Точечная хондродисплазия</w:t>
              </w:r>
            </w:hyperlink>
          </w:p>
          <w:p w14:paraId="33E5742E" w14:textId="371CBFCE" w:rsidR="00023495" w:rsidRPr="00F031E9" w:rsidRDefault="00FB3DAC" w:rsidP="00023495">
            <w:pPr>
              <w:spacing w:line="240" w:lineRule="auto"/>
              <w:rPr>
                <w:sz w:val="20"/>
                <w:szCs w:val="20"/>
              </w:rPr>
            </w:pPr>
            <w:hyperlink r:id="rId22" w:history="1">
              <w:r w:rsidR="00023495" w:rsidRPr="00F031E9">
                <w:rPr>
                  <w:rStyle w:val="af6"/>
                  <w:color w:val="auto"/>
                  <w:sz w:val="20"/>
                  <w:szCs w:val="20"/>
                  <w:u w:val="none"/>
                </w:rPr>
                <w:t>Ахондроплазия</w:t>
              </w:r>
            </w:hyperlink>
          </w:p>
          <w:p w14:paraId="04A6E088" w14:textId="49A1F946" w:rsidR="00023495" w:rsidRPr="00F031E9" w:rsidRDefault="00FB3DAC" w:rsidP="00023495">
            <w:pPr>
              <w:spacing w:line="240" w:lineRule="auto"/>
              <w:rPr>
                <w:sz w:val="20"/>
                <w:szCs w:val="20"/>
              </w:rPr>
            </w:pPr>
            <w:hyperlink r:id="rId23" w:history="1">
              <w:r w:rsidR="00023495" w:rsidRPr="00F031E9">
                <w:rPr>
                  <w:rStyle w:val="af6"/>
                  <w:color w:val="auto"/>
                  <w:sz w:val="20"/>
                  <w:szCs w:val="20"/>
                  <w:u w:val="none"/>
                </w:rPr>
                <w:t>Дистрофическая дисплазия</w:t>
              </w:r>
            </w:hyperlink>
          </w:p>
          <w:p w14:paraId="11007064" w14:textId="18142FA8" w:rsidR="00023495" w:rsidRPr="00F031E9" w:rsidRDefault="00FB3DAC" w:rsidP="00023495">
            <w:pPr>
              <w:spacing w:line="240" w:lineRule="auto"/>
              <w:rPr>
                <w:sz w:val="20"/>
                <w:szCs w:val="20"/>
              </w:rPr>
            </w:pPr>
            <w:hyperlink r:id="rId24" w:history="1">
              <w:r w:rsidR="00023495" w:rsidRPr="00F031E9">
                <w:rPr>
                  <w:rStyle w:val="af6"/>
                  <w:color w:val="auto"/>
                  <w:sz w:val="20"/>
                  <w:szCs w:val="20"/>
                  <w:u w:val="none"/>
                </w:rPr>
                <w:t>Хондроэктодермальная дисплазия</w:t>
              </w:r>
            </w:hyperlink>
          </w:p>
          <w:p w14:paraId="58E45B88" w14:textId="4894531D" w:rsidR="00023495" w:rsidRPr="00F031E9" w:rsidRDefault="00FB3DAC" w:rsidP="00023495">
            <w:pPr>
              <w:spacing w:line="240" w:lineRule="auto"/>
              <w:rPr>
                <w:sz w:val="20"/>
                <w:szCs w:val="20"/>
              </w:rPr>
            </w:pPr>
            <w:hyperlink r:id="rId25" w:history="1">
              <w:r w:rsidR="00023495" w:rsidRPr="00F031E9">
                <w:rPr>
                  <w:rStyle w:val="af6"/>
                  <w:color w:val="auto"/>
                  <w:sz w:val="20"/>
                  <w:szCs w:val="20"/>
                  <w:u w:val="none"/>
                </w:rPr>
                <w:t>Спондилоэпифизарная дисплазия</w:t>
              </w:r>
            </w:hyperlink>
          </w:p>
          <w:p w14:paraId="4B985AE1" w14:textId="4A97B9A4" w:rsidR="00023495" w:rsidRPr="00F031E9" w:rsidRDefault="00FB3DAC" w:rsidP="00023495">
            <w:pPr>
              <w:spacing w:line="240" w:lineRule="auto"/>
              <w:rPr>
                <w:sz w:val="20"/>
                <w:szCs w:val="20"/>
              </w:rPr>
            </w:pPr>
            <w:hyperlink r:id="rId26" w:history="1">
              <w:r w:rsidR="00023495" w:rsidRPr="00F031E9">
                <w:rPr>
                  <w:rStyle w:val="af6"/>
                  <w:color w:val="auto"/>
                  <w:sz w:val="20"/>
                  <w:szCs w:val="20"/>
                  <w:u w:val="none"/>
                </w:rPr>
                <w:t>Другая остеохондродисплазия с дефектами роста трубчатых костей и позвоночного столба</w:t>
              </w:r>
            </w:hyperlink>
          </w:p>
          <w:p w14:paraId="5B3EAAFC" w14:textId="187945A8" w:rsidR="00023495" w:rsidRPr="00F031E9" w:rsidRDefault="00FB3DAC" w:rsidP="00141D88">
            <w:pPr>
              <w:spacing w:line="240" w:lineRule="auto"/>
              <w:rPr>
                <w:sz w:val="20"/>
                <w:szCs w:val="20"/>
              </w:rPr>
            </w:pPr>
            <w:hyperlink r:id="rId27" w:history="1">
              <w:r w:rsidR="00023495" w:rsidRPr="00F031E9">
                <w:rPr>
                  <w:rStyle w:val="af6"/>
                  <w:color w:val="auto"/>
                  <w:sz w:val="20"/>
                  <w:szCs w:val="20"/>
                  <w:u w:val="none"/>
                </w:rPr>
                <w:t>Остеохондродисплазия с дефектами роста трубчатых костей и позвоночного столба неуточненная</w:t>
              </w:r>
            </w:hyperlink>
          </w:p>
        </w:tc>
        <w:tc>
          <w:tcPr>
            <w:tcW w:w="1169" w:type="dxa"/>
          </w:tcPr>
          <w:p w14:paraId="4DB2C319" w14:textId="77777777" w:rsidR="008C0ED6" w:rsidRPr="00F031E9" w:rsidRDefault="008C0ED6" w:rsidP="004C2483">
            <w:pPr>
              <w:spacing w:line="240" w:lineRule="auto"/>
              <w:ind w:left="113" w:right="113"/>
              <w:rPr>
                <w:sz w:val="20"/>
                <w:szCs w:val="20"/>
              </w:rPr>
            </w:pPr>
            <w:r w:rsidRPr="00F031E9">
              <w:rPr>
                <w:sz w:val="20"/>
                <w:szCs w:val="20"/>
              </w:rPr>
              <w:t>Q78.0</w:t>
            </w:r>
          </w:p>
          <w:p w14:paraId="5DF36CEC" w14:textId="77777777" w:rsidR="00023495" w:rsidRPr="00F031E9" w:rsidRDefault="00023495" w:rsidP="004C2483">
            <w:pPr>
              <w:spacing w:line="240" w:lineRule="auto"/>
              <w:ind w:left="113" w:right="113"/>
              <w:rPr>
                <w:sz w:val="20"/>
                <w:szCs w:val="20"/>
              </w:rPr>
            </w:pPr>
          </w:p>
          <w:p w14:paraId="5EA68794" w14:textId="77777777" w:rsidR="00023495" w:rsidRPr="00F031E9" w:rsidRDefault="00023495" w:rsidP="004C2483">
            <w:pPr>
              <w:spacing w:line="240" w:lineRule="auto"/>
              <w:ind w:left="113" w:right="113"/>
              <w:rPr>
                <w:sz w:val="20"/>
                <w:szCs w:val="20"/>
              </w:rPr>
            </w:pPr>
          </w:p>
          <w:p w14:paraId="35AC1D8C" w14:textId="77777777" w:rsidR="00023495" w:rsidRPr="00F031E9" w:rsidRDefault="00023495" w:rsidP="004C2483">
            <w:pPr>
              <w:spacing w:line="240" w:lineRule="auto"/>
              <w:ind w:left="113" w:right="113"/>
              <w:rPr>
                <w:sz w:val="20"/>
                <w:szCs w:val="20"/>
              </w:rPr>
            </w:pPr>
          </w:p>
          <w:p w14:paraId="191B5FF0" w14:textId="77777777" w:rsidR="00023495" w:rsidRPr="00F031E9" w:rsidRDefault="00023495" w:rsidP="004C2483">
            <w:pPr>
              <w:spacing w:line="240" w:lineRule="auto"/>
              <w:ind w:left="113" w:right="113"/>
              <w:rPr>
                <w:sz w:val="20"/>
                <w:szCs w:val="20"/>
              </w:rPr>
            </w:pPr>
            <w:r w:rsidRPr="00F031E9">
              <w:rPr>
                <w:sz w:val="20"/>
                <w:szCs w:val="20"/>
              </w:rPr>
              <w:t>Q77.0</w:t>
            </w:r>
          </w:p>
          <w:p w14:paraId="64F71B60" w14:textId="77777777" w:rsidR="00023495" w:rsidRPr="00F031E9" w:rsidRDefault="00023495" w:rsidP="004C2483">
            <w:pPr>
              <w:spacing w:line="240" w:lineRule="auto"/>
              <w:ind w:left="113" w:right="113"/>
              <w:rPr>
                <w:sz w:val="20"/>
                <w:szCs w:val="20"/>
              </w:rPr>
            </w:pPr>
            <w:r w:rsidRPr="00F031E9">
              <w:rPr>
                <w:sz w:val="20"/>
                <w:szCs w:val="20"/>
              </w:rPr>
              <w:t>Q77.3</w:t>
            </w:r>
          </w:p>
          <w:p w14:paraId="76E20E09" w14:textId="77777777" w:rsidR="00023495" w:rsidRPr="00F031E9" w:rsidRDefault="00023495" w:rsidP="004C2483">
            <w:pPr>
              <w:spacing w:line="240" w:lineRule="auto"/>
              <w:ind w:left="113" w:right="113"/>
              <w:rPr>
                <w:sz w:val="20"/>
                <w:szCs w:val="20"/>
              </w:rPr>
            </w:pPr>
          </w:p>
          <w:p w14:paraId="1D3D24B2" w14:textId="77777777" w:rsidR="00023495" w:rsidRPr="00F031E9" w:rsidRDefault="00023495" w:rsidP="004C2483">
            <w:pPr>
              <w:spacing w:line="240" w:lineRule="auto"/>
              <w:ind w:left="113" w:right="113"/>
              <w:rPr>
                <w:sz w:val="20"/>
                <w:szCs w:val="20"/>
              </w:rPr>
            </w:pPr>
            <w:r w:rsidRPr="00F031E9">
              <w:rPr>
                <w:sz w:val="20"/>
                <w:szCs w:val="20"/>
              </w:rPr>
              <w:t>Q77.4</w:t>
            </w:r>
          </w:p>
          <w:p w14:paraId="59750171" w14:textId="77777777" w:rsidR="00023495" w:rsidRPr="00F031E9" w:rsidRDefault="00023495" w:rsidP="004C2483">
            <w:pPr>
              <w:spacing w:line="240" w:lineRule="auto"/>
              <w:ind w:left="113" w:right="113"/>
              <w:rPr>
                <w:sz w:val="20"/>
                <w:szCs w:val="20"/>
              </w:rPr>
            </w:pPr>
            <w:r w:rsidRPr="00F031E9">
              <w:rPr>
                <w:sz w:val="20"/>
                <w:szCs w:val="20"/>
              </w:rPr>
              <w:t>Q77.5</w:t>
            </w:r>
          </w:p>
          <w:p w14:paraId="78C53BD7" w14:textId="77777777" w:rsidR="00023495" w:rsidRPr="00F031E9" w:rsidRDefault="00023495" w:rsidP="004C2483">
            <w:pPr>
              <w:spacing w:line="240" w:lineRule="auto"/>
              <w:ind w:left="113" w:right="113"/>
              <w:rPr>
                <w:sz w:val="20"/>
                <w:szCs w:val="20"/>
              </w:rPr>
            </w:pPr>
          </w:p>
          <w:p w14:paraId="7D455626" w14:textId="77777777" w:rsidR="00023495" w:rsidRPr="00F031E9" w:rsidRDefault="00023495" w:rsidP="004C2483">
            <w:pPr>
              <w:spacing w:line="240" w:lineRule="auto"/>
              <w:ind w:left="113" w:right="113"/>
              <w:rPr>
                <w:sz w:val="20"/>
                <w:szCs w:val="20"/>
              </w:rPr>
            </w:pPr>
            <w:r w:rsidRPr="00F031E9">
              <w:rPr>
                <w:sz w:val="20"/>
                <w:szCs w:val="20"/>
              </w:rPr>
              <w:t>Q77.6</w:t>
            </w:r>
          </w:p>
          <w:p w14:paraId="6806EF1B" w14:textId="77777777" w:rsidR="00023495" w:rsidRPr="00F031E9" w:rsidRDefault="00023495" w:rsidP="004C2483">
            <w:pPr>
              <w:spacing w:line="240" w:lineRule="auto"/>
              <w:ind w:left="113" w:right="113"/>
              <w:rPr>
                <w:sz w:val="20"/>
                <w:szCs w:val="20"/>
              </w:rPr>
            </w:pPr>
          </w:p>
          <w:p w14:paraId="39B9A32B" w14:textId="77777777" w:rsidR="00023495" w:rsidRPr="00F031E9" w:rsidRDefault="00023495" w:rsidP="004C2483">
            <w:pPr>
              <w:spacing w:line="240" w:lineRule="auto"/>
              <w:ind w:left="113" w:right="113"/>
              <w:rPr>
                <w:sz w:val="20"/>
                <w:szCs w:val="20"/>
              </w:rPr>
            </w:pPr>
            <w:r w:rsidRPr="00F031E9">
              <w:rPr>
                <w:sz w:val="20"/>
                <w:szCs w:val="20"/>
              </w:rPr>
              <w:t xml:space="preserve">Q77.7 </w:t>
            </w:r>
          </w:p>
          <w:p w14:paraId="491334CB" w14:textId="77777777" w:rsidR="00023495" w:rsidRPr="00F031E9" w:rsidRDefault="00023495" w:rsidP="004C2483">
            <w:pPr>
              <w:spacing w:line="240" w:lineRule="auto"/>
              <w:ind w:left="113" w:right="113"/>
              <w:rPr>
                <w:sz w:val="20"/>
                <w:szCs w:val="20"/>
              </w:rPr>
            </w:pPr>
          </w:p>
          <w:p w14:paraId="002411A7" w14:textId="77777777" w:rsidR="00023495" w:rsidRPr="00F031E9" w:rsidRDefault="00023495" w:rsidP="004C2483">
            <w:pPr>
              <w:spacing w:line="240" w:lineRule="auto"/>
              <w:ind w:left="113" w:right="113"/>
              <w:rPr>
                <w:sz w:val="20"/>
                <w:szCs w:val="20"/>
              </w:rPr>
            </w:pPr>
            <w:r w:rsidRPr="00F031E9">
              <w:rPr>
                <w:sz w:val="20"/>
                <w:szCs w:val="20"/>
              </w:rPr>
              <w:t xml:space="preserve">Q77.8  </w:t>
            </w:r>
          </w:p>
          <w:p w14:paraId="02C5E367" w14:textId="77777777" w:rsidR="00141D88" w:rsidRPr="00F031E9" w:rsidRDefault="00141D88" w:rsidP="004C2483">
            <w:pPr>
              <w:spacing w:line="240" w:lineRule="auto"/>
              <w:ind w:left="113" w:right="113"/>
              <w:rPr>
                <w:sz w:val="20"/>
                <w:szCs w:val="20"/>
              </w:rPr>
            </w:pPr>
          </w:p>
          <w:p w14:paraId="7CB18E94" w14:textId="77777777" w:rsidR="00141D88" w:rsidRPr="00F031E9" w:rsidRDefault="00141D88" w:rsidP="004C2483">
            <w:pPr>
              <w:spacing w:line="240" w:lineRule="auto"/>
              <w:ind w:left="113" w:right="113"/>
              <w:rPr>
                <w:sz w:val="20"/>
                <w:szCs w:val="20"/>
              </w:rPr>
            </w:pPr>
          </w:p>
          <w:p w14:paraId="42B7B9C4" w14:textId="77777777" w:rsidR="00141D88" w:rsidRPr="00F031E9" w:rsidRDefault="00141D88" w:rsidP="004C2483">
            <w:pPr>
              <w:spacing w:line="240" w:lineRule="auto"/>
              <w:ind w:left="113" w:right="113"/>
              <w:rPr>
                <w:sz w:val="20"/>
                <w:szCs w:val="20"/>
              </w:rPr>
            </w:pPr>
          </w:p>
          <w:p w14:paraId="1D5E717E" w14:textId="77777777" w:rsidR="00141D88" w:rsidRPr="00F031E9" w:rsidRDefault="00141D88" w:rsidP="004C2483">
            <w:pPr>
              <w:spacing w:line="240" w:lineRule="auto"/>
              <w:ind w:left="113" w:right="113"/>
              <w:rPr>
                <w:sz w:val="20"/>
                <w:szCs w:val="20"/>
              </w:rPr>
            </w:pPr>
          </w:p>
          <w:p w14:paraId="0E3261F0" w14:textId="4B34A7B8" w:rsidR="00141D88" w:rsidRPr="00F031E9" w:rsidRDefault="00141D88" w:rsidP="004C2483">
            <w:pPr>
              <w:spacing w:line="240" w:lineRule="auto"/>
              <w:ind w:left="113" w:right="113"/>
              <w:rPr>
                <w:sz w:val="20"/>
                <w:szCs w:val="20"/>
              </w:rPr>
            </w:pPr>
            <w:r w:rsidRPr="00F031E9">
              <w:rPr>
                <w:sz w:val="20"/>
                <w:szCs w:val="20"/>
              </w:rPr>
              <w:t>Q77.9</w:t>
            </w:r>
          </w:p>
        </w:tc>
        <w:tc>
          <w:tcPr>
            <w:tcW w:w="3272" w:type="dxa"/>
          </w:tcPr>
          <w:p w14:paraId="3DE3E63D" w14:textId="77777777" w:rsidR="008C0ED6" w:rsidRPr="00F031E9" w:rsidRDefault="008C0ED6" w:rsidP="004C2483">
            <w:pPr>
              <w:spacing w:line="240" w:lineRule="auto"/>
              <w:ind w:left="113" w:right="113"/>
              <w:jc w:val="both"/>
              <w:rPr>
                <w:sz w:val="20"/>
                <w:szCs w:val="20"/>
              </w:rPr>
            </w:pPr>
          </w:p>
        </w:tc>
        <w:tc>
          <w:tcPr>
            <w:tcW w:w="3265" w:type="dxa"/>
          </w:tcPr>
          <w:p w14:paraId="6B0498E2" w14:textId="77777777" w:rsidR="008C0ED6" w:rsidRPr="00F031E9" w:rsidRDefault="008C0ED6" w:rsidP="004C2483">
            <w:pPr>
              <w:spacing w:line="240" w:lineRule="auto"/>
              <w:ind w:left="113" w:right="113"/>
              <w:jc w:val="both"/>
              <w:rPr>
                <w:sz w:val="20"/>
                <w:szCs w:val="20"/>
              </w:rPr>
            </w:pPr>
          </w:p>
        </w:tc>
        <w:tc>
          <w:tcPr>
            <w:tcW w:w="1554" w:type="dxa"/>
          </w:tcPr>
          <w:p w14:paraId="2A6A176E" w14:textId="77777777" w:rsidR="008C0ED6" w:rsidRPr="00F031E9" w:rsidRDefault="008C0ED6" w:rsidP="004C2483">
            <w:pPr>
              <w:spacing w:line="240" w:lineRule="auto"/>
              <w:ind w:left="113" w:right="113"/>
              <w:jc w:val="center"/>
              <w:rPr>
                <w:sz w:val="20"/>
                <w:szCs w:val="20"/>
              </w:rPr>
            </w:pPr>
          </w:p>
        </w:tc>
      </w:tr>
      <w:tr w:rsidR="00F031E9" w:rsidRPr="00F031E9" w14:paraId="1AAF2552" w14:textId="77777777" w:rsidTr="004C2483">
        <w:trPr>
          <w:trHeight w:val="146"/>
        </w:trPr>
        <w:tc>
          <w:tcPr>
            <w:tcW w:w="15413" w:type="dxa"/>
            <w:gridSpan w:val="8"/>
          </w:tcPr>
          <w:p w14:paraId="15EF9A38" w14:textId="77777777" w:rsidR="008C0ED6" w:rsidRPr="00F031E9" w:rsidRDefault="008C0ED6" w:rsidP="004C2483">
            <w:pPr>
              <w:spacing w:line="240" w:lineRule="auto"/>
              <w:ind w:left="-108" w:right="113"/>
              <w:jc w:val="both"/>
              <w:rPr>
                <w:sz w:val="20"/>
                <w:szCs w:val="20"/>
              </w:rPr>
            </w:pPr>
            <w:r w:rsidRPr="00F031E9">
              <w:rPr>
                <w:sz w:val="20"/>
                <w:szCs w:val="20"/>
              </w:rPr>
              <w:t>Примечание к подпункту 15.8.7</w:t>
            </w:r>
          </w:p>
          <w:p w14:paraId="5296228E" w14:textId="77777777" w:rsidR="008C0ED6" w:rsidRPr="00F031E9" w:rsidRDefault="008C0ED6" w:rsidP="008C0ED6">
            <w:pPr>
              <w:spacing w:line="240" w:lineRule="auto"/>
              <w:ind w:left="-108" w:right="113"/>
              <w:jc w:val="both"/>
              <w:rPr>
                <w:sz w:val="20"/>
                <w:szCs w:val="20"/>
              </w:rPr>
            </w:pPr>
            <w:r w:rsidRPr="00F031E9">
              <w:rPr>
                <w:sz w:val="20"/>
                <w:szCs w:val="20"/>
              </w:rPr>
              <w:t xml:space="preserve"> Количественная оценка степени выраженности стойких нарушенных функций организма, обусловленных группой врожденных наследственных заболеваний костно-мышечной системы, сопровождающиеся системным поражением скелета – остеохондродисплазиями, включая формы с дефектами роста трубчатых костей и позвоночника проводится с учетом:</w:t>
            </w:r>
          </w:p>
          <w:p w14:paraId="23FC21F3" w14:textId="3A32B01D" w:rsidR="008C0ED6" w:rsidRPr="00F031E9" w:rsidRDefault="008C0ED6" w:rsidP="008C0ED6">
            <w:pPr>
              <w:spacing w:line="240" w:lineRule="auto"/>
              <w:ind w:left="-108" w:right="113"/>
              <w:jc w:val="both"/>
              <w:rPr>
                <w:sz w:val="20"/>
                <w:szCs w:val="20"/>
              </w:rPr>
            </w:pPr>
            <w:r w:rsidRPr="00F031E9">
              <w:rPr>
                <w:sz w:val="20"/>
                <w:szCs w:val="20"/>
              </w:rPr>
              <w:t xml:space="preserve">- множественности\комбинации поражения костно-мышечной системы, включая выраженность черепно-лицевого дисморфизма; наличия стойкого болевого синдрома; нарушение походки; ограничения движений в суставах вследствие контрактур (от умеренной до выраженной степени); степень выраженности укорочения; наличия прогрессирующих деформаций с нарушением функциональности конечности с формированием ее функционально невыгодного положения; быстрота прогрессирования деформаций костной </w:t>
            </w:r>
            <w:r w:rsidRPr="00F031E9">
              <w:rPr>
                <w:sz w:val="20"/>
                <w:szCs w:val="20"/>
              </w:rPr>
              <w:lastRenderedPageBreak/>
              <w:t>системы, мобильность\фиксированность; наличие неврологических осложнений, сенсорных нарушений; заинтересованности зон роста, риски патологических переломов или их наличие  с учетом частоты за календарный год; частота хирургического лечения при прогрессирующем пролиферативном процессе костной ткани.</w:t>
            </w:r>
          </w:p>
        </w:tc>
      </w:tr>
      <w:tr w:rsidR="00F031E9" w:rsidRPr="00F031E9" w14:paraId="002CE0C6" w14:textId="77777777" w:rsidTr="004C2483">
        <w:trPr>
          <w:trHeight w:val="146"/>
        </w:trPr>
        <w:tc>
          <w:tcPr>
            <w:tcW w:w="850" w:type="dxa"/>
          </w:tcPr>
          <w:p w14:paraId="4C377D8D" w14:textId="77777777" w:rsidR="008C0ED6" w:rsidRPr="00F031E9" w:rsidRDefault="008C0ED6" w:rsidP="004C2483">
            <w:pPr>
              <w:tabs>
                <w:tab w:val="left" w:pos="493"/>
              </w:tabs>
              <w:spacing w:line="240" w:lineRule="auto"/>
              <w:ind w:left="-108" w:right="-108"/>
              <w:jc w:val="center"/>
              <w:rPr>
                <w:sz w:val="20"/>
                <w:szCs w:val="20"/>
              </w:rPr>
            </w:pPr>
            <w:r w:rsidRPr="00F031E9">
              <w:rPr>
                <w:sz w:val="20"/>
                <w:szCs w:val="20"/>
              </w:rPr>
              <w:lastRenderedPageBreak/>
              <w:t>15.8.7.1</w:t>
            </w:r>
          </w:p>
        </w:tc>
        <w:tc>
          <w:tcPr>
            <w:tcW w:w="1589" w:type="dxa"/>
          </w:tcPr>
          <w:p w14:paraId="07D85DFF" w14:textId="77777777" w:rsidR="008C0ED6" w:rsidRPr="00F031E9" w:rsidRDefault="008C0ED6" w:rsidP="004C2483">
            <w:pPr>
              <w:spacing w:line="240" w:lineRule="auto"/>
              <w:ind w:left="113" w:right="113"/>
              <w:rPr>
                <w:sz w:val="20"/>
                <w:szCs w:val="20"/>
              </w:rPr>
            </w:pPr>
          </w:p>
        </w:tc>
        <w:tc>
          <w:tcPr>
            <w:tcW w:w="1446" w:type="dxa"/>
          </w:tcPr>
          <w:p w14:paraId="129AB5F6" w14:textId="77777777" w:rsidR="008C0ED6" w:rsidRPr="00F031E9" w:rsidRDefault="008C0ED6" w:rsidP="004C2483">
            <w:pPr>
              <w:spacing w:line="240" w:lineRule="auto"/>
              <w:ind w:left="113" w:right="113"/>
              <w:rPr>
                <w:sz w:val="20"/>
                <w:szCs w:val="20"/>
              </w:rPr>
            </w:pPr>
          </w:p>
        </w:tc>
        <w:tc>
          <w:tcPr>
            <w:tcW w:w="2268" w:type="dxa"/>
          </w:tcPr>
          <w:p w14:paraId="54436C4B" w14:textId="77777777" w:rsidR="008C0ED6" w:rsidRPr="00F031E9" w:rsidRDefault="008C0ED6" w:rsidP="004C2483">
            <w:pPr>
              <w:spacing w:line="240" w:lineRule="auto"/>
              <w:ind w:left="113" w:right="113"/>
              <w:rPr>
                <w:sz w:val="20"/>
                <w:szCs w:val="20"/>
              </w:rPr>
            </w:pPr>
            <w:r w:rsidRPr="00F031E9">
              <w:rPr>
                <w:sz w:val="20"/>
                <w:szCs w:val="20"/>
              </w:rPr>
              <w:t xml:space="preserve"> </w:t>
            </w:r>
          </w:p>
        </w:tc>
        <w:tc>
          <w:tcPr>
            <w:tcW w:w="1169" w:type="dxa"/>
          </w:tcPr>
          <w:p w14:paraId="399E4F7D" w14:textId="77777777" w:rsidR="008C0ED6" w:rsidRPr="00F031E9" w:rsidRDefault="008C0ED6" w:rsidP="004C2483">
            <w:pPr>
              <w:spacing w:line="240" w:lineRule="auto"/>
              <w:ind w:left="113" w:right="113"/>
              <w:rPr>
                <w:sz w:val="20"/>
                <w:szCs w:val="20"/>
              </w:rPr>
            </w:pPr>
          </w:p>
        </w:tc>
        <w:tc>
          <w:tcPr>
            <w:tcW w:w="3272" w:type="dxa"/>
          </w:tcPr>
          <w:p w14:paraId="095C4AE0" w14:textId="33CEFDCF" w:rsidR="008C0ED6" w:rsidRPr="00F031E9" w:rsidRDefault="008C0ED6" w:rsidP="004C2483">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w:t>
            </w:r>
          </w:p>
          <w:p w14:paraId="34B12C65" w14:textId="7D65F9EE" w:rsidR="008C0ED6" w:rsidRPr="00F031E9" w:rsidRDefault="008C0ED6" w:rsidP="00E514F6">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710-799, В 540-559, В 430 – 439</w:t>
            </w:r>
          </w:p>
        </w:tc>
        <w:tc>
          <w:tcPr>
            <w:tcW w:w="3265" w:type="dxa"/>
          </w:tcPr>
          <w:p w14:paraId="15CA811C" w14:textId="77777777" w:rsidR="00D83324" w:rsidRPr="00F031E9" w:rsidRDefault="00D83324" w:rsidP="00D83324">
            <w:pPr>
              <w:spacing w:line="240" w:lineRule="auto"/>
              <w:ind w:right="113"/>
              <w:jc w:val="both"/>
              <w:rPr>
                <w:sz w:val="20"/>
                <w:szCs w:val="20"/>
              </w:rPr>
            </w:pPr>
            <w:r w:rsidRPr="00F031E9">
              <w:rPr>
                <w:sz w:val="20"/>
                <w:szCs w:val="20"/>
              </w:rPr>
              <w:t>Для детей в возрасте 0-17 лет:</w:t>
            </w:r>
          </w:p>
          <w:p w14:paraId="2475050B" w14:textId="0F2CEF7D" w:rsidR="00D83324" w:rsidRPr="00F031E9" w:rsidRDefault="00747340" w:rsidP="00D83324">
            <w:pPr>
              <w:spacing w:line="240" w:lineRule="auto"/>
              <w:ind w:right="113"/>
              <w:jc w:val="both"/>
              <w:rPr>
                <w:sz w:val="20"/>
                <w:szCs w:val="20"/>
              </w:rPr>
            </w:pPr>
            <w:r w:rsidRPr="00F031E9">
              <w:rPr>
                <w:sz w:val="20"/>
                <w:szCs w:val="20"/>
              </w:rPr>
              <w:t>м</w:t>
            </w:r>
            <w:r w:rsidR="00D83324" w:rsidRPr="00F031E9">
              <w:rPr>
                <w:sz w:val="20"/>
                <w:szCs w:val="20"/>
              </w:rPr>
              <w:t>едленно прогрессирующая деформация костной системы, отставание в росте (</w:t>
            </w:r>
            <w:r w:rsidR="00D83324" w:rsidRPr="00F031E9">
              <w:rPr>
                <w:sz w:val="20"/>
                <w:szCs w:val="20"/>
                <w:lang w:val="en-US"/>
              </w:rPr>
              <w:t>SDS</w:t>
            </w:r>
            <w:r w:rsidR="00D83324" w:rsidRPr="00F031E9">
              <w:rPr>
                <w:sz w:val="20"/>
                <w:szCs w:val="20"/>
              </w:rPr>
              <w:t xml:space="preserve"> роста -1-3); укорочение длины конечности до 30% от длины сегмента у детей раннего возраста, у детей школьного возраста – до 4,0 см; ограничение объема активных движений в суставах конечностей без нарушения функции схвата и удержания предметов незначительной степени с функционально выгодным положением конечности с возможностью коррекции деформации/укорочения с помощью малосложной ортопедической обуви; незначительное ограничение подвижности без стойкого болевого синдрома,  с незначительным нарушением функций конечностей.</w:t>
            </w:r>
          </w:p>
          <w:p w14:paraId="3BF55ED6" w14:textId="6A323DAD" w:rsidR="008C0ED6" w:rsidRPr="00F031E9" w:rsidRDefault="008C0ED6" w:rsidP="004C2483">
            <w:pPr>
              <w:spacing w:line="240" w:lineRule="auto"/>
              <w:ind w:right="113"/>
              <w:jc w:val="both"/>
              <w:rPr>
                <w:sz w:val="20"/>
                <w:szCs w:val="20"/>
              </w:rPr>
            </w:pPr>
          </w:p>
        </w:tc>
        <w:tc>
          <w:tcPr>
            <w:tcW w:w="1554" w:type="dxa"/>
          </w:tcPr>
          <w:p w14:paraId="4F44097D" w14:textId="77777777" w:rsidR="008C0ED6" w:rsidRPr="00F031E9" w:rsidRDefault="008C0ED6" w:rsidP="004C2483">
            <w:pPr>
              <w:spacing w:line="240" w:lineRule="auto"/>
              <w:ind w:left="113" w:right="113"/>
              <w:jc w:val="center"/>
              <w:rPr>
                <w:sz w:val="20"/>
                <w:szCs w:val="20"/>
              </w:rPr>
            </w:pPr>
            <w:r w:rsidRPr="00F031E9">
              <w:rPr>
                <w:sz w:val="20"/>
                <w:szCs w:val="20"/>
              </w:rPr>
              <w:t>10-30</w:t>
            </w:r>
          </w:p>
        </w:tc>
      </w:tr>
      <w:tr w:rsidR="00F031E9" w:rsidRPr="00F031E9" w14:paraId="4F581B78" w14:textId="77777777" w:rsidTr="004C2483">
        <w:trPr>
          <w:trHeight w:val="466"/>
        </w:trPr>
        <w:tc>
          <w:tcPr>
            <w:tcW w:w="850" w:type="dxa"/>
          </w:tcPr>
          <w:p w14:paraId="54B7AFAB" w14:textId="77777777" w:rsidR="00E514F6" w:rsidRPr="00F031E9" w:rsidRDefault="00E514F6" w:rsidP="00E514F6">
            <w:pPr>
              <w:tabs>
                <w:tab w:val="left" w:pos="493"/>
              </w:tabs>
              <w:spacing w:line="240" w:lineRule="auto"/>
              <w:ind w:left="-108" w:right="-108"/>
              <w:jc w:val="center"/>
              <w:rPr>
                <w:sz w:val="20"/>
                <w:szCs w:val="20"/>
              </w:rPr>
            </w:pPr>
            <w:r w:rsidRPr="00F031E9">
              <w:rPr>
                <w:sz w:val="20"/>
                <w:szCs w:val="20"/>
              </w:rPr>
              <w:t>15.8.7.2</w:t>
            </w:r>
          </w:p>
        </w:tc>
        <w:tc>
          <w:tcPr>
            <w:tcW w:w="1589" w:type="dxa"/>
          </w:tcPr>
          <w:p w14:paraId="25DB259D" w14:textId="77777777" w:rsidR="00E514F6" w:rsidRPr="00F031E9" w:rsidRDefault="00E514F6" w:rsidP="00E514F6">
            <w:pPr>
              <w:spacing w:line="240" w:lineRule="auto"/>
              <w:ind w:left="113" w:right="113"/>
              <w:rPr>
                <w:sz w:val="20"/>
                <w:szCs w:val="20"/>
              </w:rPr>
            </w:pPr>
          </w:p>
        </w:tc>
        <w:tc>
          <w:tcPr>
            <w:tcW w:w="1446" w:type="dxa"/>
          </w:tcPr>
          <w:p w14:paraId="633ECEE0" w14:textId="77777777" w:rsidR="00E514F6" w:rsidRPr="00F031E9" w:rsidRDefault="00E514F6" w:rsidP="00E514F6">
            <w:pPr>
              <w:spacing w:line="240" w:lineRule="auto"/>
              <w:ind w:left="113" w:right="113"/>
              <w:rPr>
                <w:sz w:val="20"/>
                <w:szCs w:val="20"/>
              </w:rPr>
            </w:pPr>
          </w:p>
        </w:tc>
        <w:tc>
          <w:tcPr>
            <w:tcW w:w="2268" w:type="dxa"/>
          </w:tcPr>
          <w:p w14:paraId="7B935537" w14:textId="77777777" w:rsidR="00E514F6" w:rsidRPr="00F031E9" w:rsidRDefault="00E514F6" w:rsidP="00E514F6">
            <w:pPr>
              <w:spacing w:line="240" w:lineRule="auto"/>
              <w:ind w:left="113" w:right="113"/>
              <w:rPr>
                <w:sz w:val="20"/>
                <w:szCs w:val="20"/>
              </w:rPr>
            </w:pPr>
          </w:p>
        </w:tc>
        <w:tc>
          <w:tcPr>
            <w:tcW w:w="1169" w:type="dxa"/>
          </w:tcPr>
          <w:p w14:paraId="5E392A1F" w14:textId="77777777" w:rsidR="00E514F6" w:rsidRPr="00F031E9" w:rsidRDefault="00E514F6" w:rsidP="00E514F6">
            <w:pPr>
              <w:spacing w:line="240" w:lineRule="auto"/>
              <w:ind w:left="113" w:right="113"/>
              <w:rPr>
                <w:sz w:val="20"/>
                <w:szCs w:val="20"/>
              </w:rPr>
            </w:pPr>
          </w:p>
        </w:tc>
        <w:tc>
          <w:tcPr>
            <w:tcW w:w="3272" w:type="dxa"/>
          </w:tcPr>
          <w:p w14:paraId="785D625E" w14:textId="77777777" w:rsidR="00E514F6" w:rsidRPr="00F031E9" w:rsidRDefault="00E514F6" w:rsidP="00E514F6">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w:t>
            </w:r>
          </w:p>
          <w:p w14:paraId="0FEFFFB0" w14:textId="3193B4B3" w:rsidR="00E514F6" w:rsidRPr="00F031E9" w:rsidRDefault="00E514F6" w:rsidP="00E514F6">
            <w:pPr>
              <w:widowControl w:val="0"/>
              <w:shd w:val="clear" w:color="auto" w:fill="FFFFFF"/>
              <w:autoSpaceDE w:val="0"/>
              <w:autoSpaceDN w:val="0"/>
              <w:adjustRightInd w:val="0"/>
              <w:spacing w:line="240" w:lineRule="auto"/>
              <w:ind w:right="113"/>
              <w:jc w:val="both"/>
              <w:rPr>
                <w:strike/>
                <w:sz w:val="20"/>
                <w:szCs w:val="20"/>
              </w:rPr>
            </w:pPr>
            <w:r w:rsidRPr="00F031E9">
              <w:rPr>
                <w:sz w:val="20"/>
                <w:szCs w:val="20"/>
              </w:rPr>
              <w:t>МКФ: В 710-799, В 540-559, В 430 – 439</w:t>
            </w:r>
          </w:p>
        </w:tc>
        <w:tc>
          <w:tcPr>
            <w:tcW w:w="3265" w:type="dxa"/>
          </w:tcPr>
          <w:p w14:paraId="0530B704" w14:textId="77777777" w:rsidR="00E514F6" w:rsidRPr="00F031E9" w:rsidRDefault="00E514F6" w:rsidP="00E514F6">
            <w:pPr>
              <w:spacing w:line="240" w:lineRule="auto"/>
              <w:ind w:right="113"/>
              <w:jc w:val="both"/>
              <w:rPr>
                <w:sz w:val="20"/>
                <w:szCs w:val="20"/>
              </w:rPr>
            </w:pPr>
            <w:r w:rsidRPr="00F031E9">
              <w:rPr>
                <w:sz w:val="20"/>
                <w:szCs w:val="20"/>
              </w:rPr>
              <w:t>Для детей в возрасте 0-17 лет:</w:t>
            </w:r>
          </w:p>
          <w:p w14:paraId="0A875C75" w14:textId="54D30A51" w:rsidR="00E514F6" w:rsidRPr="00F031E9" w:rsidRDefault="00E514F6" w:rsidP="00E514F6">
            <w:pPr>
              <w:spacing w:line="240" w:lineRule="auto"/>
              <w:ind w:right="113"/>
              <w:jc w:val="both"/>
              <w:rPr>
                <w:sz w:val="20"/>
                <w:szCs w:val="20"/>
              </w:rPr>
            </w:pPr>
            <w:r w:rsidRPr="00F031E9">
              <w:rPr>
                <w:sz w:val="20"/>
                <w:szCs w:val="20"/>
              </w:rPr>
              <w:t>прогрессирующая деформация костной системы, отставание в росте (</w:t>
            </w:r>
            <w:r w:rsidRPr="00F031E9">
              <w:rPr>
                <w:sz w:val="20"/>
                <w:szCs w:val="20"/>
                <w:lang w:val="en-US"/>
              </w:rPr>
              <w:t>SDS</w:t>
            </w:r>
            <w:r w:rsidRPr="00F031E9">
              <w:rPr>
                <w:sz w:val="20"/>
                <w:szCs w:val="20"/>
              </w:rPr>
              <w:t xml:space="preserve"> роста – 4); укорочение длины конечности более 30% (до 50%) от длины сегмента конечности у детей раннего возраста, у детей школьного возраста  - на 4,0 -7,0 см; </w:t>
            </w:r>
            <w:r w:rsidRPr="00F031E9">
              <w:rPr>
                <w:sz w:val="20"/>
                <w:szCs w:val="20"/>
              </w:rPr>
              <w:lastRenderedPageBreak/>
              <w:t>ограничение объема активных движений в суставах верхних и\или нижних конечностях умеренной степени при наличии патологической деформации конечности,  затрудняющих схват и удержание предметов, опору и передвижение при невозможности коррекции деформации/укорочения  с помощью малосложной ортопедической обувью; ограничение подвижности позвоночника с быстрым прогрессированием деформации (более 7 градусов за год), ее мобильность, со стойким болевым синдромом, возможно, с умеренным парезом конечности (3 балла).</w:t>
            </w:r>
          </w:p>
          <w:p w14:paraId="5782F9D5" w14:textId="311B9747" w:rsidR="00E514F6" w:rsidRPr="00F031E9" w:rsidRDefault="00E514F6" w:rsidP="00E514F6">
            <w:pPr>
              <w:spacing w:line="240" w:lineRule="auto"/>
              <w:ind w:right="113"/>
              <w:jc w:val="both"/>
              <w:rPr>
                <w:sz w:val="20"/>
                <w:szCs w:val="20"/>
              </w:rPr>
            </w:pPr>
          </w:p>
        </w:tc>
        <w:tc>
          <w:tcPr>
            <w:tcW w:w="1554" w:type="dxa"/>
          </w:tcPr>
          <w:p w14:paraId="56B7417C" w14:textId="77777777" w:rsidR="00E514F6" w:rsidRPr="00F031E9" w:rsidRDefault="00E514F6" w:rsidP="00E514F6">
            <w:pPr>
              <w:spacing w:line="240" w:lineRule="auto"/>
              <w:ind w:left="113" w:right="113"/>
              <w:jc w:val="center"/>
              <w:rPr>
                <w:sz w:val="20"/>
                <w:szCs w:val="20"/>
              </w:rPr>
            </w:pPr>
            <w:r w:rsidRPr="00F031E9">
              <w:rPr>
                <w:sz w:val="20"/>
                <w:szCs w:val="20"/>
              </w:rPr>
              <w:lastRenderedPageBreak/>
              <w:t>40-60</w:t>
            </w:r>
          </w:p>
        </w:tc>
      </w:tr>
      <w:tr w:rsidR="00F031E9" w:rsidRPr="00F031E9" w14:paraId="0E7DE777" w14:textId="77777777" w:rsidTr="004C2483">
        <w:trPr>
          <w:trHeight w:val="146"/>
        </w:trPr>
        <w:tc>
          <w:tcPr>
            <w:tcW w:w="850" w:type="dxa"/>
          </w:tcPr>
          <w:p w14:paraId="0222BA3E" w14:textId="77777777" w:rsidR="00E514F6" w:rsidRPr="00F031E9" w:rsidRDefault="00E514F6" w:rsidP="00E514F6">
            <w:pPr>
              <w:spacing w:line="240" w:lineRule="auto"/>
              <w:ind w:left="-108" w:right="-108"/>
              <w:jc w:val="center"/>
              <w:rPr>
                <w:sz w:val="20"/>
                <w:szCs w:val="20"/>
              </w:rPr>
            </w:pPr>
            <w:r w:rsidRPr="00F031E9">
              <w:rPr>
                <w:sz w:val="20"/>
                <w:szCs w:val="20"/>
              </w:rPr>
              <w:t>15.8.7.3</w:t>
            </w:r>
          </w:p>
        </w:tc>
        <w:tc>
          <w:tcPr>
            <w:tcW w:w="1589" w:type="dxa"/>
          </w:tcPr>
          <w:p w14:paraId="094F825E" w14:textId="77777777" w:rsidR="00E514F6" w:rsidRPr="00F031E9" w:rsidRDefault="00E514F6" w:rsidP="00E514F6">
            <w:pPr>
              <w:spacing w:line="240" w:lineRule="auto"/>
              <w:ind w:left="113" w:right="113"/>
              <w:rPr>
                <w:sz w:val="20"/>
                <w:szCs w:val="20"/>
              </w:rPr>
            </w:pPr>
          </w:p>
        </w:tc>
        <w:tc>
          <w:tcPr>
            <w:tcW w:w="1446" w:type="dxa"/>
          </w:tcPr>
          <w:p w14:paraId="4A48F936" w14:textId="77777777" w:rsidR="00E514F6" w:rsidRPr="00F031E9" w:rsidRDefault="00E514F6" w:rsidP="00E514F6">
            <w:pPr>
              <w:spacing w:line="240" w:lineRule="auto"/>
              <w:ind w:left="113" w:right="113"/>
              <w:rPr>
                <w:sz w:val="20"/>
                <w:szCs w:val="20"/>
              </w:rPr>
            </w:pPr>
          </w:p>
        </w:tc>
        <w:tc>
          <w:tcPr>
            <w:tcW w:w="2268" w:type="dxa"/>
          </w:tcPr>
          <w:p w14:paraId="6C8D6BC4" w14:textId="77777777" w:rsidR="00E514F6" w:rsidRPr="00F031E9" w:rsidRDefault="00E514F6" w:rsidP="00E514F6">
            <w:pPr>
              <w:spacing w:line="240" w:lineRule="auto"/>
              <w:ind w:left="113" w:right="113"/>
              <w:rPr>
                <w:sz w:val="20"/>
                <w:szCs w:val="20"/>
              </w:rPr>
            </w:pPr>
          </w:p>
        </w:tc>
        <w:tc>
          <w:tcPr>
            <w:tcW w:w="1169" w:type="dxa"/>
          </w:tcPr>
          <w:p w14:paraId="086C22FC" w14:textId="77777777" w:rsidR="00E514F6" w:rsidRPr="00F031E9" w:rsidRDefault="00E514F6" w:rsidP="00E514F6">
            <w:pPr>
              <w:spacing w:line="240" w:lineRule="auto"/>
              <w:ind w:left="113" w:right="113"/>
              <w:rPr>
                <w:sz w:val="20"/>
                <w:szCs w:val="20"/>
              </w:rPr>
            </w:pPr>
          </w:p>
        </w:tc>
        <w:tc>
          <w:tcPr>
            <w:tcW w:w="3272" w:type="dxa"/>
          </w:tcPr>
          <w:p w14:paraId="0469ECA5" w14:textId="77777777" w:rsidR="00E514F6" w:rsidRPr="00F031E9" w:rsidRDefault="00E514F6" w:rsidP="00E514F6">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w:t>
            </w:r>
          </w:p>
          <w:p w14:paraId="4BD3D06B" w14:textId="6EA82C43" w:rsidR="00E514F6" w:rsidRPr="00F031E9" w:rsidRDefault="00E514F6" w:rsidP="00E514F6">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710-799, В 540-559, В 430 – 439</w:t>
            </w:r>
          </w:p>
        </w:tc>
        <w:tc>
          <w:tcPr>
            <w:tcW w:w="3265" w:type="dxa"/>
          </w:tcPr>
          <w:p w14:paraId="17EF7350" w14:textId="77777777" w:rsidR="00E514F6" w:rsidRPr="00F031E9" w:rsidRDefault="00E514F6" w:rsidP="00E514F6">
            <w:pPr>
              <w:spacing w:line="240" w:lineRule="auto"/>
              <w:ind w:right="113"/>
              <w:jc w:val="both"/>
              <w:rPr>
                <w:sz w:val="20"/>
                <w:szCs w:val="20"/>
              </w:rPr>
            </w:pPr>
            <w:r w:rsidRPr="00F031E9">
              <w:rPr>
                <w:sz w:val="20"/>
                <w:szCs w:val="20"/>
              </w:rPr>
              <w:t xml:space="preserve">Для детей в возрасте 0-17 лет: </w:t>
            </w:r>
          </w:p>
          <w:p w14:paraId="545A97F1" w14:textId="64B32698" w:rsidR="00E514F6" w:rsidRPr="00F031E9" w:rsidRDefault="00E514F6" w:rsidP="00E514F6">
            <w:pPr>
              <w:spacing w:line="240" w:lineRule="auto"/>
              <w:ind w:right="113"/>
              <w:jc w:val="both"/>
              <w:rPr>
                <w:sz w:val="20"/>
                <w:szCs w:val="20"/>
              </w:rPr>
            </w:pPr>
            <w:r w:rsidRPr="00F031E9">
              <w:rPr>
                <w:sz w:val="20"/>
                <w:szCs w:val="20"/>
              </w:rPr>
              <w:t>быстро прогрессирующая деформация костной системы, отставание в росте (</w:t>
            </w:r>
            <w:r w:rsidRPr="00F031E9">
              <w:rPr>
                <w:sz w:val="20"/>
                <w:szCs w:val="20"/>
                <w:lang w:val="en-US"/>
              </w:rPr>
              <w:t>SDS</w:t>
            </w:r>
            <w:r w:rsidRPr="00F031E9">
              <w:rPr>
                <w:sz w:val="20"/>
                <w:szCs w:val="20"/>
              </w:rPr>
              <w:t xml:space="preserve"> роста – более 4); укорочение длины конечности более 50% от длины сегмента, у детей школьного возраста  укорочение конечности более 7,0 см; ограничение объема активных движений в суставах верхних и\или нижних конечностях выраженной степени, наличие стойких контрактур, затрудняющих схват и удержание предметов, опору и передвижение </w:t>
            </w:r>
            <w:r w:rsidRPr="00F031E9">
              <w:rPr>
                <w:sz w:val="20"/>
                <w:szCs w:val="20"/>
              </w:rPr>
              <w:lastRenderedPageBreak/>
              <w:t>(при двустороннем поражении), выраженная деформация позвоночника со стойким болевым синдромом.</w:t>
            </w:r>
          </w:p>
          <w:p w14:paraId="4F2CE6BF" w14:textId="4E3B4F36" w:rsidR="00E514F6" w:rsidRPr="00F031E9" w:rsidRDefault="00E514F6" w:rsidP="00E514F6">
            <w:pPr>
              <w:spacing w:line="240" w:lineRule="auto"/>
              <w:ind w:right="113"/>
              <w:jc w:val="both"/>
              <w:rPr>
                <w:sz w:val="20"/>
                <w:szCs w:val="20"/>
              </w:rPr>
            </w:pPr>
          </w:p>
        </w:tc>
        <w:tc>
          <w:tcPr>
            <w:tcW w:w="1554" w:type="dxa"/>
          </w:tcPr>
          <w:p w14:paraId="089D1D69" w14:textId="77777777" w:rsidR="00E514F6" w:rsidRPr="00F031E9" w:rsidRDefault="00E514F6" w:rsidP="00E514F6">
            <w:pPr>
              <w:spacing w:line="240" w:lineRule="auto"/>
              <w:ind w:left="113" w:right="113"/>
              <w:jc w:val="center"/>
              <w:rPr>
                <w:sz w:val="20"/>
                <w:szCs w:val="20"/>
              </w:rPr>
            </w:pPr>
            <w:r w:rsidRPr="00F031E9">
              <w:rPr>
                <w:sz w:val="20"/>
                <w:szCs w:val="20"/>
              </w:rPr>
              <w:lastRenderedPageBreak/>
              <w:t>70-80</w:t>
            </w:r>
          </w:p>
        </w:tc>
      </w:tr>
      <w:tr w:rsidR="00F031E9" w:rsidRPr="00F031E9" w14:paraId="7EBB678D" w14:textId="77777777" w:rsidTr="004C2483">
        <w:trPr>
          <w:trHeight w:val="146"/>
        </w:trPr>
        <w:tc>
          <w:tcPr>
            <w:tcW w:w="850" w:type="dxa"/>
          </w:tcPr>
          <w:p w14:paraId="0F257B0D" w14:textId="77777777" w:rsidR="00E514F6" w:rsidRPr="00F031E9" w:rsidRDefault="00E514F6" w:rsidP="00E514F6">
            <w:pPr>
              <w:spacing w:line="240" w:lineRule="auto"/>
              <w:ind w:left="-108" w:right="-108"/>
              <w:jc w:val="center"/>
              <w:rPr>
                <w:sz w:val="20"/>
                <w:szCs w:val="20"/>
              </w:rPr>
            </w:pPr>
            <w:r w:rsidRPr="00F031E9">
              <w:rPr>
                <w:sz w:val="20"/>
                <w:szCs w:val="20"/>
              </w:rPr>
              <w:t>15.8.7.4</w:t>
            </w:r>
          </w:p>
        </w:tc>
        <w:tc>
          <w:tcPr>
            <w:tcW w:w="1589" w:type="dxa"/>
          </w:tcPr>
          <w:p w14:paraId="2BEE6BC1" w14:textId="77777777" w:rsidR="00E514F6" w:rsidRPr="00F031E9" w:rsidRDefault="00E514F6" w:rsidP="00E514F6">
            <w:pPr>
              <w:spacing w:line="240" w:lineRule="auto"/>
              <w:ind w:left="113" w:right="113"/>
              <w:rPr>
                <w:sz w:val="20"/>
                <w:szCs w:val="20"/>
              </w:rPr>
            </w:pPr>
          </w:p>
        </w:tc>
        <w:tc>
          <w:tcPr>
            <w:tcW w:w="1446" w:type="dxa"/>
          </w:tcPr>
          <w:p w14:paraId="74A89045" w14:textId="77777777" w:rsidR="00E514F6" w:rsidRPr="00F031E9" w:rsidRDefault="00E514F6" w:rsidP="00E514F6">
            <w:pPr>
              <w:spacing w:line="240" w:lineRule="auto"/>
              <w:ind w:left="113" w:right="113"/>
              <w:rPr>
                <w:sz w:val="20"/>
                <w:szCs w:val="20"/>
              </w:rPr>
            </w:pPr>
          </w:p>
        </w:tc>
        <w:tc>
          <w:tcPr>
            <w:tcW w:w="2268" w:type="dxa"/>
          </w:tcPr>
          <w:p w14:paraId="01B39A03" w14:textId="77777777" w:rsidR="00E514F6" w:rsidRPr="00F031E9" w:rsidRDefault="00E514F6" w:rsidP="00E514F6">
            <w:pPr>
              <w:spacing w:line="240" w:lineRule="auto"/>
              <w:ind w:left="113" w:right="113"/>
              <w:rPr>
                <w:sz w:val="20"/>
                <w:szCs w:val="20"/>
              </w:rPr>
            </w:pPr>
          </w:p>
        </w:tc>
        <w:tc>
          <w:tcPr>
            <w:tcW w:w="1169" w:type="dxa"/>
          </w:tcPr>
          <w:p w14:paraId="62280AC7" w14:textId="77777777" w:rsidR="00E514F6" w:rsidRPr="00F031E9" w:rsidRDefault="00E514F6" w:rsidP="00E514F6">
            <w:pPr>
              <w:spacing w:line="240" w:lineRule="auto"/>
              <w:ind w:left="113" w:right="113"/>
              <w:rPr>
                <w:sz w:val="20"/>
                <w:szCs w:val="20"/>
              </w:rPr>
            </w:pPr>
          </w:p>
        </w:tc>
        <w:tc>
          <w:tcPr>
            <w:tcW w:w="3272" w:type="dxa"/>
          </w:tcPr>
          <w:p w14:paraId="29918991" w14:textId="77777777" w:rsidR="00E514F6" w:rsidRPr="00F031E9" w:rsidRDefault="00E514F6" w:rsidP="00E514F6">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функций эндокринной систем и метаболизма, нарушение функций системы крови и иммунной системы;</w:t>
            </w:r>
          </w:p>
          <w:p w14:paraId="6805DED7" w14:textId="4F574343" w:rsidR="00E514F6" w:rsidRPr="00F031E9" w:rsidRDefault="00E514F6" w:rsidP="00E514F6">
            <w:pPr>
              <w:spacing w:line="240" w:lineRule="auto"/>
              <w:ind w:right="113"/>
              <w:jc w:val="both"/>
              <w:rPr>
                <w:sz w:val="20"/>
                <w:szCs w:val="20"/>
              </w:rPr>
            </w:pPr>
            <w:r w:rsidRPr="00F031E9">
              <w:rPr>
                <w:sz w:val="20"/>
                <w:szCs w:val="20"/>
              </w:rPr>
              <w:t>МКФ: В 710-799, В 540-559, В 430 – 439</w:t>
            </w:r>
          </w:p>
        </w:tc>
        <w:tc>
          <w:tcPr>
            <w:tcW w:w="3265" w:type="dxa"/>
          </w:tcPr>
          <w:p w14:paraId="4442D16C" w14:textId="77777777" w:rsidR="00E514F6" w:rsidRPr="00F031E9" w:rsidRDefault="00E514F6" w:rsidP="00E514F6">
            <w:pPr>
              <w:spacing w:line="240" w:lineRule="auto"/>
              <w:ind w:right="113"/>
              <w:jc w:val="both"/>
              <w:rPr>
                <w:sz w:val="20"/>
                <w:szCs w:val="20"/>
              </w:rPr>
            </w:pPr>
            <w:r w:rsidRPr="00F031E9">
              <w:rPr>
                <w:sz w:val="20"/>
                <w:szCs w:val="20"/>
              </w:rPr>
              <w:t xml:space="preserve">Для детей в возрасте 0-17 лет: </w:t>
            </w:r>
          </w:p>
          <w:p w14:paraId="09C2ED98" w14:textId="64810044" w:rsidR="00E514F6" w:rsidRPr="00F031E9" w:rsidRDefault="00E514F6" w:rsidP="00E514F6">
            <w:pPr>
              <w:spacing w:line="240" w:lineRule="auto"/>
              <w:ind w:right="113"/>
              <w:jc w:val="both"/>
              <w:rPr>
                <w:sz w:val="20"/>
                <w:szCs w:val="20"/>
              </w:rPr>
            </w:pPr>
            <w:r w:rsidRPr="00F031E9">
              <w:rPr>
                <w:sz w:val="20"/>
                <w:szCs w:val="20"/>
              </w:rPr>
              <w:t xml:space="preserve">множественные грубые деформации скелета со стойкими выраженными контрактурами в порочном положении конечностей с невозможностью самостоятельного схвата и удержания </w:t>
            </w:r>
            <w:r w:rsidR="0022195E" w:rsidRPr="00F031E9">
              <w:rPr>
                <w:sz w:val="20"/>
                <w:szCs w:val="20"/>
              </w:rPr>
              <w:t>предметов, опоры</w:t>
            </w:r>
            <w:r w:rsidRPr="00F031E9">
              <w:rPr>
                <w:sz w:val="20"/>
                <w:szCs w:val="20"/>
              </w:rPr>
              <w:t xml:space="preserve"> и передвижения.</w:t>
            </w:r>
          </w:p>
          <w:p w14:paraId="75FE9C1C" w14:textId="64ED96E6" w:rsidR="00E514F6" w:rsidRPr="00F031E9" w:rsidRDefault="00E514F6" w:rsidP="00E514F6">
            <w:pPr>
              <w:spacing w:line="240" w:lineRule="auto"/>
              <w:ind w:right="113"/>
              <w:jc w:val="both"/>
              <w:rPr>
                <w:sz w:val="20"/>
                <w:szCs w:val="20"/>
              </w:rPr>
            </w:pPr>
          </w:p>
        </w:tc>
        <w:tc>
          <w:tcPr>
            <w:tcW w:w="1554" w:type="dxa"/>
          </w:tcPr>
          <w:p w14:paraId="43B7D6E2" w14:textId="77777777" w:rsidR="00E514F6" w:rsidRPr="00F031E9" w:rsidRDefault="00E514F6" w:rsidP="00E514F6">
            <w:pPr>
              <w:spacing w:line="240" w:lineRule="auto"/>
              <w:ind w:left="113" w:right="113"/>
              <w:jc w:val="center"/>
              <w:rPr>
                <w:sz w:val="20"/>
                <w:szCs w:val="20"/>
              </w:rPr>
            </w:pPr>
            <w:r w:rsidRPr="00F031E9">
              <w:rPr>
                <w:sz w:val="20"/>
                <w:szCs w:val="20"/>
              </w:rPr>
              <w:t>90-100</w:t>
            </w:r>
          </w:p>
        </w:tc>
      </w:tr>
      <w:tr w:rsidR="00F031E9" w:rsidRPr="00F031E9" w14:paraId="1A667077" w14:textId="77777777" w:rsidTr="004C2483">
        <w:trPr>
          <w:trHeight w:val="146"/>
        </w:trPr>
        <w:tc>
          <w:tcPr>
            <w:tcW w:w="850" w:type="dxa"/>
          </w:tcPr>
          <w:p w14:paraId="0BE6D2B6" w14:textId="44692D49" w:rsidR="00DB0C46" w:rsidRPr="00F031E9" w:rsidRDefault="00DB0C46" w:rsidP="00141D88">
            <w:pPr>
              <w:spacing w:line="240" w:lineRule="auto"/>
              <w:ind w:left="-108" w:right="-108"/>
              <w:jc w:val="center"/>
              <w:rPr>
                <w:sz w:val="20"/>
                <w:szCs w:val="20"/>
              </w:rPr>
            </w:pPr>
            <w:r w:rsidRPr="00F031E9">
              <w:rPr>
                <w:sz w:val="20"/>
                <w:szCs w:val="20"/>
              </w:rPr>
              <w:t>15.8.</w:t>
            </w:r>
            <w:r w:rsidR="00141D88" w:rsidRPr="00F031E9">
              <w:rPr>
                <w:sz w:val="20"/>
                <w:szCs w:val="20"/>
              </w:rPr>
              <w:t>8</w:t>
            </w:r>
          </w:p>
        </w:tc>
        <w:tc>
          <w:tcPr>
            <w:tcW w:w="1589" w:type="dxa"/>
          </w:tcPr>
          <w:p w14:paraId="312E3F53" w14:textId="77777777" w:rsidR="00DB0C46" w:rsidRPr="00F031E9" w:rsidRDefault="00DB0C46" w:rsidP="00854F1A">
            <w:pPr>
              <w:spacing w:line="240" w:lineRule="auto"/>
              <w:ind w:left="113" w:right="113"/>
              <w:rPr>
                <w:sz w:val="20"/>
                <w:szCs w:val="20"/>
              </w:rPr>
            </w:pPr>
          </w:p>
        </w:tc>
        <w:tc>
          <w:tcPr>
            <w:tcW w:w="1446" w:type="dxa"/>
          </w:tcPr>
          <w:p w14:paraId="56401743" w14:textId="77777777" w:rsidR="00DB0C46" w:rsidRPr="00F031E9" w:rsidRDefault="00DB0C46" w:rsidP="00854F1A">
            <w:pPr>
              <w:spacing w:line="240" w:lineRule="auto"/>
              <w:ind w:left="113" w:right="113"/>
              <w:rPr>
                <w:sz w:val="20"/>
                <w:szCs w:val="20"/>
              </w:rPr>
            </w:pPr>
          </w:p>
        </w:tc>
        <w:tc>
          <w:tcPr>
            <w:tcW w:w="2268" w:type="dxa"/>
          </w:tcPr>
          <w:p w14:paraId="4EB8E5F4" w14:textId="77777777" w:rsidR="00DB0C46" w:rsidRPr="00F031E9" w:rsidRDefault="00FB3DAC" w:rsidP="00141D88">
            <w:pPr>
              <w:spacing w:line="240" w:lineRule="auto"/>
              <w:rPr>
                <w:sz w:val="20"/>
                <w:szCs w:val="20"/>
              </w:rPr>
            </w:pPr>
            <w:hyperlink r:id="rId28" w:history="1">
              <w:r w:rsidR="00141D88" w:rsidRPr="00F031E9">
                <w:rPr>
                  <w:rStyle w:val="af6"/>
                  <w:color w:val="auto"/>
                  <w:sz w:val="20"/>
                  <w:szCs w:val="20"/>
                  <w:u w:val="none"/>
                </w:rPr>
                <w:t>Другие остеохондродисплазии</w:t>
              </w:r>
            </w:hyperlink>
          </w:p>
          <w:p w14:paraId="74F175BE" w14:textId="022775B1" w:rsidR="00141D88" w:rsidRPr="00F031E9" w:rsidRDefault="00FB3DAC" w:rsidP="00141D88">
            <w:pPr>
              <w:spacing w:line="240" w:lineRule="auto"/>
              <w:rPr>
                <w:sz w:val="20"/>
                <w:szCs w:val="20"/>
              </w:rPr>
            </w:pPr>
            <w:hyperlink r:id="rId29" w:history="1">
              <w:r w:rsidR="00141D88" w:rsidRPr="00F031E9">
                <w:rPr>
                  <w:rStyle w:val="af6"/>
                  <w:color w:val="auto"/>
                  <w:sz w:val="20"/>
                  <w:szCs w:val="20"/>
                  <w:u w:val="none"/>
                </w:rPr>
                <w:t>Незавершенный остеогенез</w:t>
              </w:r>
            </w:hyperlink>
          </w:p>
          <w:p w14:paraId="6E3EF31B" w14:textId="4BFC49C0" w:rsidR="00141D88" w:rsidRPr="00F031E9" w:rsidRDefault="00FB3DAC" w:rsidP="00141D88">
            <w:pPr>
              <w:spacing w:line="240" w:lineRule="auto"/>
              <w:rPr>
                <w:sz w:val="20"/>
                <w:szCs w:val="20"/>
              </w:rPr>
            </w:pPr>
            <w:hyperlink r:id="rId30" w:history="1">
              <w:r w:rsidR="00141D88" w:rsidRPr="00F031E9">
                <w:rPr>
                  <w:rStyle w:val="af6"/>
                  <w:color w:val="auto"/>
                  <w:sz w:val="20"/>
                  <w:szCs w:val="20"/>
                  <w:u w:val="none"/>
                </w:rPr>
                <w:t>Полиостозная фиброзная дисплазия</w:t>
              </w:r>
            </w:hyperlink>
          </w:p>
          <w:p w14:paraId="00014108" w14:textId="70253D81" w:rsidR="00141D88" w:rsidRPr="00F031E9" w:rsidRDefault="00FB3DAC" w:rsidP="00141D88">
            <w:pPr>
              <w:spacing w:line="240" w:lineRule="auto"/>
              <w:rPr>
                <w:sz w:val="20"/>
                <w:szCs w:val="20"/>
              </w:rPr>
            </w:pPr>
            <w:hyperlink r:id="rId31" w:history="1">
              <w:r w:rsidR="00141D88" w:rsidRPr="00F031E9">
                <w:rPr>
                  <w:rStyle w:val="af6"/>
                  <w:color w:val="auto"/>
                  <w:sz w:val="20"/>
                  <w:szCs w:val="20"/>
                  <w:u w:val="none"/>
                </w:rPr>
                <w:t>Остеопетроз</w:t>
              </w:r>
            </w:hyperlink>
          </w:p>
          <w:p w14:paraId="4B288AE0" w14:textId="2F74064A" w:rsidR="00141D88" w:rsidRPr="00F031E9" w:rsidRDefault="00FB3DAC" w:rsidP="00D94A99">
            <w:pPr>
              <w:spacing w:line="240" w:lineRule="auto"/>
              <w:rPr>
                <w:sz w:val="20"/>
                <w:szCs w:val="20"/>
              </w:rPr>
            </w:pPr>
            <w:hyperlink r:id="rId32" w:history="1">
              <w:r w:rsidR="00141D88" w:rsidRPr="00F031E9">
                <w:rPr>
                  <w:rStyle w:val="af6"/>
                  <w:color w:val="auto"/>
                  <w:sz w:val="20"/>
                  <w:szCs w:val="20"/>
                  <w:u w:val="none"/>
                </w:rPr>
                <w:t>Прогрессирующая диафизарная дисплазия</w:t>
              </w:r>
            </w:hyperlink>
          </w:p>
          <w:p w14:paraId="6D648B57" w14:textId="2342279B" w:rsidR="00141D88" w:rsidRPr="00F031E9" w:rsidRDefault="00FB3DAC" w:rsidP="00D94A99">
            <w:pPr>
              <w:spacing w:line="240" w:lineRule="auto"/>
              <w:rPr>
                <w:sz w:val="20"/>
                <w:szCs w:val="20"/>
              </w:rPr>
            </w:pPr>
            <w:hyperlink r:id="rId33" w:history="1">
              <w:r w:rsidR="00141D88" w:rsidRPr="00F031E9">
                <w:rPr>
                  <w:rStyle w:val="af6"/>
                  <w:color w:val="auto"/>
                  <w:sz w:val="20"/>
                  <w:szCs w:val="20"/>
                  <w:u w:val="none"/>
                </w:rPr>
                <w:t>Энхондроматоз</w:t>
              </w:r>
            </w:hyperlink>
          </w:p>
          <w:p w14:paraId="454279BF" w14:textId="182E989B" w:rsidR="00141D88" w:rsidRPr="00F031E9" w:rsidRDefault="00FB3DAC" w:rsidP="00D94A99">
            <w:pPr>
              <w:spacing w:line="240" w:lineRule="auto"/>
              <w:rPr>
                <w:sz w:val="20"/>
                <w:szCs w:val="20"/>
              </w:rPr>
            </w:pPr>
            <w:hyperlink r:id="rId34" w:history="1">
              <w:r w:rsidR="00141D88" w:rsidRPr="00F031E9">
                <w:rPr>
                  <w:rStyle w:val="af6"/>
                  <w:color w:val="auto"/>
                  <w:sz w:val="20"/>
                  <w:szCs w:val="20"/>
                  <w:u w:val="none"/>
                </w:rPr>
                <w:t>Метафизарная дисплазия</w:t>
              </w:r>
            </w:hyperlink>
          </w:p>
          <w:p w14:paraId="5FE97321" w14:textId="77777777" w:rsidR="00D94A99" w:rsidRPr="00F031E9" w:rsidRDefault="00FB3DAC" w:rsidP="00D94A99">
            <w:pPr>
              <w:spacing w:line="240" w:lineRule="auto"/>
              <w:rPr>
                <w:sz w:val="20"/>
                <w:szCs w:val="20"/>
              </w:rPr>
            </w:pPr>
            <w:hyperlink r:id="rId35" w:history="1">
              <w:r w:rsidR="00141D88" w:rsidRPr="00F031E9">
                <w:rPr>
                  <w:rStyle w:val="af6"/>
                  <w:color w:val="auto"/>
                  <w:sz w:val="20"/>
                  <w:szCs w:val="20"/>
                  <w:u w:val="none"/>
                </w:rPr>
                <w:t>Множественные врожденные экзостозы</w:t>
              </w:r>
            </w:hyperlink>
          </w:p>
          <w:p w14:paraId="5E40661E" w14:textId="19F2B200" w:rsidR="00141D88" w:rsidRPr="00F031E9" w:rsidRDefault="00FB3DAC" w:rsidP="00D94A99">
            <w:pPr>
              <w:spacing w:line="240" w:lineRule="auto"/>
              <w:rPr>
                <w:sz w:val="20"/>
                <w:szCs w:val="20"/>
              </w:rPr>
            </w:pPr>
            <w:hyperlink r:id="rId36" w:history="1">
              <w:r w:rsidR="00141D88" w:rsidRPr="00F031E9">
                <w:rPr>
                  <w:rStyle w:val="af6"/>
                  <w:color w:val="auto"/>
                  <w:sz w:val="20"/>
                  <w:szCs w:val="20"/>
                  <w:u w:val="none"/>
                </w:rPr>
                <w:t>Другие уточненные остеохондродисплазии</w:t>
              </w:r>
            </w:hyperlink>
          </w:p>
          <w:p w14:paraId="679A7AAB" w14:textId="2D9EA4CF" w:rsidR="00141D88" w:rsidRPr="00F031E9" w:rsidRDefault="00FB3DAC" w:rsidP="00D94A99">
            <w:pPr>
              <w:spacing w:line="240" w:lineRule="auto"/>
              <w:rPr>
                <w:sz w:val="20"/>
                <w:szCs w:val="20"/>
              </w:rPr>
            </w:pPr>
            <w:hyperlink r:id="rId37" w:history="1">
              <w:r w:rsidR="00141D88" w:rsidRPr="00F031E9">
                <w:rPr>
                  <w:rStyle w:val="af6"/>
                  <w:color w:val="auto"/>
                  <w:sz w:val="20"/>
                  <w:szCs w:val="20"/>
                  <w:u w:val="none"/>
                </w:rPr>
                <w:t>Остеохондродисплазия неуточненная</w:t>
              </w:r>
            </w:hyperlink>
          </w:p>
          <w:p w14:paraId="73C94372" w14:textId="7532F933" w:rsidR="00141D88" w:rsidRPr="00F031E9" w:rsidRDefault="00141D88" w:rsidP="00141D88">
            <w:pPr>
              <w:spacing w:line="240" w:lineRule="auto"/>
              <w:rPr>
                <w:sz w:val="20"/>
                <w:szCs w:val="20"/>
              </w:rPr>
            </w:pPr>
          </w:p>
        </w:tc>
        <w:tc>
          <w:tcPr>
            <w:tcW w:w="1169" w:type="dxa"/>
          </w:tcPr>
          <w:p w14:paraId="3EDAC14C" w14:textId="77777777" w:rsidR="00DB0C46" w:rsidRPr="00F031E9" w:rsidRDefault="00DB0C46" w:rsidP="00854F1A">
            <w:pPr>
              <w:spacing w:line="240" w:lineRule="auto"/>
              <w:ind w:left="113" w:right="113"/>
              <w:rPr>
                <w:sz w:val="20"/>
                <w:szCs w:val="20"/>
              </w:rPr>
            </w:pPr>
            <w:r w:rsidRPr="00F031E9">
              <w:rPr>
                <w:sz w:val="20"/>
                <w:szCs w:val="20"/>
              </w:rPr>
              <w:t>Q78.0</w:t>
            </w:r>
          </w:p>
          <w:p w14:paraId="69364AB7" w14:textId="77777777" w:rsidR="00141D88" w:rsidRPr="00F031E9" w:rsidRDefault="00141D88" w:rsidP="00854F1A">
            <w:pPr>
              <w:spacing w:line="240" w:lineRule="auto"/>
              <w:ind w:left="113" w:right="113"/>
              <w:rPr>
                <w:sz w:val="20"/>
                <w:szCs w:val="20"/>
              </w:rPr>
            </w:pPr>
          </w:p>
          <w:p w14:paraId="62DD319C" w14:textId="77777777" w:rsidR="00141D88" w:rsidRPr="00F031E9" w:rsidRDefault="00141D88" w:rsidP="00854F1A">
            <w:pPr>
              <w:spacing w:line="240" w:lineRule="auto"/>
              <w:ind w:left="113" w:right="113"/>
              <w:rPr>
                <w:sz w:val="20"/>
                <w:szCs w:val="20"/>
              </w:rPr>
            </w:pPr>
          </w:p>
          <w:p w14:paraId="28A626C4" w14:textId="77777777" w:rsidR="00141D88" w:rsidRPr="00F031E9" w:rsidRDefault="00141D88" w:rsidP="00854F1A">
            <w:pPr>
              <w:spacing w:line="240" w:lineRule="auto"/>
              <w:ind w:left="113" w:right="113"/>
              <w:rPr>
                <w:sz w:val="20"/>
                <w:szCs w:val="20"/>
              </w:rPr>
            </w:pPr>
            <w:r w:rsidRPr="00F031E9">
              <w:rPr>
                <w:sz w:val="20"/>
                <w:szCs w:val="20"/>
              </w:rPr>
              <w:t>Q78.0</w:t>
            </w:r>
          </w:p>
          <w:p w14:paraId="0929E2C8" w14:textId="77777777" w:rsidR="00141D88" w:rsidRPr="00F031E9" w:rsidRDefault="00141D88" w:rsidP="00854F1A">
            <w:pPr>
              <w:spacing w:line="240" w:lineRule="auto"/>
              <w:ind w:left="113" w:right="113"/>
              <w:rPr>
                <w:sz w:val="20"/>
                <w:szCs w:val="20"/>
              </w:rPr>
            </w:pPr>
          </w:p>
          <w:p w14:paraId="5FB58149" w14:textId="77777777" w:rsidR="00141D88" w:rsidRPr="00F031E9" w:rsidRDefault="00141D88" w:rsidP="00854F1A">
            <w:pPr>
              <w:spacing w:line="240" w:lineRule="auto"/>
              <w:ind w:left="113" w:right="113"/>
              <w:rPr>
                <w:sz w:val="20"/>
                <w:szCs w:val="20"/>
              </w:rPr>
            </w:pPr>
            <w:r w:rsidRPr="00F031E9">
              <w:rPr>
                <w:sz w:val="20"/>
                <w:szCs w:val="20"/>
              </w:rPr>
              <w:t>Q78.1</w:t>
            </w:r>
          </w:p>
          <w:p w14:paraId="512DBE70" w14:textId="77777777" w:rsidR="00141D88" w:rsidRPr="00F031E9" w:rsidRDefault="00141D88" w:rsidP="00854F1A">
            <w:pPr>
              <w:spacing w:line="240" w:lineRule="auto"/>
              <w:ind w:left="113" w:right="113"/>
              <w:rPr>
                <w:sz w:val="20"/>
                <w:szCs w:val="20"/>
              </w:rPr>
            </w:pPr>
          </w:p>
          <w:p w14:paraId="3BF6193C" w14:textId="77777777" w:rsidR="00141D88" w:rsidRPr="00F031E9" w:rsidRDefault="00141D88" w:rsidP="00854F1A">
            <w:pPr>
              <w:spacing w:line="240" w:lineRule="auto"/>
              <w:ind w:left="113" w:right="113"/>
              <w:rPr>
                <w:sz w:val="20"/>
                <w:szCs w:val="20"/>
              </w:rPr>
            </w:pPr>
            <w:r w:rsidRPr="00F031E9">
              <w:rPr>
                <w:sz w:val="20"/>
                <w:szCs w:val="20"/>
              </w:rPr>
              <w:t>Q78.2</w:t>
            </w:r>
            <w:r w:rsidR="00D94A99" w:rsidRPr="00F031E9">
              <w:rPr>
                <w:sz w:val="20"/>
                <w:szCs w:val="20"/>
              </w:rPr>
              <w:t xml:space="preserve"> Q78.3</w:t>
            </w:r>
          </w:p>
          <w:p w14:paraId="6B32E7EA" w14:textId="77777777" w:rsidR="00D94A99" w:rsidRPr="00F031E9" w:rsidRDefault="00D94A99" w:rsidP="00854F1A">
            <w:pPr>
              <w:spacing w:line="240" w:lineRule="auto"/>
              <w:ind w:left="113" w:right="113"/>
              <w:rPr>
                <w:sz w:val="20"/>
                <w:szCs w:val="20"/>
              </w:rPr>
            </w:pPr>
          </w:p>
          <w:p w14:paraId="1AF7E309" w14:textId="77777777" w:rsidR="00D94A99" w:rsidRPr="00F031E9" w:rsidRDefault="00D94A99" w:rsidP="00854F1A">
            <w:pPr>
              <w:spacing w:line="240" w:lineRule="auto"/>
              <w:ind w:left="113" w:right="113"/>
              <w:rPr>
                <w:sz w:val="20"/>
                <w:szCs w:val="20"/>
              </w:rPr>
            </w:pPr>
          </w:p>
          <w:p w14:paraId="4EA131B3" w14:textId="77777777" w:rsidR="00D94A99" w:rsidRPr="00F031E9" w:rsidRDefault="00D94A99" w:rsidP="00854F1A">
            <w:pPr>
              <w:spacing w:line="240" w:lineRule="auto"/>
              <w:ind w:left="113" w:right="113"/>
              <w:rPr>
                <w:sz w:val="20"/>
                <w:szCs w:val="20"/>
              </w:rPr>
            </w:pPr>
            <w:r w:rsidRPr="00F031E9">
              <w:rPr>
                <w:sz w:val="20"/>
                <w:szCs w:val="20"/>
              </w:rPr>
              <w:t>Q78.4</w:t>
            </w:r>
          </w:p>
          <w:p w14:paraId="18FC6D22" w14:textId="77777777" w:rsidR="00D94A99" w:rsidRPr="00F031E9" w:rsidRDefault="00D94A99" w:rsidP="00854F1A">
            <w:pPr>
              <w:spacing w:line="240" w:lineRule="auto"/>
              <w:ind w:left="113" w:right="113"/>
              <w:rPr>
                <w:sz w:val="20"/>
                <w:szCs w:val="20"/>
              </w:rPr>
            </w:pPr>
          </w:p>
          <w:p w14:paraId="74D8D9B0" w14:textId="77777777" w:rsidR="00D94A99" w:rsidRPr="00F031E9" w:rsidRDefault="00D94A99" w:rsidP="00854F1A">
            <w:pPr>
              <w:spacing w:line="240" w:lineRule="auto"/>
              <w:ind w:left="113" w:right="113"/>
              <w:rPr>
                <w:sz w:val="20"/>
                <w:szCs w:val="20"/>
              </w:rPr>
            </w:pPr>
            <w:r w:rsidRPr="00F031E9">
              <w:rPr>
                <w:sz w:val="20"/>
                <w:szCs w:val="20"/>
              </w:rPr>
              <w:t>Q78.5</w:t>
            </w:r>
          </w:p>
          <w:p w14:paraId="090D274E" w14:textId="77777777" w:rsidR="00D94A99" w:rsidRPr="00F031E9" w:rsidRDefault="00D94A99" w:rsidP="00854F1A">
            <w:pPr>
              <w:spacing w:line="240" w:lineRule="auto"/>
              <w:ind w:left="113" w:right="113"/>
              <w:rPr>
                <w:sz w:val="20"/>
                <w:szCs w:val="20"/>
              </w:rPr>
            </w:pPr>
            <w:r w:rsidRPr="00F031E9">
              <w:rPr>
                <w:sz w:val="20"/>
                <w:szCs w:val="20"/>
              </w:rPr>
              <w:t xml:space="preserve">Q78.6 </w:t>
            </w:r>
          </w:p>
          <w:p w14:paraId="7E2E7855" w14:textId="77777777" w:rsidR="00D94A99" w:rsidRPr="00F031E9" w:rsidRDefault="00D94A99" w:rsidP="00854F1A">
            <w:pPr>
              <w:spacing w:line="240" w:lineRule="auto"/>
              <w:ind w:left="113" w:right="113"/>
              <w:rPr>
                <w:sz w:val="20"/>
                <w:szCs w:val="20"/>
              </w:rPr>
            </w:pPr>
          </w:p>
          <w:p w14:paraId="57CB4771" w14:textId="77777777" w:rsidR="00D94A99" w:rsidRPr="00F031E9" w:rsidRDefault="00D94A99" w:rsidP="00854F1A">
            <w:pPr>
              <w:spacing w:line="240" w:lineRule="auto"/>
              <w:ind w:left="113" w:right="113"/>
              <w:rPr>
                <w:sz w:val="20"/>
                <w:szCs w:val="20"/>
              </w:rPr>
            </w:pPr>
          </w:p>
          <w:p w14:paraId="0EA36AE4" w14:textId="77777777" w:rsidR="00D94A99" w:rsidRPr="00F031E9" w:rsidRDefault="00D94A99" w:rsidP="00854F1A">
            <w:pPr>
              <w:spacing w:line="240" w:lineRule="auto"/>
              <w:ind w:left="113" w:right="113"/>
              <w:rPr>
                <w:sz w:val="20"/>
                <w:szCs w:val="20"/>
              </w:rPr>
            </w:pPr>
          </w:p>
          <w:p w14:paraId="2E486BD8" w14:textId="77777777" w:rsidR="00D94A99" w:rsidRPr="00F031E9" w:rsidRDefault="00D94A99" w:rsidP="00854F1A">
            <w:pPr>
              <w:spacing w:line="240" w:lineRule="auto"/>
              <w:ind w:left="113" w:right="113"/>
              <w:rPr>
                <w:sz w:val="20"/>
                <w:szCs w:val="20"/>
              </w:rPr>
            </w:pPr>
          </w:p>
          <w:p w14:paraId="55FCFC63" w14:textId="77777777" w:rsidR="00D94A99" w:rsidRPr="00F031E9" w:rsidRDefault="00D94A99" w:rsidP="00854F1A">
            <w:pPr>
              <w:spacing w:line="240" w:lineRule="auto"/>
              <w:ind w:left="113" w:right="113"/>
              <w:rPr>
                <w:sz w:val="20"/>
                <w:szCs w:val="20"/>
              </w:rPr>
            </w:pPr>
            <w:r w:rsidRPr="00F031E9">
              <w:rPr>
                <w:sz w:val="20"/>
                <w:szCs w:val="20"/>
              </w:rPr>
              <w:t>Q78.8</w:t>
            </w:r>
          </w:p>
          <w:p w14:paraId="6137D919" w14:textId="77777777" w:rsidR="00D94A99" w:rsidRPr="00F031E9" w:rsidRDefault="00D94A99" w:rsidP="00854F1A">
            <w:pPr>
              <w:spacing w:line="240" w:lineRule="auto"/>
              <w:ind w:left="113" w:right="113"/>
              <w:rPr>
                <w:sz w:val="20"/>
                <w:szCs w:val="20"/>
              </w:rPr>
            </w:pPr>
          </w:p>
          <w:p w14:paraId="36907125" w14:textId="77777777" w:rsidR="00D94A99" w:rsidRPr="00F031E9" w:rsidRDefault="00D94A99" w:rsidP="00854F1A">
            <w:pPr>
              <w:spacing w:line="240" w:lineRule="auto"/>
              <w:ind w:left="113" w:right="113"/>
              <w:rPr>
                <w:sz w:val="20"/>
                <w:szCs w:val="20"/>
              </w:rPr>
            </w:pPr>
          </w:p>
          <w:p w14:paraId="2644EB2F" w14:textId="38FC2D50" w:rsidR="00D94A99" w:rsidRPr="00F031E9" w:rsidRDefault="00D94A99" w:rsidP="00854F1A">
            <w:pPr>
              <w:spacing w:line="240" w:lineRule="auto"/>
              <w:ind w:left="113" w:right="113"/>
              <w:rPr>
                <w:sz w:val="20"/>
                <w:szCs w:val="20"/>
              </w:rPr>
            </w:pPr>
            <w:r w:rsidRPr="00F031E9">
              <w:rPr>
                <w:sz w:val="20"/>
                <w:szCs w:val="20"/>
              </w:rPr>
              <w:t>Q78.9</w:t>
            </w:r>
          </w:p>
          <w:p w14:paraId="0B2D7204" w14:textId="26F3614F" w:rsidR="00D94A99" w:rsidRPr="00F031E9" w:rsidRDefault="00D94A99" w:rsidP="00854F1A">
            <w:pPr>
              <w:spacing w:line="240" w:lineRule="auto"/>
              <w:ind w:left="113" w:right="113"/>
              <w:rPr>
                <w:sz w:val="20"/>
                <w:szCs w:val="20"/>
              </w:rPr>
            </w:pPr>
          </w:p>
        </w:tc>
        <w:tc>
          <w:tcPr>
            <w:tcW w:w="3272" w:type="dxa"/>
          </w:tcPr>
          <w:p w14:paraId="697BB1D5" w14:textId="77777777" w:rsidR="00DB0C46" w:rsidRPr="00F031E9" w:rsidRDefault="00DB0C46" w:rsidP="00854F1A">
            <w:pPr>
              <w:spacing w:line="240" w:lineRule="auto"/>
              <w:ind w:left="113" w:right="113"/>
              <w:jc w:val="both"/>
              <w:rPr>
                <w:sz w:val="20"/>
                <w:szCs w:val="20"/>
              </w:rPr>
            </w:pPr>
          </w:p>
        </w:tc>
        <w:tc>
          <w:tcPr>
            <w:tcW w:w="3265" w:type="dxa"/>
          </w:tcPr>
          <w:p w14:paraId="496222ED" w14:textId="77777777" w:rsidR="00DB0C46" w:rsidRPr="00F031E9" w:rsidRDefault="00DB0C46" w:rsidP="00854F1A">
            <w:pPr>
              <w:spacing w:line="240" w:lineRule="auto"/>
              <w:ind w:left="113" w:right="113"/>
              <w:jc w:val="both"/>
              <w:rPr>
                <w:sz w:val="20"/>
                <w:szCs w:val="20"/>
              </w:rPr>
            </w:pPr>
          </w:p>
        </w:tc>
        <w:tc>
          <w:tcPr>
            <w:tcW w:w="1554" w:type="dxa"/>
          </w:tcPr>
          <w:p w14:paraId="54E2C32D" w14:textId="77777777" w:rsidR="00DB0C46" w:rsidRPr="00F031E9" w:rsidRDefault="00DB0C46" w:rsidP="00854F1A">
            <w:pPr>
              <w:spacing w:line="240" w:lineRule="auto"/>
              <w:ind w:left="113" w:right="113"/>
              <w:jc w:val="center"/>
              <w:rPr>
                <w:sz w:val="20"/>
                <w:szCs w:val="20"/>
              </w:rPr>
            </w:pPr>
          </w:p>
        </w:tc>
      </w:tr>
      <w:tr w:rsidR="00F031E9" w:rsidRPr="00F031E9" w14:paraId="7DAC3AFB" w14:textId="77777777" w:rsidTr="004C2483">
        <w:trPr>
          <w:trHeight w:val="146"/>
        </w:trPr>
        <w:tc>
          <w:tcPr>
            <w:tcW w:w="15413" w:type="dxa"/>
            <w:gridSpan w:val="8"/>
          </w:tcPr>
          <w:p w14:paraId="66F533E9" w14:textId="1F9F14B3" w:rsidR="00DB0C46" w:rsidRPr="00F031E9" w:rsidRDefault="00DB0C46" w:rsidP="00EE1D98">
            <w:pPr>
              <w:spacing w:line="240" w:lineRule="auto"/>
              <w:ind w:left="-108" w:right="113"/>
              <w:jc w:val="both"/>
              <w:rPr>
                <w:sz w:val="20"/>
                <w:szCs w:val="20"/>
              </w:rPr>
            </w:pPr>
            <w:r w:rsidRPr="00F031E9">
              <w:rPr>
                <w:sz w:val="20"/>
                <w:szCs w:val="20"/>
              </w:rPr>
              <w:t>Примечание к подпункту 15.8.</w:t>
            </w:r>
            <w:r w:rsidR="00D94A99" w:rsidRPr="00F031E9">
              <w:rPr>
                <w:sz w:val="20"/>
                <w:szCs w:val="20"/>
              </w:rPr>
              <w:t>8</w:t>
            </w:r>
          </w:p>
          <w:p w14:paraId="67D551B3" w14:textId="77777777" w:rsidR="00DB0C46" w:rsidRPr="00F031E9" w:rsidRDefault="00DB0C46" w:rsidP="00EE1D98">
            <w:pPr>
              <w:spacing w:line="240" w:lineRule="auto"/>
              <w:ind w:left="-108" w:right="113"/>
              <w:jc w:val="both"/>
              <w:rPr>
                <w:sz w:val="20"/>
                <w:szCs w:val="20"/>
              </w:rPr>
            </w:pPr>
            <w:r w:rsidRPr="00F031E9">
              <w:rPr>
                <w:sz w:val="20"/>
                <w:szCs w:val="20"/>
              </w:rPr>
              <w:t xml:space="preserve"> Количественная оценка нарушенных функций при незавершенном остеогенезе зависит от частоты и тяжести переломов костей различной локализации, от наличия и степени деформации длинных трубчатых костей и позвоночника; от нарушения функции суставов (нестабильность, наличие контрактур), наличия и степени снижения слуха; от нарушения функции органов брюшной полости при наличии грыж передней брюшной стенки.</w:t>
            </w:r>
          </w:p>
        </w:tc>
      </w:tr>
      <w:tr w:rsidR="00F031E9" w:rsidRPr="00F031E9" w14:paraId="6AF6DBFC" w14:textId="77777777" w:rsidTr="004C2483">
        <w:trPr>
          <w:trHeight w:val="146"/>
        </w:trPr>
        <w:tc>
          <w:tcPr>
            <w:tcW w:w="850" w:type="dxa"/>
          </w:tcPr>
          <w:p w14:paraId="535FB228" w14:textId="1A3C15AA" w:rsidR="00DB0C46" w:rsidRPr="00F031E9" w:rsidRDefault="00141D88" w:rsidP="00854F1A">
            <w:pPr>
              <w:tabs>
                <w:tab w:val="left" w:pos="493"/>
              </w:tabs>
              <w:spacing w:line="240" w:lineRule="auto"/>
              <w:ind w:left="-108" w:right="-108"/>
              <w:jc w:val="center"/>
              <w:rPr>
                <w:sz w:val="20"/>
                <w:szCs w:val="20"/>
              </w:rPr>
            </w:pPr>
            <w:r w:rsidRPr="00F031E9">
              <w:rPr>
                <w:sz w:val="20"/>
                <w:szCs w:val="20"/>
              </w:rPr>
              <w:t>15.8.8</w:t>
            </w:r>
            <w:r w:rsidR="00DB0C46" w:rsidRPr="00F031E9">
              <w:rPr>
                <w:sz w:val="20"/>
                <w:szCs w:val="20"/>
              </w:rPr>
              <w:t>.1</w:t>
            </w:r>
          </w:p>
        </w:tc>
        <w:tc>
          <w:tcPr>
            <w:tcW w:w="1589" w:type="dxa"/>
          </w:tcPr>
          <w:p w14:paraId="194295DB" w14:textId="77777777" w:rsidR="00DB0C46" w:rsidRPr="00F031E9" w:rsidRDefault="00DB0C46" w:rsidP="00854F1A">
            <w:pPr>
              <w:spacing w:line="240" w:lineRule="auto"/>
              <w:ind w:left="113" w:right="113"/>
              <w:rPr>
                <w:sz w:val="20"/>
                <w:szCs w:val="20"/>
              </w:rPr>
            </w:pPr>
          </w:p>
        </w:tc>
        <w:tc>
          <w:tcPr>
            <w:tcW w:w="1446" w:type="dxa"/>
          </w:tcPr>
          <w:p w14:paraId="2A7BA68F" w14:textId="77777777" w:rsidR="00DB0C46" w:rsidRPr="00F031E9" w:rsidRDefault="00DB0C46" w:rsidP="00854F1A">
            <w:pPr>
              <w:spacing w:line="240" w:lineRule="auto"/>
              <w:ind w:left="113" w:right="113"/>
              <w:rPr>
                <w:sz w:val="20"/>
                <w:szCs w:val="20"/>
              </w:rPr>
            </w:pPr>
          </w:p>
        </w:tc>
        <w:tc>
          <w:tcPr>
            <w:tcW w:w="2268" w:type="dxa"/>
          </w:tcPr>
          <w:p w14:paraId="64B19809" w14:textId="77777777" w:rsidR="00DB0C46" w:rsidRPr="00F031E9" w:rsidRDefault="00DB0C46" w:rsidP="00854F1A">
            <w:pPr>
              <w:spacing w:line="240" w:lineRule="auto"/>
              <w:ind w:left="113" w:right="113"/>
              <w:rPr>
                <w:sz w:val="20"/>
                <w:szCs w:val="20"/>
              </w:rPr>
            </w:pPr>
            <w:r w:rsidRPr="00F031E9">
              <w:rPr>
                <w:sz w:val="20"/>
                <w:szCs w:val="20"/>
              </w:rPr>
              <w:t xml:space="preserve"> </w:t>
            </w:r>
          </w:p>
        </w:tc>
        <w:tc>
          <w:tcPr>
            <w:tcW w:w="1169" w:type="dxa"/>
          </w:tcPr>
          <w:p w14:paraId="0C22742E" w14:textId="77777777" w:rsidR="00DB0C46" w:rsidRPr="00F031E9" w:rsidRDefault="00DB0C46" w:rsidP="00854F1A">
            <w:pPr>
              <w:spacing w:line="240" w:lineRule="auto"/>
              <w:ind w:left="113" w:right="113"/>
              <w:rPr>
                <w:sz w:val="20"/>
                <w:szCs w:val="20"/>
              </w:rPr>
            </w:pPr>
          </w:p>
        </w:tc>
        <w:tc>
          <w:tcPr>
            <w:tcW w:w="3272" w:type="dxa"/>
          </w:tcPr>
          <w:p w14:paraId="20CFB333" w14:textId="7FD62912" w:rsidR="00DB0C46" w:rsidRPr="00F031E9" w:rsidRDefault="00DB0C46" w:rsidP="003106A5">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w:t>
            </w:r>
            <w:r w:rsidR="0008017E" w:rsidRPr="00F031E9">
              <w:rPr>
                <w:sz w:val="20"/>
                <w:szCs w:val="20"/>
              </w:rPr>
              <w:t xml:space="preserve">, </w:t>
            </w:r>
            <w:r w:rsidRPr="00F031E9">
              <w:rPr>
                <w:sz w:val="20"/>
                <w:szCs w:val="20"/>
              </w:rPr>
              <w:t>функций эндокринной систем и метаболизма</w:t>
            </w:r>
            <w:r w:rsidR="0008017E" w:rsidRPr="00F031E9">
              <w:rPr>
                <w:sz w:val="20"/>
                <w:szCs w:val="20"/>
              </w:rPr>
              <w:t>,</w:t>
            </w:r>
            <w:r w:rsidRPr="00F031E9">
              <w:rPr>
                <w:sz w:val="20"/>
                <w:szCs w:val="20"/>
              </w:rPr>
              <w:t xml:space="preserve"> нарушение функций системы крови и иммунной системы, мочевыделительной функции;</w:t>
            </w:r>
          </w:p>
          <w:p w14:paraId="5B1A5EA1" w14:textId="55F29917" w:rsidR="00DB0C46" w:rsidRPr="00F031E9" w:rsidRDefault="00DB0C46" w:rsidP="005F1474">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 710-799, В 210-299,</w:t>
            </w:r>
            <w:r w:rsidR="0008017E" w:rsidRPr="00F031E9">
              <w:rPr>
                <w:sz w:val="20"/>
                <w:szCs w:val="20"/>
              </w:rPr>
              <w:t xml:space="preserve">               </w:t>
            </w:r>
            <w:r w:rsidRPr="00F031E9">
              <w:rPr>
                <w:sz w:val="20"/>
                <w:szCs w:val="20"/>
              </w:rPr>
              <w:t xml:space="preserve"> В 410-429, </w:t>
            </w:r>
            <w:r w:rsidRPr="00F031E9">
              <w:rPr>
                <w:sz w:val="20"/>
                <w:szCs w:val="20"/>
                <w:lang w:eastAsia="ru-RU"/>
              </w:rPr>
              <w:t xml:space="preserve">В 510-539, </w:t>
            </w:r>
            <w:r w:rsidRPr="00F031E9">
              <w:rPr>
                <w:sz w:val="20"/>
                <w:szCs w:val="20"/>
              </w:rPr>
              <w:t>В 540-559, В 430 – 439, В 610-639</w:t>
            </w:r>
          </w:p>
        </w:tc>
        <w:tc>
          <w:tcPr>
            <w:tcW w:w="3265" w:type="dxa"/>
          </w:tcPr>
          <w:p w14:paraId="1DAD1BAF" w14:textId="77777777" w:rsidR="00DB0C46" w:rsidRPr="00F031E9" w:rsidRDefault="00DB0C46" w:rsidP="00854F1A">
            <w:pPr>
              <w:spacing w:line="240" w:lineRule="auto"/>
              <w:ind w:right="113"/>
              <w:jc w:val="both"/>
              <w:rPr>
                <w:sz w:val="20"/>
                <w:szCs w:val="20"/>
              </w:rPr>
            </w:pPr>
            <w:r w:rsidRPr="00F031E9">
              <w:rPr>
                <w:sz w:val="20"/>
                <w:szCs w:val="20"/>
              </w:rPr>
              <w:t>Для детей в возрасте 0-17 лет:</w:t>
            </w:r>
          </w:p>
          <w:p w14:paraId="150BD035" w14:textId="77777777" w:rsidR="00DB0C46" w:rsidRPr="00F031E9" w:rsidRDefault="00DB0C46" w:rsidP="00854F1A">
            <w:pPr>
              <w:spacing w:line="240" w:lineRule="auto"/>
              <w:ind w:right="113"/>
              <w:jc w:val="both"/>
              <w:rPr>
                <w:sz w:val="20"/>
                <w:szCs w:val="20"/>
              </w:rPr>
            </w:pPr>
            <w:r w:rsidRPr="00F031E9">
              <w:rPr>
                <w:sz w:val="20"/>
                <w:szCs w:val="20"/>
              </w:rPr>
              <w:t>отсутствие переломов длинных трубчатых костей.</w:t>
            </w:r>
          </w:p>
          <w:p w14:paraId="013F4D9C" w14:textId="77777777" w:rsidR="00DB0C46" w:rsidRPr="00F031E9" w:rsidRDefault="00DB0C46" w:rsidP="00854F1A">
            <w:pPr>
              <w:spacing w:line="240" w:lineRule="auto"/>
              <w:ind w:right="113"/>
              <w:jc w:val="both"/>
              <w:rPr>
                <w:sz w:val="20"/>
                <w:szCs w:val="20"/>
              </w:rPr>
            </w:pPr>
            <w:r w:rsidRPr="00F031E9">
              <w:rPr>
                <w:sz w:val="20"/>
                <w:szCs w:val="20"/>
              </w:rPr>
              <w:t>Отсутствие деформаций или незначительные (менее 10 градусов) деформации оси конечности или позвоночника, без нарушения или с незначительным нарушением их функций.</w:t>
            </w:r>
          </w:p>
          <w:p w14:paraId="749110AB" w14:textId="77777777" w:rsidR="00DB0C46" w:rsidRPr="00F031E9" w:rsidRDefault="00DB0C46" w:rsidP="00854F1A">
            <w:pPr>
              <w:spacing w:line="240" w:lineRule="auto"/>
              <w:ind w:right="113"/>
              <w:jc w:val="both"/>
              <w:rPr>
                <w:sz w:val="20"/>
                <w:szCs w:val="20"/>
              </w:rPr>
            </w:pPr>
            <w:r w:rsidRPr="00F031E9">
              <w:rPr>
                <w:sz w:val="20"/>
                <w:szCs w:val="20"/>
              </w:rPr>
              <w:t xml:space="preserve">Отсутствие или незначительное отставание в физическом развитии. </w:t>
            </w:r>
          </w:p>
          <w:p w14:paraId="7C395665" w14:textId="77777777" w:rsidR="00DB0C46" w:rsidRPr="00F031E9" w:rsidRDefault="00DB0C46" w:rsidP="00854F1A">
            <w:pPr>
              <w:spacing w:line="240" w:lineRule="auto"/>
              <w:ind w:right="113"/>
              <w:jc w:val="both"/>
              <w:rPr>
                <w:sz w:val="20"/>
                <w:szCs w:val="20"/>
              </w:rPr>
            </w:pPr>
            <w:r w:rsidRPr="00F031E9">
              <w:rPr>
                <w:sz w:val="20"/>
                <w:szCs w:val="20"/>
                <w:lang w:val="en-US"/>
              </w:rPr>
              <w:t>Z</w:t>
            </w:r>
            <w:r w:rsidRPr="00F031E9">
              <w:rPr>
                <w:sz w:val="20"/>
                <w:szCs w:val="20"/>
              </w:rPr>
              <w:t xml:space="preserve"> критерий по данным денситометрии -1, 0.</w:t>
            </w:r>
          </w:p>
          <w:p w14:paraId="3EB46A2F" w14:textId="77777777" w:rsidR="00DB0C46" w:rsidRPr="00F031E9" w:rsidRDefault="00DB0C46" w:rsidP="00ED2C78">
            <w:pPr>
              <w:spacing w:line="240" w:lineRule="auto"/>
              <w:ind w:right="113"/>
              <w:jc w:val="both"/>
              <w:rPr>
                <w:sz w:val="20"/>
                <w:szCs w:val="20"/>
              </w:rPr>
            </w:pPr>
            <w:r w:rsidRPr="00F031E9">
              <w:rPr>
                <w:sz w:val="20"/>
                <w:szCs w:val="20"/>
              </w:rPr>
              <w:t>Отсутствие или незначительные нарушения функций организма</w:t>
            </w:r>
          </w:p>
        </w:tc>
        <w:tc>
          <w:tcPr>
            <w:tcW w:w="1554" w:type="dxa"/>
          </w:tcPr>
          <w:p w14:paraId="2A5A72E7" w14:textId="77777777" w:rsidR="00DB0C46" w:rsidRPr="00F031E9" w:rsidRDefault="00DB0C46" w:rsidP="00854F1A">
            <w:pPr>
              <w:spacing w:line="240" w:lineRule="auto"/>
              <w:ind w:left="113" w:right="113"/>
              <w:jc w:val="center"/>
              <w:rPr>
                <w:sz w:val="20"/>
                <w:szCs w:val="20"/>
              </w:rPr>
            </w:pPr>
            <w:r w:rsidRPr="00F031E9">
              <w:rPr>
                <w:sz w:val="20"/>
                <w:szCs w:val="20"/>
              </w:rPr>
              <w:t>10-30</w:t>
            </w:r>
          </w:p>
        </w:tc>
      </w:tr>
      <w:tr w:rsidR="00F031E9" w:rsidRPr="00F031E9" w14:paraId="2F38BDC0" w14:textId="77777777" w:rsidTr="004C2483">
        <w:trPr>
          <w:trHeight w:val="466"/>
        </w:trPr>
        <w:tc>
          <w:tcPr>
            <w:tcW w:w="850" w:type="dxa"/>
          </w:tcPr>
          <w:p w14:paraId="1B624B1C" w14:textId="69F5B8B0" w:rsidR="00DB0C46" w:rsidRPr="00F031E9" w:rsidRDefault="00DB0C46" w:rsidP="00141D88">
            <w:pPr>
              <w:tabs>
                <w:tab w:val="left" w:pos="493"/>
              </w:tabs>
              <w:spacing w:line="240" w:lineRule="auto"/>
              <w:ind w:left="-108" w:right="-108"/>
              <w:jc w:val="center"/>
              <w:rPr>
                <w:sz w:val="20"/>
                <w:szCs w:val="20"/>
              </w:rPr>
            </w:pPr>
            <w:r w:rsidRPr="00F031E9">
              <w:rPr>
                <w:sz w:val="20"/>
                <w:szCs w:val="20"/>
              </w:rPr>
              <w:t>15.8.</w:t>
            </w:r>
            <w:r w:rsidR="00141D88" w:rsidRPr="00F031E9">
              <w:rPr>
                <w:sz w:val="20"/>
                <w:szCs w:val="20"/>
              </w:rPr>
              <w:t>8</w:t>
            </w:r>
            <w:r w:rsidRPr="00F031E9">
              <w:rPr>
                <w:sz w:val="20"/>
                <w:szCs w:val="20"/>
              </w:rPr>
              <w:t>.2</w:t>
            </w:r>
          </w:p>
        </w:tc>
        <w:tc>
          <w:tcPr>
            <w:tcW w:w="1589" w:type="dxa"/>
          </w:tcPr>
          <w:p w14:paraId="24E82EB1" w14:textId="77777777" w:rsidR="00DB0C46" w:rsidRPr="00F031E9" w:rsidRDefault="00DB0C46" w:rsidP="00854F1A">
            <w:pPr>
              <w:spacing w:line="240" w:lineRule="auto"/>
              <w:ind w:left="113" w:right="113"/>
              <w:rPr>
                <w:sz w:val="20"/>
                <w:szCs w:val="20"/>
              </w:rPr>
            </w:pPr>
          </w:p>
        </w:tc>
        <w:tc>
          <w:tcPr>
            <w:tcW w:w="1446" w:type="dxa"/>
          </w:tcPr>
          <w:p w14:paraId="7A53F4A5" w14:textId="77777777" w:rsidR="00DB0C46" w:rsidRPr="00F031E9" w:rsidRDefault="00DB0C46" w:rsidP="00854F1A">
            <w:pPr>
              <w:spacing w:line="240" w:lineRule="auto"/>
              <w:ind w:left="113" w:right="113"/>
              <w:rPr>
                <w:sz w:val="20"/>
                <w:szCs w:val="20"/>
              </w:rPr>
            </w:pPr>
          </w:p>
        </w:tc>
        <w:tc>
          <w:tcPr>
            <w:tcW w:w="2268" w:type="dxa"/>
          </w:tcPr>
          <w:p w14:paraId="01DD4E90" w14:textId="77777777" w:rsidR="00DB0C46" w:rsidRPr="00F031E9" w:rsidRDefault="00DB0C46" w:rsidP="00854F1A">
            <w:pPr>
              <w:spacing w:line="240" w:lineRule="auto"/>
              <w:ind w:left="113" w:right="113"/>
              <w:rPr>
                <w:sz w:val="20"/>
                <w:szCs w:val="20"/>
              </w:rPr>
            </w:pPr>
          </w:p>
        </w:tc>
        <w:tc>
          <w:tcPr>
            <w:tcW w:w="1169" w:type="dxa"/>
          </w:tcPr>
          <w:p w14:paraId="221B9E17" w14:textId="77777777" w:rsidR="00DB0C46" w:rsidRPr="00F031E9" w:rsidRDefault="00DB0C46" w:rsidP="00854F1A">
            <w:pPr>
              <w:spacing w:line="240" w:lineRule="auto"/>
              <w:ind w:left="113" w:right="113"/>
              <w:rPr>
                <w:sz w:val="20"/>
                <w:szCs w:val="20"/>
              </w:rPr>
            </w:pPr>
          </w:p>
        </w:tc>
        <w:tc>
          <w:tcPr>
            <w:tcW w:w="3272" w:type="dxa"/>
          </w:tcPr>
          <w:p w14:paraId="15578397" w14:textId="77777777" w:rsidR="0008017E" w:rsidRPr="00F031E9" w:rsidRDefault="0008017E" w:rsidP="0008017E">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w:t>
            </w:r>
          </w:p>
          <w:p w14:paraId="65D1510A" w14:textId="595FFF7C" w:rsidR="00DB0C46" w:rsidRPr="00F031E9" w:rsidRDefault="0008017E" w:rsidP="0008017E">
            <w:pPr>
              <w:widowControl w:val="0"/>
              <w:shd w:val="clear" w:color="auto" w:fill="FFFFFF"/>
              <w:autoSpaceDE w:val="0"/>
              <w:autoSpaceDN w:val="0"/>
              <w:adjustRightInd w:val="0"/>
              <w:spacing w:line="240" w:lineRule="auto"/>
              <w:ind w:right="113"/>
              <w:jc w:val="both"/>
              <w:rPr>
                <w:strike/>
                <w:sz w:val="20"/>
                <w:szCs w:val="20"/>
              </w:rPr>
            </w:pPr>
            <w:r w:rsidRPr="00F031E9">
              <w:rPr>
                <w:sz w:val="20"/>
                <w:szCs w:val="20"/>
              </w:rPr>
              <w:t xml:space="preserve">МКФ: В 710-799, В 210-299,                В 410-429, </w:t>
            </w:r>
            <w:r w:rsidRPr="00F031E9">
              <w:rPr>
                <w:sz w:val="20"/>
                <w:szCs w:val="20"/>
                <w:lang w:eastAsia="ru-RU"/>
              </w:rPr>
              <w:t xml:space="preserve">В 510-539, </w:t>
            </w:r>
            <w:r w:rsidRPr="00F031E9">
              <w:rPr>
                <w:sz w:val="20"/>
                <w:szCs w:val="20"/>
              </w:rPr>
              <w:t xml:space="preserve">В 540-559, В </w:t>
            </w:r>
            <w:r w:rsidRPr="00F031E9">
              <w:rPr>
                <w:sz w:val="20"/>
                <w:szCs w:val="20"/>
              </w:rPr>
              <w:lastRenderedPageBreak/>
              <w:t>430 – 439, В 610-639</w:t>
            </w:r>
          </w:p>
        </w:tc>
        <w:tc>
          <w:tcPr>
            <w:tcW w:w="3265" w:type="dxa"/>
          </w:tcPr>
          <w:p w14:paraId="2A1ED9A8" w14:textId="77777777" w:rsidR="00DB0C46" w:rsidRPr="00F031E9" w:rsidRDefault="00DB0C46" w:rsidP="00854F1A">
            <w:pPr>
              <w:spacing w:line="240" w:lineRule="auto"/>
              <w:ind w:right="113"/>
              <w:jc w:val="both"/>
              <w:rPr>
                <w:sz w:val="20"/>
                <w:szCs w:val="20"/>
              </w:rPr>
            </w:pPr>
            <w:r w:rsidRPr="00F031E9">
              <w:rPr>
                <w:sz w:val="20"/>
                <w:szCs w:val="20"/>
              </w:rPr>
              <w:lastRenderedPageBreak/>
              <w:t>Для детей в возрасте 0-17 лет:</w:t>
            </w:r>
          </w:p>
          <w:p w14:paraId="7C90C085" w14:textId="77777777" w:rsidR="00DB0C46" w:rsidRPr="00F031E9" w:rsidRDefault="00DB0C46" w:rsidP="00ED2C78">
            <w:pPr>
              <w:spacing w:line="240" w:lineRule="auto"/>
              <w:ind w:right="113"/>
              <w:jc w:val="both"/>
              <w:rPr>
                <w:sz w:val="20"/>
                <w:szCs w:val="20"/>
              </w:rPr>
            </w:pPr>
            <w:r w:rsidRPr="00F031E9">
              <w:rPr>
                <w:sz w:val="20"/>
                <w:szCs w:val="20"/>
              </w:rPr>
              <w:t>переломы длинных трубчатых костей.</w:t>
            </w:r>
          </w:p>
          <w:p w14:paraId="58369AE3" w14:textId="77777777" w:rsidR="00DB0C46" w:rsidRPr="00F031E9" w:rsidRDefault="00DB0C46" w:rsidP="00ED2C78">
            <w:pPr>
              <w:spacing w:line="240" w:lineRule="auto"/>
              <w:ind w:right="113"/>
              <w:jc w:val="both"/>
              <w:rPr>
                <w:sz w:val="20"/>
                <w:szCs w:val="20"/>
              </w:rPr>
            </w:pPr>
            <w:r w:rsidRPr="00F031E9">
              <w:rPr>
                <w:sz w:val="20"/>
                <w:szCs w:val="20"/>
              </w:rPr>
              <w:t>Консолидация перелома (ов) с деформацией оси конечности более 10°, но менее 20°, с укорочением конечности;</w:t>
            </w:r>
          </w:p>
          <w:p w14:paraId="41E0D7F2" w14:textId="77777777" w:rsidR="00DB0C46" w:rsidRPr="00F031E9" w:rsidRDefault="00DB0C46" w:rsidP="00ED2C78">
            <w:pPr>
              <w:spacing w:line="240" w:lineRule="auto"/>
              <w:ind w:right="113"/>
              <w:jc w:val="both"/>
              <w:rPr>
                <w:sz w:val="20"/>
                <w:szCs w:val="20"/>
              </w:rPr>
            </w:pPr>
            <w:r w:rsidRPr="00F031E9">
              <w:rPr>
                <w:sz w:val="20"/>
                <w:szCs w:val="20"/>
              </w:rPr>
              <w:t xml:space="preserve">деформация оси позвоночника (сколиоз или кифоз 2 или 3 ст) с умеренным нарушением их функций.  </w:t>
            </w:r>
          </w:p>
          <w:p w14:paraId="69C944D0" w14:textId="77777777" w:rsidR="00DB0C46" w:rsidRPr="00F031E9" w:rsidRDefault="00DB0C46" w:rsidP="00ED2C78">
            <w:pPr>
              <w:spacing w:line="240" w:lineRule="auto"/>
              <w:ind w:right="113"/>
              <w:jc w:val="both"/>
              <w:rPr>
                <w:sz w:val="20"/>
                <w:szCs w:val="20"/>
              </w:rPr>
            </w:pPr>
            <w:r w:rsidRPr="00F031E9">
              <w:rPr>
                <w:sz w:val="20"/>
                <w:szCs w:val="20"/>
              </w:rPr>
              <w:t>Умеренное отставание в физическом развитии.</w:t>
            </w:r>
          </w:p>
          <w:p w14:paraId="6961E0F6" w14:textId="77777777" w:rsidR="00DB0C46" w:rsidRPr="00F031E9" w:rsidRDefault="00DB0C46" w:rsidP="00ED2C78">
            <w:pPr>
              <w:spacing w:line="240" w:lineRule="auto"/>
              <w:ind w:right="113"/>
              <w:jc w:val="both"/>
              <w:rPr>
                <w:sz w:val="20"/>
                <w:szCs w:val="20"/>
              </w:rPr>
            </w:pPr>
            <w:r w:rsidRPr="00F031E9">
              <w:rPr>
                <w:sz w:val="20"/>
                <w:szCs w:val="20"/>
                <w:lang w:val="en-US"/>
              </w:rPr>
              <w:lastRenderedPageBreak/>
              <w:t>Z</w:t>
            </w:r>
            <w:r w:rsidRPr="00F031E9">
              <w:rPr>
                <w:sz w:val="20"/>
                <w:szCs w:val="20"/>
              </w:rPr>
              <w:t xml:space="preserve"> критерий по данным денситометрии -1,0 -2,5</w:t>
            </w:r>
          </w:p>
          <w:p w14:paraId="6B0031CE" w14:textId="77777777" w:rsidR="00DB0C46" w:rsidRPr="00F031E9" w:rsidRDefault="00DB0C46" w:rsidP="00ED2C78">
            <w:pPr>
              <w:spacing w:line="240" w:lineRule="auto"/>
              <w:ind w:right="113"/>
              <w:jc w:val="both"/>
              <w:rPr>
                <w:sz w:val="20"/>
                <w:szCs w:val="20"/>
                <w:lang w:val="en-US"/>
              </w:rPr>
            </w:pPr>
            <w:r w:rsidRPr="00F031E9">
              <w:rPr>
                <w:sz w:val="20"/>
                <w:szCs w:val="20"/>
              </w:rPr>
              <w:t>Умеренные нарушения функции организма</w:t>
            </w:r>
          </w:p>
        </w:tc>
        <w:tc>
          <w:tcPr>
            <w:tcW w:w="1554" w:type="dxa"/>
          </w:tcPr>
          <w:p w14:paraId="01839005"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40-60</w:t>
            </w:r>
          </w:p>
        </w:tc>
      </w:tr>
      <w:tr w:rsidR="00F031E9" w:rsidRPr="00F031E9" w14:paraId="75771E04" w14:textId="77777777" w:rsidTr="004C2483">
        <w:trPr>
          <w:trHeight w:val="146"/>
        </w:trPr>
        <w:tc>
          <w:tcPr>
            <w:tcW w:w="850" w:type="dxa"/>
          </w:tcPr>
          <w:p w14:paraId="2ED42F7E" w14:textId="3054D20F" w:rsidR="00DB0C46" w:rsidRPr="00F031E9" w:rsidRDefault="00DB0C46" w:rsidP="00141D88">
            <w:pPr>
              <w:spacing w:line="240" w:lineRule="auto"/>
              <w:ind w:left="-108" w:right="-108"/>
              <w:jc w:val="center"/>
              <w:rPr>
                <w:sz w:val="20"/>
                <w:szCs w:val="20"/>
              </w:rPr>
            </w:pPr>
            <w:r w:rsidRPr="00F031E9">
              <w:rPr>
                <w:sz w:val="20"/>
                <w:szCs w:val="20"/>
              </w:rPr>
              <w:t>15.8.</w:t>
            </w:r>
            <w:r w:rsidR="00141D88" w:rsidRPr="00F031E9">
              <w:rPr>
                <w:sz w:val="20"/>
                <w:szCs w:val="20"/>
              </w:rPr>
              <w:t>8</w:t>
            </w:r>
            <w:r w:rsidRPr="00F031E9">
              <w:rPr>
                <w:sz w:val="20"/>
                <w:szCs w:val="20"/>
              </w:rPr>
              <w:t>.3</w:t>
            </w:r>
          </w:p>
        </w:tc>
        <w:tc>
          <w:tcPr>
            <w:tcW w:w="1589" w:type="dxa"/>
          </w:tcPr>
          <w:p w14:paraId="1D2EB15B" w14:textId="77777777" w:rsidR="00DB0C46" w:rsidRPr="00F031E9" w:rsidRDefault="00DB0C46" w:rsidP="00854F1A">
            <w:pPr>
              <w:spacing w:line="240" w:lineRule="auto"/>
              <w:ind w:left="113" w:right="113"/>
              <w:rPr>
                <w:sz w:val="20"/>
                <w:szCs w:val="20"/>
              </w:rPr>
            </w:pPr>
          </w:p>
        </w:tc>
        <w:tc>
          <w:tcPr>
            <w:tcW w:w="1446" w:type="dxa"/>
          </w:tcPr>
          <w:p w14:paraId="2356B136" w14:textId="77777777" w:rsidR="00DB0C46" w:rsidRPr="00F031E9" w:rsidRDefault="00DB0C46" w:rsidP="00854F1A">
            <w:pPr>
              <w:spacing w:line="240" w:lineRule="auto"/>
              <w:ind w:left="113" w:right="113"/>
              <w:rPr>
                <w:sz w:val="20"/>
                <w:szCs w:val="20"/>
              </w:rPr>
            </w:pPr>
          </w:p>
        </w:tc>
        <w:tc>
          <w:tcPr>
            <w:tcW w:w="2268" w:type="dxa"/>
          </w:tcPr>
          <w:p w14:paraId="4FD928D7" w14:textId="77777777" w:rsidR="00DB0C46" w:rsidRPr="00F031E9" w:rsidRDefault="00DB0C46" w:rsidP="00854F1A">
            <w:pPr>
              <w:spacing w:line="240" w:lineRule="auto"/>
              <w:ind w:left="113" w:right="113"/>
              <w:rPr>
                <w:sz w:val="20"/>
                <w:szCs w:val="20"/>
              </w:rPr>
            </w:pPr>
          </w:p>
        </w:tc>
        <w:tc>
          <w:tcPr>
            <w:tcW w:w="1169" w:type="dxa"/>
          </w:tcPr>
          <w:p w14:paraId="5900957C" w14:textId="77777777" w:rsidR="00DB0C46" w:rsidRPr="00F031E9" w:rsidRDefault="00DB0C46" w:rsidP="00854F1A">
            <w:pPr>
              <w:spacing w:line="240" w:lineRule="auto"/>
              <w:ind w:left="113" w:right="113"/>
              <w:rPr>
                <w:sz w:val="20"/>
                <w:szCs w:val="20"/>
              </w:rPr>
            </w:pPr>
          </w:p>
        </w:tc>
        <w:tc>
          <w:tcPr>
            <w:tcW w:w="3272" w:type="dxa"/>
          </w:tcPr>
          <w:p w14:paraId="52D92AC3" w14:textId="77777777" w:rsidR="0008017E" w:rsidRPr="00F031E9" w:rsidRDefault="0008017E" w:rsidP="0008017E">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w:t>
            </w:r>
          </w:p>
          <w:p w14:paraId="0A8B7452" w14:textId="76F5858E" w:rsidR="00DB0C46" w:rsidRPr="00F031E9" w:rsidRDefault="0008017E" w:rsidP="0008017E">
            <w:pPr>
              <w:widowControl w:val="0"/>
              <w:shd w:val="clear" w:color="auto" w:fill="FFFFFF"/>
              <w:autoSpaceDE w:val="0"/>
              <w:autoSpaceDN w:val="0"/>
              <w:adjustRightInd w:val="0"/>
              <w:spacing w:line="240" w:lineRule="auto"/>
              <w:ind w:right="113"/>
              <w:jc w:val="both"/>
              <w:rPr>
                <w:sz w:val="20"/>
                <w:szCs w:val="20"/>
              </w:rPr>
            </w:pPr>
            <w:r w:rsidRPr="00F031E9">
              <w:rPr>
                <w:sz w:val="20"/>
                <w:szCs w:val="20"/>
              </w:rPr>
              <w:t xml:space="preserve">МКФ: В 710-799, В 210-299,                В 410-429, </w:t>
            </w:r>
            <w:r w:rsidRPr="00F031E9">
              <w:rPr>
                <w:sz w:val="20"/>
                <w:szCs w:val="20"/>
                <w:lang w:eastAsia="ru-RU"/>
              </w:rPr>
              <w:t xml:space="preserve">В 510-539, </w:t>
            </w:r>
            <w:r w:rsidR="002248A6" w:rsidRPr="00F031E9">
              <w:rPr>
                <w:sz w:val="20"/>
                <w:szCs w:val="20"/>
              </w:rPr>
              <w:t>В 540-559, В 430–</w:t>
            </w:r>
            <w:r w:rsidRPr="00F031E9">
              <w:rPr>
                <w:sz w:val="20"/>
                <w:szCs w:val="20"/>
              </w:rPr>
              <w:t>439, В 610-639</w:t>
            </w:r>
          </w:p>
        </w:tc>
        <w:tc>
          <w:tcPr>
            <w:tcW w:w="3265" w:type="dxa"/>
          </w:tcPr>
          <w:p w14:paraId="22FA24B7" w14:textId="2F43F73B" w:rsidR="00DB0C46" w:rsidRPr="00F031E9" w:rsidRDefault="00DB0C46" w:rsidP="00854F1A">
            <w:pPr>
              <w:spacing w:line="240" w:lineRule="auto"/>
              <w:ind w:right="113"/>
              <w:jc w:val="both"/>
              <w:rPr>
                <w:sz w:val="20"/>
                <w:szCs w:val="20"/>
              </w:rPr>
            </w:pPr>
            <w:r w:rsidRPr="00F031E9">
              <w:rPr>
                <w:sz w:val="20"/>
                <w:szCs w:val="20"/>
              </w:rPr>
              <w:t xml:space="preserve">Для детей в </w:t>
            </w:r>
            <w:r w:rsidR="00884A9B" w:rsidRPr="00F031E9">
              <w:rPr>
                <w:sz w:val="20"/>
                <w:szCs w:val="20"/>
              </w:rPr>
              <w:t>возрасте 0</w:t>
            </w:r>
            <w:r w:rsidRPr="00F031E9">
              <w:rPr>
                <w:sz w:val="20"/>
                <w:szCs w:val="20"/>
              </w:rPr>
              <w:t xml:space="preserve">-17 лет: </w:t>
            </w:r>
          </w:p>
          <w:p w14:paraId="715F396C" w14:textId="77777777" w:rsidR="00DB0C46" w:rsidRPr="00F031E9" w:rsidRDefault="00DB0C46" w:rsidP="00ED2C78">
            <w:pPr>
              <w:spacing w:line="240" w:lineRule="auto"/>
              <w:ind w:right="113"/>
              <w:jc w:val="both"/>
              <w:rPr>
                <w:sz w:val="20"/>
                <w:szCs w:val="20"/>
              </w:rPr>
            </w:pPr>
            <w:r w:rsidRPr="00F031E9">
              <w:rPr>
                <w:sz w:val="20"/>
                <w:szCs w:val="20"/>
              </w:rPr>
              <w:t>последствия повторных переломов длинных трубчатых костей с выраженными нарушениями статодинамических   функций.</w:t>
            </w:r>
          </w:p>
          <w:p w14:paraId="6D2AE63C" w14:textId="77777777" w:rsidR="00DB0C46" w:rsidRPr="00F031E9" w:rsidRDefault="00DB0C46" w:rsidP="00ED2C78">
            <w:pPr>
              <w:spacing w:line="240" w:lineRule="auto"/>
              <w:ind w:right="113"/>
              <w:jc w:val="both"/>
              <w:rPr>
                <w:sz w:val="20"/>
                <w:szCs w:val="20"/>
              </w:rPr>
            </w:pPr>
            <w:r w:rsidRPr="00F031E9">
              <w:rPr>
                <w:sz w:val="20"/>
                <w:szCs w:val="20"/>
              </w:rPr>
              <w:t xml:space="preserve">Выраженная (20° и более) деформация оси конечности, деформация оси позвоночника с выраженным нарушением его функции. </w:t>
            </w:r>
          </w:p>
          <w:p w14:paraId="21CF6B55" w14:textId="77777777" w:rsidR="00DB0C46" w:rsidRPr="00F031E9" w:rsidRDefault="00DB0C46" w:rsidP="00ED2C78">
            <w:pPr>
              <w:spacing w:line="240" w:lineRule="auto"/>
              <w:ind w:right="113"/>
              <w:jc w:val="both"/>
              <w:rPr>
                <w:sz w:val="20"/>
                <w:szCs w:val="20"/>
              </w:rPr>
            </w:pPr>
            <w:r w:rsidRPr="00F031E9">
              <w:rPr>
                <w:sz w:val="20"/>
                <w:szCs w:val="20"/>
              </w:rPr>
              <w:t>Выраженное отставание в физическом развитии.</w:t>
            </w:r>
          </w:p>
          <w:p w14:paraId="2D556622" w14:textId="77777777" w:rsidR="00DB0C46" w:rsidRPr="00F031E9" w:rsidRDefault="00DB0C46" w:rsidP="00ED2C78">
            <w:pPr>
              <w:spacing w:line="240" w:lineRule="auto"/>
              <w:ind w:right="113"/>
              <w:jc w:val="both"/>
              <w:rPr>
                <w:sz w:val="20"/>
                <w:szCs w:val="20"/>
              </w:rPr>
            </w:pPr>
            <w:r w:rsidRPr="00F031E9">
              <w:rPr>
                <w:sz w:val="20"/>
                <w:szCs w:val="20"/>
              </w:rPr>
              <w:t>Выраженные нарушения функций организма.</w:t>
            </w:r>
          </w:p>
          <w:p w14:paraId="403C006A" w14:textId="77777777" w:rsidR="00DB0C46" w:rsidRPr="00F031E9" w:rsidRDefault="00DB0C46" w:rsidP="00854F1A">
            <w:pPr>
              <w:spacing w:line="240" w:lineRule="auto"/>
              <w:ind w:right="113"/>
              <w:jc w:val="both"/>
              <w:rPr>
                <w:sz w:val="20"/>
                <w:szCs w:val="20"/>
              </w:rPr>
            </w:pPr>
            <w:r w:rsidRPr="00F031E9">
              <w:rPr>
                <w:sz w:val="20"/>
                <w:szCs w:val="20"/>
                <w:lang w:val="en-US"/>
              </w:rPr>
              <w:t>Z</w:t>
            </w:r>
            <w:r w:rsidRPr="00F031E9">
              <w:rPr>
                <w:sz w:val="20"/>
                <w:szCs w:val="20"/>
              </w:rPr>
              <w:t xml:space="preserve"> критерий по данным денситометрии  &lt; - 2,5с наличием повторных переломов длинных трубчатых костей</w:t>
            </w:r>
          </w:p>
        </w:tc>
        <w:tc>
          <w:tcPr>
            <w:tcW w:w="1554" w:type="dxa"/>
          </w:tcPr>
          <w:p w14:paraId="58E8C915" w14:textId="77777777" w:rsidR="00DB0C46" w:rsidRPr="00F031E9" w:rsidRDefault="00DB0C46" w:rsidP="00854F1A">
            <w:pPr>
              <w:spacing w:line="240" w:lineRule="auto"/>
              <w:ind w:left="113" w:right="113"/>
              <w:jc w:val="center"/>
              <w:rPr>
                <w:sz w:val="20"/>
                <w:szCs w:val="20"/>
              </w:rPr>
            </w:pPr>
            <w:r w:rsidRPr="00F031E9">
              <w:rPr>
                <w:sz w:val="20"/>
                <w:szCs w:val="20"/>
              </w:rPr>
              <w:t>70-80</w:t>
            </w:r>
          </w:p>
        </w:tc>
      </w:tr>
      <w:tr w:rsidR="00F031E9" w:rsidRPr="00F031E9" w14:paraId="1B2974C1" w14:textId="77777777" w:rsidTr="004C2483">
        <w:trPr>
          <w:trHeight w:val="146"/>
        </w:trPr>
        <w:tc>
          <w:tcPr>
            <w:tcW w:w="850" w:type="dxa"/>
          </w:tcPr>
          <w:p w14:paraId="75C7752A" w14:textId="68FBECF2" w:rsidR="00DB0C46" w:rsidRPr="00F031E9" w:rsidRDefault="00141D88" w:rsidP="00854F1A">
            <w:pPr>
              <w:spacing w:line="240" w:lineRule="auto"/>
              <w:ind w:left="-108" w:right="-108"/>
              <w:jc w:val="center"/>
              <w:rPr>
                <w:sz w:val="20"/>
                <w:szCs w:val="20"/>
              </w:rPr>
            </w:pPr>
            <w:r w:rsidRPr="00F031E9">
              <w:rPr>
                <w:sz w:val="20"/>
                <w:szCs w:val="20"/>
              </w:rPr>
              <w:t>15.8.8</w:t>
            </w:r>
            <w:r w:rsidR="00DB0C46" w:rsidRPr="00F031E9">
              <w:rPr>
                <w:sz w:val="20"/>
                <w:szCs w:val="20"/>
              </w:rPr>
              <w:t>.4</w:t>
            </w:r>
          </w:p>
        </w:tc>
        <w:tc>
          <w:tcPr>
            <w:tcW w:w="1589" w:type="dxa"/>
          </w:tcPr>
          <w:p w14:paraId="7FE6B3E1" w14:textId="77777777" w:rsidR="00DB0C46" w:rsidRPr="00F031E9" w:rsidRDefault="00DB0C46" w:rsidP="00854F1A">
            <w:pPr>
              <w:spacing w:line="240" w:lineRule="auto"/>
              <w:ind w:left="113" w:right="113"/>
              <w:rPr>
                <w:sz w:val="20"/>
                <w:szCs w:val="20"/>
              </w:rPr>
            </w:pPr>
          </w:p>
        </w:tc>
        <w:tc>
          <w:tcPr>
            <w:tcW w:w="1446" w:type="dxa"/>
          </w:tcPr>
          <w:p w14:paraId="508FC708" w14:textId="77777777" w:rsidR="00DB0C46" w:rsidRPr="00F031E9" w:rsidRDefault="00DB0C46" w:rsidP="00854F1A">
            <w:pPr>
              <w:spacing w:line="240" w:lineRule="auto"/>
              <w:ind w:left="113" w:right="113"/>
              <w:rPr>
                <w:sz w:val="20"/>
                <w:szCs w:val="20"/>
              </w:rPr>
            </w:pPr>
          </w:p>
        </w:tc>
        <w:tc>
          <w:tcPr>
            <w:tcW w:w="2268" w:type="dxa"/>
          </w:tcPr>
          <w:p w14:paraId="36D36755" w14:textId="77777777" w:rsidR="00DB0C46" w:rsidRPr="00F031E9" w:rsidRDefault="00DB0C46" w:rsidP="00854F1A">
            <w:pPr>
              <w:spacing w:line="240" w:lineRule="auto"/>
              <w:ind w:left="113" w:right="113"/>
              <w:rPr>
                <w:sz w:val="20"/>
                <w:szCs w:val="20"/>
              </w:rPr>
            </w:pPr>
          </w:p>
        </w:tc>
        <w:tc>
          <w:tcPr>
            <w:tcW w:w="1169" w:type="dxa"/>
          </w:tcPr>
          <w:p w14:paraId="672FF128" w14:textId="77777777" w:rsidR="00DB0C46" w:rsidRPr="00F031E9" w:rsidRDefault="00DB0C46" w:rsidP="00854F1A">
            <w:pPr>
              <w:spacing w:line="240" w:lineRule="auto"/>
              <w:ind w:left="113" w:right="113"/>
              <w:rPr>
                <w:sz w:val="20"/>
                <w:szCs w:val="20"/>
              </w:rPr>
            </w:pPr>
          </w:p>
        </w:tc>
        <w:tc>
          <w:tcPr>
            <w:tcW w:w="3272" w:type="dxa"/>
          </w:tcPr>
          <w:p w14:paraId="3374F06E" w14:textId="77777777" w:rsidR="0008017E" w:rsidRPr="00F031E9" w:rsidRDefault="0008017E" w:rsidP="0008017E">
            <w:pPr>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сенсорных функций, функций сердечно-сосудистой системы, пищеварительной, функций эндокринной систем и метаболизма, нарушение функций системы крови и иммунной системы, мочевыделительной функции;</w:t>
            </w:r>
          </w:p>
          <w:p w14:paraId="35437E19" w14:textId="170F446F" w:rsidR="00DB0C46" w:rsidRPr="00F031E9" w:rsidRDefault="0008017E" w:rsidP="002248A6">
            <w:pPr>
              <w:spacing w:line="240" w:lineRule="auto"/>
              <w:ind w:right="113"/>
              <w:jc w:val="both"/>
              <w:rPr>
                <w:sz w:val="20"/>
                <w:szCs w:val="20"/>
              </w:rPr>
            </w:pPr>
            <w:r w:rsidRPr="00F031E9">
              <w:rPr>
                <w:sz w:val="20"/>
                <w:szCs w:val="20"/>
              </w:rPr>
              <w:lastRenderedPageBreak/>
              <w:t xml:space="preserve">МКФ: В 710-799, В 210-299,                В 410-429, </w:t>
            </w:r>
            <w:r w:rsidRPr="00F031E9">
              <w:rPr>
                <w:sz w:val="20"/>
                <w:szCs w:val="20"/>
                <w:lang w:eastAsia="ru-RU"/>
              </w:rPr>
              <w:t xml:space="preserve">В 510-539, </w:t>
            </w:r>
            <w:r w:rsidRPr="00F031E9">
              <w:rPr>
                <w:sz w:val="20"/>
                <w:szCs w:val="20"/>
              </w:rPr>
              <w:t>В 540-559, В 430</w:t>
            </w:r>
            <w:r w:rsidR="002248A6" w:rsidRPr="00F031E9">
              <w:rPr>
                <w:sz w:val="20"/>
                <w:szCs w:val="20"/>
              </w:rPr>
              <w:t>-</w:t>
            </w:r>
            <w:r w:rsidRPr="00F031E9">
              <w:rPr>
                <w:sz w:val="20"/>
                <w:szCs w:val="20"/>
              </w:rPr>
              <w:t>439, В 610-639</w:t>
            </w:r>
          </w:p>
        </w:tc>
        <w:tc>
          <w:tcPr>
            <w:tcW w:w="3265" w:type="dxa"/>
          </w:tcPr>
          <w:p w14:paraId="79495481" w14:textId="77777777" w:rsidR="00DB0C46" w:rsidRPr="00F031E9" w:rsidRDefault="00DB0C46" w:rsidP="00854F1A">
            <w:pPr>
              <w:spacing w:line="240" w:lineRule="auto"/>
              <w:ind w:right="113"/>
              <w:jc w:val="both"/>
              <w:rPr>
                <w:sz w:val="20"/>
                <w:szCs w:val="20"/>
              </w:rPr>
            </w:pPr>
            <w:r w:rsidRPr="00F031E9">
              <w:rPr>
                <w:sz w:val="20"/>
                <w:szCs w:val="20"/>
              </w:rPr>
              <w:lastRenderedPageBreak/>
              <w:t xml:space="preserve">Для детей в возрасте 0-17 лет: </w:t>
            </w:r>
          </w:p>
          <w:p w14:paraId="0D3BC763" w14:textId="77777777" w:rsidR="00DB0C46" w:rsidRPr="00F031E9" w:rsidRDefault="00DB0C46" w:rsidP="0093639F">
            <w:pPr>
              <w:spacing w:line="240" w:lineRule="auto"/>
              <w:ind w:right="113"/>
              <w:jc w:val="both"/>
              <w:rPr>
                <w:sz w:val="20"/>
                <w:szCs w:val="20"/>
              </w:rPr>
            </w:pPr>
            <w:r w:rsidRPr="00F031E9">
              <w:rPr>
                <w:sz w:val="20"/>
                <w:szCs w:val="20"/>
              </w:rPr>
              <w:t xml:space="preserve">повторные переломы длинных трубчатых костей при незначительных двигательных и физических нагрузках. </w:t>
            </w:r>
          </w:p>
          <w:p w14:paraId="495CD171" w14:textId="77777777" w:rsidR="00DB0C46" w:rsidRPr="00F031E9" w:rsidRDefault="00DB0C46" w:rsidP="0093639F">
            <w:pPr>
              <w:spacing w:line="240" w:lineRule="auto"/>
              <w:ind w:right="113"/>
              <w:jc w:val="both"/>
              <w:rPr>
                <w:sz w:val="20"/>
                <w:szCs w:val="20"/>
              </w:rPr>
            </w:pPr>
            <w:r w:rsidRPr="00F031E9">
              <w:rPr>
                <w:sz w:val="20"/>
                <w:szCs w:val="20"/>
              </w:rPr>
              <w:t xml:space="preserve">Наличие множественных металлических конструкций после проведенных операций. </w:t>
            </w:r>
          </w:p>
          <w:p w14:paraId="08DBC9E6" w14:textId="77777777" w:rsidR="00DB0C46" w:rsidRPr="00F031E9" w:rsidRDefault="00DB0C46" w:rsidP="0093639F">
            <w:pPr>
              <w:spacing w:line="240" w:lineRule="auto"/>
              <w:ind w:right="113"/>
              <w:jc w:val="both"/>
              <w:rPr>
                <w:sz w:val="20"/>
                <w:szCs w:val="20"/>
              </w:rPr>
            </w:pPr>
            <w:r w:rsidRPr="00F031E9">
              <w:rPr>
                <w:sz w:val="20"/>
                <w:szCs w:val="20"/>
              </w:rPr>
              <w:t>Выраженные деформации конечностей, требующие оперативного лечения.</w:t>
            </w:r>
          </w:p>
          <w:p w14:paraId="72DD3AF8" w14:textId="77777777" w:rsidR="00DB0C46" w:rsidRPr="00F031E9" w:rsidRDefault="00DB0C46" w:rsidP="0093639F">
            <w:pPr>
              <w:spacing w:line="240" w:lineRule="auto"/>
              <w:ind w:right="113"/>
              <w:jc w:val="both"/>
              <w:rPr>
                <w:sz w:val="20"/>
                <w:szCs w:val="20"/>
              </w:rPr>
            </w:pPr>
            <w:r w:rsidRPr="00F031E9">
              <w:rPr>
                <w:sz w:val="20"/>
                <w:szCs w:val="20"/>
              </w:rPr>
              <w:t xml:space="preserve">Значительно выраженные нарушения функции суставов </w:t>
            </w:r>
            <w:r w:rsidRPr="00F031E9">
              <w:rPr>
                <w:sz w:val="20"/>
                <w:szCs w:val="20"/>
              </w:rPr>
              <w:lastRenderedPageBreak/>
              <w:t xml:space="preserve">конечностей (нестабильность до степени разболтанности, контрактуры). </w:t>
            </w:r>
          </w:p>
          <w:p w14:paraId="2C2C21B3" w14:textId="77777777" w:rsidR="00DB0C46" w:rsidRPr="00F031E9" w:rsidRDefault="00DB0C46" w:rsidP="0093639F">
            <w:pPr>
              <w:spacing w:line="240" w:lineRule="auto"/>
              <w:ind w:right="113"/>
              <w:jc w:val="both"/>
              <w:rPr>
                <w:sz w:val="20"/>
                <w:szCs w:val="20"/>
              </w:rPr>
            </w:pPr>
            <w:r w:rsidRPr="00F031E9">
              <w:rPr>
                <w:sz w:val="20"/>
                <w:szCs w:val="20"/>
              </w:rPr>
              <w:t>Значительно выраженная задержка физического развития</w:t>
            </w:r>
          </w:p>
          <w:p w14:paraId="34158F31" w14:textId="77777777" w:rsidR="00DB0C46" w:rsidRPr="00F031E9" w:rsidRDefault="00DB0C46" w:rsidP="0093639F">
            <w:pPr>
              <w:spacing w:line="240" w:lineRule="auto"/>
              <w:ind w:right="113"/>
              <w:jc w:val="both"/>
              <w:rPr>
                <w:sz w:val="20"/>
                <w:szCs w:val="20"/>
              </w:rPr>
            </w:pPr>
            <w:r w:rsidRPr="00F031E9">
              <w:rPr>
                <w:sz w:val="20"/>
                <w:szCs w:val="20"/>
              </w:rPr>
              <w:t>Значительно выраженные нарушения функции организма.</w:t>
            </w:r>
          </w:p>
          <w:p w14:paraId="3A23295C" w14:textId="77777777" w:rsidR="00DB0C46" w:rsidRPr="00F031E9" w:rsidRDefault="00DB0C46" w:rsidP="005F1474">
            <w:pPr>
              <w:spacing w:line="240" w:lineRule="auto"/>
              <w:ind w:right="113"/>
              <w:jc w:val="both"/>
              <w:rPr>
                <w:sz w:val="20"/>
                <w:szCs w:val="20"/>
              </w:rPr>
            </w:pPr>
            <w:r w:rsidRPr="00F031E9">
              <w:rPr>
                <w:sz w:val="20"/>
                <w:szCs w:val="20"/>
                <w:lang w:val="en-US"/>
              </w:rPr>
              <w:t>Z</w:t>
            </w:r>
            <w:r w:rsidRPr="00F031E9">
              <w:rPr>
                <w:sz w:val="20"/>
                <w:szCs w:val="20"/>
              </w:rPr>
              <w:t xml:space="preserve"> критерий по данным денситометрии  &lt; - 2,5</w:t>
            </w:r>
          </w:p>
        </w:tc>
        <w:tc>
          <w:tcPr>
            <w:tcW w:w="1554" w:type="dxa"/>
          </w:tcPr>
          <w:p w14:paraId="71F6911A"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90-100</w:t>
            </w:r>
          </w:p>
        </w:tc>
      </w:tr>
      <w:tr w:rsidR="00F031E9" w:rsidRPr="00F031E9" w14:paraId="22C001F0" w14:textId="77777777" w:rsidTr="004C2483">
        <w:trPr>
          <w:trHeight w:val="146"/>
        </w:trPr>
        <w:tc>
          <w:tcPr>
            <w:tcW w:w="850" w:type="dxa"/>
          </w:tcPr>
          <w:p w14:paraId="2070CF94" w14:textId="77777777" w:rsidR="00DB0C46" w:rsidRPr="00F031E9" w:rsidRDefault="00DB0C46" w:rsidP="00854F1A">
            <w:pPr>
              <w:spacing w:line="240" w:lineRule="auto"/>
              <w:ind w:left="-108" w:right="-108"/>
              <w:jc w:val="center"/>
              <w:rPr>
                <w:sz w:val="20"/>
                <w:szCs w:val="20"/>
              </w:rPr>
            </w:pPr>
            <w:r w:rsidRPr="00F031E9">
              <w:rPr>
                <w:sz w:val="20"/>
                <w:szCs w:val="20"/>
              </w:rPr>
              <w:t>15.9</w:t>
            </w:r>
          </w:p>
        </w:tc>
        <w:tc>
          <w:tcPr>
            <w:tcW w:w="1589" w:type="dxa"/>
          </w:tcPr>
          <w:p w14:paraId="22D834D6" w14:textId="77777777" w:rsidR="00DB0C46" w:rsidRPr="00F031E9" w:rsidRDefault="00DB0C46" w:rsidP="00854F1A">
            <w:pPr>
              <w:spacing w:line="240" w:lineRule="auto"/>
              <w:ind w:left="113" w:right="113"/>
              <w:rPr>
                <w:sz w:val="20"/>
                <w:szCs w:val="20"/>
              </w:rPr>
            </w:pPr>
          </w:p>
        </w:tc>
        <w:tc>
          <w:tcPr>
            <w:tcW w:w="1446" w:type="dxa"/>
          </w:tcPr>
          <w:p w14:paraId="5B6FC7F0" w14:textId="77777777" w:rsidR="00DB0C46" w:rsidRPr="00F031E9" w:rsidRDefault="00DB0C46" w:rsidP="003106A5">
            <w:pPr>
              <w:spacing w:line="240" w:lineRule="auto"/>
              <w:ind w:right="113"/>
              <w:rPr>
                <w:sz w:val="20"/>
                <w:szCs w:val="20"/>
              </w:rPr>
            </w:pPr>
            <w:r w:rsidRPr="00F031E9">
              <w:rPr>
                <w:sz w:val="20"/>
                <w:szCs w:val="20"/>
              </w:rPr>
              <w:t xml:space="preserve">Другие врожденные аномалии </w:t>
            </w:r>
          </w:p>
          <w:p w14:paraId="6A5625FD" w14:textId="77777777" w:rsidR="00DB0C46" w:rsidRPr="00F031E9" w:rsidRDefault="00DB0C46" w:rsidP="00854F1A">
            <w:pPr>
              <w:spacing w:line="240" w:lineRule="auto"/>
              <w:ind w:left="113" w:right="113"/>
              <w:rPr>
                <w:sz w:val="20"/>
                <w:szCs w:val="20"/>
              </w:rPr>
            </w:pPr>
          </w:p>
          <w:p w14:paraId="05FC5905" w14:textId="77777777" w:rsidR="00DB0C46" w:rsidRPr="00F031E9" w:rsidRDefault="00DB0C46" w:rsidP="003106A5">
            <w:pPr>
              <w:spacing w:line="240" w:lineRule="auto"/>
              <w:ind w:right="113"/>
              <w:rPr>
                <w:sz w:val="20"/>
                <w:szCs w:val="20"/>
              </w:rPr>
            </w:pPr>
            <w:r w:rsidRPr="00F031E9">
              <w:rPr>
                <w:sz w:val="20"/>
                <w:szCs w:val="20"/>
              </w:rPr>
              <w:t>Хромосомные аномалии, не классифицированные в других рубриках</w:t>
            </w:r>
          </w:p>
        </w:tc>
        <w:tc>
          <w:tcPr>
            <w:tcW w:w="2268" w:type="dxa"/>
          </w:tcPr>
          <w:p w14:paraId="3CEFBCD4" w14:textId="77777777" w:rsidR="00DB0C46" w:rsidRPr="00F031E9" w:rsidRDefault="00DB0C46" w:rsidP="00854F1A">
            <w:pPr>
              <w:spacing w:line="240" w:lineRule="auto"/>
              <w:ind w:left="113" w:right="113"/>
              <w:jc w:val="both"/>
              <w:rPr>
                <w:sz w:val="20"/>
                <w:szCs w:val="20"/>
              </w:rPr>
            </w:pPr>
          </w:p>
        </w:tc>
        <w:tc>
          <w:tcPr>
            <w:tcW w:w="1169" w:type="dxa"/>
          </w:tcPr>
          <w:p w14:paraId="542BEAB4" w14:textId="77777777" w:rsidR="00DB0C46" w:rsidRPr="00F031E9" w:rsidRDefault="00DB0C46" w:rsidP="00854F1A">
            <w:pPr>
              <w:spacing w:line="240" w:lineRule="auto"/>
              <w:ind w:left="113" w:right="113"/>
              <w:rPr>
                <w:rStyle w:val="a3"/>
                <w:b w:val="0"/>
                <w:bCs w:val="0"/>
                <w:sz w:val="20"/>
                <w:szCs w:val="20"/>
              </w:rPr>
            </w:pPr>
            <w:r w:rsidRPr="00F031E9">
              <w:rPr>
                <w:rStyle w:val="a3"/>
                <w:b w:val="0"/>
                <w:bCs w:val="0"/>
                <w:sz w:val="20"/>
                <w:szCs w:val="20"/>
              </w:rPr>
              <w:t xml:space="preserve">Q80- </w:t>
            </w:r>
            <w:r w:rsidRPr="00F031E9">
              <w:rPr>
                <w:rStyle w:val="a3"/>
                <w:b w:val="0"/>
                <w:bCs w:val="0"/>
                <w:sz w:val="20"/>
                <w:szCs w:val="20"/>
                <w:lang w:val="en-US"/>
              </w:rPr>
              <w:t>Q</w:t>
            </w:r>
            <w:r w:rsidRPr="00F031E9">
              <w:rPr>
                <w:rStyle w:val="a3"/>
                <w:b w:val="0"/>
                <w:bCs w:val="0"/>
                <w:sz w:val="20"/>
                <w:szCs w:val="20"/>
              </w:rPr>
              <w:t>89</w:t>
            </w:r>
          </w:p>
          <w:p w14:paraId="33D7E57D" w14:textId="77777777" w:rsidR="00DB0C46" w:rsidRPr="00F031E9" w:rsidRDefault="00DB0C46" w:rsidP="00854F1A">
            <w:pPr>
              <w:spacing w:line="240" w:lineRule="auto"/>
              <w:ind w:left="113" w:right="113"/>
              <w:rPr>
                <w:rStyle w:val="a3"/>
                <w:b w:val="0"/>
                <w:bCs w:val="0"/>
                <w:sz w:val="20"/>
                <w:szCs w:val="20"/>
              </w:rPr>
            </w:pPr>
          </w:p>
          <w:p w14:paraId="7C8BCE0A" w14:textId="77777777" w:rsidR="00DB0C46" w:rsidRPr="00F031E9" w:rsidRDefault="00DB0C46" w:rsidP="00854F1A">
            <w:pPr>
              <w:spacing w:line="240" w:lineRule="auto"/>
              <w:ind w:left="113" w:right="113"/>
              <w:rPr>
                <w:rStyle w:val="a3"/>
                <w:b w:val="0"/>
                <w:bCs w:val="0"/>
                <w:sz w:val="20"/>
                <w:szCs w:val="20"/>
              </w:rPr>
            </w:pPr>
          </w:p>
          <w:p w14:paraId="1A6C4979" w14:textId="77777777" w:rsidR="00DB0C46" w:rsidRPr="00F031E9" w:rsidRDefault="00DB0C46" w:rsidP="00854F1A">
            <w:pPr>
              <w:spacing w:line="240" w:lineRule="auto"/>
              <w:ind w:left="113" w:right="113"/>
              <w:rPr>
                <w:rStyle w:val="a3"/>
                <w:b w:val="0"/>
                <w:bCs w:val="0"/>
                <w:sz w:val="20"/>
                <w:szCs w:val="20"/>
              </w:rPr>
            </w:pPr>
          </w:p>
          <w:p w14:paraId="474B79E7" w14:textId="77777777" w:rsidR="00DB0C46" w:rsidRPr="00F031E9" w:rsidRDefault="00DB0C46" w:rsidP="00854F1A">
            <w:pPr>
              <w:spacing w:line="240" w:lineRule="auto"/>
              <w:ind w:left="113" w:right="113"/>
              <w:rPr>
                <w:rStyle w:val="a3"/>
                <w:b w:val="0"/>
                <w:bCs w:val="0"/>
                <w:sz w:val="20"/>
                <w:szCs w:val="20"/>
              </w:rPr>
            </w:pPr>
          </w:p>
          <w:p w14:paraId="35906FAE" w14:textId="77777777" w:rsidR="00DB0C46" w:rsidRPr="00F031E9" w:rsidRDefault="00DB0C46" w:rsidP="00854F1A">
            <w:pPr>
              <w:spacing w:line="240" w:lineRule="auto"/>
              <w:ind w:left="113" w:right="113"/>
              <w:rPr>
                <w:rStyle w:val="a3"/>
                <w:b w:val="0"/>
                <w:bCs w:val="0"/>
                <w:sz w:val="20"/>
                <w:szCs w:val="20"/>
              </w:rPr>
            </w:pPr>
            <w:r w:rsidRPr="00F031E9">
              <w:rPr>
                <w:rStyle w:val="a3"/>
                <w:b w:val="0"/>
                <w:bCs w:val="0"/>
                <w:sz w:val="20"/>
                <w:szCs w:val="20"/>
              </w:rPr>
              <w:t xml:space="preserve">Q90- </w:t>
            </w:r>
            <w:r w:rsidRPr="00F031E9">
              <w:rPr>
                <w:rStyle w:val="a3"/>
                <w:b w:val="0"/>
                <w:bCs w:val="0"/>
                <w:sz w:val="20"/>
                <w:szCs w:val="20"/>
                <w:lang w:val="en-US"/>
              </w:rPr>
              <w:t>Q</w:t>
            </w:r>
            <w:r w:rsidRPr="00F031E9">
              <w:rPr>
                <w:rStyle w:val="a3"/>
                <w:b w:val="0"/>
                <w:bCs w:val="0"/>
                <w:sz w:val="20"/>
                <w:szCs w:val="20"/>
              </w:rPr>
              <w:t>9</w:t>
            </w:r>
            <w:r w:rsidRPr="00F031E9">
              <w:rPr>
                <w:rStyle w:val="a3"/>
                <w:b w:val="0"/>
                <w:bCs w:val="0"/>
                <w:sz w:val="20"/>
                <w:szCs w:val="20"/>
                <w:lang w:val="en-US"/>
              </w:rPr>
              <w:t>9</w:t>
            </w:r>
          </w:p>
        </w:tc>
        <w:tc>
          <w:tcPr>
            <w:tcW w:w="3272" w:type="dxa"/>
          </w:tcPr>
          <w:p w14:paraId="01193B1C" w14:textId="77777777" w:rsidR="00DB0C46" w:rsidRPr="00F031E9" w:rsidRDefault="00DB0C46" w:rsidP="00854F1A">
            <w:pPr>
              <w:spacing w:line="240" w:lineRule="auto"/>
              <w:ind w:left="113" w:right="113"/>
              <w:rPr>
                <w:sz w:val="20"/>
                <w:szCs w:val="20"/>
              </w:rPr>
            </w:pPr>
          </w:p>
        </w:tc>
        <w:tc>
          <w:tcPr>
            <w:tcW w:w="3265" w:type="dxa"/>
          </w:tcPr>
          <w:p w14:paraId="3FFD4CEE" w14:textId="77777777" w:rsidR="00DB0C46" w:rsidRPr="00F031E9" w:rsidRDefault="00DB0C46" w:rsidP="00854F1A">
            <w:pPr>
              <w:spacing w:line="240" w:lineRule="auto"/>
              <w:ind w:left="113" w:right="113"/>
              <w:rPr>
                <w:sz w:val="20"/>
                <w:szCs w:val="20"/>
              </w:rPr>
            </w:pPr>
          </w:p>
        </w:tc>
        <w:tc>
          <w:tcPr>
            <w:tcW w:w="1554" w:type="dxa"/>
          </w:tcPr>
          <w:p w14:paraId="737D234C" w14:textId="77777777" w:rsidR="00DB0C46" w:rsidRPr="00F031E9" w:rsidRDefault="00DB0C46" w:rsidP="00854F1A">
            <w:pPr>
              <w:spacing w:line="240" w:lineRule="auto"/>
              <w:ind w:left="113" w:right="113"/>
              <w:jc w:val="center"/>
              <w:rPr>
                <w:sz w:val="20"/>
                <w:szCs w:val="20"/>
              </w:rPr>
            </w:pPr>
          </w:p>
        </w:tc>
      </w:tr>
      <w:tr w:rsidR="00F031E9" w:rsidRPr="00F031E9" w14:paraId="199EA83D" w14:textId="77777777" w:rsidTr="004C2483">
        <w:trPr>
          <w:trHeight w:val="146"/>
        </w:trPr>
        <w:tc>
          <w:tcPr>
            <w:tcW w:w="15413" w:type="dxa"/>
            <w:gridSpan w:val="8"/>
          </w:tcPr>
          <w:p w14:paraId="3B171A3F" w14:textId="77777777" w:rsidR="00DB0C46" w:rsidRPr="00F031E9" w:rsidRDefault="00DB0C46" w:rsidP="00854F1A">
            <w:pPr>
              <w:spacing w:line="240" w:lineRule="auto"/>
              <w:ind w:right="113"/>
              <w:jc w:val="both"/>
              <w:rPr>
                <w:sz w:val="20"/>
                <w:szCs w:val="20"/>
              </w:rPr>
            </w:pPr>
            <w:r w:rsidRPr="00F031E9">
              <w:rPr>
                <w:sz w:val="20"/>
                <w:szCs w:val="20"/>
              </w:rPr>
              <w:t>Примечание к подпункту 15.9.</w:t>
            </w:r>
          </w:p>
          <w:p w14:paraId="0056B65C" w14:textId="795AD687" w:rsidR="00DB0C46" w:rsidRPr="00F031E9" w:rsidRDefault="00DB0C46" w:rsidP="0008017E">
            <w:pPr>
              <w:spacing w:line="240" w:lineRule="auto"/>
              <w:ind w:right="113"/>
              <w:jc w:val="both"/>
              <w:rPr>
                <w:sz w:val="20"/>
                <w:szCs w:val="20"/>
              </w:rPr>
            </w:pPr>
            <w:r w:rsidRPr="00F031E9">
              <w:rPr>
                <w:sz w:val="20"/>
                <w:szCs w:val="20"/>
              </w:rPr>
              <w:t>Количественная оценка нарушенных функций организма ребенка в возрасте до 18 лет при других врожденных и хромосомных аномалиях, не классифицированных в других рубриках, зависит от характера аномалии, клинико-функциональных проявлений (клинического полиморфизма симптоматики) -  нарушени</w:t>
            </w:r>
            <w:r w:rsidR="0008017E" w:rsidRPr="00F031E9">
              <w:rPr>
                <w:sz w:val="20"/>
                <w:szCs w:val="20"/>
              </w:rPr>
              <w:t>е</w:t>
            </w:r>
            <w:r w:rsidRPr="00F031E9">
              <w:rPr>
                <w:sz w:val="20"/>
                <w:szCs w:val="20"/>
              </w:rPr>
              <w:t xml:space="preserve"> зрения, слуха, опорно-двигательной, сердечно-сосудистой и других систем,</w:t>
            </w:r>
            <w:r w:rsidR="0008017E" w:rsidRPr="00F031E9">
              <w:rPr>
                <w:sz w:val="20"/>
                <w:szCs w:val="20"/>
              </w:rPr>
              <w:t xml:space="preserve"> от</w:t>
            </w:r>
            <w:r w:rsidRPr="00F031E9">
              <w:rPr>
                <w:sz w:val="20"/>
                <w:szCs w:val="20"/>
              </w:rPr>
              <w:t xml:space="preserve"> степени  выраженности неврологического дефицита;  наличия когнитивного и интеллектуального снижения, судорожных пароксизмов  (</w:t>
            </w:r>
            <w:r w:rsidR="009E1971" w:rsidRPr="00F031E9">
              <w:rPr>
                <w:sz w:val="20"/>
                <w:szCs w:val="20"/>
              </w:rPr>
              <w:t>их вида, частоты, тяжести) и других нарушений</w:t>
            </w:r>
            <w:r w:rsidRPr="00F031E9">
              <w:rPr>
                <w:sz w:val="20"/>
                <w:szCs w:val="20"/>
              </w:rPr>
              <w:t xml:space="preserve">,  прогредиентности течения заболевания.  Учитываются также клинический прогноз, </w:t>
            </w:r>
            <w:r w:rsidRPr="00F031E9">
              <w:rPr>
                <w:rFonts w:eastAsia="MS Gothic"/>
                <w:bCs/>
                <w:sz w:val="20"/>
                <w:szCs w:val="20"/>
              </w:rPr>
              <w:t xml:space="preserve">возможность компенсации нарушенных функций организма патогенетическим лечением, </w:t>
            </w:r>
            <w:r w:rsidRPr="00F031E9">
              <w:rPr>
                <w:sz w:val="20"/>
                <w:szCs w:val="20"/>
              </w:rPr>
              <w:t>наличие осложнений.</w:t>
            </w:r>
          </w:p>
        </w:tc>
      </w:tr>
      <w:tr w:rsidR="00F031E9" w:rsidRPr="00F031E9" w14:paraId="3C2E63F6" w14:textId="77777777" w:rsidTr="004C2483">
        <w:trPr>
          <w:trHeight w:val="1637"/>
        </w:trPr>
        <w:tc>
          <w:tcPr>
            <w:tcW w:w="850" w:type="dxa"/>
          </w:tcPr>
          <w:p w14:paraId="76A8E434" w14:textId="77777777" w:rsidR="00DB0C46" w:rsidRPr="00F031E9" w:rsidRDefault="00DB0C46" w:rsidP="00854F1A">
            <w:pPr>
              <w:spacing w:line="240" w:lineRule="auto"/>
              <w:ind w:left="-108" w:right="-108"/>
              <w:jc w:val="center"/>
              <w:rPr>
                <w:sz w:val="20"/>
                <w:szCs w:val="20"/>
              </w:rPr>
            </w:pPr>
            <w:r w:rsidRPr="00F031E9">
              <w:rPr>
                <w:sz w:val="20"/>
                <w:szCs w:val="20"/>
              </w:rPr>
              <w:t>15.9.1</w:t>
            </w:r>
          </w:p>
        </w:tc>
        <w:tc>
          <w:tcPr>
            <w:tcW w:w="1589" w:type="dxa"/>
          </w:tcPr>
          <w:p w14:paraId="4847A85D" w14:textId="77777777" w:rsidR="00DB0C46" w:rsidRPr="00F031E9" w:rsidRDefault="00DB0C46" w:rsidP="00854F1A">
            <w:pPr>
              <w:spacing w:line="240" w:lineRule="auto"/>
              <w:ind w:left="113" w:right="113"/>
              <w:rPr>
                <w:sz w:val="20"/>
                <w:szCs w:val="20"/>
              </w:rPr>
            </w:pPr>
          </w:p>
        </w:tc>
        <w:tc>
          <w:tcPr>
            <w:tcW w:w="1446" w:type="dxa"/>
          </w:tcPr>
          <w:p w14:paraId="0012E569" w14:textId="77777777" w:rsidR="00DB0C46" w:rsidRPr="00F031E9" w:rsidRDefault="00DB0C46" w:rsidP="00854F1A">
            <w:pPr>
              <w:spacing w:line="240" w:lineRule="auto"/>
              <w:ind w:left="113" w:right="113"/>
              <w:rPr>
                <w:sz w:val="20"/>
                <w:szCs w:val="20"/>
              </w:rPr>
            </w:pPr>
          </w:p>
        </w:tc>
        <w:tc>
          <w:tcPr>
            <w:tcW w:w="2268" w:type="dxa"/>
          </w:tcPr>
          <w:p w14:paraId="6FF796A7" w14:textId="77777777" w:rsidR="00DB0C46" w:rsidRPr="00F031E9" w:rsidRDefault="00DB0C46" w:rsidP="001B7679">
            <w:pPr>
              <w:spacing w:line="240" w:lineRule="auto"/>
              <w:ind w:right="34"/>
              <w:jc w:val="both"/>
              <w:rPr>
                <w:sz w:val="20"/>
                <w:szCs w:val="20"/>
              </w:rPr>
            </w:pPr>
            <w:r w:rsidRPr="00F031E9">
              <w:rPr>
                <w:sz w:val="20"/>
                <w:szCs w:val="20"/>
              </w:rPr>
              <w:t xml:space="preserve">Факоматозы, не классифицированные в других рубриках                         (болезнь Реклингхаузена, туберозный склероз, болезнь Бурневилля, эпилойя; болезнь Пейтца-Егерса, </w:t>
            </w:r>
            <w:r w:rsidRPr="00F031E9">
              <w:rPr>
                <w:sz w:val="20"/>
                <w:szCs w:val="20"/>
              </w:rPr>
              <w:lastRenderedPageBreak/>
              <w:t>Страджа-Вебера, Гиппеля-Ландау)</w:t>
            </w:r>
          </w:p>
          <w:p w14:paraId="085B76A4" w14:textId="77777777" w:rsidR="00DB0C46" w:rsidRPr="00F031E9" w:rsidRDefault="00DB0C46" w:rsidP="00854F1A">
            <w:pPr>
              <w:spacing w:line="240" w:lineRule="auto"/>
              <w:ind w:left="113" w:right="113"/>
              <w:jc w:val="both"/>
              <w:rPr>
                <w:sz w:val="20"/>
                <w:szCs w:val="20"/>
              </w:rPr>
            </w:pPr>
          </w:p>
          <w:p w14:paraId="37E316F8" w14:textId="68AAA714" w:rsidR="00DB0C46" w:rsidRPr="00F031E9" w:rsidRDefault="00DB0C46" w:rsidP="00854F1A">
            <w:pPr>
              <w:shd w:val="clear" w:color="auto" w:fill="FFFFFF"/>
              <w:spacing w:line="240" w:lineRule="auto"/>
              <w:ind w:right="113"/>
              <w:rPr>
                <w:sz w:val="20"/>
                <w:szCs w:val="20"/>
              </w:rPr>
            </w:pPr>
            <w:r w:rsidRPr="00F031E9">
              <w:rPr>
                <w:bCs/>
                <w:kern w:val="36"/>
                <w:sz w:val="20"/>
                <w:szCs w:val="20"/>
                <w:lang w:eastAsia="ru-RU"/>
              </w:rPr>
              <w:t>Другие уточненные синдромы врожденных аномалий (пороков развития), затрагивающих несколько систем (</w:t>
            </w:r>
            <w:r w:rsidRPr="00F031E9">
              <w:rPr>
                <w:sz w:val="20"/>
                <w:szCs w:val="20"/>
              </w:rPr>
              <w:t>синдром Аперта, синдром Гольденхара; Мёбиуса;  Робена; синдром Прадера-Вилли; Рассела-Сильвера; синдром Холта-Орама, Рубинштейна-Тейби;  Беквита-Видемана; Сотоса, Уивера, Синдром Марфана, синдром Альпорта, Лор</w:t>
            </w:r>
            <w:r w:rsidR="009E1971" w:rsidRPr="00F031E9">
              <w:rPr>
                <w:sz w:val="20"/>
                <w:szCs w:val="20"/>
              </w:rPr>
              <w:t>енса-Муна-Бидля, Зелвегера и другие синдромы</w:t>
            </w:r>
            <w:r w:rsidRPr="00F031E9">
              <w:rPr>
                <w:sz w:val="20"/>
                <w:szCs w:val="20"/>
              </w:rPr>
              <w:t>)</w:t>
            </w:r>
          </w:p>
          <w:p w14:paraId="1DF4F413" w14:textId="77777777" w:rsidR="00DB0C46" w:rsidRPr="00F031E9" w:rsidRDefault="00DB0C46" w:rsidP="00854F1A">
            <w:pPr>
              <w:shd w:val="clear" w:color="auto" w:fill="FFFFFF"/>
              <w:spacing w:line="240" w:lineRule="auto"/>
              <w:ind w:left="113" w:right="113"/>
              <w:rPr>
                <w:sz w:val="20"/>
                <w:szCs w:val="20"/>
              </w:rPr>
            </w:pPr>
          </w:p>
          <w:p w14:paraId="5944376C" w14:textId="77777777" w:rsidR="00DB0C46" w:rsidRPr="00F031E9" w:rsidRDefault="00DB0C46" w:rsidP="00854F1A">
            <w:pPr>
              <w:spacing w:line="240" w:lineRule="auto"/>
              <w:ind w:right="113"/>
              <w:jc w:val="both"/>
              <w:rPr>
                <w:sz w:val="20"/>
                <w:szCs w:val="20"/>
              </w:rPr>
            </w:pPr>
            <w:r w:rsidRPr="00F031E9">
              <w:rPr>
                <w:sz w:val="20"/>
                <w:szCs w:val="20"/>
              </w:rPr>
              <w:t xml:space="preserve">Синдром  Дауна </w:t>
            </w:r>
          </w:p>
          <w:p w14:paraId="290EFEC1" w14:textId="77777777" w:rsidR="00DB0C46" w:rsidRPr="00F031E9" w:rsidRDefault="00DB0C46" w:rsidP="00854F1A">
            <w:pPr>
              <w:spacing w:line="240" w:lineRule="auto"/>
              <w:ind w:right="113"/>
              <w:jc w:val="both"/>
              <w:rPr>
                <w:sz w:val="20"/>
                <w:szCs w:val="20"/>
              </w:rPr>
            </w:pPr>
          </w:p>
          <w:p w14:paraId="3F5007C2" w14:textId="77777777" w:rsidR="00DB0C46" w:rsidRPr="00F031E9" w:rsidRDefault="00DB0C46" w:rsidP="00854F1A">
            <w:pPr>
              <w:spacing w:line="240" w:lineRule="auto"/>
              <w:ind w:right="113"/>
              <w:jc w:val="both"/>
              <w:rPr>
                <w:sz w:val="20"/>
                <w:szCs w:val="20"/>
              </w:rPr>
            </w:pPr>
          </w:p>
          <w:p w14:paraId="7C46688D" w14:textId="77777777" w:rsidR="00DB0C46" w:rsidRPr="00F031E9" w:rsidRDefault="00DB0C46" w:rsidP="00854F1A">
            <w:pPr>
              <w:spacing w:line="240" w:lineRule="auto"/>
              <w:ind w:right="113"/>
              <w:outlineLvl w:val="0"/>
              <w:rPr>
                <w:bCs/>
                <w:kern w:val="36"/>
                <w:sz w:val="20"/>
                <w:szCs w:val="20"/>
                <w:lang w:eastAsia="ru-RU"/>
              </w:rPr>
            </w:pPr>
            <w:r w:rsidRPr="00F031E9">
              <w:rPr>
                <w:bCs/>
                <w:kern w:val="36"/>
                <w:sz w:val="20"/>
                <w:szCs w:val="20"/>
                <w:lang w:eastAsia="ru-RU"/>
              </w:rPr>
              <w:t>Синдром Эдвардса и синдром Патау</w:t>
            </w:r>
          </w:p>
          <w:p w14:paraId="3425E993" w14:textId="77777777" w:rsidR="00DB0C46" w:rsidRPr="00F031E9" w:rsidRDefault="00DB0C46" w:rsidP="00854F1A">
            <w:pPr>
              <w:spacing w:line="240" w:lineRule="auto"/>
              <w:ind w:right="113"/>
              <w:outlineLvl w:val="0"/>
              <w:rPr>
                <w:bCs/>
                <w:kern w:val="36"/>
                <w:sz w:val="20"/>
                <w:szCs w:val="20"/>
                <w:lang w:eastAsia="ru-RU"/>
              </w:rPr>
            </w:pPr>
          </w:p>
          <w:p w14:paraId="2D7E8C16" w14:textId="6429F50F" w:rsidR="00DB0C46" w:rsidRPr="00F031E9" w:rsidRDefault="00DB0C46" w:rsidP="00854F1A">
            <w:pPr>
              <w:spacing w:line="240" w:lineRule="auto"/>
              <w:ind w:right="113"/>
              <w:jc w:val="both"/>
              <w:outlineLvl w:val="0"/>
              <w:rPr>
                <w:bCs/>
                <w:kern w:val="36"/>
                <w:sz w:val="20"/>
                <w:szCs w:val="20"/>
                <w:lang w:eastAsia="ru-RU"/>
              </w:rPr>
            </w:pPr>
            <w:r w:rsidRPr="00F031E9">
              <w:rPr>
                <w:bCs/>
                <w:kern w:val="36"/>
                <w:sz w:val="20"/>
                <w:szCs w:val="20"/>
                <w:lang w:eastAsia="ru-RU"/>
              </w:rPr>
              <w:t xml:space="preserve">Другие трисомии и частичные трисомии аутосом, не </w:t>
            </w:r>
            <w:r w:rsidR="00A42C46" w:rsidRPr="00F031E9">
              <w:rPr>
                <w:bCs/>
                <w:kern w:val="36"/>
                <w:sz w:val="20"/>
                <w:szCs w:val="20"/>
                <w:lang w:eastAsia="ru-RU"/>
              </w:rPr>
              <w:t>классифициро</w:t>
            </w:r>
            <w:r w:rsidR="0008017E" w:rsidRPr="00F031E9">
              <w:rPr>
                <w:bCs/>
                <w:kern w:val="36"/>
                <w:sz w:val="20"/>
                <w:szCs w:val="20"/>
                <w:lang w:eastAsia="ru-RU"/>
              </w:rPr>
              <w:t>-</w:t>
            </w:r>
            <w:r w:rsidR="00A42C46" w:rsidRPr="00F031E9">
              <w:rPr>
                <w:bCs/>
                <w:kern w:val="36"/>
                <w:sz w:val="20"/>
                <w:szCs w:val="20"/>
                <w:lang w:eastAsia="ru-RU"/>
              </w:rPr>
              <w:t>ванные</w:t>
            </w:r>
            <w:r w:rsidRPr="00F031E9">
              <w:rPr>
                <w:bCs/>
                <w:kern w:val="36"/>
                <w:sz w:val="20"/>
                <w:szCs w:val="20"/>
                <w:lang w:eastAsia="ru-RU"/>
              </w:rPr>
              <w:t xml:space="preserve"> </w:t>
            </w:r>
            <w:r w:rsidRPr="00F031E9">
              <w:rPr>
                <w:bCs/>
                <w:kern w:val="36"/>
                <w:sz w:val="20"/>
                <w:szCs w:val="20"/>
                <w:lang w:eastAsia="ru-RU"/>
              </w:rPr>
              <w:lastRenderedPageBreak/>
              <w:t>в других рубриках (несбалансирован-ные транслокации и инсерции)</w:t>
            </w:r>
          </w:p>
          <w:p w14:paraId="6AD1001B" w14:textId="77777777" w:rsidR="00DB0C46" w:rsidRPr="00F031E9" w:rsidRDefault="00DB0C46" w:rsidP="00854F1A">
            <w:pPr>
              <w:spacing w:line="240" w:lineRule="auto"/>
              <w:ind w:right="113"/>
              <w:jc w:val="both"/>
              <w:outlineLvl w:val="0"/>
              <w:rPr>
                <w:bCs/>
                <w:kern w:val="36"/>
                <w:sz w:val="20"/>
                <w:szCs w:val="20"/>
                <w:lang w:eastAsia="ru-RU"/>
              </w:rPr>
            </w:pPr>
          </w:p>
          <w:p w14:paraId="6EFDFD06" w14:textId="38AB1A37" w:rsidR="00DB0C46" w:rsidRPr="00F031E9" w:rsidRDefault="00DB0C46" w:rsidP="00854F1A">
            <w:pPr>
              <w:spacing w:line="240" w:lineRule="auto"/>
              <w:ind w:right="113"/>
              <w:jc w:val="both"/>
              <w:outlineLvl w:val="0"/>
              <w:rPr>
                <w:bCs/>
                <w:kern w:val="36"/>
                <w:sz w:val="20"/>
                <w:szCs w:val="20"/>
                <w:lang w:eastAsia="ru-RU"/>
              </w:rPr>
            </w:pPr>
            <w:r w:rsidRPr="00F031E9">
              <w:rPr>
                <w:bCs/>
                <w:kern w:val="36"/>
                <w:sz w:val="20"/>
                <w:szCs w:val="20"/>
                <w:lang w:eastAsia="ru-RU"/>
              </w:rPr>
              <w:t xml:space="preserve">Моносомии и утраты части аутосом, не </w:t>
            </w:r>
            <w:r w:rsidR="00A42C46" w:rsidRPr="00F031E9">
              <w:rPr>
                <w:bCs/>
                <w:kern w:val="36"/>
                <w:sz w:val="20"/>
                <w:szCs w:val="20"/>
                <w:lang w:eastAsia="ru-RU"/>
              </w:rPr>
              <w:t>классифициро</w:t>
            </w:r>
            <w:r w:rsidR="0008017E" w:rsidRPr="00F031E9">
              <w:rPr>
                <w:bCs/>
                <w:kern w:val="36"/>
                <w:sz w:val="20"/>
                <w:szCs w:val="20"/>
                <w:lang w:eastAsia="ru-RU"/>
              </w:rPr>
              <w:t>-</w:t>
            </w:r>
            <w:r w:rsidR="00A42C46" w:rsidRPr="00F031E9">
              <w:rPr>
                <w:bCs/>
                <w:kern w:val="36"/>
                <w:sz w:val="20"/>
                <w:szCs w:val="20"/>
                <w:lang w:eastAsia="ru-RU"/>
              </w:rPr>
              <w:t>ванные</w:t>
            </w:r>
            <w:r w:rsidRPr="00F031E9">
              <w:rPr>
                <w:bCs/>
                <w:kern w:val="36"/>
                <w:sz w:val="20"/>
                <w:szCs w:val="20"/>
                <w:lang w:eastAsia="ru-RU"/>
              </w:rPr>
              <w:t xml:space="preserve"> в других рубриках </w:t>
            </w:r>
          </w:p>
          <w:p w14:paraId="20E0BAB4" w14:textId="77777777" w:rsidR="00DB0C46" w:rsidRPr="00F031E9" w:rsidRDefault="00DB0C46" w:rsidP="00854F1A">
            <w:pPr>
              <w:spacing w:line="240" w:lineRule="auto"/>
              <w:ind w:right="113"/>
              <w:jc w:val="both"/>
              <w:outlineLvl w:val="0"/>
              <w:rPr>
                <w:bCs/>
                <w:kern w:val="36"/>
                <w:sz w:val="20"/>
                <w:szCs w:val="20"/>
                <w:lang w:eastAsia="ru-RU"/>
              </w:rPr>
            </w:pPr>
          </w:p>
          <w:p w14:paraId="6867580A" w14:textId="171991B1" w:rsidR="00DB0C46" w:rsidRPr="00F031E9" w:rsidRDefault="00DB0C46" w:rsidP="00854F1A">
            <w:pPr>
              <w:spacing w:line="240" w:lineRule="auto"/>
              <w:ind w:right="113"/>
              <w:jc w:val="both"/>
              <w:outlineLvl w:val="0"/>
              <w:rPr>
                <w:bCs/>
                <w:kern w:val="36"/>
                <w:sz w:val="20"/>
                <w:szCs w:val="20"/>
                <w:lang w:eastAsia="ru-RU"/>
              </w:rPr>
            </w:pPr>
            <w:r w:rsidRPr="00F031E9">
              <w:rPr>
                <w:bCs/>
                <w:kern w:val="36"/>
                <w:sz w:val="20"/>
                <w:szCs w:val="20"/>
                <w:lang w:eastAsia="ru-RU"/>
              </w:rPr>
              <w:t xml:space="preserve">Сбалансированные перестройки и структурные маркеры, не </w:t>
            </w:r>
            <w:r w:rsidR="00A42C46" w:rsidRPr="00F031E9">
              <w:rPr>
                <w:bCs/>
                <w:kern w:val="36"/>
                <w:sz w:val="20"/>
                <w:szCs w:val="20"/>
                <w:lang w:eastAsia="ru-RU"/>
              </w:rPr>
              <w:t>классифициро</w:t>
            </w:r>
            <w:r w:rsidR="0008017E" w:rsidRPr="00F031E9">
              <w:rPr>
                <w:bCs/>
                <w:kern w:val="36"/>
                <w:sz w:val="20"/>
                <w:szCs w:val="20"/>
                <w:lang w:eastAsia="ru-RU"/>
              </w:rPr>
              <w:t>-</w:t>
            </w:r>
            <w:r w:rsidR="00A42C46" w:rsidRPr="00F031E9">
              <w:rPr>
                <w:bCs/>
                <w:kern w:val="36"/>
                <w:sz w:val="20"/>
                <w:szCs w:val="20"/>
                <w:lang w:eastAsia="ru-RU"/>
              </w:rPr>
              <w:t>ванные</w:t>
            </w:r>
            <w:r w:rsidRPr="00F031E9">
              <w:rPr>
                <w:bCs/>
                <w:kern w:val="36"/>
                <w:sz w:val="20"/>
                <w:szCs w:val="20"/>
                <w:lang w:eastAsia="ru-RU"/>
              </w:rPr>
              <w:t xml:space="preserve"> в других рубриках </w:t>
            </w:r>
          </w:p>
          <w:p w14:paraId="5FA970DD" w14:textId="77777777" w:rsidR="00DB0C46" w:rsidRPr="00F031E9" w:rsidRDefault="00DB0C46" w:rsidP="00854F1A">
            <w:pPr>
              <w:spacing w:line="240" w:lineRule="auto"/>
              <w:ind w:right="113"/>
              <w:jc w:val="both"/>
              <w:outlineLvl w:val="0"/>
              <w:rPr>
                <w:bCs/>
                <w:kern w:val="36"/>
                <w:sz w:val="20"/>
                <w:szCs w:val="20"/>
                <w:lang w:eastAsia="ru-RU"/>
              </w:rPr>
            </w:pPr>
          </w:p>
          <w:p w14:paraId="025BCA72" w14:textId="4AF6E162" w:rsidR="00DB0C46" w:rsidRPr="00F031E9" w:rsidRDefault="00DB0C46" w:rsidP="00854F1A">
            <w:pPr>
              <w:shd w:val="clear" w:color="auto" w:fill="FFFFFF"/>
              <w:spacing w:line="240" w:lineRule="auto"/>
              <w:ind w:right="113"/>
              <w:rPr>
                <w:sz w:val="20"/>
                <w:szCs w:val="20"/>
              </w:rPr>
            </w:pPr>
            <w:r w:rsidRPr="00F031E9">
              <w:rPr>
                <w:bCs/>
                <w:kern w:val="36"/>
                <w:sz w:val="20"/>
                <w:szCs w:val="20"/>
                <w:lang w:eastAsia="ru-RU"/>
              </w:rPr>
              <w:t xml:space="preserve">Другие аномалии хромосом, не </w:t>
            </w:r>
            <w:r w:rsidR="00A42C46" w:rsidRPr="00F031E9">
              <w:rPr>
                <w:bCs/>
                <w:kern w:val="36"/>
                <w:sz w:val="20"/>
                <w:szCs w:val="20"/>
                <w:lang w:eastAsia="ru-RU"/>
              </w:rPr>
              <w:t>классифициро</w:t>
            </w:r>
            <w:r w:rsidR="0008017E" w:rsidRPr="00F031E9">
              <w:rPr>
                <w:bCs/>
                <w:kern w:val="36"/>
                <w:sz w:val="20"/>
                <w:szCs w:val="20"/>
                <w:lang w:eastAsia="ru-RU"/>
              </w:rPr>
              <w:t>-</w:t>
            </w:r>
            <w:r w:rsidR="00A42C46" w:rsidRPr="00F031E9">
              <w:rPr>
                <w:bCs/>
                <w:kern w:val="36"/>
                <w:sz w:val="20"/>
                <w:szCs w:val="20"/>
                <w:lang w:eastAsia="ru-RU"/>
              </w:rPr>
              <w:t>ванные</w:t>
            </w:r>
            <w:r w:rsidRPr="00F031E9">
              <w:rPr>
                <w:bCs/>
                <w:kern w:val="36"/>
                <w:sz w:val="20"/>
                <w:szCs w:val="20"/>
                <w:lang w:eastAsia="ru-RU"/>
              </w:rPr>
              <w:t xml:space="preserve"> в других рубриках</w:t>
            </w:r>
          </w:p>
        </w:tc>
        <w:tc>
          <w:tcPr>
            <w:tcW w:w="1169" w:type="dxa"/>
          </w:tcPr>
          <w:p w14:paraId="16722A12" w14:textId="77777777" w:rsidR="00DB0C46" w:rsidRPr="00F031E9" w:rsidRDefault="00DB0C46" w:rsidP="00854F1A">
            <w:pPr>
              <w:spacing w:line="240" w:lineRule="auto"/>
              <w:ind w:left="113" w:right="113"/>
              <w:rPr>
                <w:rStyle w:val="a3"/>
                <w:b w:val="0"/>
                <w:bCs w:val="0"/>
                <w:sz w:val="20"/>
                <w:szCs w:val="20"/>
              </w:rPr>
            </w:pPr>
            <w:r w:rsidRPr="00F031E9">
              <w:rPr>
                <w:rStyle w:val="a3"/>
                <w:b w:val="0"/>
                <w:bCs w:val="0"/>
                <w:sz w:val="20"/>
                <w:szCs w:val="20"/>
              </w:rPr>
              <w:lastRenderedPageBreak/>
              <w:t>Q85</w:t>
            </w:r>
          </w:p>
          <w:p w14:paraId="34C49FED" w14:textId="77777777" w:rsidR="00DB0C46" w:rsidRPr="00F031E9" w:rsidRDefault="00DB0C46" w:rsidP="00854F1A">
            <w:pPr>
              <w:spacing w:line="240" w:lineRule="auto"/>
              <w:ind w:left="113" w:right="113"/>
              <w:rPr>
                <w:rStyle w:val="a3"/>
                <w:b w:val="0"/>
                <w:bCs w:val="0"/>
                <w:sz w:val="20"/>
                <w:szCs w:val="20"/>
              </w:rPr>
            </w:pPr>
          </w:p>
          <w:p w14:paraId="76381818" w14:textId="77777777" w:rsidR="00DB0C46" w:rsidRPr="00F031E9" w:rsidRDefault="00DB0C46" w:rsidP="00854F1A">
            <w:pPr>
              <w:spacing w:line="240" w:lineRule="auto"/>
              <w:ind w:left="113" w:right="113"/>
              <w:rPr>
                <w:sz w:val="20"/>
                <w:szCs w:val="20"/>
              </w:rPr>
            </w:pPr>
          </w:p>
          <w:p w14:paraId="6101381E" w14:textId="77777777" w:rsidR="00DB0C46" w:rsidRPr="00F031E9" w:rsidRDefault="00DB0C46" w:rsidP="00854F1A">
            <w:pPr>
              <w:spacing w:line="240" w:lineRule="auto"/>
              <w:ind w:left="113" w:right="113"/>
              <w:rPr>
                <w:sz w:val="20"/>
                <w:szCs w:val="20"/>
              </w:rPr>
            </w:pPr>
          </w:p>
          <w:p w14:paraId="06D2CA38" w14:textId="77777777" w:rsidR="00DB0C46" w:rsidRPr="00F031E9" w:rsidRDefault="00DB0C46" w:rsidP="00854F1A">
            <w:pPr>
              <w:spacing w:line="240" w:lineRule="auto"/>
              <w:ind w:left="113" w:right="113"/>
              <w:rPr>
                <w:sz w:val="20"/>
                <w:szCs w:val="20"/>
              </w:rPr>
            </w:pPr>
          </w:p>
          <w:p w14:paraId="5FA4685C" w14:textId="77777777" w:rsidR="00DB0C46" w:rsidRPr="00F031E9" w:rsidRDefault="00DB0C46" w:rsidP="00854F1A">
            <w:pPr>
              <w:spacing w:line="240" w:lineRule="auto"/>
              <w:ind w:left="113" w:right="113"/>
              <w:rPr>
                <w:sz w:val="20"/>
                <w:szCs w:val="20"/>
              </w:rPr>
            </w:pPr>
          </w:p>
          <w:p w14:paraId="41447D18" w14:textId="77777777" w:rsidR="00DB0C46" w:rsidRPr="00F031E9" w:rsidRDefault="00DB0C46" w:rsidP="00854F1A">
            <w:pPr>
              <w:spacing w:line="240" w:lineRule="auto"/>
              <w:ind w:left="113" w:right="113"/>
              <w:rPr>
                <w:sz w:val="20"/>
                <w:szCs w:val="20"/>
              </w:rPr>
            </w:pPr>
          </w:p>
          <w:p w14:paraId="7B7FDC3B" w14:textId="77777777" w:rsidR="00DB0C46" w:rsidRPr="00F031E9" w:rsidRDefault="00DB0C46" w:rsidP="00854F1A">
            <w:pPr>
              <w:spacing w:line="240" w:lineRule="auto"/>
              <w:ind w:left="113" w:right="113"/>
              <w:rPr>
                <w:sz w:val="20"/>
                <w:szCs w:val="20"/>
              </w:rPr>
            </w:pPr>
          </w:p>
          <w:p w14:paraId="7330AD74" w14:textId="77777777" w:rsidR="00DB0C46" w:rsidRPr="00F031E9" w:rsidRDefault="00DB0C46" w:rsidP="00854F1A">
            <w:pPr>
              <w:spacing w:line="240" w:lineRule="auto"/>
              <w:ind w:left="113" w:right="113"/>
              <w:rPr>
                <w:sz w:val="20"/>
                <w:szCs w:val="20"/>
              </w:rPr>
            </w:pPr>
          </w:p>
          <w:p w14:paraId="2D7B3C3E" w14:textId="77777777" w:rsidR="00DB0C46" w:rsidRPr="00F031E9" w:rsidRDefault="00DB0C46" w:rsidP="00854F1A">
            <w:pPr>
              <w:spacing w:line="240" w:lineRule="auto"/>
              <w:ind w:left="113" w:right="113"/>
              <w:rPr>
                <w:sz w:val="20"/>
                <w:szCs w:val="20"/>
              </w:rPr>
            </w:pPr>
          </w:p>
          <w:p w14:paraId="6BC2EF29" w14:textId="77777777" w:rsidR="00DB0C46" w:rsidRPr="00F031E9" w:rsidRDefault="00DB0C46" w:rsidP="00854F1A">
            <w:pPr>
              <w:spacing w:line="240" w:lineRule="auto"/>
              <w:ind w:left="113" w:right="113"/>
              <w:rPr>
                <w:sz w:val="20"/>
                <w:szCs w:val="20"/>
              </w:rPr>
            </w:pPr>
          </w:p>
          <w:p w14:paraId="305DF387" w14:textId="77777777" w:rsidR="00DB0C46" w:rsidRPr="00F031E9" w:rsidRDefault="00DB0C46" w:rsidP="00854F1A">
            <w:pPr>
              <w:spacing w:line="240" w:lineRule="auto"/>
              <w:ind w:left="113" w:right="113"/>
              <w:rPr>
                <w:sz w:val="20"/>
                <w:szCs w:val="20"/>
              </w:rPr>
            </w:pPr>
          </w:p>
          <w:p w14:paraId="1F5450CC" w14:textId="77777777" w:rsidR="00DB0C46" w:rsidRPr="00F031E9" w:rsidRDefault="00DB0C46" w:rsidP="00854F1A">
            <w:pPr>
              <w:spacing w:line="240" w:lineRule="auto"/>
              <w:ind w:left="113" w:right="113"/>
              <w:rPr>
                <w:sz w:val="20"/>
                <w:szCs w:val="20"/>
              </w:rPr>
            </w:pPr>
          </w:p>
          <w:p w14:paraId="00AC51EB" w14:textId="77777777" w:rsidR="00DB0C46" w:rsidRPr="00F031E9" w:rsidRDefault="00DB0C46" w:rsidP="00854F1A">
            <w:pPr>
              <w:spacing w:line="240" w:lineRule="auto"/>
              <w:ind w:left="113" w:right="113"/>
              <w:rPr>
                <w:sz w:val="20"/>
                <w:szCs w:val="20"/>
              </w:rPr>
            </w:pPr>
          </w:p>
          <w:p w14:paraId="6DCF5380" w14:textId="77777777" w:rsidR="00DB0C46" w:rsidRPr="00F031E9" w:rsidRDefault="00DB0C46" w:rsidP="00854F1A">
            <w:pPr>
              <w:spacing w:line="240" w:lineRule="auto"/>
              <w:ind w:left="113" w:right="113"/>
              <w:rPr>
                <w:sz w:val="20"/>
                <w:szCs w:val="20"/>
                <w:lang w:val="en-US"/>
              </w:rPr>
            </w:pPr>
            <w:r w:rsidRPr="00F031E9">
              <w:rPr>
                <w:sz w:val="20"/>
                <w:szCs w:val="20"/>
                <w:lang w:val="en-US"/>
              </w:rPr>
              <w:t>Q87</w:t>
            </w:r>
          </w:p>
          <w:p w14:paraId="45C33902" w14:textId="77777777" w:rsidR="00DB0C46" w:rsidRPr="00F031E9" w:rsidRDefault="00DB0C46" w:rsidP="00854F1A">
            <w:pPr>
              <w:spacing w:line="240" w:lineRule="auto"/>
              <w:ind w:left="113" w:right="113"/>
              <w:rPr>
                <w:sz w:val="20"/>
                <w:szCs w:val="20"/>
              </w:rPr>
            </w:pPr>
          </w:p>
          <w:p w14:paraId="6D6EC921" w14:textId="77777777" w:rsidR="00DB0C46" w:rsidRPr="00F031E9" w:rsidRDefault="00DB0C46" w:rsidP="00854F1A">
            <w:pPr>
              <w:spacing w:line="240" w:lineRule="auto"/>
              <w:ind w:left="113" w:right="113"/>
              <w:rPr>
                <w:sz w:val="20"/>
                <w:szCs w:val="20"/>
              </w:rPr>
            </w:pPr>
          </w:p>
          <w:p w14:paraId="4E26FB29" w14:textId="77777777" w:rsidR="00DB0C46" w:rsidRPr="00F031E9" w:rsidRDefault="00DB0C46" w:rsidP="00854F1A">
            <w:pPr>
              <w:spacing w:line="240" w:lineRule="auto"/>
              <w:ind w:left="113" w:right="113"/>
              <w:rPr>
                <w:sz w:val="20"/>
                <w:szCs w:val="20"/>
              </w:rPr>
            </w:pPr>
          </w:p>
          <w:p w14:paraId="487E3D9E" w14:textId="77777777" w:rsidR="00DB0C46" w:rsidRPr="00F031E9" w:rsidRDefault="00DB0C46" w:rsidP="00854F1A">
            <w:pPr>
              <w:spacing w:line="240" w:lineRule="auto"/>
              <w:ind w:left="113" w:right="113"/>
              <w:rPr>
                <w:sz w:val="20"/>
                <w:szCs w:val="20"/>
              </w:rPr>
            </w:pPr>
          </w:p>
          <w:p w14:paraId="2E0EBB8E" w14:textId="77777777" w:rsidR="00DB0C46" w:rsidRPr="00F031E9" w:rsidRDefault="00DB0C46" w:rsidP="00854F1A">
            <w:pPr>
              <w:spacing w:line="240" w:lineRule="auto"/>
              <w:ind w:left="113" w:right="113"/>
              <w:rPr>
                <w:sz w:val="20"/>
                <w:szCs w:val="20"/>
              </w:rPr>
            </w:pPr>
          </w:p>
          <w:p w14:paraId="063DF24F" w14:textId="77777777" w:rsidR="00DB0C46" w:rsidRPr="00F031E9" w:rsidRDefault="00DB0C46" w:rsidP="00854F1A">
            <w:pPr>
              <w:spacing w:line="240" w:lineRule="auto"/>
              <w:ind w:left="113" w:right="113"/>
              <w:rPr>
                <w:sz w:val="20"/>
                <w:szCs w:val="20"/>
              </w:rPr>
            </w:pPr>
          </w:p>
          <w:p w14:paraId="11856B43" w14:textId="77777777" w:rsidR="00DB0C46" w:rsidRPr="00F031E9" w:rsidRDefault="00DB0C46" w:rsidP="00854F1A">
            <w:pPr>
              <w:spacing w:line="240" w:lineRule="auto"/>
              <w:ind w:left="113" w:right="113"/>
              <w:rPr>
                <w:sz w:val="20"/>
                <w:szCs w:val="20"/>
              </w:rPr>
            </w:pPr>
          </w:p>
          <w:p w14:paraId="4670A369" w14:textId="77777777" w:rsidR="00DB0C46" w:rsidRPr="00F031E9" w:rsidRDefault="00DB0C46" w:rsidP="00854F1A">
            <w:pPr>
              <w:spacing w:line="240" w:lineRule="auto"/>
              <w:ind w:left="113" w:right="113"/>
              <w:rPr>
                <w:sz w:val="20"/>
                <w:szCs w:val="20"/>
              </w:rPr>
            </w:pPr>
          </w:p>
          <w:p w14:paraId="6A39C437" w14:textId="77777777" w:rsidR="00DB0C46" w:rsidRPr="00F031E9" w:rsidRDefault="00DB0C46" w:rsidP="00854F1A">
            <w:pPr>
              <w:spacing w:line="240" w:lineRule="auto"/>
              <w:ind w:left="113" w:right="113"/>
              <w:rPr>
                <w:sz w:val="20"/>
                <w:szCs w:val="20"/>
              </w:rPr>
            </w:pPr>
          </w:p>
          <w:p w14:paraId="4529605A" w14:textId="77777777" w:rsidR="00DB0C46" w:rsidRPr="00F031E9" w:rsidRDefault="00DB0C46" w:rsidP="00854F1A">
            <w:pPr>
              <w:spacing w:line="240" w:lineRule="auto"/>
              <w:ind w:left="113" w:right="113"/>
              <w:rPr>
                <w:sz w:val="20"/>
                <w:szCs w:val="20"/>
              </w:rPr>
            </w:pPr>
          </w:p>
          <w:p w14:paraId="5F622586" w14:textId="77777777" w:rsidR="00DB0C46" w:rsidRPr="00F031E9" w:rsidRDefault="00DB0C46" w:rsidP="00854F1A">
            <w:pPr>
              <w:spacing w:line="240" w:lineRule="auto"/>
              <w:ind w:left="113" w:right="113"/>
              <w:rPr>
                <w:sz w:val="20"/>
                <w:szCs w:val="20"/>
              </w:rPr>
            </w:pPr>
          </w:p>
          <w:p w14:paraId="534674CC" w14:textId="77777777" w:rsidR="00DB0C46" w:rsidRPr="00F031E9" w:rsidRDefault="00DB0C46" w:rsidP="00854F1A">
            <w:pPr>
              <w:spacing w:line="240" w:lineRule="auto"/>
              <w:ind w:left="113" w:right="113"/>
              <w:rPr>
                <w:sz w:val="20"/>
                <w:szCs w:val="20"/>
              </w:rPr>
            </w:pPr>
          </w:p>
          <w:p w14:paraId="50FB9E42" w14:textId="77777777" w:rsidR="00DB0C46" w:rsidRPr="00F031E9" w:rsidRDefault="00DB0C46" w:rsidP="00854F1A">
            <w:pPr>
              <w:spacing w:line="240" w:lineRule="auto"/>
              <w:ind w:left="113" w:right="113"/>
              <w:rPr>
                <w:sz w:val="20"/>
                <w:szCs w:val="20"/>
              </w:rPr>
            </w:pPr>
          </w:p>
          <w:p w14:paraId="5FF3363F" w14:textId="77777777" w:rsidR="00DB0C46" w:rsidRPr="00F031E9" w:rsidRDefault="00DB0C46" w:rsidP="00854F1A">
            <w:pPr>
              <w:spacing w:line="240" w:lineRule="auto"/>
              <w:ind w:left="113" w:right="113"/>
              <w:rPr>
                <w:sz w:val="20"/>
                <w:szCs w:val="20"/>
              </w:rPr>
            </w:pPr>
          </w:p>
          <w:p w14:paraId="1074FAC9" w14:textId="77777777" w:rsidR="00DB0C46" w:rsidRPr="00F031E9" w:rsidRDefault="00DB0C46" w:rsidP="00854F1A">
            <w:pPr>
              <w:spacing w:line="240" w:lineRule="auto"/>
              <w:ind w:left="113" w:right="113"/>
              <w:rPr>
                <w:sz w:val="20"/>
                <w:szCs w:val="20"/>
              </w:rPr>
            </w:pPr>
          </w:p>
          <w:p w14:paraId="72C5BA12" w14:textId="77777777" w:rsidR="00DB0C46" w:rsidRPr="00F031E9" w:rsidRDefault="00DB0C46" w:rsidP="00854F1A">
            <w:pPr>
              <w:spacing w:line="240" w:lineRule="auto"/>
              <w:ind w:left="113" w:right="113"/>
              <w:rPr>
                <w:sz w:val="20"/>
                <w:szCs w:val="20"/>
              </w:rPr>
            </w:pPr>
          </w:p>
          <w:p w14:paraId="26804891" w14:textId="77777777" w:rsidR="00DB0C46" w:rsidRPr="00F031E9" w:rsidRDefault="00DB0C46" w:rsidP="00854F1A">
            <w:pPr>
              <w:spacing w:line="240" w:lineRule="auto"/>
              <w:ind w:left="113" w:right="113"/>
              <w:rPr>
                <w:sz w:val="20"/>
                <w:szCs w:val="20"/>
              </w:rPr>
            </w:pPr>
          </w:p>
          <w:p w14:paraId="226C9840" w14:textId="77777777" w:rsidR="00DB0C46" w:rsidRPr="00F031E9" w:rsidRDefault="00DB0C46" w:rsidP="00854F1A">
            <w:pPr>
              <w:spacing w:line="240" w:lineRule="auto"/>
              <w:ind w:left="113" w:right="113"/>
              <w:rPr>
                <w:sz w:val="20"/>
                <w:szCs w:val="20"/>
              </w:rPr>
            </w:pPr>
          </w:p>
          <w:p w14:paraId="3B19A438" w14:textId="77777777" w:rsidR="00DB0C46" w:rsidRPr="00F031E9" w:rsidRDefault="00DB0C46" w:rsidP="00854F1A">
            <w:pPr>
              <w:spacing w:line="240" w:lineRule="auto"/>
              <w:ind w:left="113" w:right="113"/>
              <w:rPr>
                <w:sz w:val="20"/>
                <w:szCs w:val="20"/>
              </w:rPr>
            </w:pPr>
          </w:p>
          <w:p w14:paraId="61BDD16F" w14:textId="77777777" w:rsidR="00DB0C46" w:rsidRPr="00F031E9" w:rsidRDefault="00DB0C46" w:rsidP="00854F1A">
            <w:pPr>
              <w:spacing w:line="240" w:lineRule="auto"/>
              <w:ind w:left="113" w:right="113"/>
              <w:rPr>
                <w:sz w:val="20"/>
                <w:szCs w:val="20"/>
              </w:rPr>
            </w:pPr>
          </w:p>
          <w:p w14:paraId="4A18680A" w14:textId="77777777" w:rsidR="00DB0C46" w:rsidRPr="00F031E9" w:rsidRDefault="00DB0C46" w:rsidP="00854F1A">
            <w:pPr>
              <w:spacing w:line="240" w:lineRule="auto"/>
              <w:ind w:left="113" w:right="113"/>
              <w:rPr>
                <w:sz w:val="20"/>
                <w:szCs w:val="20"/>
              </w:rPr>
            </w:pPr>
          </w:p>
          <w:p w14:paraId="255C23DF" w14:textId="77777777" w:rsidR="00DB0C46" w:rsidRPr="00F031E9" w:rsidRDefault="00DB0C46" w:rsidP="00854F1A">
            <w:pPr>
              <w:spacing w:line="240" w:lineRule="auto"/>
              <w:ind w:left="113" w:right="113"/>
              <w:rPr>
                <w:sz w:val="20"/>
                <w:szCs w:val="20"/>
              </w:rPr>
            </w:pPr>
            <w:r w:rsidRPr="00F031E9">
              <w:rPr>
                <w:sz w:val="20"/>
                <w:szCs w:val="20"/>
              </w:rPr>
              <w:t>Q90</w:t>
            </w:r>
          </w:p>
          <w:p w14:paraId="5AD8EC7D" w14:textId="77777777" w:rsidR="00DB0C46" w:rsidRPr="00F031E9" w:rsidRDefault="00DB0C46" w:rsidP="00854F1A">
            <w:pPr>
              <w:spacing w:line="240" w:lineRule="auto"/>
              <w:ind w:left="113" w:right="113"/>
              <w:rPr>
                <w:sz w:val="20"/>
                <w:szCs w:val="20"/>
              </w:rPr>
            </w:pPr>
          </w:p>
          <w:p w14:paraId="4EF56661" w14:textId="77777777" w:rsidR="00DB0C46" w:rsidRPr="00F031E9" w:rsidRDefault="00DB0C46" w:rsidP="00854F1A">
            <w:pPr>
              <w:spacing w:line="240" w:lineRule="auto"/>
              <w:ind w:left="113" w:right="113"/>
              <w:rPr>
                <w:sz w:val="20"/>
                <w:szCs w:val="20"/>
              </w:rPr>
            </w:pPr>
          </w:p>
          <w:p w14:paraId="7C313B46" w14:textId="77777777" w:rsidR="0008017E" w:rsidRPr="00F031E9" w:rsidRDefault="0008017E" w:rsidP="00854F1A">
            <w:pPr>
              <w:spacing w:line="240" w:lineRule="auto"/>
              <w:ind w:left="113" w:right="113"/>
              <w:rPr>
                <w:sz w:val="20"/>
                <w:szCs w:val="20"/>
              </w:rPr>
            </w:pPr>
          </w:p>
          <w:p w14:paraId="37657174" w14:textId="77777777" w:rsidR="00DB0C46" w:rsidRPr="00F031E9" w:rsidRDefault="00DB0C46" w:rsidP="00854F1A">
            <w:pPr>
              <w:spacing w:line="240" w:lineRule="auto"/>
              <w:ind w:left="113" w:right="113"/>
              <w:rPr>
                <w:sz w:val="20"/>
                <w:szCs w:val="20"/>
              </w:rPr>
            </w:pPr>
            <w:r w:rsidRPr="00F031E9">
              <w:rPr>
                <w:sz w:val="20"/>
                <w:szCs w:val="20"/>
              </w:rPr>
              <w:t>Q91</w:t>
            </w:r>
          </w:p>
          <w:p w14:paraId="49BE3D4A" w14:textId="77777777" w:rsidR="00DB0C46" w:rsidRPr="00F031E9" w:rsidRDefault="00DB0C46" w:rsidP="00854F1A">
            <w:pPr>
              <w:spacing w:line="240" w:lineRule="auto"/>
              <w:ind w:left="113" w:right="113"/>
              <w:rPr>
                <w:sz w:val="20"/>
                <w:szCs w:val="20"/>
              </w:rPr>
            </w:pPr>
          </w:p>
          <w:p w14:paraId="22422B08" w14:textId="77777777" w:rsidR="00DB0C46" w:rsidRPr="00F031E9" w:rsidRDefault="00DB0C46" w:rsidP="00854F1A">
            <w:pPr>
              <w:spacing w:line="240" w:lineRule="auto"/>
              <w:ind w:left="113" w:right="113"/>
              <w:rPr>
                <w:sz w:val="20"/>
                <w:szCs w:val="20"/>
              </w:rPr>
            </w:pPr>
          </w:p>
          <w:p w14:paraId="5F79A201" w14:textId="77777777" w:rsidR="00DB0C46" w:rsidRPr="00F031E9" w:rsidRDefault="00DB0C46" w:rsidP="00854F1A">
            <w:pPr>
              <w:spacing w:line="240" w:lineRule="auto"/>
              <w:ind w:left="113" w:right="113"/>
              <w:rPr>
                <w:sz w:val="20"/>
                <w:szCs w:val="20"/>
              </w:rPr>
            </w:pPr>
            <w:r w:rsidRPr="00F031E9">
              <w:rPr>
                <w:sz w:val="20"/>
                <w:szCs w:val="20"/>
              </w:rPr>
              <w:t>Q92</w:t>
            </w:r>
          </w:p>
          <w:p w14:paraId="5848E0DF" w14:textId="77777777" w:rsidR="00DB0C46" w:rsidRPr="00F031E9" w:rsidRDefault="00DB0C46" w:rsidP="00854F1A">
            <w:pPr>
              <w:spacing w:line="240" w:lineRule="auto"/>
              <w:ind w:left="113" w:right="113"/>
              <w:rPr>
                <w:sz w:val="20"/>
                <w:szCs w:val="20"/>
              </w:rPr>
            </w:pPr>
          </w:p>
          <w:p w14:paraId="7EE7A30D" w14:textId="77777777" w:rsidR="00DB0C46" w:rsidRPr="00F031E9" w:rsidRDefault="00DB0C46" w:rsidP="00854F1A">
            <w:pPr>
              <w:spacing w:line="240" w:lineRule="auto"/>
              <w:ind w:left="113" w:right="113"/>
              <w:rPr>
                <w:sz w:val="20"/>
                <w:szCs w:val="20"/>
              </w:rPr>
            </w:pPr>
          </w:p>
          <w:p w14:paraId="176713F9" w14:textId="77777777" w:rsidR="00DB0C46" w:rsidRPr="00F031E9" w:rsidRDefault="00DB0C46" w:rsidP="00854F1A">
            <w:pPr>
              <w:spacing w:line="240" w:lineRule="auto"/>
              <w:ind w:left="113" w:right="113"/>
              <w:rPr>
                <w:sz w:val="20"/>
                <w:szCs w:val="20"/>
              </w:rPr>
            </w:pPr>
          </w:p>
          <w:p w14:paraId="687600CF" w14:textId="77777777" w:rsidR="00DB0C46" w:rsidRPr="00F031E9" w:rsidRDefault="00DB0C46" w:rsidP="00854F1A">
            <w:pPr>
              <w:spacing w:line="240" w:lineRule="auto"/>
              <w:ind w:left="113" w:right="113"/>
              <w:rPr>
                <w:sz w:val="20"/>
                <w:szCs w:val="20"/>
              </w:rPr>
            </w:pPr>
          </w:p>
          <w:p w14:paraId="1209FEBC" w14:textId="77777777" w:rsidR="00DB0C46" w:rsidRPr="00F031E9" w:rsidRDefault="00DB0C46" w:rsidP="00854F1A">
            <w:pPr>
              <w:spacing w:line="240" w:lineRule="auto"/>
              <w:ind w:left="113" w:right="113"/>
              <w:rPr>
                <w:sz w:val="20"/>
                <w:szCs w:val="20"/>
              </w:rPr>
            </w:pPr>
          </w:p>
          <w:p w14:paraId="247E3D9A" w14:textId="77777777" w:rsidR="00DB0C46" w:rsidRPr="00F031E9" w:rsidRDefault="00DB0C46" w:rsidP="00854F1A">
            <w:pPr>
              <w:spacing w:line="240" w:lineRule="auto"/>
              <w:ind w:left="113" w:right="113"/>
              <w:rPr>
                <w:sz w:val="20"/>
                <w:szCs w:val="20"/>
              </w:rPr>
            </w:pPr>
          </w:p>
          <w:p w14:paraId="1A0E057B" w14:textId="77777777" w:rsidR="00DB0C46" w:rsidRPr="00F031E9" w:rsidRDefault="00DB0C46" w:rsidP="00854F1A">
            <w:pPr>
              <w:spacing w:line="240" w:lineRule="auto"/>
              <w:ind w:left="113" w:right="113"/>
              <w:rPr>
                <w:sz w:val="20"/>
                <w:szCs w:val="20"/>
              </w:rPr>
            </w:pPr>
          </w:p>
          <w:p w14:paraId="26F4EC91" w14:textId="77777777" w:rsidR="00DB0C46" w:rsidRPr="00F031E9" w:rsidRDefault="00DB0C46" w:rsidP="00854F1A">
            <w:pPr>
              <w:spacing w:line="240" w:lineRule="auto"/>
              <w:ind w:left="113" w:right="113"/>
              <w:rPr>
                <w:sz w:val="20"/>
                <w:szCs w:val="20"/>
              </w:rPr>
            </w:pPr>
          </w:p>
          <w:p w14:paraId="1D2448F3" w14:textId="77777777" w:rsidR="00DB0C46" w:rsidRPr="00F031E9" w:rsidRDefault="00DB0C46" w:rsidP="00854F1A">
            <w:pPr>
              <w:spacing w:line="240" w:lineRule="auto"/>
              <w:ind w:left="113" w:right="113"/>
              <w:rPr>
                <w:sz w:val="20"/>
                <w:szCs w:val="20"/>
              </w:rPr>
            </w:pPr>
          </w:p>
          <w:p w14:paraId="140F56B1" w14:textId="77777777" w:rsidR="00DB0C46" w:rsidRPr="00F031E9" w:rsidRDefault="00DB0C46" w:rsidP="00854F1A">
            <w:pPr>
              <w:spacing w:line="240" w:lineRule="auto"/>
              <w:ind w:left="113" w:right="113"/>
              <w:rPr>
                <w:sz w:val="20"/>
                <w:szCs w:val="20"/>
              </w:rPr>
            </w:pPr>
            <w:r w:rsidRPr="00F031E9">
              <w:rPr>
                <w:sz w:val="20"/>
                <w:szCs w:val="20"/>
              </w:rPr>
              <w:t>Q93</w:t>
            </w:r>
          </w:p>
          <w:p w14:paraId="2B7D718F" w14:textId="77777777" w:rsidR="00DB0C46" w:rsidRPr="00F031E9" w:rsidRDefault="00DB0C46" w:rsidP="00854F1A">
            <w:pPr>
              <w:spacing w:line="240" w:lineRule="auto"/>
              <w:ind w:left="113" w:right="113"/>
              <w:rPr>
                <w:sz w:val="20"/>
                <w:szCs w:val="20"/>
              </w:rPr>
            </w:pPr>
          </w:p>
          <w:p w14:paraId="067A49B4" w14:textId="77777777" w:rsidR="00DB0C46" w:rsidRPr="00F031E9" w:rsidRDefault="00DB0C46" w:rsidP="00854F1A">
            <w:pPr>
              <w:spacing w:line="240" w:lineRule="auto"/>
              <w:ind w:left="113" w:right="113"/>
              <w:rPr>
                <w:sz w:val="20"/>
                <w:szCs w:val="20"/>
              </w:rPr>
            </w:pPr>
          </w:p>
          <w:p w14:paraId="1C6A2E33" w14:textId="77777777" w:rsidR="00DB0C46" w:rsidRPr="00F031E9" w:rsidRDefault="00DB0C46" w:rsidP="00854F1A">
            <w:pPr>
              <w:spacing w:line="240" w:lineRule="auto"/>
              <w:ind w:left="113" w:right="113"/>
              <w:rPr>
                <w:sz w:val="20"/>
                <w:szCs w:val="20"/>
              </w:rPr>
            </w:pPr>
          </w:p>
          <w:p w14:paraId="307B09A9" w14:textId="77777777" w:rsidR="00DB0C46" w:rsidRPr="00F031E9" w:rsidRDefault="00DB0C46" w:rsidP="00854F1A">
            <w:pPr>
              <w:spacing w:line="240" w:lineRule="auto"/>
              <w:ind w:left="113" w:right="113"/>
              <w:rPr>
                <w:sz w:val="20"/>
                <w:szCs w:val="20"/>
              </w:rPr>
            </w:pPr>
          </w:p>
          <w:p w14:paraId="7B2E5588" w14:textId="77777777" w:rsidR="00DB0C46" w:rsidRPr="00F031E9" w:rsidRDefault="00DB0C46" w:rsidP="00854F1A">
            <w:pPr>
              <w:spacing w:line="240" w:lineRule="auto"/>
              <w:ind w:left="113" w:right="113"/>
              <w:rPr>
                <w:sz w:val="20"/>
                <w:szCs w:val="20"/>
              </w:rPr>
            </w:pPr>
          </w:p>
          <w:p w14:paraId="07BBE1FF" w14:textId="77777777" w:rsidR="0008017E" w:rsidRPr="00F031E9" w:rsidRDefault="0008017E" w:rsidP="00854F1A">
            <w:pPr>
              <w:spacing w:line="240" w:lineRule="auto"/>
              <w:ind w:left="113" w:right="113"/>
              <w:rPr>
                <w:sz w:val="20"/>
                <w:szCs w:val="20"/>
              </w:rPr>
            </w:pPr>
          </w:p>
          <w:p w14:paraId="3B944B00" w14:textId="77777777" w:rsidR="00DB0C46" w:rsidRPr="00F031E9" w:rsidRDefault="00DB0C46" w:rsidP="00854F1A">
            <w:pPr>
              <w:spacing w:line="240" w:lineRule="auto"/>
              <w:ind w:left="113" w:right="113"/>
              <w:rPr>
                <w:sz w:val="20"/>
                <w:szCs w:val="20"/>
              </w:rPr>
            </w:pPr>
            <w:r w:rsidRPr="00F031E9">
              <w:rPr>
                <w:sz w:val="20"/>
                <w:szCs w:val="20"/>
              </w:rPr>
              <w:t>Q95</w:t>
            </w:r>
          </w:p>
          <w:p w14:paraId="430E1DEF" w14:textId="77777777" w:rsidR="00DB0C46" w:rsidRPr="00F031E9" w:rsidRDefault="00DB0C46" w:rsidP="00854F1A">
            <w:pPr>
              <w:spacing w:line="240" w:lineRule="auto"/>
              <w:ind w:left="113" w:right="113"/>
              <w:rPr>
                <w:sz w:val="20"/>
                <w:szCs w:val="20"/>
              </w:rPr>
            </w:pPr>
          </w:p>
          <w:p w14:paraId="0F9F38FD" w14:textId="77777777" w:rsidR="00DB0C46" w:rsidRPr="00F031E9" w:rsidRDefault="00DB0C46" w:rsidP="00854F1A">
            <w:pPr>
              <w:spacing w:line="240" w:lineRule="auto"/>
              <w:ind w:left="113" w:right="113"/>
              <w:rPr>
                <w:sz w:val="20"/>
                <w:szCs w:val="20"/>
              </w:rPr>
            </w:pPr>
          </w:p>
          <w:p w14:paraId="6A59E93F" w14:textId="77777777" w:rsidR="00DB0C46" w:rsidRPr="00F031E9" w:rsidRDefault="00DB0C46" w:rsidP="00854F1A">
            <w:pPr>
              <w:spacing w:line="240" w:lineRule="auto"/>
              <w:ind w:left="113" w:right="113"/>
              <w:rPr>
                <w:sz w:val="20"/>
                <w:szCs w:val="20"/>
              </w:rPr>
            </w:pPr>
          </w:p>
          <w:p w14:paraId="1655FD97" w14:textId="77777777" w:rsidR="00DB0C46" w:rsidRPr="00F031E9" w:rsidRDefault="00DB0C46" w:rsidP="00854F1A">
            <w:pPr>
              <w:spacing w:line="240" w:lineRule="auto"/>
              <w:ind w:left="113" w:right="113"/>
              <w:rPr>
                <w:sz w:val="20"/>
                <w:szCs w:val="20"/>
              </w:rPr>
            </w:pPr>
          </w:p>
          <w:p w14:paraId="7BEE4C50" w14:textId="77777777" w:rsidR="00DB0C46" w:rsidRPr="00F031E9" w:rsidRDefault="00DB0C46" w:rsidP="00854F1A">
            <w:pPr>
              <w:spacing w:line="240" w:lineRule="auto"/>
              <w:ind w:left="113" w:right="113"/>
              <w:rPr>
                <w:sz w:val="20"/>
                <w:szCs w:val="20"/>
              </w:rPr>
            </w:pPr>
          </w:p>
          <w:p w14:paraId="7FF29DAF" w14:textId="77777777" w:rsidR="00DB0C46" w:rsidRPr="00F031E9" w:rsidRDefault="00DB0C46" w:rsidP="00854F1A">
            <w:pPr>
              <w:spacing w:line="240" w:lineRule="auto"/>
              <w:ind w:left="113" w:right="113"/>
              <w:rPr>
                <w:sz w:val="20"/>
                <w:szCs w:val="20"/>
              </w:rPr>
            </w:pPr>
          </w:p>
          <w:p w14:paraId="19982FE6" w14:textId="77777777" w:rsidR="00DB0C46" w:rsidRPr="00F031E9" w:rsidRDefault="00DB0C46" w:rsidP="00854F1A">
            <w:pPr>
              <w:spacing w:line="240" w:lineRule="auto"/>
              <w:ind w:left="113" w:right="113"/>
              <w:rPr>
                <w:sz w:val="20"/>
                <w:szCs w:val="20"/>
              </w:rPr>
            </w:pPr>
          </w:p>
          <w:p w14:paraId="7E723EA0" w14:textId="77777777" w:rsidR="00DB0C46" w:rsidRPr="00F031E9" w:rsidRDefault="00DB0C46" w:rsidP="00854F1A">
            <w:pPr>
              <w:spacing w:line="240" w:lineRule="auto"/>
              <w:ind w:left="113" w:right="113"/>
              <w:rPr>
                <w:sz w:val="20"/>
                <w:szCs w:val="20"/>
              </w:rPr>
            </w:pPr>
            <w:r w:rsidRPr="00F031E9">
              <w:rPr>
                <w:sz w:val="20"/>
                <w:szCs w:val="20"/>
              </w:rPr>
              <w:t>Q99</w:t>
            </w:r>
          </w:p>
          <w:p w14:paraId="7FD9898A" w14:textId="77777777" w:rsidR="00DB0C46" w:rsidRPr="00F031E9" w:rsidRDefault="00DB0C46" w:rsidP="00854F1A">
            <w:pPr>
              <w:spacing w:line="240" w:lineRule="auto"/>
              <w:ind w:right="113"/>
              <w:rPr>
                <w:sz w:val="20"/>
                <w:szCs w:val="20"/>
              </w:rPr>
            </w:pPr>
          </w:p>
        </w:tc>
        <w:tc>
          <w:tcPr>
            <w:tcW w:w="3272" w:type="dxa"/>
          </w:tcPr>
          <w:p w14:paraId="577E786E" w14:textId="77777777" w:rsidR="00DB0C46" w:rsidRPr="00F031E9" w:rsidRDefault="00DB0C46" w:rsidP="00854F1A">
            <w:pPr>
              <w:spacing w:line="240" w:lineRule="auto"/>
              <w:ind w:left="113" w:right="113"/>
              <w:rPr>
                <w:sz w:val="20"/>
                <w:szCs w:val="20"/>
              </w:rPr>
            </w:pPr>
          </w:p>
        </w:tc>
        <w:tc>
          <w:tcPr>
            <w:tcW w:w="3265" w:type="dxa"/>
          </w:tcPr>
          <w:p w14:paraId="29DEF332" w14:textId="77777777" w:rsidR="00DB0C46" w:rsidRPr="00F031E9" w:rsidRDefault="00DB0C46" w:rsidP="00854F1A">
            <w:pPr>
              <w:spacing w:line="240" w:lineRule="auto"/>
              <w:ind w:left="113" w:right="113"/>
              <w:rPr>
                <w:sz w:val="20"/>
                <w:szCs w:val="20"/>
              </w:rPr>
            </w:pPr>
          </w:p>
        </w:tc>
        <w:tc>
          <w:tcPr>
            <w:tcW w:w="1554" w:type="dxa"/>
          </w:tcPr>
          <w:p w14:paraId="692499D5" w14:textId="77777777" w:rsidR="00DB0C46" w:rsidRPr="00F031E9" w:rsidRDefault="00DB0C46" w:rsidP="00854F1A">
            <w:pPr>
              <w:spacing w:line="240" w:lineRule="auto"/>
              <w:ind w:left="113" w:right="113"/>
              <w:jc w:val="center"/>
              <w:rPr>
                <w:sz w:val="20"/>
                <w:szCs w:val="20"/>
              </w:rPr>
            </w:pPr>
          </w:p>
        </w:tc>
      </w:tr>
      <w:tr w:rsidR="00F031E9" w:rsidRPr="00F031E9" w14:paraId="1E200A7E" w14:textId="77777777" w:rsidTr="004C2483">
        <w:trPr>
          <w:trHeight w:val="146"/>
        </w:trPr>
        <w:tc>
          <w:tcPr>
            <w:tcW w:w="850" w:type="dxa"/>
          </w:tcPr>
          <w:p w14:paraId="5ABD9734" w14:textId="77777777" w:rsidR="00DB0C46" w:rsidRPr="00F031E9" w:rsidRDefault="00DB0C46" w:rsidP="00854F1A">
            <w:pPr>
              <w:tabs>
                <w:tab w:val="left" w:pos="601"/>
              </w:tabs>
              <w:spacing w:line="240" w:lineRule="auto"/>
              <w:ind w:left="-108" w:right="-108"/>
              <w:jc w:val="center"/>
              <w:rPr>
                <w:sz w:val="20"/>
                <w:szCs w:val="20"/>
              </w:rPr>
            </w:pPr>
            <w:r w:rsidRPr="00F031E9">
              <w:rPr>
                <w:sz w:val="20"/>
                <w:szCs w:val="20"/>
              </w:rPr>
              <w:lastRenderedPageBreak/>
              <w:t>15.9.1.1</w:t>
            </w:r>
          </w:p>
        </w:tc>
        <w:tc>
          <w:tcPr>
            <w:tcW w:w="1589" w:type="dxa"/>
          </w:tcPr>
          <w:p w14:paraId="365E80A1" w14:textId="77777777" w:rsidR="00DB0C46" w:rsidRPr="00F031E9" w:rsidRDefault="00DB0C46" w:rsidP="00854F1A">
            <w:pPr>
              <w:spacing w:line="240" w:lineRule="auto"/>
              <w:ind w:left="113" w:right="113"/>
              <w:rPr>
                <w:sz w:val="20"/>
                <w:szCs w:val="20"/>
              </w:rPr>
            </w:pPr>
          </w:p>
        </w:tc>
        <w:tc>
          <w:tcPr>
            <w:tcW w:w="1446" w:type="dxa"/>
          </w:tcPr>
          <w:p w14:paraId="6279790D" w14:textId="77777777" w:rsidR="00DB0C46" w:rsidRPr="00F031E9" w:rsidRDefault="00DB0C46" w:rsidP="00854F1A">
            <w:pPr>
              <w:spacing w:line="240" w:lineRule="auto"/>
              <w:ind w:left="113" w:right="113"/>
              <w:rPr>
                <w:sz w:val="20"/>
                <w:szCs w:val="20"/>
              </w:rPr>
            </w:pPr>
          </w:p>
        </w:tc>
        <w:tc>
          <w:tcPr>
            <w:tcW w:w="2268" w:type="dxa"/>
          </w:tcPr>
          <w:p w14:paraId="6925DC62" w14:textId="77777777" w:rsidR="00DB0C46" w:rsidRPr="00F031E9" w:rsidRDefault="00DB0C46" w:rsidP="00854F1A">
            <w:pPr>
              <w:spacing w:line="240" w:lineRule="auto"/>
              <w:ind w:left="113" w:right="113"/>
              <w:rPr>
                <w:sz w:val="20"/>
                <w:szCs w:val="20"/>
              </w:rPr>
            </w:pPr>
          </w:p>
        </w:tc>
        <w:tc>
          <w:tcPr>
            <w:tcW w:w="1169" w:type="dxa"/>
          </w:tcPr>
          <w:p w14:paraId="6C8494AF" w14:textId="77777777" w:rsidR="00DB0C46" w:rsidRPr="00F031E9" w:rsidRDefault="00DB0C46" w:rsidP="00854F1A">
            <w:pPr>
              <w:spacing w:line="240" w:lineRule="auto"/>
              <w:ind w:left="113" w:right="113"/>
              <w:rPr>
                <w:rStyle w:val="a3"/>
                <w:b w:val="0"/>
                <w:bCs w:val="0"/>
                <w:sz w:val="20"/>
                <w:szCs w:val="20"/>
              </w:rPr>
            </w:pPr>
          </w:p>
        </w:tc>
        <w:tc>
          <w:tcPr>
            <w:tcW w:w="3272" w:type="dxa"/>
          </w:tcPr>
          <w:p w14:paraId="3548EBCB" w14:textId="15C649A4" w:rsidR="00DB0C46" w:rsidRPr="00F031E9" w:rsidRDefault="00DB0C46" w:rsidP="00854F1A">
            <w:pPr>
              <w:spacing w:line="240" w:lineRule="auto"/>
              <w:ind w:right="113"/>
              <w:jc w:val="both"/>
              <w:rPr>
                <w:sz w:val="20"/>
                <w:szCs w:val="20"/>
              </w:rPr>
            </w:pPr>
            <w:r w:rsidRPr="00F031E9">
              <w:rPr>
                <w:sz w:val="20"/>
                <w:szCs w:val="20"/>
              </w:rPr>
              <w:t>Нарушения психических функций, языковых и речевых функций, сенсорных</w:t>
            </w:r>
            <w:r w:rsidR="0008017E" w:rsidRPr="00F031E9">
              <w:rPr>
                <w:sz w:val="20"/>
                <w:szCs w:val="20"/>
              </w:rPr>
              <w:t xml:space="preserve">, </w:t>
            </w:r>
            <w:r w:rsidRPr="00F031E9">
              <w:rPr>
                <w:sz w:val="20"/>
                <w:szCs w:val="20"/>
              </w:rPr>
              <w:t>нейромышечных, скелетных и связанных с движением (статодинамических) функций</w:t>
            </w:r>
            <w:r w:rsidR="0008017E" w:rsidRPr="00F031E9">
              <w:rPr>
                <w:sz w:val="20"/>
                <w:szCs w:val="20"/>
              </w:rPr>
              <w:t xml:space="preserve">, </w:t>
            </w:r>
            <w:r w:rsidRPr="00F031E9">
              <w:rPr>
                <w:sz w:val="20"/>
                <w:szCs w:val="20"/>
              </w:rPr>
              <w:t>функций пищеварительной, сердечно-сосудистой</w:t>
            </w:r>
            <w:r w:rsidR="0008017E" w:rsidRPr="00F031E9">
              <w:rPr>
                <w:sz w:val="20"/>
                <w:szCs w:val="20"/>
              </w:rPr>
              <w:t xml:space="preserve">, дыхательной, </w:t>
            </w:r>
            <w:r w:rsidRPr="00F031E9">
              <w:rPr>
                <w:sz w:val="20"/>
                <w:szCs w:val="20"/>
              </w:rPr>
              <w:t xml:space="preserve">эндокринной систем и метаболизма, мочевыделительной функции, </w:t>
            </w:r>
            <w:r w:rsidRPr="00F031E9">
              <w:rPr>
                <w:sz w:val="20"/>
                <w:szCs w:val="20"/>
              </w:rPr>
              <w:lastRenderedPageBreak/>
              <w:t>функции кожи и связанных с ней систем;</w:t>
            </w:r>
          </w:p>
          <w:p w14:paraId="498AAC14" w14:textId="7303E5D4" w:rsidR="00DB0C46" w:rsidRPr="00F031E9" w:rsidRDefault="00DB0C46" w:rsidP="00EF4C3D">
            <w:pPr>
              <w:spacing w:line="240" w:lineRule="auto"/>
              <w:ind w:right="113"/>
              <w:jc w:val="both"/>
              <w:rPr>
                <w:sz w:val="20"/>
                <w:szCs w:val="20"/>
              </w:rPr>
            </w:pPr>
            <w:r w:rsidRPr="00F031E9">
              <w:rPr>
                <w:sz w:val="20"/>
                <w:szCs w:val="20"/>
              </w:rPr>
              <w:t xml:space="preserve">МКФ: В110 – 199, В 210-299, </w:t>
            </w:r>
            <w:r w:rsidR="0008017E" w:rsidRPr="00F031E9">
              <w:rPr>
                <w:sz w:val="20"/>
                <w:szCs w:val="20"/>
              </w:rPr>
              <w:t xml:space="preserve">                </w:t>
            </w:r>
            <w:r w:rsidRPr="00F031E9">
              <w:rPr>
                <w:sz w:val="20"/>
                <w:szCs w:val="20"/>
              </w:rPr>
              <w:t xml:space="preserve">В 710-799, В 510-539, В 410-429, </w:t>
            </w:r>
            <w:r w:rsidRPr="00F031E9">
              <w:rPr>
                <w:sz w:val="20"/>
                <w:szCs w:val="20"/>
                <w:lang w:eastAsia="ru-RU"/>
              </w:rPr>
              <w:t xml:space="preserve">В 440-450, </w:t>
            </w:r>
            <w:r w:rsidRPr="00F031E9">
              <w:rPr>
                <w:sz w:val="20"/>
                <w:szCs w:val="20"/>
              </w:rPr>
              <w:t>В 540- 559, В 610-639, В 810-899</w:t>
            </w:r>
          </w:p>
        </w:tc>
        <w:tc>
          <w:tcPr>
            <w:tcW w:w="3265" w:type="dxa"/>
          </w:tcPr>
          <w:p w14:paraId="67F8533B" w14:textId="77777777" w:rsidR="00DB0C46" w:rsidRPr="00F031E9" w:rsidRDefault="00DB0C46" w:rsidP="00854F1A">
            <w:pPr>
              <w:spacing w:line="240" w:lineRule="auto"/>
              <w:ind w:right="113"/>
              <w:jc w:val="both"/>
              <w:rPr>
                <w:sz w:val="20"/>
                <w:szCs w:val="20"/>
              </w:rPr>
            </w:pPr>
            <w:r w:rsidRPr="00F031E9">
              <w:rPr>
                <w:sz w:val="20"/>
                <w:szCs w:val="20"/>
              </w:rPr>
              <w:lastRenderedPageBreak/>
              <w:t>Для детей в возрасте 0-17 лет:</w:t>
            </w:r>
          </w:p>
          <w:p w14:paraId="3C9DE1B7" w14:textId="77777777" w:rsidR="00DB0C46" w:rsidRPr="00F031E9" w:rsidRDefault="00DB0C46" w:rsidP="00854F1A">
            <w:pPr>
              <w:spacing w:line="240" w:lineRule="auto"/>
              <w:ind w:right="113"/>
              <w:jc w:val="both"/>
              <w:rPr>
                <w:sz w:val="20"/>
                <w:szCs w:val="20"/>
              </w:rPr>
            </w:pPr>
            <w:r w:rsidRPr="00F031E9">
              <w:rPr>
                <w:sz w:val="20"/>
                <w:szCs w:val="20"/>
              </w:rPr>
              <w:t xml:space="preserve">прогредиентное течение заболевания, компенсируемое патогенетической терапией при наличии незначительных нарушений функций организма, в том числе:  </w:t>
            </w:r>
          </w:p>
          <w:p w14:paraId="0FE8F6CF" w14:textId="77777777" w:rsidR="00DB0C46" w:rsidRPr="00F031E9" w:rsidRDefault="00DB0C46" w:rsidP="00854F1A">
            <w:pPr>
              <w:spacing w:line="240" w:lineRule="auto"/>
              <w:ind w:right="113"/>
              <w:jc w:val="both"/>
              <w:rPr>
                <w:sz w:val="20"/>
                <w:szCs w:val="20"/>
              </w:rPr>
            </w:pPr>
            <w:r w:rsidRPr="00F031E9">
              <w:rPr>
                <w:sz w:val="20"/>
                <w:szCs w:val="20"/>
              </w:rPr>
              <w:t xml:space="preserve">0-3 года - незначительная задержка физического, психомоторного, речевого </w:t>
            </w:r>
            <w:r w:rsidRPr="00F031E9">
              <w:rPr>
                <w:sz w:val="20"/>
                <w:szCs w:val="20"/>
              </w:rPr>
              <w:lastRenderedPageBreak/>
              <w:t xml:space="preserve">развития, формирования социальных навыков; </w:t>
            </w:r>
          </w:p>
          <w:p w14:paraId="7751280E" w14:textId="77777777" w:rsidR="00DB0C46" w:rsidRPr="00F031E9" w:rsidRDefault="00DB0C46" w:rsidP="00854F1A">
            <w:pPr>
              <w:spacing w:line="240" w:lineRule="auto"/>
              <w:ind w:right="113"/>
              <w:jc w:val="both"/>
              <w:rPr>
                <w:sz w:val="20"/>
                <w:szCs w:val="20"/>
              </w:rPr>
            </w:pPr>
            <w:r w:rsidRPr="00F031E9">
              <w:rPr>
                <w:sz w:val="20"/>
                <w:szCs w:val="20"/>
              </w:rPr>
              <w:t>4-17 лет - незначительное когнитивное снижение,   отсутствие снижения или незначительное снижение интеллекта -  4-15 лет: IQ = 70-79 баллов;  16-17 лет: IQ = 65-69 баллов; незначительные нарушения устной и письменной речи</w:t>
            </w:r>
          </w:p>
        </w:tc>
        <w:tc>
          <w:tcPr>
            <w:tcW w:w="1554" w:type="dxa"/>
          </w:tcPr>
          <w:p w14:paraId="7F7A9E83"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10-30</w:t>
            </w:r>
          </w:p>
        </w:tc>
      </w:tr>
      <w:tr w:rsidR="00F031E9" w:rsidRPr="00F031E9" w14:paraId="0D1020C2" w14:textId="77777777" w:rsidTr="004C2483">
        <w:trPr>
          <w:trHeight w:val="146"/>
        </w:trPr>
        <w:tc>
          <w:tcPr>
            <w:tcW w:w="850" w:type="dxa"/>
          </w:tcPr>
          <w:p w14:paraId="4E3F43D6" w14:textId="77777777" w:rsidR="00DB0C46" w:rsidRPr="00F031E9" w:rsidRDefault="00DB0C46" w:rsidP="00854F1A">
            <w:pPr>
              <w:tabs>
                <w:tab w:val="left" w:pos="493"/>
              </w:tabs>
              <w:spacing w:line="240" w:lineRule="auto"/>
              <w:ind w:left="-108" w:right="-108"/>
              <w:jc w:val="center"/>
              <w:rPr>
                <w:sz w:val="20"/>
                <w:szCs w:val="20"/>
              </w:rPr>
            </w:pPr>
            <w:r w:rsidRPr="00F031E9">
              <w:rPr>
                <w:sz w:val="20"/>
                <w:szCs w:val="20"/>
              </w:rPr>
              <w:t>15.9.1.2</w:t>
            </w:r>
          </w:p>
        </w:tc>
        <w:tc>
          <w:tcPr>
            <w:tcW w:w="1589" w:type="dxa"/>
          </w:tcPr>
          <w:p w14:paraId="6C1A4E31" w14:textId="77777777" w:rsidR="00DB0C46" w:rsidRPr="00F031E9" w:rsidRDefault="00DB0C46" w:rsidP="00854F1A">
            <w:pPr>
              <w:spacing w:line="240" w:lineRule="auto"/>
              <w:ind w:left="113" w:right="113"/>
              <w:rPr>
                <w:sz w:val="20"/>
                <w:szCs w:val="20"/>
              </w:rPr>
            </w:pPr>
          </w:p>
        </w:tc>
        <w:tc>
          <w:tcPr>
            <w:tcW w:w="1446" w:type="dxa"/>
          </w:tcPr>
          <w:p w14:paraId="4836ABC1" w14:textId="77777777" w:rsidR="00DB0C46" w:rsidRPr="00F031E9" w:rsidRDefault="00DB0C46" w:rsidP="00854F1A">
            <w:pPr>
              <w:spacing w:line="240" w:lineRule="auto"/>
              <w:ind w:left="113" w:right="113"/>
              <w:rPr>
                <w:sz w:val="20"/>
                <w:szCs w:val="20"/>
              </w:rPr>
            </w:pPr>
          </w:p>
        </w:tc>
        <w:tc>
          <w:tcPr>
            <w:tcW w:w="2268" w:type="dxa"/>
          </w:tcPr>
          <w:p w14:paraId="7467F1FD" w14:textId="77777777" w:rsidR="00DB0C46" w:rsidRPr="00F031E9" w:rsidRDefault="00DB0C46" w:rsidP="00854F1A">
            <w:pPr>
              <w:spacing w:line="240" w:lineRule="auto"/>
              <w:ind w:left="113" w:right="113"/>
              <w:rPr>
                <w:sz w:val="20"/>
                <w:szCs w:val="20"/>
              </w:rPr>
            </w:pPr>
          </w:p>
        </w:tc>
        <w:tc>
          <w:tcPr>
            <w:tcW w:w="1169" w:type="dxa"/>
          </w:tcPr>
          <w:p w14:paraId="52BB5FCF" w14:textId="77777777" w:rsidR="00DB0C46" w:rsidRPr="00F031E9" w:rsidRDefault="00DB0C46" w:rsidP="00854F1A">
            <w:pPr>
              <w:spacing w:line="240" w:lineRule="auto"/>
              <w:ind w:left="113" w:right="113"/>
              <w:rPr>
                <w:rStyle w:val="a3"/>
                <w:b w:val="0"/>
                <w:bCs w:val="0"/>
                <w:sz w:val="20"/>
                <w:szCs w:val="20"/>
              </w:rPr>
            </w:pPr>
          </w:p>
        </w:tc>
        <w:tc>
          <w:tcPr>
            <w:tcW w:w="3272" w:type="dxa"/>
          </w:tcPr>
          <w:p w14:paraId="1F871814" w14:textId="77777777" w:rsidR="0008017E" w:rsidRPr="00F031E9" w:rsidRDefault="0008017E" w:rsidP="0008017E">
            <w:pPr>
              <w:spacing w:line="240" w:lineRule="auto"/>
              <w:ind w:right="113"/>
              <w:jc w:val="both"/>
              <w:rPr>
                <w:sz w:val="20"/>
                <w:szCs w:val="20"/>
              </w:rPr>
            </w:pPr>
            <w:r w:rsidRPr="00F031E9">
              <w:rPr>
                <w:sz w:val="20"/>
                <w:szCs w:val="20"/>
              </w:rPr>
              <w:t>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дыхательной, эндокринной систем и метаболизма, мочевыделительной функции, функции кожи и связанных с ней систем;</w:t>
            </w:r>
          </w:p>
          <w:p w14:paraId="2A0DD7A6" w14:textId="1CB389B0" w:rsidR="00DB0C46" w:rsidRPr="00F031E9" w:rsidRDefault="0008017E" w:rsidP="0008017E">
            <w:pPr>
              <w:spacing w:line="240" w:lineRule="auto"/>
              <w:ind w:right="113"/>
              <w:jc w:val="both"/>
              <w:rPr>
                <w:sz w:val="20"/>
                <w:szCs w:val="20"/>
              </w:rPr>
            </w:pPr>
            <w:r w:rsidRPr="00F031E9">
              <w:rPr>
                <w:sz w:val="20"/>
                <w:szCs w:val="20"/>
              </w:rPr>
              <w:t xml:space="preserve">МКФ: В110 – 199, В 210-299,                 В 710-799, В 510-539, В 410-429, </w:t>
            </w:r>
            <w:r w:rsidRPr="00F031E9">
              <w:rPr>
                <w:sz w:val="20"/>
                <w:szCs w:val="20"/>
                <w:lang w:eastAsia="ru-RU"/>
              </w:rPr>
              <w:t xml:space="preserve">В 440-450, </w:t>
            </w:r>
            <w:r w:rsidRPr="00F031E9">
              <w:rPr>
                <w:sz w:val="20"/>
                <w:szCs w:val="20"/>
              </w:rPr>
              <w:t>В 540- 559, В 610-639, В 810-899</w:t>
            </w:r>
          </w:p>
        </w:tc>
        <w:tc>
          <w:tcPr>
            <w:tcW w:w="3265" w:type="dxa"/>
          </w:tcPr>
          <w:p w14:paraId="7016C841" w14:textId="77777777" w:rsidR="00DB0C46" w:rsidRPr="00F031E9" w:rsidRDefault="00DB0C46" w:rsidP="00854F1A">
            <w:pPr>
              <w:spacing w:line="240" w:lineRule="auto"/>
              <w:ind w:right="113"/>
              <w:jc w:val="both"/>
              <w:rPr>
                <w:sz w:val="20"/>
                <w:szCs w:val="20"/>
              </w:rPr>
            </w:pPr>
            <w:r w:rsidRPr="00F031E9">
              <w:rPr>
                <w:sz w:val="20"/>
                <w:szCs w:val="20"/>
              </w:rPr>
              <w:t xml:space="preserve">Для детей в возрасте 0-17 лет: </w:t>
            </w:r>
          </w:p>
          <w:p w14:paraId="350D545C" w14:textId="77777777" w:rsidR="00DB0C46" w:rsidRPr="00F031E9" w:rsidRDefault="00DB0C46" w:rsidP="00854F1A">
            <w:pPr>
              <w:spacing w:line="240" w:lineRule="auto"/>
              <w:ind w:right="113"/>
              <w:jc w:val="both"/>
              <w:rPr>
                <w:sz w:val="20"/>
                <w:szCs w:val="20"/>
              </w:rPr>
            </w:pPr>
            <w:r w:rsidRPr="00F031E9">
              <w:rPr>
                <w:sz w:val="20"/>
                <w:szCs w:val="20"/>
              </w:rPr>
              <w:t xml:space="preserve">прогредиентное течение заболевания, не компенсируемое патогенетической терапией при наличии умеренных нарушений  функций организма, в том числе: </w:t>
            </w:r>
          </w:p>
          <w:p w14:paraId="5B6A12E1" w14:textId="77777777" w:rsidR="00DB0C46" w:rsidRPr="00F031E9" w:rsidRDefault="00DB0C46" w:rsidP="00854F1A">
            <w:pPr>
              <w:spacing w:line="240" w:lineRule="auto"/>
              <w:ind w:right="113"/>
              <w:jc w:val="both"/>
              <w:rPr>
                <w:sz w:val="20"/>
                <w:szCs w:val="20"/>
              </w:rPr>
            </w:pPr>
            <w:r w:rsidRPr="00F031E9">
              <w:rPr>
                <w:sz w:val="20"/>
                <w:szCs w:val="20"/>
              </w:rPr>
              <w:t xml:space="preserve">0-3 года - умеренная  задержка физического, психомоторного, речевого развития, формирования социальных навыков; </w:t>
            </w:r>
          </w:p>
          <w:p w14:paraId="0F632A31" w14:textId="77777777" w:rsidR="00DB0C46" w:rsidRPr="00F031E9" w:rsidRDefault="00DB0C46" w:rsidP="00854F1A">
            <w:pPr>
              <w:spacing w:line="240" w:lineRule="auto"/>
              <w:ind w:right="113"/>
              <w:jc w:val="both"/>
              <w:rPr>
                <w:sz w:val="20"/>
                <w:szCs w:val="20"/>
              </w:rPr>
            </w:pPr>
            <w:r w:rsidRPr="00F031E9">
              <w:rPr>
                <w:sz w:val="20"/>
                <w:szCs w:val="20"/>
              </w:rPr>
              <w:t>4-17 лет - умеренное когнитивное снижение, умеренное снижение интеллекта -  4-15 лет: IQ = 50-69 баллов; 16-17 лет:  IQ = 50- 64 баллов; умеренные нарушения устной и письменной речи</w:t>
            </w:r>
          </w:p>
        </w:tc>
        <w:tc>
          <w:tcPr>
            <w:tcW w:w="1554" w:type="dxa"/>
          </w:tcPr>
          <w:p w14:paraId="6A565537" w14:textId="77777777" w:rsidR="00DB0C46" w:rsidRPr="00F031E9" w:rsidRDefault="00DB0C46" w:rsidP="00854F1A">
            <w:pPr>
              <w:spacing w:line="240" w:lineRule="auto"/>
              <w:ind w:left="113" w:right="113"/>
              <w:jc w:val="center"/>
              <w:rPr>
                <w:rStyle w:val="aff"/>
                <w:i w:val="0"/>
                <w:iCs w:val="0"/>
                <w:sz w:val="20"/>
                <w:szCs w:val="20"/>
              </w:rPr>
            </w:pPr>
            <w:r w:rsidRPr="00F031E9">
              <w:rPr>
                <w:sz w:val="20"/>
                <w:szCs w:val="20"/>
              </w:rPr>
              <w:t>40-60</w:t>
            </w:r>
          </w:p>
        </w:tc>
      </w:tr>
      <w:tr w:rsidR="00F031E9" w:rsidRPr="00F031E9" w14:paraId="355EB9DB" w14:textId="77777777" w:rsidTr="004C2483">
        <w:trPr>
          <w:trHeight w:val="146"/>
        </w:trPr>
        <w:tc>
          <w:tcPr>
            <w:tcW w:w="850" w:type="dxa"/>
          </w:tcPr>
          <w:p w14:paraId="3EC57D08" w14:textId="77777777" w:rsidR="00DB0C46" w:rsidRPr="00F031E9" w:rsidRDefault="00DB0C46" w:rsidP="00854F1A">
            <w:pPr>
              <w:spacing w:line="240" w:lineRule="auto"/>
              <w:ind w:left="-108" w:right="-108"/>
              <w:jc w:val="center"/>
              <w:rPr>
                <w:sz w:val="20"/>
                <w:szCs w:val="20"/>
              </w:rPr>
            </w:pPr>
            <w:r w:rsidRPr="00F031E9">
              <w:rPr>
                <w:sz w:val="20"/>
                <w:szCs w:val="20"/>
              </w:rPr>
              <w:t>15.9.1.3</w:t>
            </w:r>
          </w:p>
        </w:tc>
        <w:tc>
          <w:tcPr>
            <w:tcW w:w="1589" w:type="dxa"/>
          </w:tcPr>
          <w:p w14:paraId="395A6B7B" w14:textId="77777777" w:rsidR="00DB0C46" w:rsidRPr="00F031E9" w:rsidRDefault="00DB0C46" w:rsidP="00854F1A">
            <w:pPr>
              <w:spacing w:line="240" w:lineRule="auto"/>
              <w:ind w:left="113" w:right="113"/>
              <w:rPr>
                <w:sz w:val="20"/>
                <w:szCs w:val="20"/>
              </w:rPr>
            </w:pPr>
          </w:p>
        </w:tc>
        <w:tc>
          <w:tcPr>
            <w:tcW w:w="1446" w:type="dxa"/>
          </w:tcPr>
          <w:p w14:paraId="5CDA23C6" w14:textId="77777777" w:rsidR="00DB0C46" w:rsidRPr="00F031E9" w:rsidRDefault="00DB0C46" w:rsidP="00854F1A">
            <w:pPr>
              <w:spacing w:line="240" w:lineRule="auto"/>
              <w:ind w:left="113" w:right="113"/>
              <w:rPr>
                <w:sz w:val="20"/>
                <w:szCs w:val="20"/>
              </w:rPr>
            </w:pPr>
          </w:p>
        </w:tc>
        <w:tc>
          <w:tcPr>
            <w:tcW w:w="2268" w:type="dxa"/>
          </w:tcPr>
          <w:p w14:paraId="379B57D2" w14:textId="77777777" w:rsidR="00DB0C46" w:rsidRPr="00F031E9" w:rsidRDefault="00DB0C46" w:rsidP="00854F1A">
            <w:pPr>
              <w:spacing w:line="240" w:lineRule="auto"/>
              <w:ind w:left="113" w:right="113"/>
              <w:rPr>
                <w:sz w:val="20"/>
                <w:szCs w:val="20"/>
              </w:rPr>
            </w:pPr>
          </w:p>
        </w:tc>
        <w:tc>
          <w:tcPr>
            <w:tcW w:w="1169" w:type="dxa"/>
          </w:tcPr>
          <w:p w14:paraId="5D84D48D" w14:textId="77777777" w:rsidR="00DB0C46" w:rsidRPr="00F031E9" w:rsidRDefault="00DB0C46" w:rsidP="00854F1A">
            <w:pPr>
              <w:spacing w:line="240" w:lineRule="auto"/>
              <w:ind w:left="113" w:right="113"/>
              <w:rPr>
                <w:sz w:val="20"/>
                <w:szCs w:val="20"/>
              </w:rPr>
            </w:pPr>
          </w:p>
        </w:tc>
        <w:tc>
          <w:tcPr>
            <w:tcW w:w="3272" w:type="dxa"/>
          </w:tcPr>
          <w:p w14:paraId="15DC76E6" w14:textId="77777777" w:rsidR="0008017E" w:rsidRPr="00F031E9" w:rsidRDefault="0008017E" w:rsidP="0008017E">
            <w:pPr>
              <w:spacing w:line="240" w:lineRule="auto"/>
              <w:ind w:right="113"/>
              <w:jc w:val="both"/>
              <w:rPr>
                <w:sz w:val="20"/>
                <w:szCs w:val="20"/>
              </w:rPr>
            </w:pPr>
            <w:r w:rsidRPr="00F031E9">
              <w:rPr>
                <w:sz w:val="20"/>
                <w:szCs w:val="20"/>
              </w:rPr>
              <w:t xml:space="preserve">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w:t>
            </w:r>
            <w:r w:rsidRPr="00F031E9">
              <w:rPr>
                <w:sz w:val="20"/>
                <w:szCs w:val="20"/>
              </w:rPr>
              <w:lastRenderedPageBreak/>
              <w:t>дыхательной, эндокринной систем и метаболизма, мочевыделительной функции, функции кожи и связанных с ней систем;</w:t>
            </w:r>
          </w:p>
          <w:p w14:paraId="2CAB6CA6" w14:textId="45CA250E" w:rsidR="00DB0C46" w:rsidRPr="00F031E9" w:rsidRDefault="0008017E" w:rsidP="0008017E">
            <w:pPr>
              <w:spacing w:line="240" w:lineRule="auto"/>
              <w:ind w:right="113"/>
              <w:jc w:val="both"/>
              <w:rPr>
                <w:sz w:val="20"/>
                <w:szCs w:val="20"/>
              </w:rPr>
            </w:pPr>
            <w:r w:rsidRPr="00F031E9">
              <w:rPr>
                <w:sz w:val="20"/>
                <w:szCs w:val="20"/>
              </w:rPr>
              <w:t xml:space="preserve">МКФ: В110 – 199, В 210-299,                 В 710-799, В 510-539, В 410-429, </w:t>
            </w:r>
            <w:r w:rsidRPr="00F031E9">
              <w:rPr>
                <w:sz w:val="20"/>
                <w:szCs w:val="20"/>
                <w:lang w:eastAsia="ru-RU"/>
              </w:rPr>
              <w:t xml:space="preserve">В 440-450, </w:t>
            </w:r>
            <w:r w:rsidRPr="00F031E9">
              <w:rPr>
                <w:sz w:val="20"/>
                <w:szCs w:val="20"/>
              </w:rPr>
              <w:t>В 540- 559, В 610-639, В 810-899</w:t>
            </w:r>
          </w:p>
        </w:tc>
        <w:tc>
          <w:tcPr>
            <w:tcW w:w="3265" w:type="dxa"/>
          </w:tcPr>
          <w:p w14:paraId="4773E2BD" w14:textId="77777777" w:rsidR="00DB0C46" w:rsidRPr="00F031E9" w:rsidRDefault="00DB0C46" w:rsidP="00854F1A">
            <w:pPr>
              <w:spacing w:line="240" w:lineRule="auto"/>
              <w:ind w:right="113"/>
              <w:jc w:val="both"/>
              <w:rPr>
                <w:sz w:val="20"/>
                <w:szCs w:val="20"/>
              </w:rPr>
            </w:pPr>
            <w:r w:rsidRPr="00F031E9">
              <w:rPr>
                <w:sz w:val="20"/>
                <w:szCs w:val="20"/>
              </w:rPr>
              <w:lastRenderedPageBreak/>
              <w:t xml:space="preserve">Для детей в возрасте 0-17 лет: </w:t>
            </w:r>
          </w:p>
          <w:p w14:paraId="43CE3C9C" w14:textId="77777777" w:rsidR="00DB0C46" w:rsidRPr="00F031E9" w:rsidRDefault="00DB0C46" w:rsidP="00854F1A">
            <w:pPr>
              <w:spacing w:line="240" w:lineRule="auto"/>
              <w:ind w:right="113"/>
              <w:jc w:val="both"/>
              <w:rPr>
                <w:sz w:val="20"/>
                <w:szCs w:val="20"/>
              </w:rPr>
            </w:pPr>
            <w:r w:rsidRPr="00F031E9">
              <w:rPr>
                <w:sz w:val="20"/>
                <w:szCs w:val="20"/>
              </w:rPr>
              <w:t xml:space="preserve">прогредиентное течение заболевания с неблагоприятным прогнозом, не компенсируемое патогенетической терапией при наличии  выраженных нарушений функций организма, в том числе: </w:t>
            </w:r>
          </w:p>
          <w:p w14:paraId="59F7FF3E" w14:textId="77777777" w:rsidR="00DB0C46" w:rsidRPr="00F031E9" w:rsidRDefault="00DB0C46" w:rsidP="00854F1A">
            <w:pPr>
              <w:spacing w:line="240" w:lineRule="auto"/>
              <w:ind w:right="113"/>
              <w:jc w:val="both"/>
              <w:rPr>
                <w:sz w:val="20"/>
                <w:szCs w:val="20"/>
              </w:rPr>
            </w:pPr>
            <w:r w:rsidRPr="00F031E9">
              <w:rPr>
                <w:sz w:val="20"/>
                <w:szCs w:val="20"/>
              </w:rPr>
              <w:lastRenderedPageBreak/>
              <w:t>0-3 года - выраженная задержка  физического, психомоторного, речевого развития, формирования социальных навыков;</w:t>
            </w:r>
          </w:p>
          <w:p w14:paraId="1A07CDCF" w14:textId="77777777" w:rsidR="00DB0C46" w:rsidRPr="00F031E9" w:rsidRDefault="00DB0C46" w:rsidP="00854F1A">
            <w:pPr>
              <w:spacing w:line="240" w:lineRule="auto"/>
              <w:ind w:right="113"/>
              <w:jc w:val="both"/>
              <w:rPr>
                <w:sz w:val="20"/>
                <w:szCs w:val="20"/>
              </w:rPr>
            </w:pPr>
            <w:r w:rsidRPr="00F031E9">
              <w:rPr>
                <w:sz w:val="20"/>
                <w:szCs w:val="20"/>
              </w:rPr>
              <w:t xml:space="preserve">4-17 лет - наличие выраженного  когнитивного снижения,  выраженного снижения интеллекта (IQ = 35-49 баллов); выраженные нарушения устной и письменной речи. </w:t>
            </w:r>
          </w:p>
          <w:p w14:paraId="386F4156" w14:textId="77777777" w:rsidR="00DB0C46" w:rsidRPr="00F031E9" w:rsidRDefault="00DB0C46" w:rsidP="00854F1A">
            <w:pPr>
              <w:spacing w:line="240" w:lineRule="auto"/>
              <w:ind w:right="113"/>
              <w:jc w:val="both"/>
              <w:rPr>
                <w:sz w:val="20"/>
                <w:szCs w:val="20"/>
              </w:rPr>
            </w:pPr>
            <w:r w:rsidRPr="00F031E9">
              <w:rPr>
                <w:sz w:val="20"/>
                <w:szCs w:val="20"/>
              </w:rPr>
              <w:t>Нарушение контроля функции тазовых органов</w:t>
            </w:r>
          </w:p>
        </w:tc>
        <w:tc>
          <w:tcPr>
            <w:tcW w:w="1554" w:type="dxa"/>
          </w:tcPr>
          <w:p w14:paraId="1F2A507E" w14:textId="77777777" w:rsidR="00DB0C46" w:rsidRPr="00F031E9" w:rsidRDefault="00DB0C46" w:rsidP="00854F1A">
            <w:pPr>
              <w:spacing w:line="240" w:lineRule="auto"/>
              <w:ind w:left="113" w:right="113"/>
              <w:jc w:val="center"/>
              <w:rPr>
                <w:sz w:val="20"/>
                <w:szCs w:val="20"/>
              </w:rPr>
            </w:pPr>
            <w:r w:rsidRPr="00F031E9">
              <w:rPr>
                <w:sz w:val="20"/>
                <w:szCs w:val="20"/>
              </w:rPr>
              <w:lastRenderedPageBreak/>
              <w:t>70-80</w:t>
            </w:r>
          </w:p>
        </w:tc>
      </w:tr>
      <w:tr w:rsidR="00F031E9" w:rsidRPr="00F031E9" w14:paraId="77F80A99" w14:textId="77777777" w:rsidTr="004C2483">
        <w:trPr>
          <w:trHeight w:val="146"/>
        </w:trPr>
        <w:tc>
          <w:tcPr>
            <w:tcW w:w="850" w:type="dxa"/>
          </w:tcPr>
          <w:p w14:paraId="0E0CD65C" w14:textId="77777777" w:rsidR="00DB0C46" w:rsidRPr="00F031E9" w:rsidRDefault="00DB0C46" w:rsidP="00854F1A">
            <w:pPr>
              <w:spacing w:line="240" w:lineRule="auto"/>
              <w:ind w:left="-108" w:right="-108"/>
              <w:jc w:val="center"/>
              <w:rPr>
                <w:sz w:val="20"/>
                <w:szCs w:val="20"/>
              </w:rPr>
            </w:pPr>
            <w:r w:rsidRPr="00F031E9">
              <w:rPr>
                <w:sz w:val="20"/>
                <w:szCs w:val="20"/>
              </w:rPr>
              <w:t>15.9.1.4</w:t>
            </w:r>
          </w:p>
        </w:tc>
        <w:tc>
          <w:tcPr>
            <w:tcW w:w="1589" w:type="dxa"/>
          </w:tcPr>
          <w:p w14:paraId="1D884C0F" w14:textId="77777777" w:rsidR="00DB0C46" w:rsidRPr="00F031E9" w:rsidRDefault="00DB0C46" w:rsidP="00854F1A">
            <w:pPr>
              <w:spacing w:line="240" w:lineRule="auto"/>
              <w:ind w:left="113" w:right="113"/>
              <w:rPr>
                <w:sz w:val="20"/>
                <w:szCs w:val="20"/>
              </w:rPr>
            </w:pPr>
          </w:p>
        </w:tc>
        <w:tc>
          <w:tcPr>
            <w:tcW w:w="1446" w:type="dxa"/>
          </w:tcPr>
          <w:p w14:paraId="10DA9D9D" w14:textId="77777777" w:rsidR="00DB0C46" w:rsidRPr="00F031E9" w:rsidRDefault="00DB0C46" w:rsidP="00854F1A">
            <w:pPr>
              <w:spacing w:line="240" w:lineRule="auto"/>
              <w:ind w:left="113" w:right="113"/>
              <w:rPr>
                <w:sz w:val="20"/>
                <w:szCs w:val="20"/>
              </w:rPr>
            </w:pPr>
          </w:p>
        </w:tc>
        <w:tc>
          <w:tcPr>
            <w:tcW w:w="2268" w:type="dxa"/>
          </w:tcPr>
          <w:p w14:paraId="2DDD526C" w14:textId="77777777" w:rsidR="00DB0C46" w:rsidRPr="00F031E9" w:rsidRDefault="00DB0C46" w:rsidP="00854F1A">
            <w:pPr>
              <w:spacing w:line="240" w:lineRule="auto"/>
              <w:ind w:left="113" w:right="113"/>
              <w:rPr>
                <w:sz w:val="20"/>
                <w:szCs w:val="20"/>
              </w:rPr>
            </w:pPr>
          </w:p>
        </w:tc>
        <w:tc>
          <w:tcPr>
            <w:tcW w:w="1169" w:type="dxa"/>
          </w:tcPr>
          <w:p w14:paraId="1EAFD087" w14:textId="77777777" w:rsidR="00DB0C46" w:rsidRPr="00F031E9" w:rsidRDefault="00DB0C46" w:rsidP="00854F1A">
            <w:pPr>
              <w:spacing w:line="240" w:lineRule="auto"/>
              <w:ind w:left="113" w:right="113"/>
              <w:rPr>
                <w:sz w:val="20"/>
                <w:szCs w:val="20"/>
              </w:rPr>
            </w:pPr>
          </w:p>
        </w:tc>
        <w:tc>
          <w:tcPr>
            <w:tcW w:w="3272" w:type="dxa"/>
          </w:tcPr>
          <w:p w14:paraId="49F73F43" w14:textId="77777777" w:rsidR="0008017E" w:rsidRPr="00F031E9" w:rsidRDefault="0008017E" w:rsidP="0008017E">
            <w:pPr>
              <w:spacing w:line="240" w:lineRule="auto"/>
              <w:ind w:right="113"/>
              <w:jc w:val="both"/>
              <w:rPr>
                <w:sz w:val="20"/>
                <w:szCs w:val="20"/>
              </w:rPr>
            </w:pPr>
            <w:r w:rsidRPr="00F031E9">
              <w:rPr>
                <w:sz w:val="20"/>
                <w:szCs w:val="20"/>
              </w:rPr>
              <w:t>Нарушения психических функций, языковых и речевых функций, сенсорных, нейромышечных, скелетных и связанных с движением (статодинамических) функций, функций пищеварительной, сердечно-сосудистой, дыхательной, эндокринной систем и метаболизма, мочевыделительной функции, функции кожи и связанных с ней систем;</w:t>
            </w:r>
          </w:p>
          <w:p w14:paraId="71893D82" w14:textId="2D42D4AB" w:rsidR="00DB0C46" w:rsidRPr="00F031E9" w:rsidRDefault="0008017E" w:rsidP="0008017E">
            <w:pPr>
              <w:spacing w:line="240" w:lineRule="auto"/>
              <w:ind w:right="113"/>
              <w:jc w:val="both"/>
              <w:rPr>
                <w:sz w:val="20"/>
                <w:szCs w:val="20"/>
              </w:rPr>
            </w:pPr>
            <w:r w:rsidRPr="00F031E9">
              <w:rPr>
                <w:sz w:val="20"/>
                <w:szCs w:val="20"/>
              </w:rPr>
              <w:t xml:space="preserve">МКФ: В110 – 199, В 210-299,                 В 710-799, В 510-539, В 410-429, </w:t>
            </w:r>
            <w:r w:rsidRPr="00F031E9">
              <w:rPr>
                <w:sz w:val="20"/>
                <w:szCs w:val="20"/>
                <w:lang w:eastAsia="ru-RU"/>
              </w:rPr>
              <w:t xml:space="preserve">В 440-450, </w:t>
            </w:r>
            <w:r w:rsidRPr="00F031E9">
              <w:rPr>
                <w:sz w:val="20"/>
                <w:szCs w:val="20"/>
              </w:rPr>
              <w:t>В 540- 559, В 610-639, В 810-899</w:t>
            </w:r>
          </w:p>
        </w:tc>
        <w:tc>
          <w:tcPr>
            <w:tcW w:w="3265" w:type="dxa"/>
          </w:tcPr>
          <w:p w14:paraId="39098C14" w14:textId="77777777" w:rsidR="00DB0C46" w:rsidRPr="00F031E9" w:rsidRDefault="00DB0C46" w:rsidP="00854F1A">
            <w:pPr>
              <w:spacing w:line="240" w:lineRule="auto"/>
              <w:ind w:right="113"/>
              <w:jc w:val="both"/>
              <w:rPr>
                <w:sz w:val="20"/>
                <w:szCs w:val="20"/>
              </w:rPr>
            </w:pPr>
            <w:r w:rsidRPr="00F031E9">
              <w:rPr>
                <w:sz w:val="20"/>
                <w:szCs w:val="20"/>
              </w:rPr>
              <w:t xml:space="preserve">Для детей в возрасте 0-17 лет: </w:t>
            </w:r>
          </w:p>
          <w:p w14:paraId="3E4FABD0" w14:textId="77777777" w:rsidR="00DB0C46" w:rsidRPr="00F031E9" w:rsidRDefault="00DB0C46" w:rsidP="00854F1A">
            <w:pPr>
              <w:spacing w:line="240" w:lineRule="auto"/>
              <w:ind w:right="113"/>
              <w:jc w:val="both"/>
              <w:rPr>
                <w:sz w:val="20"/>
                <w:szCs w:val="20"/>
              </w:rPr>
            </w:pPr>
            <w:r w:rsidRPr="00F031E9">
              <w:rPr>
                <w:sz w:val="20"/>
                <w:szCs w:val="20"/>
              </w:rPr>
              <w:t xml:space="preserve">прогредиентное течение заболевания с неблагоприятным прогнозом, не компенсируемое патогенетической терапией при наличии  значительно выраженных нарушений функций организма: </w:t>
            </w:r>
          </w:p>
          <w:p w14:paraId="117F2E85" w14:textId="77777777" w:rsidR="00DB0C46" w:rsidRPr="00F031E9" w:rsidRDefault="00DB0C46" w:rsidP="00854F1A">
            <w:pPr>
              <w:spacing w:line="240" w:lineRule="auto"/>
              <w:ind w:right="113"/>
              <w:jc w:val="both"/>
              <w:rPr>
                <w:sz w:val="20"/>
                <w:szCs w:val="20"/>
              </w:rPr>
            </w:pPr>
            <w:r w:rsidRPr="00F031E9">
              <w:rPr>
                <w:sz w:val="20"/>
                <w:szCs w:val="20"/>
              </w:rPr>
              <w:t>0-3 года - значительно выраженная задержка физического, психомоторного, речевого развития, отсутствие формирования социальных навыков;</w:t>
            </w:r>
          </w:p>
          <w:p w14:paraId="572863A1" w14:textId="77777777" w:rsidR="00DB0C46" w:rsidRPr="00F031E9" w:rsidRDefault="00DB0C46" w:rsidP="00854F1A">
            <w:pPr>
              <w:spacing w:line="240" w:lineRule="auto"/>
              <w:ind w:right="113"/>
              <w:jc w:val="both"/>
              <w:rPr>
                <w:sz w:val="20"/>
                <w:szCs w:val="20"/>
              </w:rPr>
            </w:pPr>
            <w:r w:rsidRPr="00F031E9">
              <w:rPr>
                <w:sz w:val="20"/>
                <w:szCs w:val="20"/>
              </w:rPr>
              <w:t>4-17 лет - значительно выраженное снижение интеллекта (IQ &lt; 34 баллов); отсутствие устной и письменной речи.</w:t>
            </w:r>
          </w:p>
          <w:p w14:paraId="438303FC" w14:textId="77777777" w:rsidR="00DB0C46" w:rsidRPr="00F031E9" w:rsidRDefault="00DB0C46" w:rsidP="00854F1A">
            <w:pPr>
              <w:spacing w:line="240" w:lineRule="auto"/>
              <w:ind w:right="113"/>
              <w:jc w:val="both"/>
              <w:rPr>
                <w:sz w:val="20"/>
                <w:szCs w:val="20"/>
              </w:rPr>
            </w:pPr>
            <w:r w:rsidRPr="00F031E9">
              <w:rPr>
                <w:sz w:val="20"/>
                <w:szCs w:val="20"/>
              </w:rPr>
              <w:t>Отсутствие контроля функции тазовых органов</w:t>
            </w:r>
          </w:p>
        </w:tc>
        <w:tc>
          <w:tcPr>
            <w:tcW w:w="1554" w:type="dxa"/>
          </w:tcPr>
          <w:p w14:paraId="143CB4FD" w14:textId="77777777" w:rsidR="00DB0C46" w:rsidRPr="00F031E9" w:rsidRDefault="00DB0C46" w:rsidP="00854F1A">
            <w:pPr>
              <w:spacing w:line="240" w:lineRule="auto"/>
              <w:ind w:left="113" w:right="113"/>
              <w:jc w:val="center"/>
              <w:rPr>
                <w:sz w:val="20"/>
                <w:szCs w:val="20"/>
              </w:rPr>
            </w:pPr>
            <w:r w:rsidRPr="00F031E9">
              <w:rPr>
                <w:sz w:val="20"/>
                <w:szCs w:val="20"/>
              </w:rPr>
              <w:t>90-100</w:t>
            </w:r>
          </w:p>
        </w:tc>
      </w:tr>
      <w:tr w:rsidR="00F031E9" w:rsidRPr="00F031E9" w14:paraId="1A5FEE6B" w14:textId="77777777" w:rsidTr="004C2483">
        <w:tc>
          <w:tcPr>
            <w:tcW w:w="850" w:type="dxa"/>
          </w:tcPr>
          <w:p w14:paraId="01BB94B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bookmarkStart w:id="12" w:name="класс19"/>
            <w:bookmarkEnd w:id="12"/>
            <w:r w:rsidRPr="00F031E9">
              <w:rPr>
                <w:sz w:val="20"/>
                <w:szCs w:val="20"/>
                <w:lang w:eastAsia="ru-RU"/>
              </w:rPr>
              <w:t>16</w:t>
            </w:r>
          </w:p>
          <w:p w14:paraId="14459B3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589" w:type="dxa"/>
          </w:tcPr>
          <w:p w14:paraId="4D610359" w14:textId="2C9E9A89" w:rsidR="00DB0C46" w:rsidRPr="00F031E9" w:rsidRDefault="00DB0C46" w:rsidP="00854F1A">
            <w:pPr>
              <w:tabs>
                <w:tab w:val="left" w:pos="1485"/>
              </w:tabs>
              <w:autoSpaceDE w:val="0"/>
              <w:autoSpaceDN w:val="0"/>
              <w:adjustRightInd w:val="0"/>
              <w:spacing w:line="240" w:lineRule="auto"/>
              <w:jc w:val="both"/>
              <w:rPr>
                <w:sz w:val="20"/>
                <w:szCs w:val="20"/>
                <w:lang w:eastAsia="ru-RU"/>
              </w:rPr>
            </w:pPr>
            <w:r w:rsidRPr="00F031E9">
              <w:rPr>
                <w:sz w:val="20"/>
                <w:szCs w:val="20"/>
                <w:lang w:eastAsia="ru-RU"/>
              </w:rPr>
              <w:t xml:space="preserve">Травмы, отравления и некоторые другие </w:t>
            </w:r>
            <w:r w:rsidRPr="00F031E9">
              <w:rPr>
                <w:sz w:val="20"/>
                <w:szCs w:val="20"/>
                <w:lang w:eastAsia="ru-RU"/>
              </w:rPr>
              <w:lastRenderedPageBreak/>
              <w:t>последствия воздействия внешних причин (класс XIX</w:t>
            </w:r>
            <w:r w:rsidR="00A42C46" w:rsidRPr="00F031E9">
              <w:rPr>
                <w:sz w:val="20"/>
                <w:szCs w:val="20"/>
                <w:lang w:eastAsia="ru-RU"/>
              </w:rPr>
              <w:t>),</w:t>
            </w:r>
            <w:r w:rsidR="00A42C46" w:rsidRPr="00F031E9">
              <w:rPr>
                <w:sz w:val="20"/>
                <w:szCs w:val="20"/>
              </w:rPr>
              <w:t xml:space="preserve"> а</w:t>
            </w:r>
            <w:r w:rsidRPr="00F031E9">
              <w:rPr>
                <w:sz w:val="20"/>
                <w:szCs w:val="20"/>
              </w:rPr>
              <w:t xml:space="preserve"> также отдельные состояния, возникающие в перинатальном периоде (Болезни </w:t>
            </w:r>
            <w:r w:rsidR="00A42C46" w:rsidRPr="00F031E9">
              <w:rPr>
                <w:sz w:val="20"/>
                <w:szCs w:val="20"/>
              </w:rPr>
              <w:t>класса Х</w:t>
            </w:r>
            <w:r w:rsidRPr="00F031E9">
              <w:rPr>
                <w:sz w:val="20"/>
                <w:szCs w:val="20"/>
                <w:lang w:val="en-US"/>
              </w:rPr>
              <w:t>VI</w:t>
            </w:r>
            <w:r w:rsidRPr="00F031E9">
              <w:rPr>
                <w:sz w:val="20"/>
                <w:szCs w:val="20"/>
              </w:rPr>
              <w:t xml:space="preserve">) </w:t>
            </w:r>
          </w:p>
        </w:tc>
        <w:tc>
          <w:tcPr>
            <w:tcW w:w="1446" w:type="dxa"/>
          </w:tcPr>
          <w:p w14:paraId="1DCA40C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lastRenderedPageBreak/>
              <w:t>.</w:t>
            </w:r>
          </w:p>
        </w:tc>
        <w:tc>
          <w:tcPr>
            <w:tcW w:w="2268" w:type="dxa"/>
          </w:tcPr>
          <w:p w14:paraId="7324DFA5"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68A4C1B6" w14:textId="77777777" w:rsidR="00DB0C46" w:rsidRPr="00F031E9" w:rsidRDefault="00DB0C46" w:rsidP="00854F1A">
            <w:pPr>
              <w:widowControl w:val="0"/>
              <w:autoSpaceDE w:val="0"/>
              <w:autoSpaceDN w:val="0"/>
              <w:adjustRightInd w:val="0"/>
              <w:spacing w:line="240" w:lineRule="auto"/>
              <w:ind w:left="113" w:right="113"/>
              <w:rPr>
                <w:sz w:val="20"/>
                <w:szCs w:val="20"/>
                <w:lang w:val="en-US" w:eastAsia="ru-RU"/>
              </w:rPr>
            </w:pPr>
            <w:r w:rsidRPr="00F031E9">
              <w:rPr>
                <w:sz w:val="20"/>
                <w:szCs w:val="20"/>
                <w:lang w:eastAsia="ru-RU"/>
              </w:rPr>
              <w:t>S00-T98</w:t>
            </w:r>
          </w:p>
        </w:tc>
        <w:tc>
          <w:tcPr>
            <w:tcW w:w="3272" w:type="dxa"/>
          </w:tcPr>
          <w:p w14:paraId="13A85E3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65" w:type="dxa"/>
          </w:tcPr>
          <w:p w14:paraId="3D339B4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554" w:type="dxa"/>
          </w:tcPr>
          <w:p w14:paraId="7FD7F1B0"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6B1093CB" w14:textId="77777777" w:rsidTr="004C2483">
        <w:tc>
          <w:tcPr>
            <w:tcW w:w="850" w:type="dxa"/>
          </w:tcPr>
          <w:p w14:paraId="6D4A2D8D"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16.1</w:t>
            </w:r>
          </w:p>
        </w:tc>
        <w:tc>
          <w:tcPr>
            <w:tcW w:w="1589" w:type="dxa"/>
          </w:tcPr>
          <w:p w14:paraId="51C25A4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80E50E7" w14:textId="77777777" w:rsidR="00DB0C46" w:rsidRPr="00F031E9" w:rsidRDefault="00DB0C46" w:rsidP="0008017E">
            <w:pPr>
              <w:widowControl w:val="0"/>
              <w:autoSpaceDE w:val="0"/>
              <w:autoSpaceDN w:val="0"/>
              <w:adjustRightInd w:val="0"/>
              <w:spacing w:line="240" w:lineRule="auto"/>
              <w:ind w:right="34"/>
              <w:rPr>
                <w:sz w:val="20"/>
                <w:szCs w:val="20"/>
                <w:lang w:eastAsia="ru-RU"/>
              </w:rPr>
            </w:pPr>
            <w:r w:rsidRPr="00F031E9">
              <w:rPr>
                <w:sz w:val="20"/>
                <w:szCs w:val="20"/>
                <w:lang w:eastAsia="ru-RU"/>
              </w:rPr>
              <w:t xml:space="preserve">Термические и химические ожоги глаза и других внутренних органов </w:t>
            </w:r>
          </w:p>
        </w:tc>
        <w:tc>
          <w:tcPr>
            <w:tcW w:w="2268" w:type="dxa"/>
          </w:tcPr>
          <w:p w14:paraId="4842721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3820348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T26-Т28</w:t>
            </w:r>
          </w:p>
        </w:tc>
        <w:tc>
          <w:tcPr>
            <w:tcW w:w="3272" w:type="dxa"/>
          </w:tcPr>
          <w:p w14:paraId="468BD3C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65" w:type="dxa"/>
          </w:tcPr>
          <w:p w14:paraId="7D48E7C9"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554" w:type="dxa"/>
          </w:tcPr>
          <w:p w14:paraId="70F11070"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14E7E1A7" w14:textId="77777777" w:rsidTr="004C2483">
        <w:tc>
          <w:tcPr>
            <w:tcW w:w="850" w:type="dxa"/>
          </w:tcPr>
          <w:p w14:paraId="7602BD5E"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16.1.1</w:t>
            </w:r>
          </w:p>
        </w:tc>
        <w:tc>
          <w:tcPr>
            <w:tcW w:w="1589" w:type="dxa"/>
          </w:tcPr>
          <w:p w14:paraId="6227AB45"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6E2541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53C141B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Термический ожог пищевода</w:t>
            </w:r>
          </w:p>
          <w:p w14:paraId="3802BBE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p w14:paraId="5BEF967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Химический ожог пищевода</w:t>
            </w:r>
          </w:p>
        </w:tc>
        <w:tc>
          <w:tcPr>
            <w:tcW w:w="1169" w:type="dxa"/>
          </w:tcPr>
          <w:p w14:paraId="116CFFC5" w14:textId="77777777" w:rsidR="00DB0C46" w:rsidRPr="00F031E9" w:rsidRDefault="00DB0C46" w:rsidP="00854F1A">
            <w:pPr>
              <w:widowControl w:val="0"/>
              <w:autoSpaceDE w:val="0"/>
              <w:autoSpaceDN w:val="0"/>
              <w:adjustRightInd w:val="0"/>
              <w:spacing w:line="240" w:lineRule="auto"/>
              <w:ind w:left="113" w:right="113"/>
              <w:rPr>
                <w:sz w:val="20"/>
                <w:szCs w:val="20"/>
                <w:lang w:val="en-US" w:eastAsia="ru-RU"/>
              </w:rPr>
            </w:pPr>
            <w:r w:rsidRPr="00F031E9">
              <w:rPr>
                <w:sz w:val="20"/>
                <w:szCs w:val="20"/>
                <w:lang w:val="en-US" w:eastAsia="ru-RU"/>
              </w:rPr>
              <w:t>T28.1</w:t>
            </w:r>
          </w:p>
          <w:p w14:paraId="1D9CF18D" w14:textId="77777777" w:rsidR="00DB0C46" w:rsidRPr="00F031E9" w:rsidRDefault="00DB0C46" w:rsidP="00854F1A">
            <w:pPr>
              <w:widowControl w:val="0"/>
              <w:autoSpaceDE w:val="0"/>
              <w:autoSpaceDN w:val="0"/>
              <w:adjustRightInd w:val="0"/>
              <w:spacing w:line="240" w:lineRule="auto"/>
              <w:ind w:left="113" w:right="113"/>
              <w:rPr>
                <w:sz w:val="20"/>
                <w:szCs w:val="20"/>
                <w:lang w:val="en-US" w:eastAsia="ru-RU"/>
              </w:rPr>
            </w:pPr>
          </w:p>
          <w:p w14:paraId="28EB5E8E" w14:textId="77777777" w:rsidR="00DB0C46" w:rsidRPr="00F031E9" w:rsidRDefault="00DB0C46" w:rsidP="00854F1A">
            <w:pPr>
              <w:widowControl w:val="0"/>
              <w:autoSpaceDE w:val="0"/>
              <w:autoSpaceDN w:val="0"/>
              <w:adjustRightInd w:val="0"/>
              <w:spacing w:line="240" w:lineRule="auto"/>
              <w:ind w:left="113" w:right="113"/>
              <w:rPr>
                <w:sz w:val="20"/>
                <w:szCs w:val="20"/>
                <w:lang w:val="en-US" w:eastAsia="ru-RU"/>
              </w:rPr>
            </w:pPr>
          </w:p>
          <w:p w14:paraId="68972721" w14:textId="77777777" w:rsidR="00DB0C46" w:rsidRPr="00F031E9" w:rsidRDefault="00DB0C46" w:rsidP="00854F1A">
            <w:pPr>
              <w:widowControl w:val="0"/>
              <w:autoSpaceDE w:val="0"/>
              <w:autoSpaceDN w:val="0"/>
              <w:adjustRightInd w:val="0"/>
              <w:spacing w:line="240" w:lineRule="auto"/>
              <w:ind w:left="113" w:right="113"/>
              <w:rPr>
                <w:sz w:val="20"/>
                <w:szCs w:val="20"/>
                <w:lang w:val="en-US" w:eastAsia="ru-RU"/>
              </w:rPr>
            </w:pPr>
            <w:r w:rsidRPr="00F031E9">
              <w:rPr>
                <w:sz w:val="20"/>
                <w:szCs w:val="20"/>
                <w:lang w:val="en-US" w:eastAsia="ru-RU"/>
              </w:rPr>
              <w:t>T28.6</w:t>
            </w:r>
          </w:p>
        </w:tc>
        <w:tc>
          <w:tcPr>
            <w:tcW w:w="3272" w:type="dxa"/>
          </w:tcPr>
          <w:p w14:paraId="09C50A03"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65" w:type="dxa"/>
          </w:tcPr>
          <w:p w14:paraId="671DD39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554" w:type="dxa"/>
          </w:tcPr>
          <w:p w14:paraId="7E4AC155"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697F8A7D" w14:textId="77777777" w:rsidTr="004C2483">
        <w:tc>
          <w:tcPr>
            <w:tcW w:w="15413" w:type="dxa"/>
            <w:gridSpan w:val="8"/>
          </w:tcPr>
          <w:p w14:paraId="1EC87C3E" w14:textId="77777777" w:rsidR="00DB0C46" w:rsidRPr="00F031E9" w:rsidRDefault="00DB0C46" w:rsidP="00854F1A">
            <w:pPr>
              <w:spacing w:line="240" w:lineRule="auto"/>
              <w:ind w:left="-108" w:right="113"/>
              <w:jc w:val="both"/>
              <w:rPr>
                <w:sz w:val="20"/>
                <w:szCs w:val="20"/>
                <w:lang w:eastAsia="ru-RU"/>
              </w:rPr>
            </w:pPr>
            <w:r w:rsidRPr="00F031E9">
              <w:rPr>
                <w:sz w:val="20"/>
                <w:szCs w:val="20"/>
                <w:lang w:eastAsia="ru-RU"/>
              </w:rPr>
              <w:t>Примечание к подпункту 16.1.1.</w:t>
            </w:r>
          </w:p>
          <w:p w14:paraId="0C530F53" w14:textId="37245A50" w:rsidR="00DB0C46" w:rsidRPr="00F031E9" w:rsidRDefault="00DB0C46" w:rsidP="00A80521">
            <w:pPr>
              <w:spacing w:line="240" w:lineRule="auto"/>
              <w:ind w:left="-108" w:right="113"/>
              <w:jc w:val="both"/>
              <w:rPr>
                <w:sz w:val="20"/>
                <w:szCs w:val="20"/>
                <w:lang w:eastAsia="ru-RU"/>
              </w:rPr>
            </w:pPr>
            <w:r w:rsidRPr="00F031E9">
              <w:rPr>
                <w:sz w:val="20"/>
                <w:szCs w:val="20"/>
                <w:lang w:eastAsia="ru-RU"/>
              </w:rPr>
              <w:t>При определении количественной оценки степени выраженности нарушений функций при ожога</w:t>
            </w:r>
            <w:r w:rsidR="0008017E" w:rsidRPr="00F031E9">
              <w:rPr>
                <w:sz w:val="20"/>
                <w:szCs w:val="20"/>
                <w:lang w:eastAsia="ru-RU"/>
              </w:rPr>
              <w:t>х пищевода необходимо учитывать</w:t>
            </w:r>
            <w:r w:rsidRPr="00F031E9">
              <w:rPr>
                <w:sz w:val="20"/>
                <w:szCs w:val="20"/>
                <w:lang w:eastAsia="ru-RU"/>
              </w:rPr>
              <w:t xml:space="preserve"> вид ожога (термический, химический: кислотой, щелочью – более тяжелые), степень ожога, распространенность ожога, длительность и эффективность бужирования и его результаты (степень рубцового сужения пищевода), необходимость оперативного лечения, объем его, исход, наличие осложнений. </w:t>
            </w:r>
          </w:p>
        </w:tc>
      </w:tr>
      <w:tr w:rsidR="00F031E9" w:rsidRPr="00F031E9" w14:paraId="49B1F01D" w14:textId="77777777" w:rsidTr="004C2483">
        <w:tc>
          <w:tcPr>
            <w:tcW w:w="850" w:type="dxa"/>
          </w:tcPr>
          <w:p w14:paraId="5CF0C51C" w14:textId="77777777" w:rsidR="00DB0C46" w:rsidRPr="00F031E9" w:rsidRDefault="00DB0C46" w:rsidP="00854F1A">
            <w:pPr>
              <w:widowControl w:val="0"/>
              <w:autoSpaceDE w:val="0"/>
              <w:autoSpaceDN w:val="0"/>
              <w:adjustRightInd w:val="0"/>
              <w:spacing w:line="240" w:lineRule="auto"/>
              <w:ind w:left="-108" w:right="-249"/>
              <w:rPr>
                <w:sz w:val="20"/>
                <w:szCs w:val="20"/>
                <w:lang w:eastAsia="ru-RU"/>
              </w:rPr>
            </w:pPr>
            <w:r w:rsidRPr="00F031E9">
              <w:rPr>
                <w:sz w:val="20"/>
                <w:szCs w:val="20"/>
                <w:lang w:eastAsia="ru-RU"/>
              </w:rPr>
              <w:t>16.1.1.1</w:t>
            </w:r>
          </w:p>
        </w:tc>
        <w:tc>
          <w:tcPr>
            <w:tcW w:w="1589" w:type="dxa"/>
          </w:tcPr>
          <w:p w14:paraId="1BC6AC0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FC133E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21F0C55D"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2CD04D3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4E2EF4F2" w14:textId="09F747BF" w:rsidR="00DB0C46" w:rsidRPr="00F031E9" w:rsidRDefault="00DB0C46" w:rsidP="00854F1A">
            <w:pPr>
              <w:spacing w:line="240" w:lineRule="auto"/>
              <w:ind w:right="113"/>
              <w:jc w:val="both"/>
              <w:rPr>
                <w:sz w:val="20"/>
                <w:szCs w:val="20"/>
              </w:rPr>
            </w:pPr>
            <w:r w:rsidRPr="00F031E9">
              <w:rPr>
                <w:sz w:val="20"/>
                <w:szCs w:val="20"/>
              </w:rPr>
              <w:t>Нарушения функции пищеварительной</w:t>
            </w:r>
            <w:r w:rsidR="0008017E" w:rsidRPr="00F031E9">
              <w:rPr>
                <w:sz w:val="20"/>
                <w:szCs w:val="20"/>
              </w:rPr>
              <w:t>, эндокринной систем</w:t>
            </w:r>
            <w:r w:rsidRPr="00F031E9">
              <w:rPr>
                <w:sz w:val="20"/>
                <w:szCs w:val="20"/>
              </w:rPr>
              <w:t xml:space="preserve"> и метаболизма;</w:t>
            </w:r>
          </w:p>
          <w:p w14:paraId="7A77CA11" w14:textId="77777777" w:rsidR="00DB0C46" w:rsidRPr="00F031E9" w:rsidRDefault="00DB0C46" w:rsidP="00854F1A">
            <w:pPr>
              <w:spacing w:line="240" w:lineRule="auto"/>
              <w:ind w:right="113"/>
              <w:jc w:val="both"/>
              <w:rPr>
                <w:sz w:val="20"/>
                <w:szCs w:val="20"/>
                <w:lang w:eastAsia="ru-RU"/>
              </w:rPr>
            </w:pPr>
            <w:r w:rsidRPr="00F031E9">
              <w:rPr>
                <w:sz w:val="20"/>
                <w:szCs w:val="20"/>
              </w:rPr>
              <w:t xml:space="preserve">МКФ: В 510 – 539, </w:t>
            </w:r>
            <w:r w:rsidRPr="00F031E9">
              <w:rPr>
                <w:sz w:val="20"/>
                <w:szCs w:val="20"/>
                <w:lang w:eastAsia="ru-RU"/>
              </w:rPr>
              <w:t xml:space="preserve">В 540-559  </w:t>
            </w:r>
          </w:p>
        </w:tc>
        <w:tc>
          <w:tcPr>
            <w:tcW w:w="3265" w:type="dxa"/>
          </w:tcPr>
          <w:p w14:paraId="608FEC6E" w14:textId="77777777" w:rsidR="00DB0C46" w:rsidRPr="00F031E9" w:rsidRDefault="00DB0C46" w:rsidP="00A80521">
            <w:pPr>
              <w:widowControl w:val="0"/>
              <w:autoSpaceDE w:val="0"/>
              <w:autoSpaceDN w:val="0"/>
              <w:adjustRightInd w:val="0"/>
              <w:spacing w:line="240" w:lineRule="auto"/>
              <w:ind w:right="113"/>
              <w:jc w:val="both"/>
              <w:rPr>
                <w:sz w:val="20"/>
                <w:szCs w:val="20"/>
              </w:rPr>
            </w:pPr>
            <w:r w:rsidRPr="00F031E9">
              <w:rPr>
                <w:sz w:val="20"/>
                <w:szCs w:val="20"/>
              </w:rPr>
              <w:t>Для детей в возрасте 0-17 лет:</w:t>
            </w:r>
          </w:p>
          <w:p w14:paraId="0C6E145A" w14:textId="77777777" w:rsidR="00DB0C46" w:rsidRPr="00F031E9" w:rsidRDefault="00DB0C46" w:rsidP="00A80521">
            <w:pPr>
              <w:widowControl w:val="0"/>
              <w:autoSpaceDE w:val="0"/>
              <w:autoSpaceDN w:val="0"/>
              <w:adjustRightInd w:val="0"/>
              <w:spacing w:line="240" w:lineRule="auto"/>
              <w:ind w:right="113"/>
              <w:jc w:val="both"/>
              <w:rPr>
                <w:sz w:val="20"/>
                <w:szCs w:val="20"/>
                <w:lang w:eastAsia="ru-RU"/>
              </w:rPr>
            </w:pPr>
            <w:r w:rsidRPr="00F031E9">
              <w:rPr>
                <w:sz w:val="20"/>
                <w:szCs w:val="20"/>
              </w:rPr>
              <w:t xml:space="preserve">последствия ожога  пищевода с рубцовым сужением пищевода   </w:t>
            </w:r>
            <w:r w:rsidRPr="00F031E9">
              <w:rPr>
                <w:sz w:val="20"/>
                <w:szCs w:val="20"/>
                <w:lang w:val="en-US"/>
              </w:rPr>
              <w:t>I</w:t>
            </w:r>
            <w:r w:rsidRPr="00F031E9">
              <w:rPr>
                <w:sz w:val="20"/>
                <w:szCs w:val="20"/>
              </w:rPr>
              <w:t xml:space="preserve"> или </w:t>
            </w:r>
            <w:r w:rsidRPr="00F031E9">
              <w:rPr>
                <w:sz w:val="20"/>
                <w:szCs w:val="20"/>
                <w:lang w:val="en-US"/>
              </w:rPr>
              <w:t>II</w:t>
            </w:r>
            <w:r w:rsidRPr="00F031E9">
              <w:rPr>
                <w:sz w:val="20"/>
                <w:szCs w:val="20"/>
              </w:rPr>
              <w:t xml:space="preserve"> степени после проведенного лечения с затруднением прохождения только твердой пищи, без  потери массы тела</w:t>
            </w:r>
          </w:p>
        </w:tc>
        <w:tc>
          <w:tcPr>
            <w:tcW w:w="1554" w:type="dxa"/>
          </w:tcPr>
          <w:p w14:paraId="760F72BF"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10-30</w:t>
            </w:r>
          </w:p>
        </w:tc>
      </w:tr>
      <w:tr w:rsidR="00F031E9" w:rsidRPr="00F031E9" w14:paraId="3292404E" w14:textId="77777777" w:rsidTr="004C2483">
        <w:tc>
          <w:tcPr>
            <w:tcW w:w="850" w:type="dxa"/>
          </w:tcPr>
          <w:p w14:paraId="4A556393" w14:textId="77777777" w:rsidR="00DB0C46" w:rsidRPr="00F031E9" w:rsidRDefault="00DB0C46" w:rsidP="00854F1A">
            <w:pPr>
              <w:widowControl w:val="0"/>
              <w:autoSpaceDE w:val="0"/>
              <w:autoSpaceDN w:val="0"/>
              <w:adjustRightInd w:val="0"/>
              <w:spacing w:line="240" w:lineRule="auto"/>
              <w:ind w:left="-108" w:right="-249"/>
              <w:rPr>
                <w:sz w:val="20"/>
                <w:szCs w:val="20"/>
                <w:lang w:eastAsia="ru-RU"/>
              </w:rPr>
            </w:pPr>
            <w:r w:rsidRPr="00F031E9">
              <w:rPr>
                <w:sz w:val="20"/>
                <w:szCs w:val="20"/>
                <w:lang w:eastAsia="ru-RU"/>
              </w:rPr>
              <w:lastRenderedPageBreak/>
              <w:t>16.1.1.2</w:t>
            </w:r>
          </w:p>
        </w:tc>
        <w:tc>
          <w:tcPr>
            <w:tcW w:w="1589" w:type="dxa"/>
          </w:tcPr>
          <w:p w14:paraId="48D9CC7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6686487F"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48982AB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10ABB4F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089D19C8" w14:textId="77777777" w:rsidR="0008017E" w:rsidRPr="00F031E9" w:rsidRDefault="0008017E" w:rsidP="0008017E">
            <w:pPr>
              <w:spacing w:line="240" w:lineRule="auto"/>
              <w:ind w:right="113"/>
              <w:jc w:val="both"/>
              <w:rPr>
                <w:sz w:val="20"/>
                <w:szCs w:val="20"/>
              </w:rPr>
            </w:pPr>
            <w:r w:rsidRPr="00F031E9">
              <w:rPr>
                <w:sz w:val="20"/>
                <w:szCs w:val="20"/>
              </w:rPr>
              <w:t>Нарушения функции пищеварительной, эндокринной систем и метаболизма;</w:t>
            </w:r>
          </w:p>
          <w:p w14:paraId="1B43A618" w14:textId="0DF2B333" w:rsidR="00DB0C46" w:rsidRPr="00F031E9" w:rsidRDefault="0008017E" w:rsidP="0008017E">
            <w:pPr>
              <w:spacing w:line="240" w:lineRule="auto"/>
              <w:ind w:right="113"/>
              <w:jc w:val="both"/>
              <w:rPr>
                <w:sz w:val="20"/>
                <w:szCs w:val="20"/>
                <w:lang w:eastAsia="ru-RU"/>
              </w:rPr>
            </w:pPr>
            <w:r w:rsidRPr="00F031E9">
              <w:rPr>
                <w:sz w:val="20"/>
                <w:szCs w:val="20"/>
              </w:rPr>
              <w:t xml:space="preserve">МКФ: В 510 – 539, </w:t>
            </w:r>
            <w:r w:rsidRPr="00F031E9">
              <w:rPr>
                <w:sz w:val="20"/>
                <w:szCs w:val="20"/>
                <w:lang w:eastAsia="ru-RU"/>
              </w:rPr>
              <w:t xml:space="preserve">В 540-559  </w:t>
            </w:r>
          </w:p>
        </w:tc>
        <w:tc>
          <w:tcPr>
            <w:tcW w:w="3265" w:type="dxa"/>
          </w:tcPr>
          <w:p w14:paraId="0D47AE0E" w14:textId="77777777" w:rsidR="00DB0C46" w:rsidRPr="00F031E9" w:rsidRDefault="00DB0C46" w:rsidP="00854F1A">
            <w:pPr>
              <w:widowControl w:val="0"/>
              <w:autoSpaceDE w:val="0"/>
              <w:autoSpaceDN w:val="0"/>
              <w:adjustRightInd w:val="0"/>
              <w:spacing w:line="240" w:lineRule="auto"/>
              <w:ind w:right="113"/>
              <w:rPr>
                <w:sz w:val="20"/>
                <w:szCs w:val="20"/>
                <w:lang w:eastAsia="ru-RU"/>
              </w:rPr>
            </w:pPr>
            <w:r w:rsidRPr="00F031E9">
              <w:rPr>
                <w:sz w:val="20"/>
                <w:szCs w:val="20"/>
                <w:lang w:eastAsia="ru-RU"/>
              </w:rPr>
              <w:t>Для детей в возрасте  0–17 лет:</w:t>
            </w:r>
          </w:p>
          <w:p w14:paraId="11ECFF91" w14:textId="77777777" w:rsidR="00DB0C46" w:rsidRPr="00F031E9" w:rsidRDefault="00DB0C46" w:rsidP="00A80521">
            <w:pPr>
              <w:spacing w:line="240" w:lineRule="auto"/>
              <w:ind w:right="113"/>
              <w:jc w:val="both"/>
              <w:rPr>
                <w:sz w:val="20"/>
                <w:szCs w:val="20"/>
              </w:rPr>
            </w:pPr>
            <w:r w:rsidRPr="00F031E9">
              <w:rPr>
                <w:sz w:val="20"/>
                <w:szCs w:val="20"/>
              </w:rPr>
              <w:t xml:space="preserve">последствия ожога пищевода  с рубцовым сужением  пищевода  </w:t>
            </w:r>
            <w:r w:rsidRPr="00F031E9">
              <w:rPr>
                <w:sz w:val="20"/>
                <w:szCs w:val="20"/>
                <w:lang w:val="en-US"/>
              </w:rPr>
              <w:t>III</w:t>
            </w:r>
            <w:r w:rsidRPr="00F031E9">
              <w:rPr>
                <w:sz w:val="20"/>
                <w:szCs w:val="20"/>
              </w:rPr>
              <w:t xml:space="preserve"> степени (субкомпенсация) с необходимостью планового  бужирования.</w:t>
            </w:r>
          </w:p>
          <w:p w14:paraId="4C152528" w14:textId="77777777" w:rsidR="00DB0C46" w:rsidRPr="00F031E9" w:rsidRDefault="00DB0C46" w:rsidP="00A80521">
            <w:pPr>
              <w:spacing w:line="240" w:lineRule="auto"/>
              <w:ind w:right="113"/>
              <w:jc w:val="both"/>
              <w:rPr>
                <w:sz w:val="20"/>
                <w:szCs w:val="20"/>
              </w:rPr>
            </w:pPr>
            <w:r w:rsidRPr="00F031E9">
              <w:rPr>
                <w:sz w:val="20"/>
                <w:szCs w:val="20"/>
              </w:rPr>
              <w:t>Наличие искусственного пищевода с умеренным нарушением функций пищеварительной системы</w:t>
            </w:r>
          </w:p>
        </w:tc>
        <w:tc>
          <w:tcPr>
            <w:tcW w:w="1554" w:type="dxa"/>
          </w:tcPr>
          <w:p w14:paraId="623F544F"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40-60</w:t>
            </w:r>
          </w:p>
        </w:tc>
      </w:tr>
      <w:tr w:rsidR="00F031E9" w:rsidRPr="00F031E9" w14:paraId="7AC0497F" w14:textId="77777777" w:rsidTr="004C2483">
        <w:tc>
          <w:tcPr>
            <w:tcW w:w="850" w:type="dxa"/>
          </w:tcPr>
          <w:p w14:paraId="2FB9AF80" w14:textId="77777777" w:rsidR="00DB0C46" w:rsidRPr="00F031E9" w:rsidRDefault="00DB0C46" w:rsidP="00854F1A">
            <w:pPr>
              <w:widowControl w:val="0"/>
              <w:autoSpaceDE w:val="0"/>
              <w:autoSpaceDN w:val="0"/>
              <w:adjustRightInd w:val="0"/>
              <w:spacing w:line="240" w:lineRule="auto"/>
              <w:ind w:left="-108" w:right="-108"/>
              <w:rPr>
                <w:sz w:val="20"/>
                <w:szCs w:val="20"/>
                <w:lang w:eastAsia="ru-RU"/>
              </w:rPr>
            </w:pPr>
            <w:r w:rsidRPr="00F031E9">
              <w:rPr>
                <w:sz w:val="20"/>
                <w:szCs w:val="20"/>
                <w:lang w:eastAsia="ru-RU"/>
              </w:rPr>
              <w:t>16.1.1.3</w:t>
            </w:r>
          </w:p>
        </w:tc>
        <w:tc>
          <w:tcPr>
            <w:tcW w:w="1589" w:type="dxa"/>
          </w:tcPr>
          <w:p w14:paraId="018EA01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579F422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13B8CE4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33CF048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7EDEE30" w14:textId="249C8637" w:rsidR="00DB0C46" w:rsidRPr="00F031E9" w:rsidRDefault="00DB0C46" w:rsidP="00854F1A">
            <w:pPr>
              <w:spacing w:line="240" w:lineRule="auto"/>
              <w:ind w:right="113"/>
              <w:jc w:val="both"/>
              <w:rPr>
                <w:sz w:val="20"/>
                <w:szCs w:val="20"/>
              </w:rPr>
            </w:pPr>
            <w:r w:rsidRPr="00F031E9">
              <w:rPr>
                <w:sz w:val="20"/>
                <w:szCs w:val="20"/>
              </w:rPr>
              <w:t>Нарушения функции пищеварительной</w:t>
            </w:r>
            <w:r w:rsidR="00303848" w:rsidRPr="00F031E9">
              <w:rPr>
                <w:sz w:val="20"/>
                <w:szCs w:val="20"/>
              </w:rPr>
              <w:t xml:space="preserve">, </w:t>
            </w:r>
            <w:r w:rsidRPr="00F031E9">
              <w:rPr>
                <w:sz w:val="20"/>
                <w:szCs w:val="20"/>
              </w:rPr>
              <w:t>эндокринной систем и метаболизма, дыхательной системы;</w:t>
            </w:r>
          </w:p>
          <w:p w14:paraId="6DD768EC" w14:textId="55B7B8A6" w:rsidR="00DB0C46" w:rsidRPr="00F031E9" w:rsidRDefault="00DB0C46" w:rsidP="00303848">
            <w:pPr>
              <w:spacing w:line="240" w:lineRule="auto"/>
              <w:ind w:right="113"/>
              <w:jc w:val="both"/>
              <w:rPr>
                <w:sz w:val="20"/>
                <w:szCs w:val="20"/>
                <w:lang w:eastAsia="ru-RU"/>
              </w:rPr>
            </w:pPr>
            <w:r w:rsidRPr="00F031E9">
              <w:rPr>
                <w:sz w:val="20"/>
                <w:szCs w:val="20"/>
              </w:rPr>
              <w:t xml:space="preserve">МКФ: В 510 – 539, </w:t>
            </w:r>
            <w:r w:rsidRPr="00F031E9">
              <w:rPr>
                <w:sz w:val="20"/>
                <w:szCs w:val="20"/>
                <w:lang w:eastAsia="ru-RU"/>
              </w:rPr>
              <w:t>В 540-559</w:t>
            </w:r>
            <w:r w:rsidR="00303848" w:rsidRPr="00F031E9">
              <w:rPr>
                <w:sz w:val="20"/>
                <w:szCs w:val="20"/>
                <w:lang w:eastAsia="ru-RU"/>
              </w:rPr>
              <w:t xml:space="preserve">,               </w:t>
            </w:r>
            <w:r w:rsidRPr="00F031E9">
              <w:rPr>
                <w:sz w:val="20"/>
                <w:szCs w:val="20"/>
                <w:lang w:eastAsia="ru-RU"/>
              </w:rPr>
              <w:t xml:space="preserve"> В 440-449</w:t>
            </w:r>
          </w:p>
        </w:tc>
        <w:tc>
          <w:tcPr>
            <w:tcW w:w="3265" w:type="dxa"/>
          </w:tcPr>
          <w:p w14:paraId="7BE11C7E"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w:t>
            </w:r>
            <w:r w:rsidRPr="00F031E9">
              <w:rPr>
                <w:sz w:val="20"/>
                <w:szCs w:val="20"/>
              </w:rPr>
              <w:t>0-17 лет:</w:t>
            </w:r>
          </w:p>
          <w:p w14:paraId="060F0A3C"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rPr>
              <w:t xml:space="preserve">последствия ожога пищевода  с рубцовым сужением  пищевода  </w:t>
            </w:r>
            <w:r w:rsidRPr="00F031E9">
              <w:rPr>
                <w:sz w:val="20"/>
                <w:szCs w:val="20"/>
                <w:lang w:val="en-US"/>
              </w:rPr>
              <w:t>III</w:t>
            </w:r>
            <w:r w:rsidRPr="00F031E9">
              <w:rPr>
                <w:sz w:val="20"/>
                <w:szCs w:val="20"/>
              </w:rPr>
              <w:t xml:space="preserve"> степени</w:t>
            </w:r>
            <w:r w:rsidRPr="00F031E9">
              <w:rPr>
                <w:sz w:val="20"/>
                <w:szCs w:val="20"/>
                <w:lang w:eastAsia="ru-RU"/>
              </w:rPr>
              <w:t xml:space="preserve"> и выше (декомпенсация) с  нарушением приема пищи (зондовое питание, наличие гастростомы и питание  через нее); наличие осложнений (свищи) с выраженными </w:t>
            </w:r>
            <w:r w:rsidRPr="00F031E9">
              <w:rPr>
                <w:sz w:val="20"/>
                <w:szCs w:val="20"/>
              </w:rPr>
              <w:t xml:space="preserve"> нарушениями функций организма</w:t>
            </w:r>
          </w:p>
        </w:tc>
        <w:tc>
          <w:tcPr>
            <w:tcW w:w="1554" w:type="dxa"/>
          </w:tcPr>
          <w:p w14:paraId="0A084809"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70-80</w:t>
            </w:r>
          </w:p>
        </w:tc>
      </w:tr>
      <w:tr w:rsidR="00F031E9" w:rsidRPr="00F031E9" w14:paraId="6448B950" w14:textId="77777777" w:rsidTr="004C2483">
        <w:tc>
          <w:tcPr>
            <w:tcW w:w="850" w:type="dxa"/>
          </w:tcPr>
          <w:p w14:paraId="3DD0913C" w14:textId="77777777" w:rsidR="00DB0C46" w:rsidRPr="00F031E9" w:rsidRDefault="00DB0C46" w:rsidP="00854F1A">
            <w:pPr>
              <w:widowControl w:val="0"/>
              <w:autoSpaceDE w:val="0"/>
              <w:autoSpaceDN w:val="0"/>
              <w:adjustRightInd w:val="0"/>
              <w:spacing w:line="240" w:lineRule="auto"/>
              <w:ind w:left="-108" w:right="-108"/>
              <w:rPr>
                <w:sz w:val="20"/>
                <w:szCs w:val="20"/>
                <w:lang w:eastAsia="ru-RU"/>
              </w:rPr>
            </w:pPr>
            <w:r w:rsidRPr="00F031E9">
              <w:rPr>
                <w:sz w:val="20"/>
                <w:szCs w:val="20"/>
                <w:lang w:eastAsia="ru-RU"/>
              </w:rPr>
              <w:t>16.1.1.4</w:t>
            </w:r>
          </w:p>
        </w:tc>
        <w:tc>
          <w:tcPr>
            <w:tcW w:w="1589" w:type="dxa"/>
          </w:tcPr>
          <w:p w14:paraId="05608DA2"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6426235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2627AAB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5ACDC31D"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4DDF014" w14:textId="77777777" w:rsidR="00303848" w:rsidRPr="00F031E9" w:rsidRDefault="00303848" w:rsidP="00303848">
            <w:pPr>
              <w:spacing w:line="240" w:lineRule="auto"/>
              <w:ind w:right="113"/>
              <w:jc w:val="both"/>
              <w:rPr>
                <w:sz w:val="20"/>
                <w:szCs w:val="20"/>
              </w:rPr>
            </w:pPr>
            <w:r w:rsidRPr="00F031E9">
              <w:rPr>
                <w:sz w:val="20"/>
                <w:szCs w:val="20"/>
              </w:rPr>
              <w:t>Нарушения функции пищеварительной, эндокринной систем и метаболизма, дыхательной системы;</w:t>
            </w:r>
          </w:p>
          <w:p w14:paraId="32D7D0AE" w14:textId="7150014F" w:rsidR="00DB0C46" w:rsidRPr="00F031E9" w:rsidRDefault="00303848" w:rsidP="00303848">
            <w:pPr>
              <w:spacing w:line="240" w:lineRule="auto"/>
              <w:ind w:right="113"/>
              <w:jc w:val="both"/>
              <w:rPr>
                <w:sz w:val="20"/>
                <w:szCs w:val="20"/>
                <w:lang w:eastAsia="ru-RU"/>
              </w:rPr>
            </w:pPr>
            <w:r w:rsidRPr="00F031E9">
              <w:rPr>
                <w:sz w:val="20"/>
                <w:szCs w:val="20"/>
              </w:rPr>
              <w:t xml:space="preserve">МКФ: В 510 – 539, </w:t>
            </w:r>
            <w:r w:rsidRPr="00F031E9">
              <w:rPr>
                <w:sz w:val="20"/>
                <w:szCs w:val="20"/>
                <w:lang w:eastAsia="ru-RU"/>
              </w:rPr>
              <w:t>В 540-559,                В 440-449</w:t>
            </w:r>
          </w:p>
        </w:tc>
        <w:tc>
          <w:tcPr>
            <w:tcW w:w="3265" w:type="dxa"/>
          </w:tcPr>
          <w:p w14:paraId="1C6D7EB3"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w:t>
            </w:r>
            <w:r w:rsidRPr="00F031E9">
              <w:rPr>
                <w:sz w:val="20"/>
                <w:szCs w:val="20"/>
              </w:rPr>
              <w:t>0-17 лет:</w:t>
            </w:r>
          </w:p>
          <w:p w14:paraId="2FA26A8D" w14:textId="77777777" w:rsidR="00DB0C46" w:rsidRPr="00F031E9" w:rsidRDefault="00DB0C46" w:rsidP="00CA3EB2">
            <w:pPr>
              <w:widowControl w:val="0"/>
              <w:autoSpaceDE w:val="0"/>
              <w:autoSpaceDN w:val="0"/>
              <w:adjustRightInd w:val="0"/>
              <w:spacing w:line="240" w:lineRule="auto"/>
              <w:ind w:right="113"/>
              <w:jc w:val="both"/>
              <w:rPr>
                <w:sz w:val="20"/>
                <w:szCs w:val="20"/>
                <w:lang w:eastAsia="ru-RU"/>
              </w:rPr>
            </w:pPr>
            <w:r w:rsidRPr="00F031E9">
              <w:rPr>
                <w:sz w:val="20"/>
                <w:szCs w:val="20"/>
              </w:rPr>
              <w:t>декомпенсация пищеварения (кахексия); неустранимые тяжелые последствия болезни; неэффективность многоэтапных реконструктивно-восстановительных хирургических вмешательств</w:t>
            </w:r>
          </w:p>
        </w:tc>
        <w:tc>
          <w:tcPr>
            <w:tcW w:w="1554" w:type="dxa"/>
          </w:tcPr>
          <w:p w14:paraId="04DE6EAE"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90-100</w:t>
            </w:r>
          </w:p>
        </w:tc>
      </w:tr>
      <w:tr w:rsidR="00F031E9" w:rsidRPr="00F031E9" w14:paraId="7E0D19D2" w14:textId="77777777" w:rsidTr="004C2483">
        <w:trPr>
          <w:trHeight w:val="827"/>
        </w:trPr>
        <w:tc>
          <w:tcPr>
            <w:tcW w:w="850" w:type="dxa"/>
          </w:tcPr>
          <w:p w14:paraId="54FA236E" w14:textId="77777777" w:rsidR="00DB0C46" w:rsidRPr="00F031E9" w:rsidRDefault="00DB0C46" w:rsidP="00854F1A">
            <w:pPr>
              <w:widowControl w:val="0"/>
              <w:autoSpaceDE w:val="0"/>
              <w:autoSpaceDN w:val="0"/>
              <w:adjustRightInd w:val="0"/>
              <w:spacing w:line="240" w:lineRule="auto"/>
              <w:ind w:left="-108" w:right="-108" w:firstLine="34"/>
              <w:jc w:val="center"/>
              <w:rPr>
                <w:sz w:val="20"/>
                <w:szCs w:val="20"/>
              </w:rPr>
            </w:pPr>
            <w:r w:rsidRPr="00F031E9">
              <w:rPr>
                <w:sz w:val="20"/>
                <w:szCs w:val="20"/>
              </w:rPr>
              <w:t>16.1.2</w:t>
            </w:r>
          </w:p>
        </w:tc>
        <w:tc>
          <w:tcPr>
            <w:tcW w:w="1589" w:type="dxa"/>
          </w:tcPr>
          <w:p w14:paraId="1B2E05F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4FA851EA" w14:textId="77777777" w:rsidR="00DB0C46" w:rsidRPr="00F031E9" w:rsidRDefault="00DB0C46" w:rsidP="00CE07A4">
            <w:pPr>
              <w:shd w:val="clear" w:color="auto" w:fill="FFFFFF"/>
              <w:spacing w:line="240" w:lineRule="auto"/>
              <w:ind w:right="113"/>
              <w:rPr>
                <w:sz w:val="20"/>
                <w:szCs w:val="20"/>
                <w:lang w:eastAsia="ru-RU"/>
              </w:rPr>
            </w:pPr>
            <w:r w:rsidRPr="00F031E9">
              <w:rPr>
                <w:sz w:val="20"/>
                <w:szCs w:val="20"/>
              </w:rPr>
              <w:t>Последствия термических и химических ожогов и отморожений</w:t>
            </w:r>
            <w:r w:rsidRPr="00F031E9">
              <w:rPr>
                <w:b/>
                <w:bCs/>
                <w:sz w:val="20"/>
                <w:szCs w:val="20"/>
              </w:rPr>
              <w:t xml:space="preserve"> </w:t>
            </w:r>
          </w:p>
        </w:tc>
        <w:tc>
          <w:tcPr>
            <w:tcW w:w="2268" w:type="dxa"/>
          </w:tcPr>
          <w:p w14:paraId="075B4EC9" w14:textId="77777777" w:rsidR="00DB0C46" w:rsidRPr="00F031E9" w:rsidRDefault="00DB0C46" w:rsidP="00854F1A">
            <w:pPr>
              <w:shd w:val="clear" w:color="auto" w:fill="FFFFFF"/>
              <w:spacing w:line="240" w:lineRule="auto"/>
              <w:ind w:left="113" w:right="113"/>
              <w:rPr>
                <w:sz w:val="20"/>
                <w:szCs w:val="20"/>
              </w:rPr>
            </w:pPr>
          </w:p>
        </w:tc>
        <w:tc>
          <w:tcPr>
            <w:tcW w:w="1169" w:type="dxa"/>
          </w:tcPr>
          <w:p w14:paraId="54EA2127" w14:textId="77777777" w:rsidR="00DB0C46" w:rsidRPr="00F031E9" w:rsidRDefault="00DB0C46" w:rsidP="00CE07A4">
            <w:pPr>
              <w:widowControl w:val="0"/>
              <w:autoSpaceDE w:val="0"/>
              <w:autoSpaceDN w:val="0"/>
              <w:adjustRightInd w:val="0"/>
              <w:spacing w:line="240" w:lineRule="auto"/>
              <w:ind w:left="113" w:right="113"/>
              <w:rPr>
                <w:sz w:val="20"/>
                <w:szCs w:val="20"/>
                <w:shd w:val="clear" w:color="auto" w:fill="FFFFFF"/>
                <w:lang w:eastAsia="ru-RU"/>
              </w:rPr>
            </w:pPr>
            <w:r w:rsidRPr="00F031E9">
              <w:rPr>
                <w:sz w:val="20"/>
                <w:szCs w:val="20"/>
                <w:shd w:val="clear" w:color="auto" w:fill="FFFFFF"/>
                <w:lang w:eastAsia="ru-RU"/>
              </w:rPr>
              <w:t>Т95</w:t>
            </w:r>
          </w:p>
          <w:p w14:paraId="3506AE7C"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tc>
        <w:tc>
          <w:tcPr>
            <w:tcW w:w="3272" w:type="dxa"/>
          </w:tcPr>
          <w:p w14:paraId="5C60924D" w14:textId="77777777" w:rsidR="00DB0C46" w:rsidRPr="00F031E9" w:rsidRDefault="00DB0C46" w:rsidP="00854F1A">
            <w:pPr>
              <w:spacing w:line="240" w:lineRule="auto"/>
              <w:ind w:left="113" w:right="113"/>
              <w:rPr>
                <w:sz w:val="20"/>
                <w:szCs w:val="20"/>
              </w:rPr>
            </w:pPr>
          </w:p>
        </w:tc>
        <w:tc>
          <w:tcPr>
            <w:tcW w:w="3265" w:type="dxa"/>
          </w:tcPr>
          <w:p w14:paraId="7FD98A35"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554" w:type="dxa"/>
          </w:tcPr>
          <w:p w14:paraId="57980538"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562E893B" w14:textId="77777777" w:rsidTr="004C2483">
        <w:trPr>
          <w:trHeight w:val="827"/>
        </w:trPr>
        <w:tc>
          <w:tcPr>
            <w:tcW w:w="850" w:type="dxa"/>
          </w:tcPr>
          <w:p w14:paraId="57A47D61" w14:textId="77777777" w:rsidR="00DB0C46" w:rsidRPr="00F031E9" w:rsidRDefault="00DB0C46" w:rsidP="00854F1A">
            <w:pPr>
              <w:widowControl w:val="0"/>
              <w:autoSpaceDE w:val="0"/>
              <w:autoSpaceDN w:val="0"/>
              <w:adjustRightInd w:val="0"/>
              <w:spacing w:line="240" w:lineRule="auto"/>
              <w:ind w:left="-108" w:right="-108" w:firstLine="34"/>
              <w:jc w:val="center"/>
              <w:rPr>
                <w:sz w:val="20"/>
                <w:szCs w:val="20"/>
                <w:lang w:eastAsia="ru-RU"/>
              </w:rPr>
            </w:pPr>
            <w:r w:rsidRPr="00F031E9">
              <w:rPr>
                <w:sz w:val="20"/>
                <w:szCs w:val="20"/>
              </w:rPr>
              <w:lastRenderedPageBreak/>
              <w:t>16.1.2.1</w:t>
            </w:r>
          </w:p>
        </w:tc>
        <w:tc>
          <w:tcPr>
            <w:tcW w:w="1589" w:type="dxa"/>
          </w:tcPr>
          <w:p w14:paraId="5C6AE84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0C5CBC5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5CB11377" w14:textId="254F2FEF" w:rsidR="00DB0C46" w:rsidRPr="00F031E9" w:rsidRDefault="00DB0C46" w:rsidP="00854F1A">
            <w:pPr>
              <w:shd w:val="clear" w:color="auto" w:fill="FFFFFF"/>
              <w:spacing w:line="240" w:lineRule="auto"/>
              <w:ind w:left="113" w:right="113"/>
              <w:rPr>
                <w:sz w:val="20"/>
                <w:szCs w:val="20"/>
              </w:rPr>
            </w:pPr>
            <w:r w:rsidRPr="00F031E9">
              <w:rPr>
                <w:sz w:val="20"/>
                <w:szCs w:val="20"/>
              </w:rPr>
              <w:t>Последствия тер</w:t>
            </w:r>
            <w:r w:rsidR="00303848" w:rsidRPr="00F031E9">
              <w:rPr>
                <w:sz w:val="20"/>
                <w:szCs w:val="20"/>
              </w:rPr>
              <w:t>м</w:t>
            </w:r>
            <w:r w:rsidRPr="00F031E9">
              <w:rPr>
                <w:sz w:val="20"/>
                <w:szCs w:val="20"/>
              </w:rPr>
              <w:t>ического и химического ожога и отморожения головы и шеи</w:t>
            </w:r>
          </w:p>
          <w:p w14:paraId="1044A43C" w14:textId="77777777" w:rsidR="00DB0C46" w:rsidRPr="00F031E9" w:rsidRDefault="00DB0C46" w:rsidP="00854F1A">
            <w:pPr>
              <w:shd w:val="clear" w:color="auto" w:fill="FFFFFF"/>
              <w:spacing w:line="240" w:lineRule="auto"/>
              <w:ind w:left="113" w:right="113"/>
              <w:rPr>
                <w:sz w:val="20"/>
                <w:szCs w:val="20"/>
              </w:rPr>
            </w:pPr>
          </w:p>
          <w:p w14:paraId="345D49C5" w14:textId="77777777" w:rsidR="00DB0C46" w:rsidRPr="00F031E9" w:rsidRDefault="00DB0C46" w:rsidP="00854F1A">
            <w:pPr>
              <w:shd w:val="clear" w:color="auto" w:fill="FFFFFF"/>
              <w:spacing w:line="240" w:lineRule="auto"/>
              <w:ind w:left="113" w:right="113"/>
              <w:rPr>
                <w:sz w:val="20"/>
                <w:szCs w:val="20"/>
              </w:rPr>
            </w:pPr>
            <w:r w:rsidRPr="00F031E9">
              <w:rPr>
                <w:sz w:val="20"/>
                <w:szCs w:val="20"/>
              </w:rPr>
              <w:t>Последствия термического и химического ожога и отморожения туловища</w:t>
            </w:r>
          </w:p>
          <w:p w14:paraId="79E3D857" w14:textId="77777777" w:rsidR="00DB0C46" w:rsidRPr="00F031E9" w:rsidRDefault="00DB0C46" w:rsidP="00854F1A">
            <w:pPr>
              <w:shd w:val="clear" w:color="auto" w:fill="FFFFFF"/>
              <w:spacing w:line="240" w:lineRule="auto"/>
              <w:ind w:left="113" w:right="113"/>
              <w:rPr>
                <w:sz w:val="20"/>
                <w:szCs w:val="20"/>
              </w:rPr>
            </w:pPr>
          </w:p>
          <w:p w14:paraId="34EF7047" w14:textId="77777777" w:rsidR="00DB0C46" w:rsidRPr="00F031E9" w:rsidRDefault="00DB0C46" w:rsidP="00854F1A">
            <w:pPr>
              <w:shd w:val="clear" w:color="auto" w:fill="FFFFFF"/>
              <w:spacing w:line="240" w:lineRule="auto"/>
              <w:ind w:left="113" w:right="113"/>
              <w:rPr>
                <w:sz w:val="20"/>
                <w:szCs w:val="20"/>
              </w:rPr>
            </w:pPr>
            <w:r w:rsidRPr="00F031E9">
              <w:rPr>
                <w:sz w:val="20"/>
                <w:szCs w:val="20"/>
              </w:rPr>
              <w:t>Последствия термического и химического ожога и отморожения верхней конечности</w:t>
            </w:r>
          </w:p>
          <w:p w14:paraId="60B31235" w14:textId="77777777" w:rsidR="00DB0C46" w:rsidRPr="00F031E9" w:rsidRDefault="00DB0C46" w:rsidP="00854F1A">
            <w:pPr>
              <w:shd w:val="clear" w:color="auto" w:fill="FFFFFF"/>
              <w:spacing w:line="240" w:lineRule="auto"/>
              <w:ind w:left="113" w:right="113"/>
              <w:rPr>
                <w:sz w:val="20"/>
                <w:szCs w:val="20"/>
              </w:rPr>
            </w:pPr>
          </w:p>
          <w:p w14:paraId="50CE60DB" w14:textId="77777777" w:rsidR="00DB0C46" w:rsidRPr="00F031E9" w:rsidRDefault="00DB0C46" w:rsidP="00854F1A">
            <w:pPr>
              <w:shd w:val="clear" w:color="auto" w:fill="FFFFFF"/>
              <w:spacing w:line="240" w:lineRule="auto"/>
              <w:ind w:left="113" w:right="113"/>
              <w:rPr>
                <w:sz w:val="20"/>
                <w:szCs w:val="20"/>
                <w:lang w:eastAsia="ru-RU"/>
              </w:rPr>
            </w:pPr>
            <w:r w:rsidRPr="00F031E9">
              <w:rPr>
                <w:sz w:val="20"/>
                <w:szCs w:val="20"/>
              </w:rPr>
              <w:t>Последствия термического и химического ожога и отморожения нижней  конечности</w:t>
            </w:r>
          </w:p>
        </w:tc>
        <w:tc>
          <w:tcPr>
            <w:tcW w:w="1169" w:type="dxa"/>
          </w:tcPr>
          <w:p w14:paraId="18669717"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r w:rsidRPr="00F031E9">
              <w:rPr>
                <w:sz w:val="20"/>
                <w:szCs w:val="20"/>
                <w:shd w:val="clear" w:color="auto" w:fill="FFFFFF"/>
                <w:lang w:eastAsia="ru-RU"/>
              </w:rPr>
              <w:t>Т95.0</w:t>
            </w:r>
          </w:p>
          <w:p w14:paraId="32BF058E"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6544D4E7"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1CA8843A"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07E5648A"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064EAFD8"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13BC9D4E"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r w:rsidRPr="00F031E9">
              <w:rPr>
                <w:sz w:val="20"/>
                <w:szCs w:val="20"/>
                <w:shd w:val="clear" w:color="auto" w:fill="FFFFFF"/>
                <w:lang w:eastAsia="ru-RU"/>
              </w:rPr>
              <w:t>Т95.1</w:t>
            </w:r>
          </w:p>
          <w:p w14:paraId="45EB76C7"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75388808"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14C78FA6"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46DE86C8"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61E57854"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3B4607E8"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r w:rsidRPr="00F031E9">
              <w:rPr>
                <w:sz w:val="20"/>
                <w:szCs w:val="20"/>
                <w:shd w:val="clear" w:color="auto" w:fill="FFFFFF"/>
                <w:lang w:eastAsia="ru-RU"/>
              </w:rPr>
              <w:t>Т95.2</w:t>
            </w:r>
          </w:p>
          <w:p w14:paraId="08AA1D83"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013ACFFC"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48499C29"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4AF8B1C7"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41C8FF47"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r w:rsidRPr="00F031E9">
              <w:rPr>
                <w:sz w:val="20"/>
                <w:szCs w:val="20"/>
                <w:shd w:val="clear" w:color="auto" w:fill="FFFFFF"/>
                <w:lang w:eastAsia="ru-RU"/>
              </w:rPr>
              <w:t>Т95.3</w:t>
            </w:r>
          </w:p>
          <w:p w14:paraId="56F6146B"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lang w:eastAsia="ru-RU"/>
              </w:rPr>
            </w:pPr>
          </w:p>
          <w:p w14:paraId="397A2D9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1F3459E5" w14:textId="77777777" w:rsidR="00DB0C46" w:rsidRPr="00F031E9" w:rsidRDefault="00DB0C46" w:rsidP="00854F1A">
            <w:pPr>
              <w:spacing w:line="240" w:lineRule="auto"/>
              <w:ind w:left="113" w:right="113"/>
              <w:rPr>
                <w:sz w:val="20"/>
                <w:szCs w:val="20"/>
              </w:rPr>
            </w:pPr>
          </w:p>
        </w:tc>
        <w:tc>
          <w:tcPr>
            <w:tcW w:w="3265" w:type="dxa"/>
          </w:tcPr>
          <w:p w14:paraId="36695DB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554" w:type="dxa"/>
          </w:tcPr>
          <w:p w14:paraId="033CFFD0"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40FC218F" w14:textId="77777777" w:rsidTr="004C2483">
        <w:tc>
          <w:tcPr>
            <w:tcW w:w="15413" w:type="dxa"/>
            <w:gridSpan w:val="8"/>
          </w:tcPr>
          <w:p w14:paraId="52537EE4" w14:textId="69EE9D97" w:rsidR="00DB0C46" w:rsidRPr="00F031E9" w:rsidRDefault="00DB0C46" w:rsidP="00854F1A">
            <w:pPr>
              <w:shd w:val="clear" w:color="auto" w:fill="FFFFFF"/>
              <w:spacing w:line="240" w:lineRule="auto"/>
              <w:ind w:right="113"/>
              <w:jc w:val="both"/>
              <w:rPr>
                <w:sz w:val="20"/>
                <w:szCs w:val="20"/>
                <w:lang w:eastAsia="ru-RU"/>
              </w:rPr>
            </w:pPr>
            <w:r w:rsidRPr="00F031E9">
              <w:rPr>
                <w:sz w:val="20"/>
                <w:szCs w:val="20"/>
              </w:rPr>
              <w:t>Примечание к подпункту 16.1.2.1</w:t>
            </w:r>
            <w:r w:rsidR="00303848" w:rsidRPr="00F031E9">
              <w:rPr>
                <w:sz w:val="20"/>
                <w:szCs w:val="20"/>
              </w:rPr>
              <w:t>.</w:t>
            </w:r>
          </w:p>
          <w:p w14:paraId="6837D53B" w14:textId="10BAD5AE" w:rsidR="00DB0C46" w:rsidRPr="00F031E9" w:rsidRDefault="00DB0C46" w:rsidP="009E1971">
            <w:pPr>
              <w:shd w:val="clear" w:color="auto" w:fill="FFFFFF"/>
              <w:spacing w:line="240" w:lineRule="auto"/>
              <w:ind w:right="113"/>
              <w:jc w:val="both"/>
              <w:rPr>
                <w:sz w:val="20"/>
                <w:szCs w:val="20"/>
                <w:lang w:eastAsia="ru-RU"/>
              </w:rPr>
            </w:pPr>
            <w:r w:rsidRPr="00F031E9">
              <w:rPr>
                <w:sz w:val="20"/>
                <w:szCs w:val="20"/>
                <w:lang w:eastAsia="ru-RU"/>
              </w:rPr>
              <w:t xml:space="preserve">При определении количественной оценки степени выраженности нарушений функций организма </w:t>
            </w:r>
            <w:r w:rsidRPr="00F031E9">
              <w:rPr>
                <w:sz w:val="20"/>
                <w:szCs w:val="20"/>
              </w:rPr>
              <w:t>ребенка в возрасте до 18 лет</w:t>
            </w:r>
            <w:r w:rsidRPr="00F031E9">
              <w:rPr>
                <w:sz w:val="20"/>
                <w:szCs w:val="20"/>
                <w:lang w:eastAsia="ru-RU"/>
              </w:rPr>
              <w:t xml:space="preserve">  при термических травмах любой локализации необходимо учитывать</w:t>
            </w:r>
            <w:r w:rsidR="00303848" w:rsidRPr="00F031E9">
              <w:rPr>
                <w:sz w:val="20"/>
                <w:szCs w:val="20"/>
                <w:lang w:eastAsia="ru-RU"/>
              </w:rPr>
              <w:t xml:space="preserve"> </w:t>
            </w:r>
            <w:r w:rsidRPr="00F031E9">
              <w:rPr>
                <w:sz w:val="20"/>
                <w:szCs w:val="20"/>
                <w:lang w:eastAsia="ru-RU"/>
              </w:rPr>
              <w:t>степень, площадь и локализацию ожога (отморожения);  поражение других органов – верхних дыхательных путей, глаз; вид и объем лечения (консервативное, реконструктивное хирургическое, косметические операции) и его эффективность (приживление трансплантатов, площадь восстановленного кожного покрова),  качество образовавшихся рубцов  (поверхностные, глубокие, плоские, келлоидные, их</w:t>
            </w:r>
            <w:r w:rsidRPr="00F031E9">
              <w:rPr>
                <w:sz w:val="20"/>
                <w:szCs w:val="20"/>
              </w:rPr>
              <w:t xml:space="preserve"> </w:t>
            </w:r>
            <w:r w:rsidRPr="00F031E9">
              <w:rPr>
                <w:sz w:val="20"/>
                <w:szCs w:val="20"/>
                <w:lang w:eastAsia="ru-RU"/>
              </w:rPr>
              <w:t xml:space="preserve">растяжимость или ригидность), формирование контрактур суставов, кисти и их степень, </w:t>
            </w:r>
            <w:r w:rsidR="00303848" w:rsidRPr="00F031E9">
              <w:rPr>
                <w:sz w:val="20"/>
                <w:szCs w:val="20"/>
                <w:lang w:eastAsia="ru-RU"/>
              </w:rPr>
              <w:t>наличие  косметического дефекта,</w:t>
            </w:r>
            <w:r w:rsidRPr="00F031E9">
              <w:rPr>
                <w:sz w:val="20"/>
                <w:szCs w:val="20"/>
                <w:lang w:eastAsia="ru-RU"/>
              </w:rPr>
              <w:t xml:space="preserve"> показани</w:t>
            </w:r>
            <w:r w:rsidR="00303848" w:rsidRPr="00F031E9">
              <w:rPr>
                <w:sz w:val="20"/>
                <w:szCs w:val="20"/>
                <w:lang w:eastAsia="ru-RU"/>
              </w:rPr>
              <w:t>я</w:t>
            </w:r>
            <w:r w:rsidRPr="00F031E9">
              <w:rPr>
                <w:sz w:val="20"/>
                <w:szCs w:val="20"/>
                <w:lang w:eastAsia="ru-RU"/>
              </w:rPr>
              <w:t xml:space="preserve"> для реконструктивно-пластических операций.  </w:t>
            </w:r>
            <w:r w:rsidRPr="00F031E9">
              <w:rPr>
                <w:sz w:val="20"/>
                <w:szCs w:val="20"/>
                <w:shd w:val="clear" w:color="auto" w:fill="FFFFFF"/>
                <w:lang w:eastAsia="ru-RU"/>
              </w:rPr>
              <w:t>Степени нарушения функций организма  подробно изложены  в соответствующих разделах.</w:t>
            </w:r>
          </w:p>
        </w:tc>
      </w:tr>
      <w:tr w:rsidR="00F031E9" w:rsidRPr="00F031E9" w14:paraId="44013257" w14:textId="77777777" w:rsidTr="004C2483">
        <w:tc>
          <w:tcPr>
            <w:tcW w:w="850" w:type="dxa"/>
          </w:tcPr>
          <w:p w14:paraId="23A03EB9"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16.1.2.1.1</w:t>
            </w:r>
          </w:p>
        </w:tc>
        <w:tc>
          <w:tcPr>
            <w:tcW w:w="1589" w:type="dxa"/>
          </w:tcPr>
          <w:p w14:paraId="5592F58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01E2305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5D65031F"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073598B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E30E798" w14:textId="4747215B" w:rsidR="00DB0C46" w:rsidRPr="00F031E9" w:rsidRDefault="00DB0C46" w:rsidP="00CA3EB2">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 xml:space="preserve">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w:t>
            </w:r>
            <w:r w:rsidRPr="00F031E9">
              <w:rPr>
                <w:sz w:val="20"/>
                <w:szCs w:val="20"/>
                <w:lang w:eastAsia="ru-RU"/>
              </w:rPr>
              <w:lastRenderedPageBreak/>
              <w:t>пищеварительной систем, мочевыделительной функции,  функции кожи и связанных с ней систем;</w:t>
            </w:r>
          </w:p>
          <w:p w14:paraId="25318BC3" w14:textId="0ED77E3F" w:rsidR="00DB0C46" w:rsidRPr="00F031E9" w:rsidRDefault="00DB0C46" w:rsidP="00CE07A4">
            <w:pPr>
              <w:widowControl w:val="0"/>
              <w:autoSpaceDE w:val="0"/>
              <w:autoSpaceDN w:val="0"/>
              <w:adjustRightInd w:val="0"/>
              <w:spacing w:line="240" w:lineRule="auto"/>
              <w:ind w:left="113" w:right="113"/>
              <w:jc w:val="both"/>
              <w:rPr>
                <w:sz w:val="20"/>
                <w:szCs w:val="20"/>
              </w:rPr>
            </w:pPr>
            <w:r w:rsidRPr="00F031E9">
              <w:rPr>
                <w:sz w:val="20"/>
                <w:szCs w:val="20"/>
              </w:rPr>
              <w:t xml:space="preserve">МКФ: В 710-799, В 210-299, </w:t>
            </w:r>
            <w:r w:rsidR="00303848" w:rsidRPr="00F031E9">
              <w:rPr>
                <w:sz w:val="20"/>
                <w:szCs w:val="20"/>
              </w:rPr>
              <w:t xml:space="preserve">                </w:t>
            </w:r>
            <w:r w:rsidRPr="00F031E9">
              <w:rPr>
                <w:sz w:val="20"/>
                <w:szCs w:val="20"/>
              </w:rPr>
              <w:t>В 410-429, В 440-450, В 510-539,  В610-639, В 810-899</w:t>
            </w:r>
          </w:p>
        </w:tc>
        <w:tc>
          <w:tcPr>
            <w:tcW w:w="3265" w:type="dxa"/>
          </w:tcPr>
          <w:p w14:paraId="78CB6DA3"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lastRenderedPageBreak/>
              <w:t xml:space="preserve">Для детей в возрасте </w:t>
            </w:r>
            <w:r w:rsidRPr="00F031E9">
              <w:rPr>
                <w:sz w:val="20"/>
                <w:szCs w:val="20"/>
              </w:rPr>
              <w:t>0-17 лет</w:t>
            </w:r>
            <w:r w:rsidRPr="00F031E9">
              <w:rPr>
                <w:sz w:val="20"/>
                <w:szCs w:val="20"/>
                <w:lang w:eastAsia="ru-RU"/>
              </w:rPr>
              <w:t xml:space="preserve">: </w:t>
            </w:r>
          </w:p>
          <w:p w14:paraId="2F39F017" w14:textId="77777777" w:rsidR="00DB0C46" w:rsidRPr="00F031E9" w:rsidRDefault="00DB0C46" w:rsidP="00CE07A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последствия термических поражений  I</w:t>
            </w:r>
            <w:r w:rsidRPr="00F031E9">
              <w:rPr>
                <w:sz w:val="20"/>
                <w:szCs w:val="20"/>
                <w:lang w:val="en-US" w:eastAsia="ru-RU"/>
              </w:rPr>
              <w:t>II</w:t>
            </w:r>
            <w:r w:rsidRPr="00F031E9">
              <w:rPr>
                <w:sz w:val="20"/>
                <w:szCs w:val="20"/>
                <w:lang w:eastAsia="ru-RU"/>
              </w:rPr>
              <w:t xml:space="preserve"> степени на ограниченных участках туловища и конечностей с вовлечением одного-двух  смежных суставов </w:t>
            </w:r>
            <w:r w:rsidRPr="00F031E9">
              <w:rPr>
                <w:sz w:val="20"/>
                <w:szCs w:val="20"/>
                <w:lang w:eastAsia="ru-RU"/>
              </w:rPr>
              <w:lastRenderedPageBreak/>
              <w:t>(«стягивающие рубцы») и формированием  умеренной контрактуры в функционально выгодном положении</w:t>
            </w:r>
          </w:p>
        </w:tc>
        <w:tc>
          <w:tcPr>
            <w:tcW w:w="1554" w:type="dxa"/>
          </w:tcPr>
          <w:p w14:paraId="5CBC6F28"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10-30</w:t>
            </w:r>
          </w:p>
        </w:tc>
      </w:tr>
      <w:tr w:rsidR="00F031E9" w:rsidRPr="00F031E9" w14:paraId="24047B7B" w14:textId="77777777" w:rsidTr="004C2483">
        <w:tc>
          <w:tcPr>
            <w:tcW w:w="850" w:type="dxa"/>
          </w:tcPr>
          <w:p w14:paraId="7CF50127"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16.1.2.1.2</w:t>
            </w:r>
          </w:p>
        </w:tc>
        <w:tc>
          <w:tcPr>
            <w:tcW w:w="1589" w:type="dxa"/>
          </w:tcPr>
          <w:p w14:paraId="5E3A354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7A1B6F7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098FED5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7190022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6E252957" w14:textId="77777777" w:rsidR="00303848" w:rsidRPr="00F031E9" w:rsidRDefault="00303848" w:rsidP="00303848">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w:t>
            </w:r>
          </w:p>
          <w:p w14:paraId="5F6B61B7" w14:textId="22AFF2A2" w:rsidR="00DB0C46" w:rsidRPr="00F031E9" w:rsidRDefault="00303848" w:rsidP="00303848">
            <w:pPr>
              <w:widowControl w:val="0"/>
              <w:autoSpaceDE w:val="0"/>
              <w:autoSpaceDN w:val="0"/>
              <w:adjustRightInd w:val="0"/>
              <w:spacing w:line="240" w:lineRule="auto"/>
              <w:ind w:left="113" w:right="113"/>
              <w:jc w:val="both"/>
              <w:rPr>
                <w:sz w:val="20"/>
                <w:szCs w:val="20"/>
              </w:rPr>
            </w:pPr>
            <w:r w:rsidRPr="00F031E9">
              <w:rPr>
                <w:sz w:val="20"/>
                <w:szCs w:val="20"/>
              </w:rPr>
              <w:t>МКФ: В 710-799, В 210-299,                 В 410-429, В 440-450, В 510-539,  В610-639, В 810-899</w:t>
            </w:r>
          </w:p>
        </w:tc>
        <w:tc>
          <w:tcPr>
            <w:tcW w:w="3265" w:type="dxa"/>
          </w:tcPr>
          <w:p w14:paraId="35909454"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0697351C" w14:textId="77777777" w:rsidR="00DB0C46" w:rsidRPr="00F031E9" w:rsidRDefault="00DB0C46" w:rsidP="00CE07A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 последствия термических поражений  I</w:t>
            </w:r>
            <w:r w:rsidRPr="00F031E9">
              <w:rPr>
                <w:sz w:val="20"/>
                <w:szCs w:val="20"/>
                <w:lang w:val="en-US" w:eastAsia="ru-RU"/>
              </w:rPr>
              <w:t>II</w:t>
            </w:r>
            <w:r w:rsidRPr="00F031E9">
              <w:rPr>
                <w:sz w:val="20"/>
                <w:szCs w:val="20"/>
                <w:lang w:eastAsia="ru-RU"/>
              </w:rPr>
              <w:t xml:space="preserve"> степени с вовлечением одного-двух  смежных суставов («стягивающие рубцы») и формированием  выраженной контрактуры в функционально невыгодном положении. </w:t>
            </w:r>
          </w:p>
          <w:p w14:paraId="71DD176F" w14:textId="77777777" w:rsidR="00DB0C46" w:rsidRPr="00F031E9" w:rsidRDefault="00DB0C46" w:rsidP="00CE07A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Наличие осложнений с умеренными нарушениями функций организма</w:t>
            </w:r>
          </w:p>
        </w:tc>
        <w:tc>
          <w:tcPr>
            <w:tcW w:w="1554" w:type="dxa"/>
          </w:tcPr>
          <w:p w14:paraId="49D8FA3B"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40-60</w:t>
            </w:r>
          </w:p>
        </w:tc>
      </w:tr>
      <w:tr w:rsidR="00F031E9" w:rsidRPr="00F031E9" w14:paraId="71F715E6" w14:textId="77777777" w:rsidTr="004C2483">
        <w:tc>
          <w:tcPr>
            <w:tcW w:w="850" w:type="dxa"/>
          </w:tcPr>
          <w:p w14:paraId="5B01F38D"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16.1.2.1.3</w:t>
            </w:r>
          </w:p>
        </w:tc>
        <w:tc>
          <w:tcPr>
            <w:tcW w:w="1589" w:type="dxa"/>
          </w:tcPr>
          <w:p w14:paraId="74E9483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3483E6E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433D2679"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1BF9B68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4C3B891" w14:textId="77777777" w:rsidR="00303848" w:rsidRPr="00F031E9" w:rsidRDefault="00303848" w:rsidP="00303848">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w:t>
            </w:r>
          </w:p>
          <w:p w14:paraId="0D734C26" w14:textId="038C6BC5" w:rsidR="00DB0C46" w:rsidRPr="00F031E9" w:rsidRDefault="00303848" w:rsidP="00303848">
            <w:pPr>
              <w:widowControl w:val="0"/>
              <w:autoSpaceDE w:val="0"/>
              <w:autoSpaceDN w:val="0"/>
              <w:adjustRightInd w:val="0"/>
              <w:spacing w:line="240" w:lineRule="auto"/>
              <w:ind w:left="113" w:right="113"/>
              <w:jc w:val="both"/>
              <w:rPr>
                <w:sz w:val="20"/>
                <w:szCs w:val="20"/>
              </w:rPr>
            </w:pPr>
            <w:r w:rsidRPr="00F031E9">
              <w:rPr>
                <w:sz w:val="20"/>
                <w:szCs w:val="20"/>
              </w:rPr>
              <w:t>МКФ: В 710-799, В 210-299,                 В 410-429, В 440-450, В 510-539,  В610-639, В 810-899</w:t>
            </w:r>
          </w:p>
        </w:tc>
        <w:tc>
          <w:tcPr>
            <w:tcW w:w="3265" w:type="dxa"/>
          </w:tcPr>
          <w:p w14:paraId="1B3D087A"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0F7AEC6B" w14:textId="77777777" w:rsidR="00DB0C46" w:rsidRPr="00F031E9" w:rsidRDefault="00DB0C46" w:rsidP="00CE07A4">
            <w:pPr>
              <w:widowControl w:val="0"/>
              <w:autoSpaceDE w:val="0"/>
              <w:autoSpaceDN w:val="0"/>
              <w:adjustRightInd w:val="0"/>
              <w:spacing w:line="240" w:lineRule="auto"/>
              <w:jc w:val="both"/>
              <w:rPr>
                <w:rFonts w:eastAsia="Times New Roman"/>
                <w:sz w:val="20"/>
                <w:szCs w:val="20"/>
                <w:lang w:eastAsia="ru-RU"/>
              </w:rPr>
            </w:pPr>
            <w:r w:rsidRPr="00F031E9">
              <w:rPr>
                <w:rFonts w:eastAsia="Times New Roman"/>
                <w:sz w:val="20"/>
                <w:szCs w:val="20"/>
                <w:lang w:eastAsia="ru-RU"/>
              </w:rPr>
              <w:t>последствия термических поражений I</w:t>
            </w:r>
            <w:r w:rsidRPr="00F031E9">
              <w:rPr>
                <w:rFonts w:eastAsia="Times New Roman"/>
                <w:sz w:val="20"/>
                <w:szCs w:val="20"/>
                <w:lang w:val="en-US" w:eastAsia="ru-RU"/>
              </w:rPr>
              <w:t>II</w:t>
            </w:r>
            <w:r w:rsidRPr="00F031E9">
              <w:rPr>
                <w:rFonts w:eastAsia="Times New Roman"/>
                <w:sz w:val="20"/>
                <w:szCs w:val="20"/>
                <w:lang w:eastAsia="ru-RU"/>
              </w:rPr>
              <w:t xml:space="preserve"> степени с вовлечением 2 и  более   суставов («стягивающие рубцы») и формированием резко выраженных   контрактур и/или анкилозов  в функционально невыгодном положении. </w:t>
            </w:r>
          </w:p>
          <w:p w14:paraId="79CC6BE8" w14:textId="77777777" w:rsidR="00DB0C46" w:rsidRPr="00F031E9" w:rsidRDefault="00DB0C46" w:rsidP="00CE07A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Наличие осложнений с выраженными нарушениями функций организма</w:t>
            </w:r>
          </w:p>
        </w:tc>
        <w:tc>
          <w:tcPr>
            <w:tcW w:w="1554" w:type="dxa"/>
          </w:tcPr>
          <w:p w14:paraId="32549579"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70-80</w:t>
            </w:r>
          </w:p>
        </w:tc>
      </w:tr>
      <w:tr w:rsidR="00F031E9" w:rsidRPr="00F031E9" w14:paraId="239E7432" w14:textId="77777777" w:rsidTr="004C2483">
        <w:trPr>
          <w:trHeight w:val="2670"/>
        </w:trPr>
        <w:tc>
          <w:tcPr>
            <w:tcW w:w="850" w:type="dxa"/>
          </w:tcPr>
          <w:p w14:paraId="2F101BAE"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lastRenderedPageBreak/>
              <w:t>16.1.2.1.4</w:t>
            </w:r>
          </w:p>
        </w:tc>
        <w:tc>
          <w:tcPr>
            <w:tcW w:w="1589" w:type="dxa"/>
          </w:tcPr>
          <w:p w14:paraId="1802B742"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3B3D18A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31E8531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169" w:type="dxa"/>
          </w:tcPr>
          <w:p w14:paraId="38C802E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06EF119D" w14:textId="77777777" w:rsidR="00303848" w:rsidRPr="00F031E9" w:rsidRDefault="00303848" w:rsidP="00303848">
            <w:pPr>
              <w:widowControl w:val="0"/>
              <w:autoSpaceDE w:val="0"/>
              <w:autoSpaceDN w:val="0"/>
              <w:adjustRightInd w:val="0"/>
              <w:spacing w:line="240" w:lineRule="auto"/>
              <w:ind w:left="113" w:right="113"/>
              <w:jc w:val="both"/>
              <w:rPr>
                <w:sz w:val="20"/>
                <w:szCs w:val="20"/>
                <w:lang w:eastAsia="ru-RU"/>
              </w:rPr>
            </w:pPr>
            <w:r w:rsidRPr="00F031E9">
              <w:rPr>
                <w:sz w:val="20"/>
                <w:szCs w:val="20"/>
                <w:lang w:eastAsia="ru-RU"/>
              </w:rPr>
              <w:t>Нарушения нейромышечных, скелетных и связанных с движением (статодинамических) функций, нарушения сенсорных функций, функций сердечно-сосудистой, дыхательной, пищеварительной систем, мочевыделительной функции,  функции кожи и связанных с ней систем;</w:t>
            </w:r>
          </w:p>
          <w:p w14:paraId="1E42DF08" w14:textId="1C835827" w:rsidR="00DB0C46" w:rsidRPr="00F031E9" w:rsidRDefault="00303848" w:rsidP="00303848">
            <w:pPr>
              <w:widowControl w:val="0"/>
              <w:shd w:val="clear" w:color="auto" w:fill="FFFFFF"/>
              <w:autoSpaceDE w:val="0"/>
              <w:autoSpaceDN w:val="0"/>
              <w:adjustRightInd w:val="0"/>
              <w:spacing w:line="240" w:lineRule="auto"/>
              <w:ind w:left="113" w:right="113"/>
              <w:jc w:val="both"/>
              <w:rPr>
                <w:sz w:val="20"/>
                <w:szCs w:val="20"/>
              </w:rPr>
            </w:pPr>
            <w:r w:rsidRPr="00F031E9">
              <w:rPr>
                <w:sz w:val="20"/>
                <w:szCs w:val="20"/>
              </w:rPr>
              <w:t>МКФ: В 710-799, В 210-299,                 В 410-429, В 440-450, В 510-539,  В610-639, В 810-899</w:t>
            </w:r>
          </w:p>
        </w:tc>
        <w:tc>
          <w:tcPr>
            <w:tcW w:w="3265" w:type="dxa"/>
          </w:tcPr>
          <w:p w14:paraId="0672EBC9"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01CC2224" w14:textId="77777777" w:rsidR="00DB0C46" w:rsidRPr="00F031E9" w:rsidRDefault="00DB0C46" w:rsidP="00CE07A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последствия распространенных термических поражений </w:t>
            </w:r>
            <w:r w:rsidRPr="00F031E9">
              <w:rPr>
                <w:sz w:val="20"/>
                <w:szCs w:val="20"/>
                <w:lang w:val="en-US" w:eastAsia="ru-RU"/>
              </w:rPr>
              <w:t>III</w:t>
            </w:r>
            <w:r w:rsidRPr="00F031E9">
              <w:rPr>
                <w:sz w:val="20"/>
                <w:szCs w:val="20"/>
                <w:lang w:eastAsia="ru-RU"/>
              </w:rPr>
              <w:t xml:space="preserve"> степени и виде  множественных порочных установок крупных суставов и ригидных деформаций скелета. </w:t>
            </w:r>
          </w:p>
          <w:p w14:paraId="0F466153" w14:textId="77777777" w:rsidR="00DB0C46" w:rsidRPr="00F031E9" w:rsidRDefault="00DB0C46" w:rsidP="00CE07A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Наличие осложнений со значительно выраженными нарушениями функций организма</w:t>
            </w:r>
          </w:p>
          <w:p w14:paraId="1A106102" w14:textId="77777777" w:rsidR="00DB0C46" w:rsidRPr="00F031E9" w:rsidRDefault="00DB0C46" w:rsidP="00DE4437">
            <w:pPr>
              <w:widowControl w:val="0"/>
              <w:autoSpaceDE w:val="0"/>
              <w:autoSpaceDN w:val="0"/>
              <w:adjustRightInd w:val="0"/>
              <w:spacing w:line="240" w:lineRule="auto"/>
              <w:ind w:right="113"/>
              <w:jc w:val="both"/>
              <w:rPr>
                <w:sz w:val="20"/>
                <w:szCs w:val="20"/>
                <w:lang w:eastAsia="ru-RU"/>
              </w:rPr>
            </w:pPr>
          </w:p>
          <w:p w14:paraId="01664885"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p>
        </w:tc>
        <w:tc>
          <w:tcPr>
            <w:tcW w:w="1554" w:type="dxa"/>
          </w:tcPr>
          <w:p w14:paraId="4BF8D209"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90-100</w:t>
            </w:r>
          </w:p>
        </w:tc>
      </w:tr>
      <w:tr w:rsidR="00F031E9" w:rsidRPr="00F031E9" w14:paraId="1323DBA8" w14:textId="77777777" w:rsidTr="004C2483">
        <w:tc>
          <w:tcPr>
            <w:tcW w:w="850" w:type="dxa"/>
          </w:tcPr>
          <w:p w14:paraId="10DC67B3"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16.2</w:t>
            </w:r>
          </w:p>
        </w:tc>
        <w:tc>
          <w:tcPr>
            <w:tcW w:w="1589" w:type="dxa"/>
          </w:tcPr>
          <w:p w14:paraId="7283071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7B38E4B" w14:textId="77777777" w:rsidR="00DB0C46" w:rsidRPr="00F031E9" w:rsidRDefault="00DB0C46" w:rsidP="00AF7864">
            <w:pPr>
              <w:widowControl w:val="0"/>
              <w:autoSpaceDE w:val="0"/>
              <w:autoSpaceDN w:val="0"/>
              <w:adjustRightInd w:val="0"/>
              <w:spacing w:line="240" w:lineRule="auto"/>
              <w:ind w:left="113" w:right="113"/>
              <w:jc w:val="both"/>
              <w:rPr>
                <w:sz w:val="20"/>
                <w:szCs w:val="20"/>
                <w:shd w:val="clear" w:color="auto" w:fill="FFFFFF"/>
              </w:rPr>
            </w:pPr>
            <w:r w:rsidRPr="00F031E9">
              <w:rPr>
                <w:sz w:val="20"/>
                <w:szCs w:val="20"/>
              </w:rPr>
              <w:t>Последствия травм головы</w:t>
            </w:r>
          </w:p>
        </w:tc>
        <w:tc>
          <w:tcPr>
            <w:tcW w:w="2268" w:type="dxa"/>
          </w:tcPr>
          <w:p w14:paraId="2E6688D2"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2E9BB542" w14:textId="77777777" w:rsidR="00DB0C46" w:rsidRPr="00F031E9" w:rsidRDefault="00DB0C46" w:rsidP="00AF7864">
            <w:pPr>
              <w:widowControl w:val="0"/>
              <w:autoSpaceDE w:val="0"/>
              <w:autoSpaceDN w:val="0"/>
              <w:adjustRightInd w:val="0"/>
              <w:spacing w:line="240" w:lineRule="auto"/>
              <w:ind w:left="113" w:right="113"/>
              <w:rPr>
                <w:sz w:val="20"/>
                <w:szCs w:val="20"/>
                <w:lang w:eastAsia="ru-RU"/>
              </w:rPr>
            </w:pPr>
            <w:r w:rsidRPr="00F031E9">
              <w:rPr>
                <w:sz w:val="20"/>
                <w:szCs w:val="20"/>
                <w:lang w:eastAsia="ru-RU"/>
              </w:rPr>
              <w:t>Т90</w:t>
            </w:r>
          </w:p>
        </w:tc>
        <w:tc>
          <w:tcPr>
            <w:tcW w:w="3272" w:type="dxa"/>
          </w:tcPr>
          <w:p w14:paraId="26857E11"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3265" w:type="dxa"/>
          </w:tcPr>
          <w:p w14:paraId="6A422AE3"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1554" w:type="dxa"/>
          </w:tcPr>
          <w:p w14:paraId="07744912"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67C7C9D7" w14:textId="77777777" w:rsidTr="004C2483">
        <w:tc>
          <w:tcPr>
            <w:tcW w:w="850" w:type="dxa"/>
          </w:tcPr>
          <w:p w14:paraId="61AE84A3"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16.2.1</w:t>
            </w:r>
          </w:p>
        </w:tc>
        <w:tc>
          <w:tcPr>
            <w:tcW w:w="1589" w:type="dxa"/>
          </w:tcPr>
          <w:p w14:paraId="7F233B6D"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05ABB91D"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27E95265" w14:textId="77777777" w:rsidR="00DB0C46" w:rsidRPr="00F031E9" w:rsidRDefault="00DB0C46" w:rsidP="00DE4437">
            <w:pPr>
              <w:pStyle w:val="af0"/>
              <w:rPr>
                <w:rFonts w:ascii="Times New Roman" w:hAnsi="Times New Roman" w:cs="Times New Roman"/>
                <w:sz w:val="20"/>
                <w:szCs w:val="20"/>
              </w:rPr>
            </w:pPr>
            <w:r w:rsidRPr="00F031E9">
              <w:rPr>
                <w:rFonts w:ascii="Times New Roman" w:hAnsi="Times New Roman" w:cs="Times New Roman"/>
                <w:sz w:val="20"/>
                <w:szCs w:val="20"/>
              </w:rPr>
              <w:t>Последствия открытого ранения головы</w:t>
            </w:r>
          </w:p>
          <w:p w14:paraId="3D0AC3C2" w14:textId="77777777" w:rsidR="00DB0C46" w:rsidRPr="00F031E9" w:rsidRDefault="00DB0C46" w:rsidP="00DE4437">
            <w:pPr>
              <w:spacing w:line="240" w:lineRule="auto"/>
              <w:rPr>
                <w:sz w:val="20"/>
                <w:szCs w:val="20"/>
                <w:lang w:eastAsia="ru-RU"/>
              </w:rPr>
            </w:pPr>
          </w:p>
          <w:p w14:paraId="6104C5DD" w14:textId="77777777" w:rsidR="00DB0C46" w:rsidRPr="00F031E9" w:rsidRDefault="00DB0C46" w:rsidP="00DE4437">
            <w:pPr>
              <w:widowControl w:val="0"/>
              <w:autoSpaceDE w:val="0"/>
              <w:autoSpaceDN w:val="0"/>
              <w:adjustRightInd w:val="0"/>
              <w:spacing w:line="240" w:lineRule="auto"/>
              <w:ind w:right="113"/>
              <w:jc w:val="both"/>
              <w:rPr>
                <w:sz w:val="20"/>
                <w:szCs w:val="20"/>
                <w:shd w:val="clear" w:color="auto" w:fill="FFFFFF"/>
              </w:rPr>
            </w:pPr>
            <w:r w:rsidRPr="00F031E9">
              <w:rPr>
                <w:sz w:val="20"/>
                <w:szCs w:val="20"/>
                <w:lang w:eastAsia="ru-RU"/>
              </w:rPr>
              <w:t>Последствия перелома черепа и костей лица</w:t>
            </w:r>
          </w:p>
        </w:tc>
        <w:tc>
          <w:tcPr>
            <w:tcW w:w="1169" w:type="dxa"/>
          </w:tcPr>
          <w:p w14:paraId="0F2787B4" w14:textId="77777777" w:rsidR="00DB0C46" w:rsidRPr="00F031E9" w:rsidRDefault="00DB0C46" w:rsidP="00DE4437">
            <w:pPr>
              <w:pStyle w:val="af0"/>
              <w:rPr>
                <w:rFonts w:ascii="Times New Roman" w:hAnsi="Times New Roman" w:cs="Times New Roman"/>
                <w:sz w:val="20"/>
                <w:szCs w:val="20"/>
                <w:lang w:val="en-US"/>
              </w:rPr>
            </w:pPr>
            <w:r w:rsidRPr="00F031E9">
              <w:rPr>
                <w:rFonts w:ascii="Times New Roman" w:hAnsi="Times New Roman" w:cs="Times New Roman"/>
                <w:sz w:val="20"/>
                <w:szCs w:val="20"/>
                <w:lang w:val="en-US"/>
              </w:rPr>
              <w:t>T90.1</w:t>
            </w:r>
          </w:p>
          <w:p w14:paraId="7A8DC4C0" w14:textId="77777777" w:rsidR="00DB0C46" w:rsidRPr="00F031E9" w:rsidRDefault="00DB0C46" w:rsidP="00DE4437">
            <w:pPr>
              <w:rPr>
                <w:lang w:val="en-US" w:eastAsia="ru-RU"/>
              </w:rPr>
            </w:pPr>
          </w:p>
          <w:p w14:paraId="2BC1FB14" w14:textId="77777777" w:rsidR="00DB0C46" w:rsidRPr="00F031E9" w:rsidRDefault="00DB0C46" w:rsidP="00DE4437">
            <w:pPr>
              <w:widowControl w:val="0"/>
              <w:autoSpaceDE w:val="0"/>
              <w:autoSpaceDN w:val="0"/>
              <w:adjustRightInd w:val="0"/>
              <w:spacing w:line="240" w:lineRule="auto"/>
              <w:ind w:right="113"/>
              <w:rPr>
                <w:sz w:val="20"/>
                <w:szCs w:val="20"/>
                <w:lang w:eastAsia="ru-RU"/>
              </w:rPr>
            </w:pPr>
            <w:r w:rsidRPr="00F031E9">
              <w:rPr>
                <w:sz w:val="20"/>
                <w:szCs w:val="20"/>
                <w:lang w:val="en-US"/>
              </w:rPr>
              <w:t>T90.2</w:t>
            </w:r>
          </w:p>
        </w:tc>
        <w:tc>
          <w:tcPr>
            <w:tcW w:w="3272" w:type="dxa"/>
          </w:tcPr>
          <w:p w14:paraId="4BC9F586"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3265" w:type="dxa"/>
          </w:tcPr>
          <w:p w14:paraId="1DDCE58E"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1554" w:type="dxa"/>
          </w:tcPr>
          <w:p w14:paraId="3E5F4430"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76B822F1" w14:textId="77777777" w:rsidTr="004C2483">
        <w:tc>
          <w:tcPr>
            <w:tcW w:w="850" w:type="dxa"/>
          </w:tcPr>
          <w:p w14:paraId="7697263A"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16.2.1.1</w:t>
            </w:r>
          </w:p>
        </w:tc>
        <w:tc>
          <w:tcPr>
            <w:tcW w:w="1589" w:type="dxa"/>
          </w:tcPr>
          <w:p w14:paraId="1FA27935"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37109CBA"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1359676F"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67E1DB53"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5EA7DC5D" w14:textId="41743F39" w:rsidR="00DB0C46" w:rsidRPr="00F031E9" w:rsidRDefault="00DB0C46" w:rsidP="00DE4437">
            <w:pPr>
              <w:tabs>
                <w:tab w:val="left" w:pos="3619"/>
              </w:tabs>
              <w:spacing w:line="240" w:lineRule="auto"/>
              <w:ind w:right="113"/>
              <w:jc w:val="both"/>
              <w:rPr>
                <w:sz w:val="20"/>
                <w:szCs w:val="20"/>
              </w:rPr>
            </w:pPr>
            <w:r w:rsidRPr="00F031E9">
              <w:rPr>
                <w:sz w:val="20"/>
                <w:szCs w:val="20"/>
              </w:rPr>
              <w:t>Нарушени</w:t>
            </w:r>
            <w:r w:rsidR="003421FC"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68BDB420" w14:textId="77777777" w:rsidR="00DB0C46" w:rsidRPr="00F031E9" w:rsidRDefault="00DB0C46" w:rsidP="00671A14">
            <w:pPr>
              <w:tabs>
                <w:tab w:val="left" w:pos="3619"/>
              </w:tabs>
              <w:spacing w:line="240" w:lineRule="auto"/>
              <w:ind w:right="113"/>
              <w:jc w:val="both"/>
              <w:rPr>
                <w:sz w:val="20"/>
                <w:szCs w:val="20"/>
                <w:lang w:eastAsia="ru-RU"/>
              </w:rPr>
            </w:pPr>
            <w:r w:rsidRPr="00F031E9">
              <w:rPr>
                <w:sz w:val="20"/>
                <w:szCs w:val="20"/>
              </w:rPr>
              <w:t>МКФ: В710-799</w:t>
            </w:r>
          </w:p>
        </w:tc>
        <w:tc>
          <w:tcPr>
            <w:tcW w:w="3265" w:type="dxa"/>
          </w:tcPr>
          <w:p w14:paraId="50B40F62" w14:textId="77777777" w:rsidR="00DB0C46" w:rsidRPr="00F031E9" w:rsidRDefault="00DB0C46" w:rsidP="00AF7864">
            <w:pPr>
              <w:widowControl w:val="0"/>
              <w:autoSpaceDE w:val="0"/>
              <w:autoSpaceDN w:val="0"/>
              <w:adjustRightInd w:val="0"/>
              <w:spacing w:line="240" w:lineRule="auto"/>
              <w:ind w:right="113"/>
              <w:jc w:val="both"/>
              <w:rPr>
                <w:sz w:val="20"/>
                <w:szCs w:val="20"/>
              </w:rPr>
            </w:pPr>
            <w:r w:rsidRPr="00F031E9">
              <w:rPr>
                <w:sz w:val="20"/>
                <w:szCs w:val="20"/>
              </w:rPr>
              <w:t xml:space="preserve">Для детей в возрасте 0-17 лет: </w:t>
            </w:r>
          </w:p>
          <w:p w14:paraId="26BF01B0" w14:textId="77777777" w:rsidR="00DB0C46" w:rsidRPr="00F031E9" w:rsidRDefault="00DB0C46" w:rsidP="008D02A0">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д</w:t>
            </w:r>
            <w:r w:rsidRPr="00F031E9">
              <w:rPr>
                <w:sz w:val="20"/>
                <w:szCs w:val="20"/>
              </w:rPr>
              <w:t>ефект костей  черепа размером 3х3 см и менее с пластикой и без нее</w:t>
            </w:r>
          </w:p>
        </w:tc>
        <w:tc>
          <w:tcPr>
            <w:tcW w:w="1554" w:type="dxa"/>
          </w:tcPr>
          <w:p w14:paraId="08B083AC"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10-30</w:t>
            </w:r>
          </w:p>
        </w:tc>
      </w:tr>
      <w:tr w:rsidR="00F031E9" w:rsidRPr="00F031E9" w14:paraId="76C3FDFF" w14:textId="77777777" w:rsidTr="004C2483">
        <w:tc>
          <w:tcPr>
            <w:tcW w:w="850" w:type="dxa"/>
          </w:tcPr>
          <w:p w14:paraId="11216001"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16.2.1.2</w:t>
            </w:r>
          </w:p>
        </w:tc>
        <w:tc>
          <w:tcPr>
            <w:tcW w:w="1589" w:type="dxa"/>
          </w:tcPr>
          <w:p w14:paraId="486CC1E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0F58B0D0"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5883DDDF"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55E3AAB2"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1A186414" w14:textId="57C9890C" w:rsidR="00DB0C46" w:rsidRPr="00F031E9" w:rsidRDefault="00DB0C46" w:rsidP="00AF7864">
            <w:pPr>
              <w:tabs>
                <w:tab w:val="left" w:pos="3619"/>
              </w:tabs>
              <w:spacing w:line="240" w:lineRule="auto"/>
              <w:ind w:right="113"/>
              <w:jc w:val="both"/>
              <w:rPr>
                <w:sz w:val="20"/>
                <w:szCs w:val="20"/>
                <w:lang w:eastAsia="ru-RU"/>
              </w:rPr>
            </w:pPr>
            <w:r w:rsidRPr="00F031E9">
              <w:rPr>
                <w:sz w:val="20"/>
                <w:szCs w:val="20"/>
              </w:rPr>
              <w:t>Нарушени</w:t>
            </w:r>
            <w:r w:rsidR="003421FC"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34C41EF2" w14:textId="6FC0BFAE" w:rsidR="00DB0C46" w:rsidRPr="00F031E9" w:rsidRDefault="00DB0C46" w:rsidP="00671A14">
            <w:pPr>
              <w:widowControl w:val="0"/>
              <w:shd w:val="clear" w:color="auto" w:fill="FFFFFF"/>
              <w:autoSpaceDE w:val="0"/>
              <w:autoSpaceDN w:val="0"/>
              <w:adjustRightInd w:val="0"/>
              <w:spacing w:line="240" w:lineRule="auto"/>
              <w:ind w:right="113"/>
              <w:jc w:val="both"/>
              <w:rPr>
                <w:sz w:val="20"/>
                <w:szCs w:val="20"/>
                <w:lang w:eastAsia="ru-RU"/>
              </w:rPr>
            </w:pPr>
            <w:r w:rsidRPr="00F031E9">
              <w:rPr>
                <w:sz w:val="20"/>
                <w:szCs w:val="20"/>
              </w:rPr>
              <w:t>МКФ: В</w:t>
            </w:r>
            <w:r w:rsidR="002248A6" w:rsidRPr="00F031E9">
              <w:rPr>
                <w:sz w:val="20"/>
                <w:szCs w:val="20"/>
              </w:rPr>
              <w:t xml:space="preserve"> </w:t>
            </w:r>
            <w:r w:rsidRPr="00F031E9">
              <w:rPr>
                <w:sz w:val="20"/>
                <w:szCs w:val="20"/>
              </w:rPr>
              <w:t>710-799</w:t>
            </w:r>
          </w:p>
        </w:tc>
        <w:tc>
          <w:tcPr>
            <w:tcW w:w="3265" w:type="dxa"/>
          </w:tcPr>
          <w:p w14:paraId="62E3EEEC" w14:textId="77777777" w:rsidR="00DB0C46" w:rsidRPr="00F031E9" w:rsidRDefault="00DB0C46" w:rsidP="00AF7864">
            <w:pPr>
              <w:widowControl w:val="0"/>
              <w:autoSpaceDE w:val="0"/>
              <w:autoSpaceDN w:val="0"/>
              <w:adjustRightInd w:val="0"/>
              <w:spacing w:line="240" w:lineRule="auto"/>
              <w:ind w:right="113"/>
              <w:jc w:val="both"/>
              <w:rPr>
                <w:sz w:val="20"/>
                <w:szCs w:val="20"/>
              </w:rPr>
            </w:pPr>
            <w:r w:rsidRPr="00F031E9">
              <w:rPr>
                <w:sz w:val="20"/>
                <w:szCs w:val="20"/>
              </w:rPr>
              <w:t xml:space="preserve">Для детей в возрасте 0-17 лет: </w:t>
            </w:r>
          </w:p>
          <w:p w14:paraId="5D51B8BC" w14:textId="77777777" w:rsidR="00DB0C46" w:rsidRPr="00F031E9" w:rsidRDefault="00DB0C46" w:rsidP="008D02A0">
            <w:pPr>
              <w:widowControl w:val="0"/>
              <w:autoSpaceDE w:val="0"/>
              <w:autoSpaceDN w:val="0"/>
              <w:adjustRightInd w:val="0"/>
              <w:spacing w:line="240" w:lineRule="auto"/>
              <w:ind w:right="113"/>
              <w:jc w:val="both"/>
              <w:rPr>
                <w:sz w:val="20"/>
                <w:szCs w:val="20"/>
                <w:lang w:eastAsia="ru-RU"/>
              </w:rPr>
            </w:pPr>
            <w:r w:rsidRPr="00F031E9">
              <w:rPr>
                <w:sz w:val="20"/>
                <w:szCs w:val="20"/>
              </w:rPr>
              <w:t>дефект костей  черепа размером более 3х3см при наличии пульсации ТМО  в области дефекта</w:t>
            </w:r>
          </w:p>
        </w:tc>
        <w:tc>
          <w:tcPr>
            <w:tcW w:w="1554" w:type="dxa"/>
          </w:tcPr>
          <w:p w14:paraId="2328FECF"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40-60</w:t>
            </w:r>
          </w:p>
        </w:tc>
      </w:tr>
      <w:tr w:rsidR="00F031E9" w:rsidRPr="00F031E9" w14:paraId="582659F9" w14:textId="77777777" w:rsidTr="004C2483">
        <w:tc>
          <w:tcPr>
            <w:tcW w:w="850" w:type="dxa"/>
          </w:tcPr>
          <w:p w14:paraId="57F425AF" w14:textId="77777777" w:rsidR="00DB0C46" w:rsidRPr="00F031E9" w:rsidRDefault="00DB0C46" w:rsidP="00020112">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16.2.1.3</w:t>
            </w:r>
          </w:p>
        </w:tc>
        <w:tc>
          <w:tcPr>
            <w:tcW w:w="1589" w:type="dxa"/>
          </w:tcPr>
          <w:p w14:paraId="4C5682C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DE36B07"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2268" w:type="dxa"/>
          </w:tcPr>
          <w:p w14:paraId="088DAC82"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3E1FBD36" w14:textId="77777777" w:rsidR="00DB0C46" w:rsidRPr="00F031E9" w:rsidRDefault="00DB0C46" w:rsidP="00AF7864">
            <w:pPr>
              <w:widowControl w:val="0"/>
              <w:autoSpaceDE w:val="0"/>
              <w:autoSpaceDN w:val="0"/>
              <w:adjustRightInd w:val="0"/>
              <w:spacing w:line="240" w:lineRule="auto"/>
              <w:ind w:left="113" w:right="113"/>
              <w:rPr>
                <w:sz w:val="20"/>
                <w:szCs w:val="20"/>
                <w:lang w:eastAsia="ru-RU"/>
              </w:rPr>
            </w:pPr>
          </w:p>
        </w:tc>
        <w:tc>
          <w:tcPr>
            <w:tcW w:w="3272" w:type="dxa"/>
          </w:tcPr>
          <w:p w14:paraId="62AA8D1E" w14:textId="0A2D180C" w:rsidR="00DB0C46" w:rsidRPr="00F031E9" w:rsidRDefault="00DB0C46" w:rsidP="00982039">
            <w:pPr>
              <w:tabs>
                <w:tab w:val="left" w:pos="3619"/>
              </w:tabs>
              <w:spacing w:line="240" w:lineRule="auto"/>
              <w:ind w:right="113"/>
              <w:jc w:val="both"/>
              <w:rPr>
                <w:sz w:val="20"/>
                <w:szCs w:val="20"/>
                <w:lang w:eastAsia="ru-RU"/>
              </w:rPr>
            </w:pPr>
            <w:r w:rsidRPr="00F031E9">
              <w:rPr>
                <w:sz w:val="20"/>
                <w:szCs w:val="20"/>
              </w:rPr>
              <w:t>Нарушени</w:t>
            </w:r>
            <w:r w:rsidR="003421FC"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43F4A332" w14:textId="3FC1254D" w:rsidR="00DB0C46" w:rsidRPr="00F031E9" w:rsidRDefault="00DB0C46" w:rsidP="00671A14">
            <w:pPr>
              <w:widowControl w:val="0"/>
              <w:autoSpaceDE w:val="0"/>
              <w:autoSpaceDN w:val="0"/>
              <w:adjustRightInd w:val="0"/>
              <w:spacing w:line="240" w:lineRule="auto"/>
              <w:ind w:right="113"/>
              <w:jc w:val="both"/>
              <w:rPr>
                <w:sz w:val="20"/>
                <w:szCs w:val="20"/>
                <w:lang w:eastAsia="ru-RU"/>
              </w:rPr>
            </w:pPr>
            <w:r w:rsidRPr="00F031E9">
              <w:rPr>
                <w:sz w:val="20"/>
                <w:szCs w:val="20"/>
              </w:rPr>
              <w:t>МКФ: В</w:t>
            </w:r>
            <w:r w:rsidR="002248A6" w:rsidRPr="00F031E9">
              <w:rPr>
                <w:sz w:val="20"/>
                <w:szCs w:val="20"/>
              </w:rPr>
              <w:t xml:space="preserve"> </w:t>
            </w:r>
            <w:r w:rsidRPr="00F031E9">
              <w:rPr>
                <w:sz w:val="20"/>
                <w:szCs w:val="20"/>
              </w:rPr>
              <w:t>710-799</w:t>
            </w:r>
          </w:p>
        </w:tc>
        <w:tc>
          <w:tcPr>
            <w:tcW w:w="3265" w:type="dxa"/>
          </w:tcPr>
          <w:p w14:paraId="1B259334" w14:textId="77777777" w:rsidR="00DB0C46" w:rsidRPr="00F031E9" w:rsidRDefault="00DB0C46" w:rsidP="00982039">
            <w:pPr>
              <w:widowControl w:val="0"/>
              <w:autoSpaceDE w:val="0"/>
              <w:autoSpaceDN w:val="0"/>
              <w:adjustRightInd w:val="0"/>
              <w:spacing w:line="240" w:lineRule="auto"/>
              <w:ind w:right="113"/>
              <w:jc w:val="both"/>
              <w:rPr>
                <w:sz w:val="20"/>
                <w:szCs w:val="20"/>
              </w:rPr>
            </w:pPr>
            <w:r w:rsidRPr="00F031E9">
              <w:rPr>
                <w:sz w:val="20"/>
                <w:szCs w:val="20"/>
              </w:rPr>
              <w:t xml:space="preserve">Для детей  в возрасте 0-17 лет: </w:t>
            </w:r>
          </w:p>
          <w:p w14:paraId="0B8CE3CC" w14:textId="77777777" w:rsidR="00DB0C46" w:rsidRPr="00F031E9" w:rsidRDefault="00DB0C46" w:rsidP="00982039">
            <w:pPr>
              <w:widowControl w:val="0"/>
              <w:autoSpaceDE w:val="0"/>
              <w:autoSpaceDN w:val="0"/>
              <w:adjustRightInd w:val="0"/>
              <w:spacing w:line="240" w:lineRule="auto"/>
              <w:ind w:right="113"/>
              <w:jc w:val="both"/>
              <w:rPr>
                <w:sz w:val="20"/>
                <w:szCs w:val="20"/>
                <w:lang w:eastAsia="ru-RU"/>
              </w:rPr>
            </w:pPr>
            <w:r w:rsidRPr="00F031E9">
              <w:rPr>
                <w:sz w:val="20"/>
                <w:szCs w:val="20"/>
              </w:rPr>
              <w:t>значительный дефект костей  черепа размером 10х10 см и более</w:t>
            </w:r>
          </w:p>
        </w:tc>
        <w:tc>
          <w:tcPr>
            <w:tcW w:w="1554" w:type="dxa"/>
          </w:tcPr>
          <w:p w14:paraId="370BBB89"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70-80</w:t>
            </w:r>
          </w:p>
        </w:tc>
      </w:tr>
      <w:tr w:rsidR="00F031E9" w:rsidRPr="00F031E9" w14:paraId="6790E497" w14:textId="77777777" w:rsidTr="004C2483">
        <w:tc>
          <w:tcPr>
            <w:tcW w:w="850" w:type="dxa"/>
          </w:tcPr>
          <w:p w14:paraId="5256922D"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lastRenderedPageBreak/>
              <w:t>16.3</w:t>
            </w:r>
          </w:p>
        </w:tc>
        <w:tc>
          <w:tcPr>
            <w:tcW w:w="1589" w:type="dxa"/>
          </w:tcPr>
          <w:p w14:paraId="5E32B7B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5ABDD7FE"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r w:rsidRPr="00F031E9">
              <w:rPr>
                <w:sz w:val="20"/>
                <w:szCs w:val="20"/>
                <w:lang w:eastAsia="ru-RU"/>
              </w:rPr>
              <w:t>Последствия травм шеи и туловища</w:t>
            </w:r>
          </w:p>
        </w:tc>
        <w:tc>
          <w:tcPr>
            <w:tcW w:w="2268" w:type="dxa"/>
          </w:tcPr>
          <w:p w14:paraId="40140B2F"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5BFDD0BB" w14:textId="77777777" w:rsidR="00DB0C46" w:rsidRPr="00F031E9" w:rsidRDefault="00DB0C46" w:rsidP="00AF7864">
            <w:pPr>
              <w:widowControl w:val="0"/>
              <w:autoSpaceDE w:val="0"/>
              <w:autoSpaceDN w:val="0"/>
              <w:adjustRightInd w:val="0"/>
              <w:spacing w:line="240" w:lineRule="auto"/>
              <w:ind w:left="113" w:right="113"/>
              <w:rPr>
                <w:sz w:val="20"/>
                <w:szCs w:val="20"/>
                <w:lang w:eastAsia="ru-RU"/>
              </w:rPr>
            </w:pPr>
            <w:r w:rsidRPr="00F031E9">
              <w:rPr>
                <w:sz w:val="20"/>
                <w:szCs w:val="20"/>
                <w:lang w:eastAsia="ru-RU"/>
              </w:rPr>
              <w:t>Т91</w:t>
            </w:r>
          </w:p>
          <w:p w14:paraId="333D7AC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589C5D97"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3265" w:type="dxa"/>
          </w:tcPr>
          <w:p w14:paraId="01BF4B44"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1554" w:type="dxa"/>
          </w:tcPr>
          <w:p w14:paraId="22B72847"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2C3C1C60" w14:textId="77777777" w:rsidTr="004C2483">
        <w:tc>
          <w:tcPr>
            <w:tcW w:w="850" w:type="dxa"/>
          </w:tcPr>
          <w:p w14:paraId="3C9E598F"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16.3.1</w:t>
            </w:r>
          </w:p>
        </w:tc>
        <w:tc>
          <w:tcPr>
            <w:tcW w:w="1589" w:type="dxa"/>
          </w:tcPr>
          <w:p w14:paraId="21DEA19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74E9BAC6"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45AF427A"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6F96289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6EA04D19" w14:textId="48704723" w:rsidR="00DB0C46" w:rsidRPr="00F031E9" w:rsidRDefault="00DB0C46" w:rsidP="00982039">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w:t>
            </w:r>
            <w:r w:rsidR="003421FC" w:rsidRPr="00F031E9">
              <w:rPr>
                <w:sz w:val="20"/>
                <w:szCs w:val="20"/>
              </w:rPr>
              <w:t>,</w:t>
            </w:r>
            <w:r w:rsidRPr="00F031E9">
              <w:rPr>
                <w:sz w:val="20"/>
                <w:szCs w:val="20"/>
              </w:rPr>
              <w:t xml:space="preserve"> нарушения мочевыделительной функции, функций пищеварительной системы;</w:t>
            </w:r>
          </w:p>
          <w:p w14:paraId="16BA97EB" w14:textId="615D409C" w:rsidR="00DB0C46" w:rsidRPr="00F031E9" w:rsidRDefault="00DB0C46" w:rsidP="00F6413C">
            <w:pPr>
              <w:spacing w:line="240" w:lineRule="auto"/>
              <w:ind w:right="113"/>
              <w:jc w:val="both"/>
              <w:rPr>
                <w:sz w:val="20"/>
                <w:szCs w:val="20"/>
              </w:rPr>
            </w:pPr>
            <w:r w:rsidRPr="00F031E9">
              <w:rPr>
                <w:sz w:val="20"/>
                <w:szCs w:val="20"/>
              </w:rPr>
              <w:t>МКФ: В</w:t>
            </w:r>
            <w:r w:rsidR="003421FC" w:rsidRPr="00F031E9">
              <w:rPr>
                <w:sz w:val="20"/>
                <w:szCs w:val="20"/>
              </w:rPr>
              <w:t xml:space="preserve"> </w:t>
            </w:r>
            <w:r w:rsidRPr="00F031E9">
              <w:rPr>
                <w:sz w:val="20"/>
                <w:szCs w:val="20"/>
              </w:rPr>
              <w:t xml:space="preserve">710-799, В 610-639, </w:t>
            </w:r>
            <w:r w:rsidR="003421FC" w:rsidRPr="00F031E9">
              <w:rPr>
                <w:sz w:val="20"/>
                <w:szCs w:val="20"/>
              </w:rPr>
              <w:t xml:space="preserve">                          </w:t>
            </w:r>
            <w:r w:rsidRPr="00F031E9">
              <w:rPr>
                <w:sz w:val="20"/>
                <w:szCs w:val="20"/>
                <w:lang w:val="en-US"/>
              </w:rPr>
              <w:t>В</w:t>
            </w:r>
            <w:r w:rsidR="003421FC" w:rsidRPr="00F031E9">
              <w:rPr>
                <w:sz w:val="20"/>
                <w:szCs w:val="20"/>
              </w:rPr>
              <w:t xml:space="preserve"> </w:t>
            </w:r>
            <w:r w:rsidRPr="00F031E9">
              <w:rPr>
                <w:sz w:val="20"/>
                <w:szCs w:val="20"/>
              </w:rPr>
              <w:t>510-539</w:t>
            </w:r>
          </w:p>
          <w:p w14:paraId="0F62D223"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3265" w:type="dxa"/>
          </w:tcPr>
          <w:p w14:paraId="5D24524B" w14:textId="77777777" w:rsidR="00DB0C46" w:rsidRPr="00F031E9" w:rsidRDefault="00DB0C46" w:rsidP="00AF7864">
            <w:pPr>
              <w:widowControl w:val="0"/>
              <w:autoSpaceDE w:val="0"/>
              <w:autoSpaceDN w:val="0"/>
              <w:adjustRightInd w:val="0"/>
              <w:spacing w:line="240" w:lineRule="auto"/>
              <w:ind w:right="113"/>
              <w:jc w:val="both"/>
              <w:rPr>
                <w:sz w:val="20"/>
                <w:szCs w:val="20"/>
                <w:shd w:val="clear" w:color="auto" w:fill="FFFFFF"/>
                <w:lang w:eastAsia="ru-RU"/>
              </w:rPr>
            </w:pPr>
            <w:r w:rsidRPr="00F031E9">
              <w:rPr>
                <w:sz w:val="20"/>
                <w:szCs w:val="20"/>
                <w:shd w:val="clear" w:color="auto" w:fill="FFFFFF"/>
                <w:lang w:eastAsia="ru-RU"/>
              </w:rPr>
              <w:t xml:space="preserve">Для детей в возрасте 0 - 17 лет: </w:t>
            </w:r>
          </w:p>
          <w:p w14:paraId="5575EF52" w14:textId="77777777" w:rsidR="00DB0C46" w:rsidRPr="00F031E9" w:rsidRDefault="00DB0C46" w:rsidP="00AF7864">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последствия  неосложненных переломов позвоночника с незначительным или умеренным</w:t>
            </w:r>
            <w:r w:rsidRPr="00F031E9">
              <w:rPr>
                <w:sz w:val="20"/>
                <w:szCs w:val="20"/>
              </w:rPr>
              <w:t xml:space="preserve"> </w:t>
            </w:r>
            <w:r w:rsidRPr="00F031E9">
              <w:rPr>
                <w:sz w:val="20"/>
                <w:szCs w:val="20"/>
                <w:lang w:eastAsia="ru-RU"/>
              </w:rPr>
              <w:t xml:space="preserve">ограничением объема движений  позвоночника,   без неврологической симптоматики.  </w:t>
            </w:r>
            <w:r w:rsidRPr="00F031E9">
              <w:rPr>
                <w:sz w:val="20"/>
                <w:szCs w:val="20"/>
              </w:rPr>
              <w:t>Наличие стабильной металлоконструкции небольшой протяженности (в пределах одного отдела позвоночника)</w:t>
            </w:r>
          </w:p>
        </w:tc>
        <w:tc>
          <w:tcPr>
            <w:tcW w:w="1554" w:type="dxa"/>
          </w:tcPr>
          <w:p w14:paraId="286B0218"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10-30</w:t>
            </w:r>
          </w:p>
        </w:tc>
      </w:tr>
      <w:tr w:rsidR="00F031E9" w:rsidRPr="00F031E9" w14:paraId="136EFD05" w14:textId="77777777" w:rsidTr="004C2483">
        <w:tc>
          <w:tcPr>
            <w:tcW w:w="850" w:type="dxa"/>
          </w:tcPr>
          <w:p w14:paraId="1919578F"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16.3.2</w:t>
            </w:r>
          </w:p>
        </w:tc>
        <w:tc>
          <w:tcPr>
            <w:tcW w:w="1589" w:type="dxa"/>
          </w:tcPr>
          <w:p w14:paraId="7C40C3C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5BA32698"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1D0C80BE"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03B3C59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0BBDC797" w14:textId="77777777" w:rsidR="003421FC" w:rsidRPr="00F031E9" w:rsidRDefault="003421FC" w:rsidP="003421FC">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w:t>
            </w:r>
          </w:p>
          <w:p w14:paraId="0A9EB451" w14:textId="77777777" w:rsidR="003421FC" w:rsidRPr="00F031E9" w:rsidRDefault="003421FC" w:rsidP="003421FC">
            <w:pPr>
              <w:spacing w:line="240" w:lineRule="auto"/>
              <w:ind w:right="113"/>
              <w:jc w:val="both"/>
              <w:rPr>
                <w:sz w:val="20"/>
                <w:szCs w:val="20"/>
              </w:rPr>
            </w:pPr>
            <w:r w:rsidRPr="00F031E9">
              <w:rPr>
                <w:sz w:val="20"/>
                <w:szCs w:val="20"/>
              </w:rPr>
              <w:t xml:space="preserve">МКФ: В 710-799, В 610-639,                           </w:t>
            </w:r>
            <w:r w:rsidRPr="00F031E9">
              <w:rPr>
                <w:sz w:val="20"/>
                <w:szCs w:val="20"/>
                <w:lang w:val="en-US"/>
              </w:rPr>
              <w:t>В</w:t>
            </w:r>
            <w:r w:rsidRPr="00F031E9">
              <w:rPr>
                <w:sz w:val="20"/>
                <w:szCs w:val="20"/>
              </w:rPr>
              <w:t xml:space="preserve"> 510-539</w:t>
            </w:r>
          </w:p>
          <w:p w14:paraId="65E60EBE" w14:textId="672B85ED" w:rsidR="00DB0C46" w:rsidRPr="00F031E9" w:rsidRDefault="00DB0C46" w:rsidP="00671A14">
            <w:pPr>
              <w:spacing w:line="240" w:lineRule="auto"/>
              <w:ind w:right="113"/>
              <w:jc w:val="both"/>
              <w:rPr>
                <w:sz w:val="20"/>
                <w:szCs w:val="20"/>
                <w:lang w:eastAsia="ru-RU"/>
              </w:rPr>
            </w:pPr>
          </w:p>
        </w:tc>
        <w:tc>
          <w:tcPr>
            <w:tcW w:w="3265" w:type="dxa"/>
          </w:tcPr>
          <w:p w14:paraId="45D08E07" w14:textId="77777777" w:rsidR="00DB0C46" w:rsidRPr="00F031E9" w:rsidRDefault="00DB0C46" w:rsidP="006B61CC">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6CE577CF" w14:textId="77777777" w:rsidR="00DB0C46" w:rsidRPr="00F031E9" w:rsidRDefault="00DB0C46" w:rsidP="006B61CC">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последствия  осложненных переломов позвоночника с наличием неврологической симптоматики, достигающей умеренной степени. </w:t>
            </w:r>
          </w:p>
          <w:p w14:paraId="3A32352A" w14:textId="77777777" w:rsidR="00DB0C46" w:rsidRPr="00F031E9" w:rsidRDefault="00DB0C46" w:rsidP="006B61CC">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 </w:t>
            </w:r>
            <w:r w:rsidRPr="00F031E9">
              <w:rPr>
                <w:sz w:val="20"/>
                <w:szCs w:val="20"/>
              </w:rPr>
              <w:t>Нестабильность металлоконструкции любой протяженности после проведенного оперативного лечения</w:t>
            </w:r>
          </w:p>
        </w:tc>
        <w:tc>
          <w:tcPr>
            <w:tcW w:w="1554" w:type="dxa"/>
          </w:tcPr>
          <w:p w14:paraId="332E5491"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40-60</w:t>
            </w:r>
          </w:p>
        </w:tc>
      </w:tr>
      <w:tr w:rsidR="00F031E9" w:rsidRPr="00F031E9" w14:paraId="2CAEC964" w14:textId="77777777" w:rsidTr="004C2483">
        <w:tc>
          <w:tcPr>
            <w:tcW w:w="850" w:type="dxa"/>
          </w:tcPr>
          <w:p w14:paraId="23ED6117"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16.3.3</w:t>
            </w:r>
          </w:p>
        </w:tc>
        <w:tc>
          <w:tcPr>
            <w:tcW w:w="1589" w:type="dxa"/>
          </w:tcPr>
          <w:p w14:paraId="64B272A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CE4DBC4"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62CFAE0A"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5454AC8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6E7038FF" w14:textId="77777777" w:rsidR="003421FC" w:rsidRPr="00F031E9" w:rsidRDefault="003421FC" w:rsidP="003421FC">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Нарушения нейромышечных, скелетных и связанных с движением (статодинамических) функций, нарушения мочевыделительной функции, функций пищеварительной системы;</w:t>
            </w:r>
          </w:p>
          <w:p w14:paraId="784F1FA2" w14:textId="3FD71080" w:rsidR="00DB0C46" w:rsidRPr="00F031E9" w:rsidRDefault="003421FC" w:rsidP="00671A14">
            <w:pPr>
              <w:spacing w:line="240" w:lineRule="auto"/>
              <w:ind w:right="113"/>
              <w:jc w:val="both"/>
              <w:rPr>
                <w:sz w:val="20"/>
                <w:szCs w:val="20"/>
              </w:rPr>
            </w:pPr>
            <w:r w:rsidRPr="00F031E9">
              <w:rPr>
                <w:sz w:val="20"/>
                <w:szCs w:val="20"/>
              </w:rPr>
              <w:t xml:space="preserve">МКФ: В 710-799, В 610-639,                           </w:t>
            </w:r>
            <w:r w:rsidRPr="00F031E9">
              <w:rPr>
                <w:sz w:val="20"/>
                <w:szCs w:val="20"/>
                <w:lang w:val="en-US"/>
              </w:rPr>
              <w:t>В</w:t>
            </w:r>
            <w:r w:rsidRPr="00F031E9">
              <w:rPr>
                <w:sz w:val="20"/>
                <w:szCs w:val="20"/>
              </w:rPr>
              <w:t xml:space="preserve"> 510-539</w:t>
            </w:r>
          </w:p>
        </w:tc>
        <w:tc>
          <w:tcPr>
            <w:tcW w:w="3265" w:type="dxa"/>
          </w:tcPr>
          <w:p w14:paraId="0E7D8AA8" w14:textId="77777777" w:rsidR="00DB0C46" w:rsidRPr="00F031E9" w:rsidRDefault="00DB0C46" w:rsidP="008F315B">
            <w:pPr>
              <w:widowControl w:val="0"/>
              <w:autoSpaceDE w:val="0"/>
              <w:autoSpaceDN w:val="0"/>
              <w:adjustRightInd w:val="0"/>
              <w:spacing w:line="240" w:lineRule="auto"/>
              <w:ind w:right="113"/>
              <w:jc w:val="both"/>
              <w:rPr>
                <w:sz w:val="20"/>
                <w:szCs w:val="20"/>
                <w:shd w:val="clear" w:color="auto" w:fill="FFFFFF"/>
                <w:lang w:eastAsia="ru-RU"/>
              </w:rPr>
            </w:pPr>
            <w:r w:rsidRPr="00F031E9">
              <w:rPr>
                <w:sz w:val="20"/>
                <w:szCs w:val="20"/>
                <w:shd w:val="clear" w:color="auto" w:fill="FFFFFF"/>
                <w:lang w:eastAsia="ru-RU"/>
              </w:rPr>
              <w:t xml:space="preserve">Для детей в возрасте  0 - 17 лет: </w:t>
            </w:r>
          </w:p>
          <w:p w14:paraId="013D0BCD" w14:textId="77777777" w:rsidR="00DB0C46" w:rsidRPr="00F031E9" w:rsidRDefault="00DB0C46" w:rsidP="001B7679">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последствия  осложненных переломов позвоночника </w:t>
            </w:r>
            <w:r w:rsidRPr="00F031E9">
              <w:rPr>
                <w:sz w:val="20"/>
                <w:szCs w:val="20"/>
              </w:rPr>
              <w:t>с выраженной неврологической симптоматикой</w:t>
            </w:r>
          </w:p>
        </w:tc>
        <w:tc>
          <w:tcPr>
            <w:tcW w:w="1554" w:type="dxa"/>
          </w:tcPr>
          <w:p w14:paraId="1DFA76DD"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70-80</w:t>
            </w:r>
          </w:p>
        </w:tc>
      </w:tr>
      <w:tr w:rsidR="00F031E9" w:rsidRPr="00F031E9" w14:paraId="59C28758" w14:textId="77777777" w:rsidTr="004C2483">
        <w:tc>
          <w:tcPr>
            <w:tcW w:w="850" w:type="dxa"/>
          </w:tcPr>
          <w:p w14:paraId="4870BCC9"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16.3.4</w:t>
            </w:r>
          </w:p>
        </w:tc>
        <w:tc>
          <w:tcPr>
            <w:tcW w:w="1589" w:type="dxa"/>
          </w:tcPr>
          <w:p w14:paraId="280736BD"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37CBA603"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2268" w:type="dxa"/>
          </w:tcPr>
          <w:p w14:paraId="1AAC8128"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66E39A9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44AF9D5A" w14:textId="77777777" w:rsidR="00DB0C46" w:rsidRPr="00F031E9" w:rsidRDefault="00DB0C46" w:rsidP="008F315B">
            <w:pPr>
              <w:widowControl w:val="0"/>
              <w:shd w:val="clear" w:color="auto" w:fill="FFFFFF"/>
              <w:autoSpaceDE w:val="0"/>
              <w:autoSpaceDN w:val="0"/>
              <w:adjustRightInd w:val="0"/>
              <w:spacing w:line="240" w:lineRule="auto"/>
              <w:ind w:right="113"/>
              <w:jc w:val="both"/>
              <w:rPr>
                <w:sz w:val="20"/>
                <w:szCs w:val="20"/>
              </w:rPr>
            </w:pPr>
            <w:r w:rsidRPr="00F031E9">
              <w:rPr>
                <w:sz w:val="20"/>
                <w:szCs w:val="20"/>
              </w:rPr>
              <w:t xml:space="preserve">Нарушения нейромышечных, </w:t>
            </w:r>
            <w:r w:rsidRPr="00F031E9">
              <w:rPr>
                <w:sz w:val="20"/>
                <w:szCs w:val="20"/>
              </w:rPr>
              <w:lastRenderedPageBreak/>
              <w:t>скелетных и связанных с движением (статодинамических) функций;</w:t>
            </w:r>
          </w:p>
          <w:p w14:paraId="20346C80" w14:textId="77777777" w:rsidR="00DB0C46" w:rsidRPr="00F031E9" w:rsidRDefault="00DB0C46" w:rsidP="008F315B">
            <w:pPr>
              <w:spacing w:line="240" w:lineRule="auto"/>
              <w:ind w:right="113"/>
              <w:jc w:val="both"/>
              <w:rPr>
                <w:sz w:val="20"/>
                <w:szCs w:val="20"/>
              </w:rPr>
            </w:pPr>
            <w:r w:rsidRPr="00F031E9">
              <w:rPr>
                <w:sz w:val="20"/>
                <w:szCs w:val="20"/>
              </w:rPr>
              <w:t>нарушения мочевыделительной функции, функций пищеварительной системы;</w:t>
            </w:r>
          </w:p>
          <w:p w14:paraId="16332612" w14:textId="30938A7C" w:rsidR="00DB0C46" w:rsidRPr="00F031E9" w:rsidRDefault="00DB0C46" w:rsidP="002248A6">
            <w:pPr>
              <w:spacing w:line="240" w:lineRule="auto"/>
              <w:ind w:right="113"/>
              <w:jc w:val="both"/>
              <w:rPr>
                <w:sz w:val="20"/>
                <w:szCs w:val="20"/>
                <w:lang w:eastAsia="ru-RU"/>
              </w:rPr>
            </w:pPr>
            <w:r w:rsidRPr="00F031E9">
              <w:rPr>
                <w:sz w:val="20"/>
                <w:szCs w:val="20"/>
              </w:rPr>
              <w:t>МКФ: В</w:t>
            </w:r>
            <w:r w:rsidR="002248A6" w:rsidRPr="00F031E9">
              <w:rPr>
                <w:sz w:val="20"/>
                <w:szCs w:val="20"/>
              </w:rPr>
              <w:t xml:space="preserve"> </w:t>
            </w:r>
            <w:r w:rsidRPr="00F031E9">
              <w:rPr>
                <w:sz w:val="20"/>
                <w:szCs w:val="20"/>
              </w:rPr>
              <w:t>710-799, В 610-639</w:t>
            </w:r>
            <w:r w:rsidR="002248A6" w:rsidRPr="00F031E9">
              <w:rPr>
                <w:sz w:val="20"/>
                <w:szCs w:val="20"/>
              </w:rPr>
              <w:t>,</w:t>
            </w:r>
            <w:r w:rsidRPr="00F031E9">
              <w:rPr>
                <w:sz w:val="20"/>
                <w:szCs w:val="20"/>
              </w:rPr>
              <w:t xml:space="preserve"> </w:t>
            </w:r>
            <w:r w:rsidRPr="00F031E9">
              <w:rPr>
                <w:sz w:val="20"/>
                <w:szCs w:val="20"/>
                <w:lang w:val="en-US"/>
              </w:rPr>
              <w:t>В</w:t>
            </w:r>
            <w:r w:rsidRPr="00F031E9">
              <w:rPr>
                <w:sz w:val="20"/>
                <w:szCs w:val="20"/>
              </w:rPr>
              <w:t>510-539</w:t>
            </w:r>
          </w:p>
        </w:tc>
        <w:tc>
          <w:tcPr>
            <w:tcW w:w="3265" w:type="dxa"/>
          </w:tcPr>
          <w:p w14:paraId="43484386" w14:textId="77777777" w:rsidR="00DB0C46" w:rsidRPr="00F031E9" w:rsidRDefault="00DB0C46" w:rsidP="008F315B">
            <w:pPr>
              <w:widowControl w:val="0"/>
              <w:autoSpaceDE w:val="0"/>
              <w:autoSpaceDN w:val="0"/>
              <w:adjustRightInd w:val="0"/>
              <w:spacing w:line="240" w:lineRule="auto"/>
              <w:ind w:right="113"/>
              <w:jc w:val="both"/>
              <w:rPr>
                <w:sz w:val="20"/>
                <w:szCs w:val="20"/>
                <w:shd w:val="clear" w:color="auto" w:fill="FFFFFF"/>
                <w:lang w:eastAsia="ru-RU"/>
              </w:rPr>
            </w:pPr>
            <w:r w:rsidRPr="00F031E9">
              <w:rPr>
                <w:sz w:val="20"/>
                <w:szCs w:val="20"/>
                <w:shd w:val="clear" w:color="auto" w:fill="FFFFFF"/>
                <w:lang w:eastAsia="ru-RU"/>
              </w:rPr>
              <w:lastRenderedPageBreak/>
              <w:t xml:space="preserve">Для детей в возрасте 0 - 17 лет: </w:t>
            </w:r>
          </w:p>
          <w:p w14:paraId="4653545B" w14:textId="77777777" w:rsidR="00DB0C46" w:rsidRPr="00F031E9" w:rsidRDefault="00DB0C46" w:rsidP="000A0D2F">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lastRenderedPageBreak/>
              <w:t xml:space="preserve">последствия осложненных переломов позвоночника с полным анатомическим прерыванием спинного мозга, </w:t>
            </w:r>
            <w:r w:rsidRPr="00F031E9">
              <w:rPr>
                <w:sz w:val="20"/>
                <w:szCs w:val="20"/>
              </w:rPr>
              <w:t xml:space="preserve">со значительно выраженной неврологической симптоматикой, нарушением </w:t>
            </w:r>
            <w:r w:rsidRPr="00F031E9">
              <w:rPr>
                <w:sz w:val="20"/>
                <w:szCs w:val="20"/>
                <w:lang w:eastAsia="ru-RU"/>
              </w:rPr>
              <w:t>функции тазовых органов</w:t>
            </w:r>
          </w:p>
          <w:p w14:paraId="05D7F763" w14:textId="77777777" w:rsidR="00DB0C46" w:rsidRPr="00F031E9" w:rsidRDefault="00DB0C46" w:rsidP="00E913B5">
            <w:pPr>
              <w:widowControl w:val="0"/>
              <w:autoSpaceDE w:val="0"/>
              <w:autoSpaceDN w:val="0"/>
              <w:adjustRightInd w:val="0"/>
              <w:spacing w:line="240" w:lineRule="auto"/>
              <w:ind w:right="113"/>
              <w:jc w:val="both"/>
              <w:rPr>
                <w:sz w:val="20"/>
                <w:szCs w:val="20"/>
                <w:lang w:eastAsia="ru-RU"/>
              </w:rPr>
            </w:pPr>
          </w:p>
        </w:tc>
        <w:tc>
          <w:tcPr>
            <w:tcW w:w="1554" w:type="dxa"/>
          </w:tcPr>
          <w:p w14:paraId="493A39A7"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90-100</w:t>
            </w:r>
          </w:p>
        </w:tc>
      </w:tr>
      <w:tr w:rsidR="00F031E9" w:rsidRPr="00F031E9" w14:paraId="2B91DF40" w14:textId="77777777" w:rsidTr="004C2483">
        <w:tc>
          <w:tcPr>
            <w:tcW w:w="850" w:type="dxa"/>
          </w:tcPr>
          <w:p w14:paraId="16CF2658" w14:textId="77777777" w:rsidR="00DB0C46" w:rsidRPr="00F031E9" w:rsidRDefault="00DB0C46" w:rsidP="00854F1A">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16.4</w:t>
            </w:r>
          </w:p>
        </w:tc>
        <w:tc>
          <w:tcPr>
            <w:tcW w:w="1589" w:type="dxa"/>
          </w:tcPr>
          <w:p w14:paraId="23FEBC9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7E9680D0"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r w:rsidRPr="00F031E9">
              <w:rPr>
                <w:sz w:val="20"/>
                <w:szCs w:val="20"/>
                <w:shd w:val="clear" w:color="auto" w:fill="FFFFFF"/>
              </w:rPr>
              <w:t>Родовая травма периферической нервной системы</w:t>
            </w:r>
          </w:p>
          <w:p w14:paraId="6ED8AB1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09287131"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p>
        </w:tc>
        <w:tc>
          <w:tcPr>
            <w:tcW w:w="1169" w:type="dxa"/>
          </w:tcPr>
          <w:p w14:paraId="6F8B249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Р14</w:t>
            </w:r>
          </w:p>
          <w:p w14:paraId="4806984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p w14:paraId="400BDDD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24A4DFC"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3265" w:type="dxa"/>
          </w:tcPr>
          <w:p w14:paraId="179E7DF6"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1554" w:type="dxa"/>
          </w:tcPr>
          <w:p w14:paraId="36530FCC"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59AEAF28" w14:textId="77777777" w:rsidTr="004C2483">
        <w:tc>
          <w:tcPr>
            <w:tcW w:w="15413" w:type="dxa"/>
            <w:gridSpan w:val="8"/>
          </w:tcPr>
          <w:p w14:paraId="162E616F" w14:textId="22B5F6B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Примечание к подпункту 16.4</w:t>
            </w:r>
            <w:r w:rsidR="00AC53EB" w:rsidRPr="00F031E9">
              <w:rPr>
                <w:sz w:val="20"/>
                <w:szCs w:val="20"/>
                <w:lang w:eastAsia="ru-RU"/>
              </w:rPr>
              <w:t>.</w:t>
            </w:r>
          </w:p>
          <w:p w14:paraId="0C5CA83C"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При определении количественной оценки степени выраженности нарушений функций организма</w:t>
            </w:r>
            <w:r w:rsidRPr="00F031E9">
              <w:rPr>
                <w:sz w:val="20"/>
                <w:szCs w:val="20"/>
              </w:rPr>
              <w:t xml:space="preserve"> ребенка в возрасте до 18 лет </w:t>
            </w:r>
            <w:r w:rsidRPr="00F031E9">
              <w:rPr>
                <w:sz w:val="20"/>
                <w:szCs w:val="20"/>
                <w:lang w:eastAsia="ru-RU"/>
              </w:rPr>
              <w:t xml:space="preserve">при родовых </w:t>
            </w:r>
            <w:r w:rsidRPr="00F031E9">
              <w:rPr>
                <w:sz w:val="20"/>
                <w:szCs w:val="20"/>
                <w:shd w:val="clear" w:color="auto" w:fill="FFFFFF"/>
              </w:rPr>
              <w:t>травмах периферической нервной системы необходимо учитывать вид пареза (</w:t>
            </w:r>
            <w:r w:rsidRPr="00F031E9">
              <w:rPr>
                <w:sz w:val="20"/>
                <w:szCs w:val="20"/>
                <w:lang w:eastAsia="ru-RU"/>
              </w:rPr>
              <w:t xml:space="preserve">Эрба-Дюшена – проксимальный паралич верхней конечности, </w:t>
            </w:r>
            <w:r w:rsidRPr="00F031E9">
              <w:rPr>
                <w:sz w:val="20"/>
                <w:szCs w:val="20"/>
                <w:shd w:val="clear" w:color="auto" w:fill="FFFFFF"/>
                <w:lang w:eastAsia="ru-RU"/>
              </w:rPr>
              <w:t xml:space="preserve">Дежерин-Клюмпке –дистальный парез </w:t>
            </w:r>
            <w:r w:rsidRPr="00F031E9">
              <w:rPr>
                <w:sz w:val="20"/>
                <w:szCs w:val="20"/>
                <w:lang w:eastAsia="ru-RU"/>
              </w:rPr>
              <w:t xml:space="preserve">верхней конечности, тотальный парез), степень двигательных нарушений (преимущественно при параличе Эрба-Дюшена); </w:t>
            </w:r>
            <w:r w:rsidRPr="00F031E9">
              <w:rPr>
                <w:sz w:val="20"/>
                <w:szCs w:val="20"/>
                <w:shd w:val="clear" w:color="auto" w:fill="FFFFFF"/>
                <w:lang w:eastAsia="ru-RU"/>
              </w:rPr>
              <w:t xml:space="preserve">наличие патологической установки; </w:t>
            </w:r>
            <w:r w:rsidRPr="00F031E9">
              <w:rPr>
                <w:sz w:val="20"/>
                <w:szCs w:val="20"/>
                <w:lang w:eastAsia="ru-RU"/>
              </w:rPr>
              <w:t>степень нарушения функции кисти (схват и удержание предметов).</w:t>
            </w:r>
          </w:p>
        </w:tc>
      </w:tr>
      <w:tr w:rsidR="00F031E9" w:rsidRPr="00F031E9" w14:paraId="5CC2C8AD" w14:textId="77777777" w:rsidTr="004C2483">
        <w:tc>
          <w:tcPr>
            <w:tcW w:w="850" w:type="dxa"/>
          </w:tcPr>
          <w:p w14:paraId="1D827590" w14:textId="77777777" w:rsidR="00DB0C46" w:rsidRPr="00F031E9" w:rsidRDefault="00DB0C46" w:rsidP="00E913B5">
            <w:pPr>
              <w:widowControl w:val="0"/>
              <w:autoSpaceDE w:val="0"/>
              <w:autoSpaceDN w:val="0"/>
              <w:adjustRightInd w:val="0"/>
              <w:spacing w:line="240" w:lineRule="auto"/>
              <w:ind w:left="-108" w:right="-108"/>
              <w:rPr>
                <w:sz w:val="20"/>
                <w:szCs w:val="20"/>
                <w:lang w:eastAsia="ru-RU"/>
              </w:rPr>
            </w:pPr>
            <w:r w:rsidRPr="00F031E9">
              <w:rPr>
                <w:sz w:val="20"/>
                <w:szCs w:val="20"/>
                <w:lang w:eastAsia="ru-RU"/>
              </w:rPr>
              <w:t>16.4.1</w:t>
            </w:r>
          </w:p>
        </w:tc>
        <w:tc>
          <w:tcPr>
            <w:tcW w:w="1589" w:type="dxa"/>
          </w:tcPr>
          <w:p w14:paraId="30E4DB99"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56C93E9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01732809"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r w:rsidRPr="00F031E9">
              <w:rPr>
                <w:sz w:val="20"/>
                <w:szCs w:val="20"/>
                <w:shd w:val="clear" w:color="auto" w:fill="FFFFFF"/>
              </w:rPr>
              <w:t>П</w:t>
            </w:r>
            <w:r w:rsidRPr="00F031E9">
              <w:rPr>
                <w:sz w:val="20"/>
                <w:szCs w:val="20"/>
                <w:lang w:eastAsia="ru-RU"/>
              </w:rPr>
              <w:t>аралич Эрба-Дюшена при родовой травме</w:t>
            </w:r>
          </w:p>
          <w:p w14:paraId="39D39A71"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p w14:paraId="05D8AB3C" w14:textId="77777777" w:rsidR="00DB0C46" w:rsidRPr="00F031E9" w:rsidRDefault="00DB0C46" w:rsidP="00854F1A">
            <w:pPr>
              <w:widowControl w:val="0"/>
              <w:autoSpaceDE w:val="0"/>
              <w:autoSpaceDN w:val="0"/>
              <w:adjustRightInd w:val="0"/>
              <w:spacing w:line="240" w:lineRule="auto"/>
              <w:ind w:left="113" w:right="113"/>
              <w:jc w:val="both"/>
              <w:rPr>
                <w:sz w:val="20"/>
                <w:szCs w:val="20"/>
                <w:shd w:val="clear" w:color="auto" w:fill="FFFFFF"/>
              </w:rPr>
            </w:pPr>
            <w:r w:rsidRPr="00F031E9">
              <w:rPr>
                <w:sz w:val="20"/>
                <w:szCs w:val="20"/>
                <w:lang w:eastAsia="ru-RU"/>
              </w:rPr>
              <w:t>П</w:t>
            </w:r>
            <w:r w:rsidRPr="00F031E9">
              <w:rPr>
                <w:sz w:val="20"/>
                <w:szCs w:val="20"/>
                <w:shd w:val="clear" w:color="auto" w:fill="FFFFFF"/>
                <w:lang w:eastAsia="ru-RU"/>
              </w:rPr>
              <w:t>аралич Дежерин-Клюмпке при родовой травме</w:t>
            </w:r>
          </w:p>
        </w:tc>
        <w:tc>
          <w:tcPr>
            <w:tcW w:w="1169" w:type="dxa"/>
          </w:tcPr>
          <w:p w14:paraId="642DD4F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Р14.1</w:t>
            </w:r>
          </w:p>
          <w:p w14:paraId="4D50F6F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p w14:paraId="361ED0F3"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p w14:paraId="5742B9B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Р14.2</w:t>
            </w:r>
          </w:p>
          <w:p w14:paraId="35DC821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p w14:paraId="6777A4E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73FE88CF"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3265" w:type="dxa"/>
          </w:tcPr>
          <w:p w14:paraId="06D36B4F" w14:textId="77777777" w:rsidR="00DB0C46" w:rsidRPr="00F031E9" w:rsidRDefault="00DB0C46" w:rsidP="00854F1A">
            <w:pPr>
              <w:widowControl w:val="0"/>
              <w:autoSpaceDE w:val="0"/>
              <w:autoSpaceDN w:val="0"/>
              <w:adjustRightInd w:val="0"/>
              <w:spacing w:line="240" w:lineRule="auto"/>
              <w:ind w:left="113" w:right="113"/>
              <w:jc w:val="both"/>
              <w:rPr>
                <w:sz w:val="20"/>
                <w:szCs w:val="20"/>
                <w:lang w:eastAsia="ru-RU"/>
              </w:rPr>
            </w:pPr>
          </w:p>
        </w:tc>
        <w:tc>
          <w:tcPr>
            <w:tcW w:w="1554" w:type="dxa"/>
          </w:tcPr>
          <w:p w14:paraId="77C85DC8"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5C20DE94" w14:textId="77777777" w:rsidTr="004C2483">
        <w:tc>
          <w:tcPr>
            <w:tcW w:w="850" w:type="dxa"/>
          </w:tcPr>
          <w:p w14:paraId="37997AFA" w14:textId="77777777" w:rsidR="00DB0C46" w:rsidRPr="00F031E9" w:rsidRDefault="00DB0C46" w:rsidP="00854F1A">
            <w:pPr>
              <w:widowControl w:val="0"/>
              <w:autoSpaceDE w:val="0"/>
              <w:autoSpaceDN w:val="0"/>
              <w:adjustRightInd w:val="0"/>
              <w:spacing w:line="240" w:lineRule="auto"/>
              <w:ind w:left="-108" w:right="-108"/>
              <w:rPr>
                <w:sz w:val="20"/>
                <w:szCs w:val="20"/>
                <w:lang w:eastAsia="ru-RU"/>
              </w:rPr>
            </w:pPr>
            <w:r w:rsidRPr="00F031E9">
              <w:rPr>
                <w:sz w:val="20"/>
                <w:szCs w:val="20"/>
                <w:lang w:eastAsia="ru-RU"/>
              </w:rPr>
              <w:t>16.4.1.1</w:t>
            </w:r>
          </w:p>
        </w:tc>
        <w:tc>
          <w:tcPr>
            <w:tcW w:w="1589" w:type="dxa"/>
          </w:tcPr>
          <w:p w14:paraId="160F926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6E703B2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6299464A"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2D2A74E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50D38A99" w14:textId="1050A0DE"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AC53EB"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5E78F0C3" w14:textId="77777777" w:rsidR="00DB0C46" w:rsidRPr="00F031E9" w:rsidRDefault="00DB0C46" w:rsidP="00671A14">
            <w:pPr>
              <w:spacing w:line="240" w:lineRule="auto"/>
              <w:ind w:right="113"/>
              <w:rPr>
                <w:sz w:val="20"/>
                <w:szCs w:val="20"/>
                <w:lang w:eastAsia="ru-RU"/>
              </w:rPr>
            </w:pPr>
            <w:r w:rsidRPr="00F031E9">
              <w:rPr>
                <w:sz w:val="20"/>
                <w:szCs w:val="20"/>
              </w:rPr>
              <w:t>МКФ: В 710-799</w:t>
            </w:r>
          </w:p>
        </w:tc>
        <w:tc>
          <w:tcPr>
            <w:tcW w:w="3265" w:type="dxa"/>
          </w:tcPr>
          <w:p w14:paraId="60B9593B"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отсутствие патологических установок конечности, незначительное ограничение движений в плечевом и в локтевом суставах, вследствие контрактуры или пареза (снижение силы мышц до 4 баллов),  сохранной основной </w:t>
            </w:r>
            <w:r w:rsidRPr="00F031E9">
              <w:rPr>
                <w:sz w:val="20"/>
                <w:szCs w:val="20"/>
                <w:lang w:eastAsia="ru-RU"/>
              </w:rPr>
              <w:lastRenderedPageBreak/>
              <w:t>функции  кисти</w:t>
            </w:r>
          </w:p>
        </w:tc>
        <w:tc>
          <w:tcPr>
            <w:tcW w:w="1554" w:type="dxa"/>
          </w:tcPr>
          <w:p w14:paraId="41A117F5"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10-30</w:t>
            </w:r>
          </w:p>
        </w:tc>
      </w:tr>
      <w:tr w:rsidR="00F031E9" w:rsidRPr="00F031E9" w14:paraId="0D51085C" w14:textId="77777777" w:rsidTr="004C2483">
        <w:tc>
          <w:tcPr>
            <w:tcW w:w="850" w:type="dxa"/>
          </w:tcPr>
          <w:p w14:paraId="7407C607" w14:textId="77777777" w:rsidR="00DB0C46" w:rsidRPr="00F031E9" w:rsidRDefault="00DB0C46" w:rsidP="00E913B5">
            <w:pPr>
              <w:widowControl w:val="0"/>
              <w:autoSpaceDE w:val="0"/>
              <w:autoSpaceDN w:val="0"/>
              <w:adjustRightInd w:val="0"/>
              <w:spacing w:line="240" w:lineRule="auto"/>
              <w:ind w:left="-108" w:right="-108"/>
              <w:jc w:val="center"/>
              <w:rPr>
                <w:sz w:val="20"/>
                <w:szCs w:val="20"/>
                <w:lang w:eastAsia="ru-RU"/>
              </w:rPr>
            </w:pPr>
            <w:r w:rsidRPr="00F031E9">
              <w:rPr>
                <w:sz w:val="20"/>
                <w:szCs w:val="20"/>
                <w:lang w:eastAsia="ru-RU"/>
              </w:rPr>
              <w:t>16.4.1.2</w:t>
            </w:r>
          </w:p>
        </w:tc>
        <w:tc>
          <w:tcPr>
            <w:tcW w:w="1589" w:type="dxa"/>
          </w:tcPr>
          <w:p w14:paraId="6944FAD1"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165722EF"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27E3D9BB"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6B24A98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7888B4FF" w14:textId="0324D3C0"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AC53EB"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F949EBD" w14:textId="77777777" w:rsidR="00DB0C46" w:rsidRPr="00F031E9" w:rsidRDefault="00DB0C46" w:rsidP="00671A14">
            <w:pPr>
              <w:spacing w:line="240" w:lineRule="auto"/>
              <w:ind w:right="113"/>
              <w:rPr>
                <w:sz w:val="20"/>
                <w:szCs w:val="20"/>
              </w:rPr>
            </w:pPr>
            <w:r w:rsidRPr="00F031E9">
              <w:rPr>
                <w:sz w:val="20"/>
                <w:szCs w:val="20"/>
              </w:rPr>
              <w:t>МКФ: В 710-799</w:t>
            </w:r>
          </w:p>
        </w:tc>
        <w:tc>
          <w:tcPr>
            <w:tcW w:w="3265" w:type="dxa"/>
          </w:tcPr>
          <w:p w14:paraId="739A7520"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078C3CDF"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умеренный вялый парез доминантной конечности (снижение силы мышц до 2 баллов в проксимальном, до 3 баллов в дистальном отделах), с ограничением объема активных движений, укорочением конечности (более 7 см) с нарушением схвата и удержания предметов</w:t>
            </w:r>
          </w:p>
        </w:tc>
        <w:tc>
          <w:tcPr>
            <w:tcW w:w="1554" w:type="dxa"/>
          </w:tcPr>
          <w:p w14:paraId="2A07EE63"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40-60</w:t>
            </w:r>
          </w:p>
        </w:tc>
      </w:tr>
      <w:tr w:rsidR="00F031E9" w:rsidRPr="00F031E9" w14:paraId="2CC17E4F" w14:textId="77777777" w:rsidTr="004C2483">
        <w:tc>
          <w:tcPr>
            <w:tcW w:w="850" w:type="dxa"/>
          </w:tcPr>
          <w:p w14:paraId="78BA7454" w14:textId="77777777" w:rsidR="00DB0C46" w:rsidRPr="00F031E9" w:rsidRDefault="00DB0C46" w:rsidP="00AC53EB">
            <w:pPr>
              <w:widowControl w:val="0"/>
              <w:autoSpaceDE w:val="0"/>
              <w:autoSpaceDN w:val="0"/>
              <w:adjustRightInd w:val="0"/>
              <w:spacing w:line="240" w:lineRule="auto"/>
              <w:ind w:right="-108"/>
              <w:rPr>
                <w:sz w:val="20"/>
                <w:szCs w:val="20"/>
                <w:lang w:eastAsia="ru-RU"/>
              </w:rPr>
            </w:pPr>
            <w:r w:rsidRPr="00F031E9">
              <w:rPr>
                <w:sz w:val="20"/>
                <w:szCs w:val="20"/>
                <w:lang w:eastAsia="ru-RU"/>
              </w:rPr>
              <w:t>16.4.1.3</w:t>
            </w:r>
          </w:p>
        </w:tc>
        <w:tc>
          <w:tcPr>
            <w:tcW w:w="1589" w:type="dxa"/>
          </w:tcPr>
          <w:p w14:paraId="240DC29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3EEEC8F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699F6DDC"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2446867D"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40A21CA9" w14:textId="34128509"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Нарушени</w:t>
            </w:r>
            <w:r w:rsidR="00AC53EB" w:rsidRPr="00F031E9">
              <w:rPr>
                <w:sz w:val="20"/>
                <w:szCs w:val="20"/>
              </w:rPr>
              <w:t>е</w:t>
            </w:r>
            <w:r w:rsidRPr="00F031E9">
              <w:rPr>
                <w:sz w:val="20"/>
                <w:szCs w:val="20"/>
              </w:rPr>
              <w:t xml:space="preserve"> нейромышечных, скелетных и связанных с движением (статодинамических) функций;</w:t>
            </w:r>
          </w:p>
          <w:p w14:paraId="26326287" w14:textId="77777777" w:rsidR="00DB0C46" w:rsidRPr="00F031E9" w:rsidRDefault="00DB0C46" w:rsidP="00671A14">
            <w:pPr>
              <w:spacing w:line="240" w:lineRule="auto"/>
              <w:ind w:right="113"/>
              <w:rPr>
                <w:sz w:val="20"/>
                <w:szCs w:val="20"/>
                <w:lang w:eastAsia="ru-RU"/>
              </w:rPr>
            </w:pPr>
            <w:r w:rsidRPr="00F031E9">
              <w:rPr>
                <w:sz w:val="20"/>
                <w:szCs w:val="20"/>
              </w:rPr>
              <w:t>МКФ: В 710-799</w:t>
            </w:r>
          </w:p>
        </w:tc>
        <w:tc>
          <w:tcPr>
            <w:tcW w:w="3265" w:type="dxa"/>
          </w:tcPr>
          <w:p w14:paraId="75FA946E"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291D336D"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отсутствие движений в любой верхней конечности (плегия) с  полным отсутствием функции  конечности</w:t>
            </w:r>
          </w:p>
        </w:tc>
        <w:tc>
          <w:tcPr>
            <w:tcW w:w="1554" w:type="dxa"/>
          </w:tcPr>
          <w:p w14:paraId="604AB2FD"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t>70-80</w:t>
            </w:r>
          </w:p>
        </w:tc>
      </w:tr>
      <w:tr w:rsidR="00F031E9" w:rsidRPr="00F031E9" w14:paraId="32A92104" w14:textId="77777777" w:rsidTr="004C2483">
        <w:tc>
          <w:tcPr>
            <w:tcW w:w="850" w:type="dxa"/>
          </w:tcPr>
          <w:p w14:paraId="161773D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r w:rsidRPr="00F031E9">
              <w:rPr>
                <w:sz w:val="20"/>
                <w:szCs w:val="20"/>
                <w:lang w:eastAsia="ru-RU"/>
              </w:rPr>
              <w:t>16.5</w:t>
            </w:r>
          </w:p>
        </w:tc>
        <w:tc>
          <w:tcPr>
            <w:tcW w:w="1589" w:type="dxa"/>
          </w:tcPr>
          <w:p w14:paraId="1CC3E276"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21D39D2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4E4114FF" w14:textId="77777777" w:rsidR="00DB0C46" w:rsidRPr="00F031E9" w:rsidRDefault="00DB0C46" w:rsidP="00870031">
            <w:pPr>
              <w:widowControl w:val="0"/>
              <w:autoSpaceDE w:val="0"/>
              <w:autoSpaceDN w:val="0"/>
              <w:adjustRightInd w:val="0"/>
              <w:spacing w:line="240" w:lineRule="auto"/>
              <w:ind w:right="113"/>
              <w:rPr>
                <w:sz w:val="20"/>
                <w:szCs w:val="20"/>
                <w:lang w:eastAsia="ru-RU"/>
              </w:rPr>
            </w:pPr>
            <w:r w:rsidRPr="00F031E9">
              <w:rPr>
                <w:sz w:val="20"/>
                <w:szCs w:val="20"/>
                <w:lang w:eastAsia="ru-RU"/>
              </w:rPr>
              <w:t xml:space="preserve">Травмы, захватывающие несколько областей тела. </w:t>
            </w:r>
          </w:p>
          <w:p w14:paraId="31CF5214"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798CA221" w14:textId="77777777" w:rsidR="00DB0C46" w:rsidRPr="00F031E9" w:rsidRDefault="00DB0C46" w:rsidP="00870031">
            <w:pPr>
              <w:widowControl w:val="0"/>
              <w:autoSpaceDE w:val="0"/>
              <w:autoSpaceDN w:val="0"/>
              <w:adjustRightInd w:val="0"/>
              <w:spacing w:line="240" w:lineRule="auto"/>
              <w:ind w:right="113"/>
              <w:rPr>
                <w:sz w:val="20"/>
                <w:szCs w:val="20"/>
                <w:lang w:eastAsia="ru-RU"/>
              </w:rPr>
            </w:pPr>
            <w:r w:rsidRPr="00F031E9">
              <w:rPr>
                <w:sz w:val="20"/>
                <w:szCs w:val="20"/>
                <w:lang w:eastAsia="ru-RU"/>
              </w:rPr>
              <w:t>Последствия травм верхней конечности</w:t>
            </w:r>
          </w:p>
          <w:p w14:paraId="2334B62A"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383D2B92" w14:textId="77777777" w:rsidR="00DB0C46" w:rsidRPr="00F031E9" w:rsidRDefault="00DB0C46" w:rsidP="00870031">
            <w:pPr>
              <w:widowControl w:val="0"/>
              <w:autoSpaceDE w:val="0"/>
              <w:autoSpaceDN w:val="0"/>
              <w:adjustRightInd w:val="0"/>
              <w:spacing w:line="240" w:lineRule="auto"/>
              <w:ind w:right="113"/>
              <w:rPr>
                <w:sz w:val="20"/>
                <w:szCs w:val="20"/>
                <w:lang w:eastAsia="ru-RU"/>
              </w:rPr>
            </w:pPr>
            <w:r w:rsidRPr="00F031E9">
              <w:rPr>
                <w:sz w:val="20"/>
                <w:szCs w:val="20"/>
                <w:lang w:eastAsia="ru-RU"/>
              </w:rPr>
              <w:t xml:space="preserve">Последствия травм нижней конечности </w:t>
            </w:r>
          </w:p>
          <w:p w14:paraId="1DBD505D"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02C0CED7" w14:textId="77777777" w:rsidR="00DB0C46" w:rsidRPr="00F031E9" w:rsidRDefault="00DB0C46" w:rsidP="00870031">
            <w:pPr>
              <w:widowControl w:val="0"/>
              <w:autoSpaceDE w:val="0"/>
              <w:autoSpaceDN w:val="0"/>
              <w:adjustRightInd w:val="0"/>
              <w:spacing w:line="240" w:lineRule="auto"/>
              <w:ind w:right="113"/>
              <w:rPr>
                <w:sz w:val="20"/>
                <w:szCs w:val="20"/>
                <w:shd w:val="clear" w:color="auto" w:fill="FFFFFF"/>
              </w:rPr>
            </w:pPr>
            <w:r w:rsidRPr="00F031E9">
              <w:rPr>
                <w:sz w:val="20"/>
                <w:szCs w:val="20"/>
                <w:lang w:eastAsia="ru-RU"/>
              </w:rPr>
              <w:t>Последствия травм, захватывающие несколько областей тела</w:t>
            </w:r>
          </w:p>
        </w:tc>
        <w:tc>
          <w:tcPr>
            <w:tcW w:w="1169" w:type="dxa"/>
          </w:tcPr>
          <w:p w14:paraId="39CBB36C"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r w:rsidRPr="00F031E9">
              <w:rPr>
                <w:sz w:val="20"/>
                <w:szCs w:val="20"/>
                <w:lang w:eastAsia="ru-RU"/>
              </w:rPr>
              <w:t>Т 00-Т07</w:t>
            </w:r>
          </w:p>
          <w:p w14:paraId="56AEFB3F"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11E97588"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444EAD7C"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1962480A"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6A7260E0"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r w:rsidRPr="00F031E9">
              <w:rPr>
                <w:sz w:val="20"/>
                <w:szCs w:val="20"/>
                <w:lang w:eastAsia="ru-RU"/>
              </w:rPr>
              <w:t>Т92</w:t>
            </w:r>
          </w:p>
          <w:p w14:paraId="40FB68E3"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07F39B71"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279F02C3"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1A39BBF9"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r w:rsidRPr="00F031E9">
              <w:rPr>
                <w:sz w:val="20"/>
                <w:szCs w:val="20"/>
                <w:lang w:eastAsia="ru-RU"/>
              </w:rPr>
              <w:t>Т93</w:t>
            </w:r>
          </w:p>
          <w:p w14:paraId="33ECFDB9"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25CE79E0" w14:textId="77777777" w:rsidR="00DB0C46" w:rsidRPr="00F031E9" w:rsidRDefault="00DB0C46" w:rsidP="008F315B">
            <w:pPr>
              <w:widowControl w:val="0"/>
              <w:autoSpaceDE w:val="0"/>
              <w:autoSpaceDN w:val="0"/>
              <w:adjustRightInd w:val="0"/>
              <w:spacing w:line="240" w:lineRule="auto"/>
              <w:ind w:left="113" w:right="113"/>
              <w:rPr>
                <w:sz w:val="20"/>
                <w:szCs w:val="20"/>
                <w:lang w:eastAsia="ru-RU"/>
              </w:rPr>
            </w:pPr>
          </w:p>
          <w:p w14:paraId="7D264DC7" w14:textId="77777777" w:rsidR="00DB0C46" w:rsidRPr="00F031E9" w:rsidRDefault="00DB0C46" w:rsidP="008F315B">
            <w:pPr>
              <w:widowControl w:val="0"/>
              <w:autoSpaceDE w:val="0"/>
              <w:autoSpaceDN w:val="0"/>
              <w:adjustRightInd w:val="0"/>
              <w:spacing w:line="240" w:lineRule="auto"/>
              <w:ind w:left="113" w:right="113"/>
              <w:rPr>
                <w:sz w:val="20"/>
                <w:szCs w:val="20"/>
                <w:lang w:val="en-US" w:eastAsia="ru-RU"/>
              </w:rPr>
            </w:pPr>
            <w:r w:rsidRPr="00F031E9">
              <w:rPr>
                <w:sz w:val="20"/>
                <w:szCs w:val="20"/>
                <w:lang w:eastAsia="ru-RU"/>
              </w:rPr>
              <w:t>Т94</w:t>
            </w:r>
          </w:p>
          <w:p w14:paraId="4182CF77"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525DF1F4" w14:textId="77777777" w:rsidR="00DB0C46" w:rsidRPr="00F031E9" w:rsidRDefault="00DB0C46" w:rsidP="00854F1A">
            <w:pPr>
              <w:widowControl w:val="0"/>
              <w:shd w:val="clear" w:color="auto" w:fill="FFFFFF"/>
              <w:autoSpaceDE w:val="0"/>
              <w:autoSpaceDN w:val="0"/>
              <w:adjustRightInd w:val="0"/>
              <w:spacing w:line="240" w:lineRule="auto"/>
              <w:ind w:right="113"/>
              <w:jc w:val="both"/>
              <w:rPr>
                <w:sz w:val="20"/>
                <w:szCs w:val="20"/>
              </w:rPr>
            </w:pPr>
          </w:p>
        </w:tc>
        <w:tc>
          <w:tcPr>
            <w:tcW w:w="3265" w:type="dxa"/>
          </w:tcPr>
          <w:p w14:paraId="791802CA" w14:textId="77777777" w:rsidR="00DB0C46" w:rsidRPr="00F031E9" w:rsidRDefault="00DB0C46" w:rsidP="00854F1A">
            <w:pPr>
              <w:widowControl w:val="0"/>
              <w:autoSpaceDE w:val="0"/>
              <w:autoSpaceDN w:val="0"/>
              <w:adjustRightInd w:val="0"/>
              <w:spacing w:line="240" w:lineRule="auto"/>
              <w:ind w:right="113"/>
              <w:jc w:val="both"/>
              <w:rPr>
                <w:sz w:val="20"/>
                <w:szCs w:val="20"/>
                <w:lang w:eastAsia="ru-RU"/>
              </w:rPr>
            </w:pPr>
          </w:p>
        </w:tc>
        <w:tc>
          <w:tcPr>
            <w:tcW w:w="1554" w:type="dxa"/>
          </w:tcPr>
          <w:p w14:paraId="293007D4"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p>
        </w:tc>
      </w:tr>
      <w:tr w:rsidR="00F031E9" w:rsidRPr="00F031E9" w14:paraId="4BCD1C0D" w14:textId="77777777" w:rsidTr="004C2483">
        <w:tc>
          <w:tcPr>
            <w:tcW w:w="850" w:type="dxa"/>
          </w:tcPr>
          <w:p w14:paraId="1D64577E" w14:textId="77777777" w:rsidR="00DB0C46" w:rsidRPr="00F031E9" w:rsidRDefault="00DB0C46" w:rsidP="002311A2">
            <w:pPr>
              <w:widowControl w:val="0"/>
              <w:autoSpaceDE w:val="0"/>
              <w:autoSpaceDN w:val="0"/>
              <w:adjustRightInd w:val="0"/>
              <w:spacing w:line="240" w:lineRule="auto"/>
              <w:ind w:right="113"/>
              <w:rPr>
                <w:sz w:val="20"/>
                <w:szCs w:val="20"/>
                <w:lang w:eastAsia="ru-RU"/>
              </w:rPr>
            </w:pPr>
            <w:r w:rsidRPr="00F031E9">
              <w:rPr>
                <w:sz w:val="20"/>
                <w:szCs w:val="20"/>
                <w:lang w:eastAsia="ru-RU"/>
              </w:rPr>
              <w:t>16.5.1</w:t>
            </w:r>
          </w:p>
        </w:tc>
        <w:tc>
          <w:tcPr>
            <w:tcW w:w="1589" w:type="dxa"/>
          </w:tcPr>
          <w:p w14:paraId="2D7D49BA"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3A822CF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2F0351F3"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2D6BB1CB"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17907C69" w14:textId="511FFF07" w:rsidR="00DB0C46" w:rsidRPr="00F031E9" w:rsidRDefault="00DB0C46" w:rsidP="008F315B">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w:t>
            </w:r>
            <w:r w:rsidR="00AC53EB" w:rsidRPr="00F031E9">
              <w:rPr>
                <w:sz w:val="20"/>
                <w:szCs w:val="20"/>
                <w:lang w:eastAsia="ru-RU"/>
              </w:rPr>
              <w:t>е</w:t>
            </w:r>
            <w:r w:rsidRPr="00F031E9">
              <w:rPr>
                <w:sz w:val="20"/>
                <w:szCs w:val="20"/>
                <w:lang w:eastAsia="ru-RU"/>
              </w:rPr>
              <w:t xml:space="preserve"> нейромышечных, скелетных и связанных с движением (статодинамических) функций;</w:t>
            </w:r>
          </w:p>
          <w:p w14:paraId="1D017C72" w14:textId="14C4C2B6" w:rsidR="00DB0C46" w:rsidRPr="00F031E9" w:rsidRDefault="00DB0C46" w:rsidP="00671A14">
            <w:pPr>
              <w:widowControl w:val="0"/>
              <w:shd w:val="clear" w:color="auto" w:fill="FFFFFF"/>
              <w:autoSpaceDE w:val="0"/>
              <w:autoSpaceDN w:val="0"/>
              <w:adjustRightInd w:val="0"/>
              <w:spacing w:line="240" w:lineRule="auto"/>
              <w:ind w:right="113"/>
              <w:jc w:val="both"/>
              <w:rPr>
                <w:sz w:val="20"/>
                <w:szCs w:val="20"/>
              </w:rPr>
            </w:pPr>
            <w:r w:rsidRPr="00F031E9">
              <w:rPr>
                <w:sz w:val="20"/>
                <w:szCs w:val="20"/>
              </w:rPr>
              <w:lastRenderedPageBreak/>
              <w:t>МКФ:</w:t>
            </w:r>
            <w:r w:rsidR="00AC53EB" w:rsidRPr="00F031E9">
              <w:rPr>
                <w:sz w:val="20"/>
                <w:szCs w:val="20"/>
              </w:rPr>
              <w:t xml:space="preserve"> </w:t>
            </w:r>
            <w:r w:rsidRPr="00F031E9">
              <w:rPr>
                <w:sz w:val="20"/>
                <w:szCs w:val="20"/>
              </w:rPr>
              <w:t>В</w:t>
            </w:r>
            <w:r w:rsidR="00AC53EB" w:rsidRPr="00F031E9">
              <w:rPr>
                <w:sz w:val="20"/>
                <w:szCs w:val="20"/>
              </w:rPr>
              <w:t xml:space="preserve"> </w:t>
            </w:r>
            <w:r w:rsidRPr="00F031E9">
              <w:rPr>
                <w:sz w:val="20"/>
                <w:szCs w:val="20"/>
              </w:rPr>
              <w:t>710-799</w:t>
            </w:r>
          </w:p>
        </w:tc>
        <w:tc>
          <w:tcPr>
            <w:tcW w:w="3265" w:type="dxa"/>
          </w:tcPr>
          <w:p w14:paraId="5D0FF302" w14:textId="77777777" w:rsidR="00DB0C46" w:rsidRPr="00F031E9" w:rsidRDefault="00DB0C46" w:rsidP="008F315B">
            <w:pPr>
              <w:spacing w:line="240" w:lineRule="auto"/>
              <w:ind w:right="113"/>
              <w:jc w:val="both"/>
              <w:rPr>
                <w:sz w:val="20"/>
                <w:szCs w:val="20"/>
              </w:rPr>
            </w:pPr>
            <w:r w:rsidRPr="00F031E9">
              <w:rPr>
                <w:sz w:val="20"/>
                <w:szCs w:val="20"/>
              </w:rPr>
              <w:lastRenderedPageBreak/>
              <w:t xml:space="preserve">Для детей в возрасте 0-17 лет: </w:t>
            </w:r>
          </w:p>
          <w:p w14:paraId="47EA8C83" w14:textId="77777777" w:rsidR="00DB0C46" w:rsidRPr="00F031E9" w:rsidRDefault="00DB0C46" w:rsidP="008F315B">
            <w:pPr>
              <w:spacing w:line="240" w:lineRule="auto"/>
              <w:ind w:right="113"/>
              <w:jc w:val="both"/>
              <w:rPr>
                <w:sz w:val="20"/>
                <w:szCs w:val="20"/>
              </w:rPr>
            </w:pPr>
            <w:r w:rsidRPr="00F031E9">
              <w:rPr>
                <w:sz w:val="20"/>
                <w:szCs w:val="20"/>
              </w:rPr>
              <w:t xml:space="preserve">отсутствие одного или двух пальцев (любых, включая </w:t>
            </w:r>
            <w:r w:rsidRPr="00F031E9">
              <w:rPr>
                <w:sz w:val="20"/>
                <w:szCs w:val="20"/>
                <w:lang w:val="en-US"/>
              </w:rPr>
              <w:t>I</w:t>
            </w:r>
            <w:r w:rsidRPr="00F031E9">
              <w:rPr>
                <w:sz w:val="20"/>
                <w:szCs w:val="20"/>
              </w:rPr>
              <w:t>) на одной кисти.</w:t>
            </w:r>
          </w:p>
          <w:p w14:paraId="0C1D4FF1" w14:textId="77777777" w:rsidR="00DB0C46" w:rsidRPr="00F031E9" w:rsidRDefault="00DB0C46" w:rsidP="008F315B">
            <w:pPr>
              <w:spacing w:line="240" w:lineRule="auto"/>
              <w:ind w:right="113"/>
              <w:jc w:val="both"/>
              <w:rPr>
                <w:sz w:val="20"/>
                <w:szCs w:val="20"/>
              </w:rPr>
            </w:pPr>
            <w:r w:rsidRPr="00F031E9">
              <w:rPr>
                <w:sz w:val="20"/>
                <w:szCs w:val="20"/>
              </w:rPr>
              <w:lastRenderedPageBreak/>
              <w:t>Отсутствие I пальца одной кисти на любом уровне; в том числе с пястной костью.</w:t>
            </w:r>
          </w:p>
          <w:p w14:paraId="5B907590" w14:textId="77777777" w:rsidR="00DB0C46" w:rsidRPr="00F031E9" w:rsidRDefault="00DB0C46" w:rsidP="008F315B">
            <w:pPr>
              <w:spacing w:line="240" w:lineRule="auto"/>
              <w:ind w:right="113"/>
              <w:jc w:val="both"/>
              <w:rPr>
                <w:sz w:val="20"/>
                <w:szCs w:val="20"/>
              </w:rPr>
            </w:pPr>
            <w:r w:rsidRPr="00F031E9">
              <w:rPr>
                <w:sz w:val="20"/>
                <w:szCs w:val="20"/>
              </w:rPr>
              <w:t>Функциональное укорочение верхней конечности до 7 см (по сравнению со здоровой) вследствие различных причин, без нарушения функции крупных суставов конечностей, без нарушения функции  кисти (схвата и удержания).</w:t>
            </w:r>
          </w:p>
          <w:p w14:paraId="4FFB0B2D"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Функциональное укорочение любого сегмента   или всей нижней конечности в целом до 3 см (по сравнению со здоровой) в результате неправильно сросшихся переломов. </w:t>
            </w:r>
          </w:p>
          <w:p w14:paraId="6CE88C78"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Незначительные (менее 10°) деформации оси конечности в результате неправильно сросшегося перелома длинных трубчатых костей без нарушения или с незначительным нарушением их функций.</w:t>
            </w:r>
          </w:p>
          <w:p w14:paraId="3061D09B"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одного или двух пальцев (любых) одной стопы или обеих стоп на любом уровне. </w:t>
            </w:r>
          </w:p>
          <w:p w14:paraId="338C8B46"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Отсутствие   пальцев обеих стоп или одной стопы с сохранными плюсневыми костями.</w:t>
            </w:r>
          </w:p>
          <w:p w14:paraId="31C7C26A"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Отсутствие всех пальцев до уровня нижней трети плюсневых костей с одной стороны.</w:t>
            </w:r>
          </w:p>
          <w:p w14:paraId="577A2902"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Анкилоз одного сустава в функционально выгодном положении.</w:t>
            </w:r>
          </w:p>
          <w:p w14:paraId="04841D07"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lastRenderedPageBreak/>
              <w:t>Эндопротез одного тазобедренного или одного коленного сустава (при правильном его положении и стабильности всех компонентов).</w:t>
            </w:r>
          </w:p>
          <w:p w14:paraId="5B5A4D37"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Последствия изолированных переломов костей таза без нарушения целостности тазового кольца. </w:t>
            </w:r>
          </w:p>
          <w:p w14:paraId="32510F3F" w14:textId="77777777" w:rsidR="00DB0C46" w:rsidRPr="00F031E9" w:rsidRDefault="00DB0C46" w:rsidP="008F315B">
            <w:pPr>
              <w:widowControl w:val="0"/>
              <w:autoSpaceDE w:val="0"/>
              <w:autoSpaceDN w:val="0"/>
              <w:adjustRightInd w:val="0"/>
              <w:spacing w:line="240" w:lineRule="auto"/>
              <w:ind w:right="113"/>
              <w:jc w:val="both"/>
              <w:rPr>
                <w:sz w:val="20"/>
                <w:szCs w:val="20"/>
                <w:lang w:eastAsia="ru-RU"/>
              </w:rPr>
            </w:pPr>
            <w:r w:rsidRPr="00F031E9">
              <w:rPr>
                <w:sz w:val="20"/>
                <w:szCs w:val="20"/>
              </w:rPr>
              <w:t>Любые иные последствия травм конечностей в различном их сочетании с незначительными нарушениями статодинамических функций организма</w:t>
            </w:r>
          </w:p>
        </w:tc>
        <w:tc>
          <w:tcPr>
            <w:tcW w:w="1554" w:type="dxa"/>
          </w:tcPr>
          <w:p w14:paraId="6AC2BCAD"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10-30</w:t>
            </w:r>
          </w:p>
        </w:tc>
      </w:tr>
      <w:tr w:rsidR="00F031E9" w:rsidRPr="00F031E9" w14:paraId="68D57F21" w14:textId="77777777" w:rsidTr="004C2483">
        <w:tc>
          <w:tcPr>
            <w:tcW w:w="850" w:type="dxa"/>
          </w:tcPr>
          <w:p w14:paraId="16BA0B72" w14:textId="77777777" w:rsidR="00DB0C46" w:rsidRPr="00F031E9" w:rsidRDefault="00DB0C46" w:rsidP="002311A2">
            <w:pPr>
              <w:widowControl w:val="0"/>
              <w:autoSpaceDE w:val="0"/>
              <w:autoSpaceDN w:val="0"/>
              <w:adjustRightInd w:val="0"/>
              <w:spacing w:line="240" w:lineRule="auto"/>
              <w:ind w:right="113"/>
              <w:rPr>
                <w:sz w:val="20"/>
                <w:szCs w:val="20"/>
                <w:lang w:eastAsia="ru-RU"/>
              </w:rPr>
            </w:pPr>
            <w:r w:rsidRPr="00F031E9">
              <w:rPr>
                <w:sz w:val="20"/>
                <w:szCs w:val="20"/>
                <w:lang w:eastAsia="ru-RU"/>
              </w:rPr>
              <w:lastRenderedPageBreak/>
              <w:t>16.5.2</w:t>
            </w:r>
          </w:p>
        </w:tc>
        <w:tc>
          <w:tcPr>
            <w:tcW w:w="1589" w:type="dxa"/>
          </w:tcPr>
          <w:p w14:paraId="7A55DD64"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4B1B4262"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6FCE8995"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61810D1E"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EE118A2" w14:textId="39E7A247" w:rsidR="00DB0C46" w:rsidRPr="00F031E9" w:rsidRDefault="00DB0C46" w:rsidP="008F315B">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w:t>
            </w:r>
            <w:r w:rsidR="00AC53EB" w:rsidRPr="00F031E9">
              <w:rPr>
                <w:sz w:val="20"/>
                <w:szCs w:val="20"/>
                <w:lang w:eastAsia="ru-RU"/>
              </w:rPr>
              <w:t>е</w:t>
            </w:r>
            <w:r w:rsidRPr="00F031E9">
              <w:rPr>
                <w:sz w:val="20"/>
                <w:szCs w:val="20"/>
                <w:lang w:eastAsia="ru-RU"/>
              </w:rPr>
              <w:t xml:space="preserve"> нейромышечных, скелетных и связанных с движением (статодинамических) функций;</w:t>
            </w:r>
          </w:p>
          <w:p w14:paraId="0C7AC570" w14:textId="0649402F" w:rsidR="00DB0C46" w:rsidRPr="00F031E9" w:rsidRDefault="00DB0C46" w:rsidP="00671A14">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w:t>
            </w:r>
            <w:r w:rsidR="00AC53EB" w:rsidRPr="00F031E9">
              <w:rPr>
                <w:sz w:val="20"/>
                <w:szCs w:val="20"/>
              </w:rPr>
              <w:t xml:space="preserve"> </w:t>
            </w:r>
            <w:r w:rsidRPr="00F031E9">
              <w:rPr>
                <w:sz w:val="20"/>
                <w:szCs w:val="20"/>
              </w:rPr>
              <w:t>710-799</w:t>
            </w:r>
          </w:p>
        </w:tc>
        <w:tc>
          <w:tcPr>
            <w:tcW w:w="3265" w:type="dxa"/>
          </w:tcPr>
          <w:p w14:paraId="5CF51135" w14:textId="77777777" w:rsidR="00DB0C46" w:rsidRPr="00F031E9" w:rsidRDefault="00DB0C46" w:rsidP="008F315B">
            <w:pPr>
              <w:spacing w:line="240" w:lineRule="auto"/>
              <w:ind w:right="113"/>
              <w:jc w:val="both"/>
              <w:rPr>
                <w:sz w:val="20"/>
                <w:szCs w:val="20"/>
              </w:rPr>
            </w:pPr>
            <w:r w:rsidRPr="00F031E9">
              <w:rPr>
                <w:sz w:val="20"/>
                <w:szCs w:val="20"/>
              </w:rPr>
              <w:t xml:space="preserve">Для детей в возрасте 0-17 лет:  </w:t>
            </w:r>
          </w:p>
          <w:p w14:paraId="40A20EF2" w14:textId="77777777" w:rsidR="00DB0C46" w:rsidRPr="00F031E9" w:rsidRDefault="00DB0C46" w:rsidP="008F315B">
            <w:pPr>
              <w:spacing w:line="240" w:lineRule="auto"/>
              <w:ind w:right="113"/>
              <w:jc w:val="both"/>
              <w:rPr>
                <w:sz w:val="20"/>
                <w:szCs w:val="20"/>
              </w:rPr>
            </w:pPr>
            <w:r w:rsidRPr="00F031E9">
              <w:rPr>
                <w:sz w:val="20"/>
                <w:szCs w:val="20"/>
              </w:rPr>
              <w:t xml:space="preserve">Отсутствие I пальца на обеих кистях </w:t>
            </w:r>
          </w:p>
          <w:p w14:paraId="24243AF3"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двух пальцев, включая </w:t>
            </w:r>
            <w:r w:rsidRPr="00F031E9">
              <w:rPr>
                <w:sz w:val="20"/>
                <w:szCs w:val="20"/>
                <w:lang w:val="en-US"/>
              </w:rPr>
              <w:t>I</w:t>
            </w:r>
            <w:r w:rsidRPr="00F031E9">
              <w:rPr>
                <w:sz w:val="20"/>
                <w:szCs w:val="20"/>
              </w:rPr>
              <w:t xml:space="preserve"> палец, вместе с пястными костями. </w:t>
            </w:r>
          </w:p>
          <w:p w14:paraId="1CF6385F"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трех   пальцев, исключая </w:t>
            </w:r>
            <w:r w:rsidRPr="00F031E9">
              <w:rPr>
                <w:sz w:val="20"/>
                <w:szCs w:val="20"/>
                <w:lang w:val="en-US"/>
              </w:rPr>
              <w:t>I</w:t>
            </w:r>
            <w:r w:rsidRPr="00F031E9">
              <w:rPr>
                <w:sz w:val="20"/>
                <w:szCs w:val="20"/>
              </w:rPr>
              <w:t xml:space="preserve"> палец, вместе с пястными костями.  </w:t>
            </w:r>
          </w:p>
          <w:p w14:paraId="2CDD61EA"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трех любых пальцев, включая </w:t>
            </w:r>
            <w:r w:rsidRPr="00F031E9">
              <w:rPr>
                <w:sz w:val="20"/>
                <w:szCs w:val="20"/>
                <w:lang w:val="en-US"/>
              </w:rPr>
              <w:t>I</w:t>
            </w:r>
            <w:r w:rsidRPr="00F031E9">
              <w:rPr>
                <w:sz w:val="20"/>
                <w:szCs w:val="20"/>
              </w:rPr>
              <w:t xml:space="preserve"> палец, при наличии пястных костей на одной кисти. </w:t>
            </w:r>
          </w:p>
          <w:p w14:paraId="440219D6"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всех четырех пальцев на любом уровне на одной кисти при сохранных пястных костях и наличии анатомически и функционально полноценного </w:t>
            </w:r>
            <w:r w:rsidRPr="00F031E9">
              <w:rPr>
                <w:sz w:val="20"/>
                <w:szCs w:val="20"/>
                <w:lang w:val="en-US"/>
              </w:rPr>
              <w:t>I</w:t>
            </w:r>
            <w:r w:rsidRPr="00F031E9">
              <w:rPr>
                <w:sz w:val="20"/>
                <w:szCs w:val="20"/>
              </w:rPr>
              <w:t xml:space="preserve"> пальца. </w:t>
            </w:r>
          </w:p>
          <w:p w14:paraId="1FA5F9B1"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сегмента (ов) верхней конечности (кисти, предплечья на границе верхней и средней трети) при сохранной функции локтевого </w:t>
            </w:r>
            <w:r w:rsidRPr="00F031E9">
              <w:rPr>
                <w:sz w:val="20"/>
                <w:szCs w:val="20"/>
              </w:rPr>
              <w:lastRenderedPageBreak/>
              <w:t xml:space="preserve">и плечевого суставов. </w:t>
            </w:r>
          </w:p>
          <w:p w14:paraId="3D68B1B3"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Отсутствие сегмента (ов) нижней конечности (стопы, голени на границе верхней и средней трети) при сохранной функции коленного и тазобедренного суставов.</w:t>
            </w:r>
          </w:p>
          <w:p w14:paraId="7475F4EB" w14:textId="77777777" w:rsidR="00DB0C46" w:rsidRPr="00F031E9" w:rsidRDefault="00DB0C46" w:rsidP="008F315B">
            <w:pPr>
              <w:spacing w:line="240" w:lineRule="auto"/>
              <w:ind w:right="113"/>
              <w:jc w:val="both"/>
              <w:rPr>
                <w:sz w:val="20"/>
                <w:szCs w:val="20"/>
              </w:rPr>
            </w:pPr>
            <w:r w:rsidRPr="00F031E9">
              <w:rPr>
                <w:sz w:val="20"/>
                <w:szCs w:val="20"/>
              </w:rPr>
              <w:t>Отсутствие стопы на уровне костей предплюсны с обеих сторон у детей любого возраста.</w:t>
            </w:r>
          </w:p>
          <w:p w14:paraId="6C41D3DA" w14:textId="77777777" w:rsidR="00DB0C46" w:rsidRPr="00F031E9" w:rsidRDefault="00DB0C46" w:rsidP="008F315B">
            <w:pPr>
              <w:spacing w:line="240" w:lineRule="auto"/>
              <w:ind w:right="113"/>
              <w:jc w:val="both"/>
              <w:rPr>
                <w:sz w:val="20"/>
                <w:szCs w:val="20"/>
              </w:rPr>
            </w:pPr>
            <w:r w:rsidRPr="00F031E9">
              <w:rPr>
                <w:sz w:val="20"/>
                <w:szCs w:val="20"/>
              </w:rPr>
              <w:t xml:space="preserve">Отсутствие стопы на уровне костей предплюсны или на уровне нижней трети плюсневых костей с одной стороны у детей раннего возраста на период формирования ходьбы как сложного стереотипа.  </w:t>
            </w:r>
          </w:p>
          <w:p w14:paraId="34695565"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Протезированная культя бедра одной конечности при сохранной функции тазобедренного сустава (при хорошей адаптации к протезу и приобретении навыков ходьбы на нем) с уровнем двигательной активности 2 или выше.</w:t>
            </w:r>
          </w:p>
          <w:p w14:paraId="47FDDFA1" w14:textId="77777777" w:rsidR="00DB0C46" w:rsidRPr="00F031E9" w:rsidRDefault="00DB0C46" w:rsidP="008F315B">
            <w:pPr>
              <w:spacing w:line="240" w:lineRule="auto"/>
              <w:ind w:right="113"/>
              <w:jc w:val="both"/>
              <w:rPr>
                <w:sz w:val="20"/>
                <w:szCs w:val="20"/>
              </w:rPr>
            </w:pPr>
            <w:r w:rsidRPr="00F031E9">
              <w:rPr>
                <w:sz w:val="20"/>
                <w:szCs w:val="20"/>
              </w:rPr>
              <w:t>Укорочение нижней конечности в целом на 4 см и более  (по сравнению со здоровой) или деформация оси конечности более 10°, но менее 20° с умеренным нарушением их функций  в результате неправильно сросшихся переломов.</w:t>
            </w:r>
          </w:p>
          <w:p w14:paraId="7178F874"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Анкилоз одного сустава в функционально невыгодном положении. </w:t>
            </w:r>
          </w:p>
          <w:p w14:paraId="48E07998"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Эндопротез двух тазобедренных или двух коленных суставов, </w:t>
            </w:r>
            <w:r w:rsidRPr="00F031E9">
              <w:rPr>
                <w:sz w:val="20"/>
                <w:szCs w:val="20"/>
              </w:rPr>
              <w:lastRenderedPageBreak/>
              <w:t xml:space="preserve">эндопротез тазобедренного сустава на одной конечности и эндопротез коленного сустава на другой конечности (при правильном их положении и стабильности всех компонентов). </w:t>
            </w:r>
          </w:p>
          <w:p w14:paraId="66A59502"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Последствия переломов костей таза с нарушением целостности тазового кольца и повреждением крестцово-подвздошного сочленения с неврологическими осложнениями (с умеренным парапарезом, монопарезом, выраженным в проксимальных, умеренным в дистальных отделах нижней конечности);</w:t>
            </w:r>
          </w:p>
          <w:p w14:paraId="795250EE" w14:textId="77777777" w:rsidR="00DB0C46" w:rsidRPr="00F031E9" w:rsidRDefault="00DB0C46" w:rsidP="008F315B">
            <w:pPr>
              <w:widowControl w:val="0"/>
              <w:autoSpaceDE w:val="0"/>
              <w:autoSpaceDN w:val="0"/>
              <w:adjustRightInd w:val="0"/>
              <w:spacing w:line="240" w:lineRule="auto"/>
              <w:ind w:right="113"/>
              <w:jc w:val="both"/>
              <w:rPr>
                <w:sz w:val="20"/>
                <w:szCs w:val="20"/>
                <w:lang w:eastAsia="ru-RU"/>
              </w:rPr>
            </w:pPr>
            <w:r w:rsidRPr="00F031E9">
              <w:rPr>
                <w:sz w:val="20"/>
                <w:szCs w:val="20"/>
              </w:rPr>
              <w:t>Любые иные последствия травм конечностей в различном их сочетании с умеренным нарушением статодинамических функций организма</w:t>
            </w:r>
          </w:p>
        </w:tc>
        <w:tc>
          <w:tcPr>
            <w:tcW w:w="1554" w:type="dxa"/>
          </w:tcPr>
          <w:p w14:paraId="65F7A72E"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40-60</w:t>
            </w:r>
          </w:p>
        </w:tc>
      </w:tr>
      <w:tr w:rsidR="00F031E9" w:rsidRPr="00F031E9" w14:paraId="099187B7" w14:textId="77777777" w:rsidTr="004C2483">
        <w:tc>
          <w:tcPr>
            <w:tcW w:w="850" w:type="dxa"/>
          </w:tcPr>
          <w:p w14:paraId="617AF2A6" w14:textId="77777777" w:rsidR="00DB0C46" w:rsidRPr="00F031E9" w:rsidRDefault="00DB0C46" w:rsidP="002311A2">
            <w:pPr>
              <w:widowControl w:val="0"/>
              <w:autoSpaceDE w:val="0"/>
              <w:autoSpaceDN w:val="0"/>
              <w:adjustRightInd w:val="0"/>
              <w:spacing w:line="240" w:lineRule="auto"/>
              <w:ind w:right="113"/>
              <w:rPr>
                <w:sz w:val="20"/>
                <w:szCs w:val="20"/>
                <w:lang w:eastAsia="ru-RU"/>
              </w:rPr>
            </w:pPr>
            <w:r w:rsidRPr="00F031E9">
              <w:rPr>
                <w:sz w:val="20"/>
                <w:szCs w:val="20"/>
                <w:lang w:eastAsia="ru-RU"/>
              </w:rPr>
              <w:lastRenderedPageBreak/>
              <w:t>16.5.3</w:t>
            </w:r>
          </w:p>
        </w:tc>
        <w:tc>
          <w:tcPr>
            <w:tcW w:w="1589" w:type="dxa"/>
          </w:tcPr>
          <w:p w14:paraId="44BBA61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6DDFADC0"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39198015"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22537DA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7808F35E" w14:textId="22E37D4B" w:rsidR="00DB0C46" w:rsidRPr="00F031E9" w:rsidRDefault="00DB0C46" w:rsidP="00074F93">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w:t>
            </w:r>
            <w:r w:rsidR="00AC53EB" w:rsidRPr="00F031E9">
              <w:rPr>
                <w:sz w:val="20"/>
                <w:szCs w:val="20"/>
                <w:lang w:eastAsia="ru-RU"/>
              </w:rPr>
              <w:t>е</w:t>
            </w:r>
            <w:r w:rsidRPr="00F031E9">
              <w:rPr>
                <w:sz w:val="20"/>
                <w:szCs w:val="20"/>
                <w:lang w:eastAsia="ru-RU"/>
              </w:rPr>
              <w:t xml:space="preserve"> нейромышечных, скелетных и связанных с движением (статодинамических) функций;</w:t>
            </w:r>
          </w:p>
          <w:p w14:paraId="0A6D4CB8" w14:textId="0C4A724D" w:rsidR="00DB0C46" w:rsidRPr="00F031E9" w:rsidRDefault="00DB0C46" w:rsidP="00671A14">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w:t>
            </w:r>
            <w:r w:rsidR="00AC53EB" w:rsidRPr="00F031E9">
              <w:rPr>
                <w:sz w:val="20"/>
                <w:szCs w:val="20"/>
              </w:rPr>
              <w:t xml:space="preserve"> </w:t>
            </w:r>
            <w:r w:rsidRPr="00F031E9">
              <w:rPr>
                <w:sz w:val="20"/>
                <w:szCs w:val="20"/>
              </w:rPr>
              <w:t>710-799</w:t>
            </w:r>
          </w:p>
        </w:tc>
        <w:tc>
          <w:tcPr>
            <w:tcW w:w="3265" w:type="dxa"/>
          </w:tcPr>
          <w:p w14:paraId="1E24F428" w14:textId="77777777" w:rsidR="00DB0C46" w:rsidRPr="00F031E9" w:rsidRDefault="00DB0C46" w:rsidP="008F315B">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 xml:space="preserve">Для детей в возрасте 0-17 лет:  </w:t>
            </w:r>
          </w:p>
          <w:p w14:paraId="0AB756AF"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двух пальцев, включая </w:t>
            </w:r>
            <w:r w:rsidRPr="00F031E9">
              <w:rPr>
                <w:sz w:val="20"/>
                <w:szCs w:val="20"/>
                <w:lang w:val="en-US"/>
              </w:rPr>
              <w:t>I</w:t>
            </w:r>
            <w:r w:rsidRPr="00F031E9">
              <w:rPr>
                <w:sz w:val="20"/>
                <w:szCs w:val="20"/>
              </w:rPr>
              <w:t xml:space="preserve"> палец, вместе с пястными костями на обеих кистях. </w:t>
            </w:r>
          </w:p>
          <w:p w14:paraId="36853B3C" w14:textId="77777777" w:rsidR="00DB0C46" w:rsidRPr="00F031E9" w:rsidRDefault="00DB0C46" w:rsidP="008F315B">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трех пальцев, исключая </w:t>
            </w:r>
            <w:r w:rsidRPr="00F031E9">
              <w:rPr>
                <w:sz w:val="20"/>
                <w:szCs w:val="20"/>
                <w:lang w:val="en-US"/>
              </w:rPr>
              <w:t>I</w:t>
            </w:r>
            <w:r w:rsidRPr="00F031E9">
              <w:rPr>
                <w:sz w:val="20"/>
                <w:szCs w:val="20"/>
              </w:rPr>
              <w:t xml:space="preserve"> палец, вместе с пястными костями на обеих кистях. </w:t>
            </w:r>
          </w:p>
          <w:p w14:paraId="303E4776" w14:textId="77777777" w:rsidR="00DB0C46" w:rsidRPr="00F031E9" w:rsidRDefault="00DB0C46" w:rsidP="008F315B">
            <w:pPr>
              <w:spacing w:line="240" w:lineRule="auto"/>
              <w:ind w:right="113"/>
              <w:jc w:val="both"/>
              <w:rPr>
                <w:sz w:val="20"/>
                <w:szCs w:val="20"/>
              </w:rPr>
            </w:pPr>
            <w:r w:rsidRPr="00F031E9">
              <w:rPr>
                <w:sz w:val="20"/>
                <w:szCs w:val="20"/>
              </w:rPr>
              <w:t xml:space="preserve">Отсутствие четырех пальцев на обеих кистях на уровне головок пястных костей при наличии анатомически и функционально полноценного </w:t>
            </w:r>
            <w:r w:rsidRPr="00F031E9">
              <w:rPr>
                <w:sz w:val="20"/>
                <w:szCs w:val="20"/>
                <w:lang w:val="en-US"/>
              </w:rPr>
              <w:t>I</w:t>
            </w:r>
            <w:r w:rsidRPr="00F031E9">
              <w:rPr>
                <w:sz w:val="20"/>
                <w:szCs w:val="20"/>
              </w:rPr>
              <w:t xml:space="preserve"> пальца;</w:t>
            </w:r>
          </w:p>
          <w:p w14:paraId="60484B76" w14:textId="77777777" w:rsidR="00DB0C46" w:rsidRPr="00F031E9" w:rsidRDefault="00DB0C46" w:rsidP="008F315B">
            <w:pPr>
              <w:spacing w:line="240" w:lineRule="auto"/>
              <w:ind w:right="113"/>
              <w:jc w:val="both"/>
              <w:rPr>
                <w:sz w:val="20"/>
                <w:szCs w:val="20"/>
              </w:rPr>
            </w:pPr>
            <w:r w:rsidRPr="00F031E9">
              <w:rPr>
                <w:sz w:val="20"/>
                <w:szCs w:val="20"/>
              </w:rPr>
              <w:t xml:space="preserve">Короткая культя плеча, экзартикуляция на уровне </w:t>
            </w:r>
            <w:r w:rsidRPr="00F031E9">
              <w:rPr>
                <w:sz w:val="20"/>
                <w:szCs w:val="20"/>
              </w:rPr>
              <w:lastRenderedPageBreak/>
              <w:t xml:space="preserve">плечевого сустава при сложности или невозможности протезирования; на период протезирования и адаптации к протезу. </w:t>
            </w:r>
          </w:p>
          <w:p w14:paraId="5083E6A7" w14:textId="77777777" w:rsidR="00DB0C46" w:rsidRPr="00F031E9" w:rsidRDefault="00DB0C46" w:rsidP="008F315B">
            <w:pPr>
              <w:spacing w:line="240" w:lineRule="auto"/>
              <w:ind w:right="113"/>
              <w:jc w:val="both"/>
              <w:rPr>
                <w:sz w:val="20"/>
                <w:szCs w:val="20"/>
              </w:rPr>
            </w:pPr>
            <w:r w:rsidRPr="00F031E9">
              <w:rPr>
                <w:sz w:val="20"/>
                <w:szCs w:val="20"/>
              </w:rPr>
              <w:t>Культя обеих голеней на границе верхней и средней трети на период протезирования и адаптации к протезам.</w:t>
            </w:r>
          </w:p>
          <w:p w14:paraId="6F346703" w14:textId="77777777" w:rsidR="00DB0C46" w:rsidRPr="00F031E9" w:rsidRDefault="00DB0C46" w:rsidP="008F315B">
            <w:pPr>
              <w:spacing w:line="240" w:lineRule="auto"/>
              <w:ind w:right="113"/>
              <w:jc w:val="both"/>
              <w:rPr>
                <w:sz w:val="20"/>
                <w:szCs w:val="20"/>
              </w:rPr>
            </w:pPr>
            <w:r w:rsidRPr="00F031E9">
              <w:rPr>
                <w:sz w:val="20"/>
                <w:szCs w:val="20"/>
              </w:rPr>
              <w:t xml:space="preserve">Культя бедра одной конечности на период протезирования и адаптации к протезу. </w:t>
            </w:r>
          </w:p>
          <w:p w14:paraId="4860CFD5" w14:textId="77777777" w:rsidR="00DB0C46" w:rsidRPr="00F031E9" w:rsidRDefault="00DB0C46" w:rsidP="008F315B">
            <w:pPr>
              <w:spacing w:line="240" w:lineRule="auto"/>
              <w:ind w:right="113"/>
              <w:jc w:val="both"/>
              <w:rPr>
                <w:sz w:val="20"/>
                <w:szCs w:val="20"/>
              </w:rPr>
            </w:pPr>
            <w:r w:rsidRPr="00F031E9">
              <w:rPr>
                <w:sz w:val="20"/>
                <w:szCs w:val="20"/>
              </w:rPr>
              <w:t xml:space="preserve">Культя одной верхней и одной нижней конечностей на период протезирования и адаптации к протезу. </w:t>
            </w:r>
          </w:p>
          <w:p w14:paraId="4511EE07" w14:textId="77777777" w:rsidR="00DB0C46" w:rsidRPr="00F031E9" w:rsidRDefault="00DB0C46" w:rsidP="008F315B">
            <w:pPr>
              <w:spacing w:line="240" w:lineRule="auto"/>
              <w:ind w:right="113"/>
              <w:jc w:val="both"/>
              <w:rPr>
                <w:sz w:val="20"/>
                <w:szCs w:val="20"/>
                <w:lang w:eastAsia="ru-RU"/>
              </w:rPr>
            </w:pPr>
            <w:r w:rsidRPr="00F031E9">
              <w:rPr>
                <w:sz w:val="20"/>
                <w:szCs w:val="20"/>
              </w:rPr>
              <w:t>Любые иные последствия травм конечностей в различном их сочетании с выраженным нарушением статодинамических функций организма</w:t>
            </w:r>
          </w:p>
        </w:tc>
        <w:tc>
          <w:tcPr>
            <w:tcW w:w="1554" w:type="dxa"/>
          </w:tcPr>
          <w:p w14:paraId="5BE55F9A"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70-80</w:t>
            </w:r>
          </w:p>
        </w:tc>
      </w:tr>
      <w:tr w:rsidR="00F031E9" w:rsidRPr="00F031E9" w14:paraId="35C061CD" w14:textId="77777777" w:rsidTr="004C2483">
        <w:tc>
          <w:tcPr>
            <w:tcW w:w="850" w:type="dxa"/>
          </w:tcPr>
          <w:p w14:paraId="2F10391E" w14:textId="77777777" w:rsidR="00DB0C46" w:rsidRPr="00F031E9" w:rsidRDefault="00DB0C46" w:rsidP="002311A2">
            <w:pPr>
              <w:widowControl w:val="0"/>
              <w:autoSpaceDE w:val="0"/>
              <w:autoSpaceDN w:val="0"/>
              <w:adjustRightInd w:val="0"/>
              <w:spacing w:line="240" w:lineRule="auto"/>
              <w:ind w:right="113"/>
              <w:rPr>
                <w:sz w:val="20"/>
                <w:szCs w:val="20"/>
                <w:lang w:eastAsia="ru-RU"/>
              </w:rPr>
            </w:pPr>
            <w:r w:rsidRPr="00F031E9">
              <w:rPr>
                <w:sz w:val="20"/>
                <w:szCs w:val="20"/>
                <w:lang w:eastAsia="ru-RU"/>
              </w:rPr>
              <w:t>16.5.4</w:t>
            </w:r>
          </w:p>
        </w:tc>
        <w:tc>
          <w:tcPr>
            <w:tcW w:w="1589" w:type="dxa"/>
          </w:tcPr>
          <w:p w14:paraId="1C6C123C"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1446" w:type="dxa"/>
          </w:tcPr>
          <w:p w14:paraId="79045592"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2268" w:type="dxa"/>
          </w:tcPr>
          <w:p w14:paraId="3653B0B6" w14:textId="77777777" w:rsidR="00DB0C46" w:rsidRPr="00F031E9" w:rsidRDefault="00DB0C46" w:rsidP="00854F1A">
            <w:pPr>
              <w:widowControl w:val="0"/>
              <w:autoSpaceDE w:val="0"/>
              <w:autoSpaceDN w:val="0"/>
              <w:adjustRightInd w:val="0"/>
              <w:spacing w:line="240" w:lineRule="auto"/>
              <w:ind w:left="113" w:right="113"/>
              <w:rPr>
                <w:sz w:val="20"/>
                <w:szCs w:val="20"/>
                <w:shd w:val="clear" w:color="auto" w:fill="FFFFFF"/>
              </w:rPr>
            </w:pPr>
          </w:p>
        </w:tc>
        <w:tc>
          <w:tcPr>
            <w:tcW w:w="1169" w:type="dxa"/>
          </w:tcPr>
          <w:p w14:paraId="43AEF488" w14:textId="77777777" w:rsidR="00DB0C46" w:rsidRPr="00F031E9" w:rsidRDefault="00DB0C46" w:rsidP="00854F1A">
            <w:pPr>
              <w:widowControl w:val="0"/>
              <w:autoSpaceDE w:val="0"/>
              <w:autoSpaceDN w:val="0"/>
              <w:adjustRightInd w:val="0"/>
              <w:spacing w:line="240" w:lineRule="auto"/>
              <w:ind w:left="113" w:right="113"/>
              <w:rPr>
                <w:sz w:val="20"/>
                <w:szCs w:val="20"/>
                <w:lang w:eastAsia="ru-RU"/>
              </w:rPr>
            </w:pPr>
          </w:p>
        </w:tc>
        <w:tc>
          <w:tcPr>
            <w:tcW w:w="3272" w:type="dxa"/>
          </w:tcPr>
          <w:p w14:paraId="29E7EB03" w14:textId="38B14044" w:rsidR="00DB0C46" w:rsidRPr="00F031E9" w:rsidRDefault="00DB0C46" w:rsidP="00074F93">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Нарушени</w:t>
            </w:r>
            <w:r w:rsidR="00AC53EB" w:rsidRPr="00F031E9">
              <w:rPr>
                <w:sz w:val="20"/>
                <w:szCs w:val="20"/>
                <w:lang w:eastAsia="ru-RU"/>
              </w:rPr>
              <w:t>е</w:t>
            </w:r>
            <w:r w:rsidRPr="00F031E9">
              <w:rPr>
                <w:sz w:val="20"/>
                <w:szCs w:val="20"/>
                <w:lang w:eastAsia="ru-RU"/>
              </w:rPr>
              <w:t xml:space="preserve"> нейромышечных, скелетных и связанных с движением (статодинамических) функций;</w:t>
            </w:r>
          </w:p>
          <w:p w14:paraId="412F9141" w14:textId="02FB46BA" w:rsidR="00DB0C46" w:rsidRPr="00F031E9" w:rsidRDefault="00DB0C46" w:rsidP="00671A14">
            <w:pPr>
              <w:widowControl w:val="0"/>
              <w:shd w:val="clear" w:color="auto" w:fill="FFFFFF"/>
              <w:autoSpaceDE w:val="0"/>
              <w:autoSpaceDN w:val="0"/>
              <w:adjustRightInd w:val="0"/>
              <w:spacing w:line="240" w:lineRule="auto"/>
              <w:ind w:right="113"/>
              <w:jc w:val="both"/>
              <w:rPr>
                <w:sz w:val="20"/>
                <w:szCs w:val="20"/>
              </w:rPr>
            </w:pPr>
            <w:r w:rsidRPr="00F031E9">
              <w:rPr>
                <w:sz w:val="20"/>
                <w:szCs w:val="20"/>
              </w:rPr>
              <w:t>МКФ: В</w:t>
            </w:r>
            <w:r w:rsidR="00AC53EB" w:rsidRPr="00F031E9">
              <w:rPr>
                <w:sz w:val="20"/>
                <w:szCs w:val="20"/>
              </w:rPr>
              <w:t xml:space="preserve"> </w:t>
            </w:r>
            <w:r w:rsidRPr="00F031E9">
              <w:rPr>
                <w:sz w:val="20"/>
                <w:szCs w:val="20"/>
              </w:rPr>
              <w:t>710-799</w:t>
            </w:r>
          </w:p>
        </w:tc>
        <w:tc>
          <w:tcPr>
            <w:tcW w:w="3265" w:type="dxa"/>
          </w:tcPr>
          <w:p w14:paraId="58E4492C" w14:textId="77777777" w:rsidR="00DB0C46" w:rsidRPr="00F031E9" w:rsidRDefault="00DB0C46" w:rsidP="00074F93">
            <w:pPr>
              <w:widowControl w:val="0"/>
              <w:autoSpaceDE w:val="0"/>
              <w:autoSpaceDN w:val="0"/>
              <w:adjustRightInd w:val="0"/>
              <w:spacing w:line="240" w:lineRule="auto"/>
              <w:ind w:right="113"/>
              <w:jc w:val="both"/>
              <w:rPr>
                <w:sz w:val="20"/>
                <w:szCs w:val="20"/>
                <w:lang w:eastAsia="ru-RU"/>
              </w:rPr>
            </w:pPr>
            <w:r w:rsidRPr="00F031E9">
              <w:rPr>
                <w:sz w:val="20"/>
                <w:szCs w:val="20"/>
                <w:lang w:eastAsia="ru-RU"/>
              </w:rPr>
              <w:t>Для детей в возрасте 0-17 лет:</w:t>
            </w:r>
          </w:p>
          <w:p w14:paraId="48D7FFAA" w14:textId="77777777" w:rsidR="00DB0C46" w:rsidRPr="00F031E9" w:rsidRDefault="00DB0C46" w:rsidP="00074F93">
            <w:pPr>
              <w:widowControl w:val="0"/>
              <w:autoSpaceDE w:val="0"/>
              <w:autoSpaceDN w:val="0"/>
              <w:adjustRightInd w:val="0"/>
              <w:spacing w:line="240" w:lineRule="auto"/>
              <w:ind w:right="113"/>
              <w:jc w:val="both"/>
              <w:rPr>
                <w:sz w:val="20"/>
                <w:szCs w:val="20"/>
              </w:rPr>
            </w:pPr>
            <w:r w:rsidRPr="00F031E9">
              <w:rPr>
                <w:sz w:val="20"/>
                <w:szCs w:val="20"/>
              </w:rPr>
              <w:t xml:space="preserve">отсутствие трех пальцев с пястными костями, включая </w:t>
            </w:r>
            <w:r w:rsidRPr="00F031E9">
              <w:rPr>
                <w:sz w:val="20"/>
                <w:szCs w:val="20"/>
                <w:lang w:val="en-US"/>
              </w:rPr>
              <w:t>I</w:t>
            </w:r>
            <w:r w:rsidRPr="00F031E9">
              <w:rPr>
                <w:sz w:val="20"/>
                <w:szCs w:val="20"/>
              </w:rPr>
              <w:t xml:space="preserve"> палец, на обеих кистях.  </w:t>
            </w:r>
          </w:p>
          <w:p w14:paraId="2177FF11" w14:textId="77777777" w:rsidR="00DB0C46" w:rsidRPr="00F031E9" w:rsidRDefault="00DB0C46" w:rsidP="00074F93">
            <w:pPr>
              <w:widowControl w:val="0"/>
              <w:autoSpaceDE w:val="0"/>
              <w:autoSpaceDN w:val="0"/>
              <w:adjustRightInd w:val="0"/>
              <w:spacing w:line="240" w:lineRule="auto"/>
              <w:ind w:right="113"/>
              <w:jc w:val="both"/>
              <w:rPr>
                <w:sz w:val="20"/>
                <w:szCs w:val="20"/>
              </w:rPr>
            </w:pPr>
            <w:r w:rsidRPr="00F031E9">
              <w:rPr>
                <w:sz w:val="20"/>
                <w:szCs w:val="20"/>
              </w:rPr>
              <w:t>Отсутствие всех пальцев на обеих кистях.</w:t>
            </w:r>
          </w:p>
          <w:p w14:paraId="1380EEA5" w14:textId="77777777" w:rsidR="00DB0C46" w:rsidRPr="00F031E9" w:rsidRDefault="00DB0C46" w:rsidP="00074F93">
            <w:pPr>
              <w:spacing w:line="240" w:lineRule="auto"/>
              <w:ind w:right="113"/>
              <w:jc w:val="both"/>
              <w:rPr>
                <w:sz w:val="20"/>
                <w:szCs w:val="20"/>
              </w:rPr>
            </w:pPr>
            <w:r w:rsidRPr="00F031E9">
              <w:rPr>
                <w:sz w:val="20"/>
                <w:szCs w:val="20"/>
              </w:rPr>
              <w:t>Отсутствие обеих верхних конечностей на любом уровне (обеих кистей, предплечий, обоих плеч);</w:t>
            </w:r>
          </w:p>
          <w:p w14:paraId="544FDDA6" w14:textId="77777777" w:rsidR="00DB0C46" w:rsidRPr="00F031E9" w:rsidRDefault="00DB0C46" w:rsidP="00074F93">
            <w:pPr>
              <w:spacing w:line="240" w:lineRule="auto"/>
              <w:ind w:right="113"/>
              <w:jc w:val="both"/>
              <w:rPr>
                <w:sz w:val="20"/>
                <w:szCs w:val="20"/>
              </w:rPr>
            </w:pPr>
            <w:r w:rsidRPr="00F031E9">
              <w:rPr>
                <w:sz w:val="20"/>
                <w:szCs w:val="20"/>
              </w:rPr>
              <w:t xml:space="preserve">Отсутствие обеих голеней при двустороннем функционально невыгодном положении культи на период реконструктивного </w:t>
            </w:r>
            <w:r w:rsidRPr="00F031E9">
              <w:rPr>
                <w:sz w:val="20"/>
                <w:szCs w:val="20"/>
              </w:rPr>
              <w:lastRenderedPageBreak/>
              <w:t>оперативного лечения и протезирования.</w:t>
            </w:r>
          </w:p>
          <w:p w14:paraId="16F6FB81" w14:textId="77777777" w:rsidR="00DB0C46" w:rsidRPr="00F031E9" w:rsidRDefault="00DB0C46" w:rsidP="00074F93">
            <w:pPr>
              <w:spacing w:line="240" w:lineRule="auto"/>
              <w:ind w:right="113"/>
              <w:jc w:val="both"/>
              <w:rPr>
                <w:sz w:val="20"/>
                <w:szCs w:val="20"/>
              </w:rPr>
            </w:pPr>
            <w:r w:rsidRPr="00F031E9">
              <w:rPr>
                <w:sz w:val="20"/>
                <w:szCs w:val="20"/>
              </w:rPr>
              <w:t xml:space="preserve">Культи обоих бедер на любом уровне на период протезирования и адаптации к протезам.  </w:t>
            </w:r>
          </w:p>
          <w:p w14:paraId="1C1B414F" w14:textId="77777777" w:rsidR="00DB0C46" w:rsidRPr="00F031E9" w:rsidRDefault="00DB0C46" w:rsidP="00074F93">
            <w:pPr>
              <w:spacing w:line="240" w:lineRule="auto"/>
              <w:ind w:right="113"/>
              <w:jc w:val="both"/>
              <w:rPr>
                <w:sz w:val="20"/>
                <w:szCs w:val="20"/>
              </w:rPr>
            </w:pPr>
            <w:r w:rsidRPr="00F031E9">
              <w:rPr>
                <w:sz w:val="20"/>
                <w:szCs w:val="20"/>
              </w:rPr>
              <w:t>Короткая культя обоих бедер при наличии медицинских противопоказаний к протезированию.</w:t>
            </w:r>
          </w:p>
          <w:p w14:paraId="5CA52513" w14:textId="77777777" w:rsidR="00DB0C46" w:rsidRPr="00F031E9" w:rsidRDefault="00DB0C46" w:rsidP="00074F93">
            <w:pPr>
              <w:spacing w:line="240" w:lineRule="auto"/>
              <w:jc w:val="both"/>
              <w:rPr>
                <w:sz w:val="20"/>
                <w:szCs w:val="20"/>
              </w:rPr>
            </w:pPr>
            <w:r w:rsidRPr="00F031E9">
              <w:rPr>
                <w:sz w:val="20"/>
                <w:szCs w:val="20"/>
              </w:rPr>
              <w:t>Отсутствие трех конечностей на любом уровне в различных сочетаниях.</w:t>
            </w:r>
          </w:p>
          <w:p w14:paraId="468C3EA4" w14:textId="77777777" w:rsidR="00DB0C46" w:rsidRPr="00F031E9" w:rsidRDefault="00DB0C46" w:rsidP="00074F93">
            <w:pPr>
              <w:spacing w:line="240" w:lineRule="auto"/>
              <w:jc w:val="both"/>
              <w:rPr>
                <w:sz w:val="20"/>
                <w:szCs w:val="20"/>
                <w:lang w:eastAsia="ru-RU"/>
              </w:rPr>
            </w:pPr>
            <w:r w:rsidRPr="00F031E9">
              <w:rPr>
                <w:sz w:val="20"/>
                <w:szCs w:val="20"/>
              </w:rPr>
              <w:t>Любые иные последствия травм конечностей в различном их сочетании со значительно выраженным нарушением статодинамических функций организма</w:t>
            </w:r>
          </w:p>
        </w:tc>
        <w:tc>
          <w:tcPr>
            <w:tcW w:w="1554" w:type="dxa"/>
          </w:tcPr>
          <w:p w14:paraId="0D4BF345" w14:textId="77777777" w:rsidR="00DB0C46" w:rsidRPr="00F031E9" w:rsidRDefault="00DB0C46" w:rsidP="00854F1A">
            <w:pPr>
              <w:widowControl w:val="0"/>
              <w:autoSpaceDE w:val="0"/>
              <w:autoSpaceDN w:val="0"/>
              <w:adjustRightInd w:val="0"/>
              <w:spacing w:line="240" w:lineRule="auto"/>
              <w:ind w:left="113" w:right="113"/>
              <w:jc w:val="center"/>
              <w:rPr>
                <w:sz w:val="20"/>
                <w:szCs w:val="20"/>
                <w:lang w:eastAsia="ru-RU"/>
              </w:rPr>
            </w:pPr>
            <w:r w:rsidRPr="00F031E9">
              <w:rPr>
                <w:sz w:val="20"/>
                <w:szCs w:val="20"/>
                <w:lang w:eastAsia="ru-RU"/>
              </w:rPr>
              <w:lastRenderedPageBreak/>
              <w:t>90-100</w:t>
            </w:r>
          </w:p>
        </w:tc>
      </w:tr>
    </w:tbl>
    <w:p w14:paraId="3074D71B" w14:textId="77777777" w:rsidR="00C36EE7" w:rsidRPr="00F031E9" w:rsidRDefault="00C36EE7" w:rsidP="003E7D1A"/>
    <w:sectPr w:rsidR="00C36EE7" w:rsidRPr="00F031E9" w:rsidSect="0022531F">
      <w:pgSz w:w="16838" w:h="11906" w:orient="landscape"/>
      <w:pgMar w:top="1134" w:right="850" w:bottom="28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E3B7" w14:textId="77777777" w:rsidR="00FB3DAC" w:rsidRDefault="00FB3DAC">
      <w:pPr>
        <w:spacing w:line="240" w:lineRule="auto"/>
      </w:pPr>
      <w:r>
        <w:separator/>
      </w:r>
    </w:p>
  </w:endnote>
  <w:endnote w:type="continuationSeparator" w:id="0">
    <w:p w14:paraId="1DC08676" w14:textId="77777777" w:rsidR="00FB3DAC" w:rsidRDefault="00FB3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Arial"/>
    <w:panose1 w:val="00000000000000000000"/>
    <w:charset w:val="59"/>
    <w:family w:val="auto"/>
    <w:notTrueType/>
    <w:pitch w:val="variable"/>
    <w:sig w:usb0="00000001"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inioMM_367 RG 585 NO 11 OP">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3991" w14:textId="77777777" w:rsidR="000C14F4" w:rsidRDefault="000C14F4" w:rsidP="0022531F">
    <w:pPr>
      <w:pStyle w:val="a5"/>
      <w:jc w:val="center"/>
      <w:rPr>
        <w:sz w:val="20"/>
        <w:szCs w:val="20"/>
      </w:rPr>
    </w:pPr>
  </w:p>
  <w:p w14:paraId="39AE5A39" w14:textId="77777777" w:rsidR="000C14F4" w:rsidRDefault="000C14F4" w:rsidP="0022531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98B8" w14:textId="77777777" w:rsidR="00FB3DAC" w:rsidRDefault="00FB3DAC">
      <w:pPr>
        <w:spacing w:line="240" w:lineRule="auto"/>
      </w:pPr>
      <w:r>
        <w:separator/>
      </w:r>
    </w:p>
  </w:footnote>
  <w:footnote w:type="continuationSeparator" w:id="0">
    <w:p w14:paraId="63AE23E6" w14:textId="77777777" w:rsidR="00FB3DAC" w:rsidRDefault="00FB3D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2B59" w14:textId="77777777" w:rsidR="000C14F4" w:rsidRDefault="000C14F4">
    <w:pPr>
      <w:pStyle w:val="ad"/>
      <w:jc w:val="center"/>
    </w:pPr>
    <w:r>
      <w:fldChar w:fldCharType="begin"/>
    </w:r>
    <w:r>
      <w:instrText>PAGE   \* MERGEFORMAT</w:instrText>
    </w:r>
    <w:r>
      <w:fldChar w:fldCharType="separate"/>
    </w:r>
    <w:r w:rsidR="007C171F">
      <w:rPr>
        <w:noProof/>
      </w:rPr>
      <w:t>264</w:t>
    </w:r>
    <w:r>
      <w:fldChar w:fldCharType="end"/>
    </w:r>
  </w:p>
  <w:p w14:paraId="7249CA5F" w14:textId="77777777" w:rsidR="000C14F4" w:rsidRDefault="000C14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F1AA4"/>
    <w:multiLevelType w:val="multilevel"/>
    <w:tmpl w:val="66AE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646AB"/>
    <w:multiLevelType w:val="multilevel"/>
    <w:tmpl w:val="A232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9159D"/>
    <w:multiLevelType w:val="multilevel"/>
    <w:tmpl w:val="DE7E10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E4AB0"/>
    <w:multiLevelType w:val="hybridMultilevel"/>
    <w:tmpl w:val="AE2E8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B71CE"/>
    <w:multiLevelType w:val="hybridMultilevel"/>
    <w:tmpl w:val="785A8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0B01F20"/>
    <w:multiLevelType w:val="hybridMultilevel"/>
    <w:tmpl w:val="BCEEA7E0"/>
    <w:lvl w:ilvl="0" w:tplc="B1D2643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15:restartNumberingAfterBreak="0">
    <w:nsid w:val="345B44EC"/>
    <w:multiLevelType w:val="multilevel"/>
    <w:tmpl w:val="BF7A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63C5E"/>
    <w:multiLevelType w:val="multilevel"/>
    <w:tmpl w:val="3CD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2201D"/>
    <w:multiLevelType w:val="hybridMultilevel"/>
    <w:tmpl w:val="C31ED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D51E0"/>
    <w:multiLevelType w:val="hybridMultilevel"/>
    <w:tmpl w:val="22A6C42C"/>
    <w:lvl w:ilvl="0" w:tplc="0AAA938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82209D2"/>
    <w:multiLevelType w:val="hybridMultilevel"/>
    <w:tmpl w:val="E9C6D99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80063"/>
    <w:multiLevelType w:val="multilevel"/>
    <w:tmpl w:val="F7F6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DB5181"/>
    <w:multiLevelType w:val="hybridMultilevel"/>
    <w:tmpl w:val="5D389FF0"/>
    <w:lvl w:ilvl="0" w:tplc="39C0E046">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42E2E38"/>
    <w:multiLevelType w:val="hybridMultilevel"/>
    <w:tmpl w:val="B17C91BA"/>
    <w:lvl w:ilvl="0" w:tplc="E3B67054">
      <w:start w:val="1"/>
      <w:numFmt w:val="bullet"/>
      <w:pStyle w:val="-"/>
      <w:lvlText w:val="-"/>
      <w:lvlJc w:val="left"/>
      <w:pPr>
        <w:tabs>
          <w:tab w:val="num" w:pos="737"/>
        </w:tabs>
        <w:ind w:left="737" w:hanging="17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B4122CD"/>
    <w:multiLevelType w:val="hybridMultilevel"/>
    <w:tmpl w:val="8DE28636"/>
    <w:lvl w:ilvl="0" w:tplc="9B2086B6">
      <w:start w:val="1"/>
      <w:numFmt w:val="decimal"/>
      <w:lvlText w:val="%1"/>
      <w:lvlJc w:val="left"/>
      <w:pPr>
        <w:ind w:left="371"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15:restartNumberingAfterBreak="0">
    <w:nsid w:val="655D6CBA"/>
    <w:multiLevelType w:val="multilevel"/>
    <w:tmpl w:val="E81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22CB5"/>
    <w:multiLevelType w:val="multilevel"/>
    <w:tmpl w:val="970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E6B9A"/>
    <w:multiLevelType w:val="hybridMultilevel"/>
    <w:tmpl w:val="5A1C3BE0"/>
    <w:lvl w:ilvl="0" w:tplc="27E846E6">
      <w:start w:val="1"/>
      <w:numFmt w:val="decimal"/>
      <w:lvlText w:val="%1."/>
      <w:lvlJc w:val="left"/>
      <w:pPr>
        <w:ind w:left="3765" w:hanging="360"/>
      </w:pPr>
      <w:rPr>
        <w:rFonts w:eastAsia="Times New Roman" w:cs="Times New Roman"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8" w15:restartNumberingAfterBreak="0">
    <w:nsid w:val="7D643675"/>
    <w:multiLevelType w:val="hybridMultilevel"/>
    <w:tmpl w:val="C2003076"/>
    <w:lvl w:ilvl="0" w:tplc="A5880124">
      <w:start w:val="1"/>
      <w:numFmt w:val="decimal"/>
      <w:lvlText w:val="%1."/>
      <w:lvlJc w:val="left"/>
      <w:pPr>
        <w:ind w:left="899" w:hanging="615"/>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4"/>
  </w:num>
  <w:num w:numId="5">
    <w:abstractNumId w:val="1"/>
  </w:num>
  <w:num w:numId="6">
    <w:abstractNumId w:val="6"/>
  </w:num>
  <w:num w:numId="7">
    <w:abstractNumId w:val="15"/>
  </w:num>
  <w:num w:numId="8">
    <w:abstractNumId w:val="7"/>
  </w:num>
  <w:num w:numId="9">
    <w:abstractNumId w:val="4"/>
  </w:num>
  <w:num w:numId="10">
    <w:abstractNumId w:val="17"/>
  </w:num>
  <w:num w:numId="11">
    <w:abstractNumId w:val="12"/>
  </w:num>
  <w:num w:numId="12">
    <w:abstractNumId w:val="9"/>
  </w:num>
  <w:num w:numId="13">
    <w:abstractNumId w:val="18"/>
  </w:num>
  <w:num w:numId="14">
    <w:abstractNumId w:val="5"/>
  </w:num>
  <w:num w:numId="15">
    <w:abstractNumId w:val="2"/>
  </w:num>
  <w:num w:numId="16">
    <w:abstractNumId w:val="13"/>
  </w:num>
  <w:num w:numId="17">
    <w:abstractNumId w:val="8"/>
  </w:num>
  <w:num w:numId="18">
    <w:abstractNumId w:val="3"/>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7D"/>
    <w:rsid w:val="000002B9"/>
    <w:rsid w:val="00000441"/>
    <w:rsid w:val="00000E1A"/>
    <w:rsid w:val="00002AE3"/>
    <w:rsid w:val="00002B0B"/>
    <w:rsid w:val="000041B2"/>
    <w:rsid w:val="0000515B"/>
    <w:rsid w:val="0000590B"/>
    <w:rsid w:val="00005AE2"/>
    <w:rsid w:val="00005BA9"/>
    <w:rsid w:val="00006D8E"/>
    <w:rsid w:val="0000763F"/>
    <w:rsid w:val="0001019D"/>
    <w:rsid w:val="0001039F"/>
    <w:rsid w:val="0001113E"/>
    <w:rsid w:val="000116DC"/>
    <w:rsid w:val="00012621"/>
    <w:rsid w:val="00012E37"/>
    <w:rsid w:val="000135C3"/>
    <w:rsid w:val="0001383D"/>
    <w:rsid w:val="0001408D"/>
    <w:rsid w:val="00015563"/>
    <w:rsid w:val="00015DCC"/>
    <w:rsid w:val="00017B59"/>
    <w:rsid w:val="000200E9"/>
    <w:rsid w:val="00020112"/>
    <w:rsid w:val="00021A13"/>
    <w:rsid w:val="00023495"/>
    <w:rsid w:val="00023FDB"/>
    <w:rsid w:val="000242BC"/>
    <w:rsid w:val="0002566D"/>
    <w:rsid w:val="0002598F"/>
    <w:rsid w:val="00025EA1"/>
    <w:rsid w:val="00026431"/>
    <w:rsid w:val="000267E1"/>
    <w:rsid w:val="00026CA3"/>
    <w:rsid w:val="000274DC"/>
    <w:rsid w:val="00027A10"/>
    <w:rsid w:val="00027F62"/>
    <w:rsid w:val="000303B9"/>
    <w:rsid w:val="000307DA"/>
    <w:rsid w:val="000314DF"/>
    <w:rsid w:val="00031949"/>
    <w:rsid w:val="0003198D"/>
    <w:rsid w:val="000349EC"/>
    <w:rsid w:val="00034ED1"/>
    <w:rsid w:val="0003526D"/>
    <w:rsid w:val="000357F6"/>
    <w:rsid w:val="00035CD6"/>
    <w:rsid w:val="000364B8"/>
    <w:rsid w:val="000368B0"/>
    <w:rsid w:val="00041A46"/>
    <w:rsid w:val="000423E1"/>
    <w:rsid w:val="000437A4"/>
    <w:rsid w:val="00043E2E"/>
    <w:rsid w:val="00044B03"/>
    <w:rsid w:val="00046860"/>
    <w:rsid w:val="00046A17"/>
    <w:rsid w:val="00047ADE"/>
    <w:rsid w:val="00050CF7"/>
    <w:rsid w:val="00052C80"/>
    <w:rsid w:val="00052F5A"/>
    <w:rsid w:val="00053919"/>
    <w:rsid w:val="000545C4"/>
    <w:rsid w:val="00055019"/>
    <w:rsid w:val="000569E2"/>
    <w:rsid w:val="00060E40"/>
    <w:rsid w:val="0006148E"/>
    <w:rsid w:val="0006224B"/>
    <w:rsid w:val="000635F1"/>
    <w:rsid w:val="00063E2C"/>
    <w:rsid w:val="00065321"/>
    <w:rsid w:val="00065FCD"/>
    <w:rsid w:val="00066AD4"/>
    <w:rsid w:val="00067150"/>
    <w:rsid w:val="0006760A"/>
    <w:rsid w:val="0007002A"/>
    <w:rsid w:val="000709BE"/>
    <w:rsid w:val="00072D98"/>
    <w:rsid w:val="00073571"/>
    <w:rsid w:val="0007382C"/>
    <w:rsid w:val="00074A52"/>
    <w:rsid w:val="00074CE3"/>
    <w:rsid w:val="00074F93"/>
    <w:rsid w:val="00075298"/>
    <w:rsid w:val="00075CA1"/>
    <w:rsid w:val="000762A8"/>
    <w:rsid w:val="00076A4F"/>
    <w:rsid w:val="00077AFA"/>
    <w:rsid w:val="00077D53"/>
    <w:rsid w:val="0008017E"/>
    <w:rsid w:val="0008277D"/>
    <w:rsid w:val="000830BC"/>
    <w:rsid w:val="000834C9"/>
    <w:rsid w:val="00084386"/>
    <w:rsid w:val="0008465F"/>
    <w:rsid w:val="000847C9"/>
    <w:rsid w:val="00084E0D"/>
    <w:rsid w:val="000856EB"/>
    <w:rsid w:val="000875D1"/>
    <w:rsid w:val="000900B5"/>
    <w:rsid w:val="000905FE"/>
    <w:rsid w:val="00090BAF"/>
    <w:rsid w:val="00090CBB"/>
    <w:rsid w:val="00093543"/>
    <w:rsid w:val="0009432C"/>
    <w:rsid w:val="0009443A"/>
    <w:rsid w:val="00094F85"/>
    <w:rsid w:val="000960D6"/>
    <w:rsid w:val="000963A5"/>
    <w:rsid w:val="000964C3"/>
    <w:rsid w:val="00096956"/>
    <w:rsid w:val="00097F33"/>
    <w:rsid w:val="00097FD0"/>
    <w:rsid w:val="000A031F"/>
    <w:rsid w:val="000A0D2F"/>
    <w:rsid w:val="000A11CC"/>
    <w:rsid w:val="000A2FC3"/>
    <w:rsid w:val="000A3579"/>
    <w:rsid w:val="000A3A22"/>
    <w:rsid w:val="000A4F67"/>
    <w:rsid w:val="000A609D"/>
    <w:rsid w:val="000A70C7"/>
    <w:rsid w:val="000A748A"/>
    <w:rsid w:val="000B05AC"/>
    <w:rsid w:val="000B0748"/>
    <w:rsid w:val="000B0F07"/>
    <w:rsid w:val="000B1570"/>
    <w:rsid w:val="000B1DD6"/>
    <w:rsid w:val="000B3008"/>
    <w:rsid w:val="000B33BB"/>
    <w:rsid w:val="000B3DFE"/>
    <w:rsid w:val="000B5991"/>
    <w:rsid w:val="000B62D9"/>
    <w:rsid w:val="000B6384"/>
    <w:rsid w:val="000B74CC"/>
    <w:rsid w:val="000C00B2"/>
    <w:rsid w:val="000C0278"/>
    <w:rsid w:val="000C0973"/>
    <w:rsid w:val="000C14A3"/>
    <w:rsid w:val="000C14D6"/>
    <w:rsid w:val="000C14F4"/>
    <w:rsid w:val="000C17CC"/>
    <w:rsid w:val="000C1A54"/>
    <w:rsid w:val="000C23C5"/>
    <w:rsid w:val="000C2566"/>
    <w:rsid w:val="000C3913"/>
    <w:rsid w:val="000C4EA8"/>
    <w:rsid w:val="000C5A2F"/>
    <w:rsid w:val="000C5D1E"/>
    <w:rsid w:val="000C5EE4"/>
    <w:rsid w:val="000C65F6"/>
    <w:rsid w:val="000C68EC"/>
    <w:rsid w:val="000C6BA6"/>
    <w:rsid w:val="000C7E65"/>
    <w:rsid w:val="000D0508"/>
    <w:rsid w:val="000D0968"/>
    <w:rsid w:val="000D1FD2"/>
    <w:rsid w:val="000D2FB5"/>
    <w:rsid w:val="000D365D"/>
    <w:rsid w:val="000D49EB"/>
    <w:rsid w:val="000D55CB"/>
    <w:rsid w:val="000D5D09"/>
    <w:rsid w:val="000D6B56"/>
    <w:rsid w:val="000D6FF8"/>
    <w:rsid w:val="000D789C"/>
    <w:rsid w:val="000E04D8"/>
    <w:rsid w:val="000E062C"/>
    <w:rsid w:val="000E0C0A"/>
    <w:rsid w:val="000E1091"/>
    <w:rsid w:val="000E1322"/>
    <w:rsid w:val="000E1743"/>
    <w:rsid w:val="000E205C"/>
    <w:rsid w:val="000E2145"/>
    <w:rsid w:val="000E3092"/>
    <w:rsid w:val="000E33B2"/>
    <w:rsid w:val="000E4779"/>
    <w:rsid w:val="000E5A4C"/>
    <w:rsid w:val="000E6448"/>
    <w:rsid w:val="000E6FC1"/>
    <w:rsid w:val="000E74BF"/>
    <w:rsid w:val="000E7B90"/>
    <w:rsid w:val="000F07C7"/>
    <w:rsid w:val="000F0C7E"/>
    <w:rsid w:val="000F1626"/>
    <w:rsid w:val="000F16FD"/>
    <w:rsid w:val="000F18E8"/>
    <w:rsid w:val="000F2F9F"/>
    <w:rsid w:val="000F3211"/>
    <w:rsid w:val="000F4364"/>
    <w:rsid w:val="000F443A"/>
    <w:rsid w:val="000F482B"/>
    <w:rsid w:val="000F54D9"/>
    <w:rsid w:val="000F7BB4"/>
    <w:rsid w:val="0010122A"/>
    <w:rsid w:val="00101C0D"/>
    <w:rsid w:val="00101DDF"/>
    <w:rsid w:val="0010324D"/>
    <w:rsid w:val="00103B5B"/>
    <w:rsid w:val="00103F67"/>
    <w:rsid w:val="00103F9E"/>
    <w:rsid w:val="00104356"/>
    <w:rsid w:val="00104BFB"/>
    <w:rsid w:val="00105EEE"/>
    <w:rsid w:val="00106037"/>
    <w:rsid w:val="001060F4"/>
    <w:rsid w:val="00106A1B"/>
    <w:rsid w:val="00106CD0"/>
    <w:rsid w:val="001105E5"/>
    <w:rsid w:val="001125F8"/>
    <w:rsid w:val="001127CA"/>
    <w:rsid w:val="001128C7"/>
    <w:rsid w:val="00113276"/>
    <w:rsid w:val="0011356D"/>
    <w:rsid w:val="00114771"/>
    <w:rsid w:val="0011485F"/>
    <w:rsid w:val="00114B5D"/>
    <w:rsid w:val="00114C9F"/>
    <w:rsid w:val="00114E82"/>
    <w:rsid w:val="00116A84"/>
    <w:rsid w:val="001207D3"/>
    <w:rsid w:val="00124B35"/>
    <w:rsid w:val="00125410"/>
    <w:rsid w:val="00125525"/>
    <w:rsid w:val="00126673"/>
    <w:rsid w:val="0013050E"/>
    <w:rsid w:val="00130CC2"/>
    <w:rsid w:val="0013149D"/>
    <w:rsid w:val="001317D8"/>
    <w:rsid w:val="00131CBD"/>
    <w:rsid w:val="001329A9"/>
    <w:rsid w:val="00133C88"/>
    <w:rsid w:val="00133E3E"/>
    <w:rsid w:val="0013559A"/>
    <w:rsid w:val="0013643B"/>
    <w:rsid w:val="0013658C"/>
    <w:rsid w:val="00136AAD"/>
    <w:rsid w:val="00136FDF"/>
    <w:rsid w:val="00137254"/>
    <w:rsid w:val="00140831"/>
    <w:rsid w:val="00141D88"/>
    <w:rsid w:val="00142CD7"/>
    <w:rsid w:val="001430D7"/>
    <w:rsid w:val="001434F0"/>
    <w:rsid w:val="00143573"/>
    <w:rsid w:val="001437D0"/>
    <w:rsid w:val="00143A39"/>
    <w:rsid w:val="00144585"/>
    <w:rsid w:val="0014475C"/>
    <w:rsid w:val="00144A3C"/>
    <w:rsid w:val="00144BBD"/>
    <w:rsid w:val="00144D6B"/>
    <w:rsid w:val="00144D7F"/>
    <w:rsid w:val="00144F58"/>
    <w:rsid w:val="00145A05"/>
    <w:rsid w:val="00145F26"/>
    <w:rsid w:val="00146D9F"/>
    <w:rsid w:val="00146F9A"/>
    <w:rsid w:val="0014742E"/>
    <w:rsid w:val="001476A1"/>
    <w:rsid w:val="00150E15"/>
    <w:rsid w:val="00152F33"/>
    <w:rsid w:val="00153010"/>
    <w:rsid w:val="00153CA5"/>
    <w:rsid w:val="00154675"/>
    <w:rsid w:val="00155C7A"/>
    <w:rsid w:val="00157316"/>
    <w:rsid w:val="00160329"/>
    <w:rsid w:val="00160BF7"/>
    <w:rsid w:val="001617C9"/>
    <w:rsid w:val="00161BAF"/>
    <w:rsid w:val="00162667"/>
    <w:rsid w:val="00163C95"/>
    <w:rsid w:val="00163D8D"/>
    <w:rsid w:val="00164990"/>
    <w:rsid w:val="001659CC"/>
    <w:rsid w:val="00166D29"/>
    <w:rsid w:val="001677D5"/>
    <w:rsid w:val="00167A46"/>
    <w:rsid w:val="00167DA4"/>
    <w:rsid w:val="001716DC"/>
    <w:rsid w:val="001724C8"/>
    <w:rsid w:val="001726E0"/>
    <w:rsid w:val="00172FAB"/>
    <w:rsid w:val="001733DF"/>
    <w:rsid w:val="00173C8A"/>
    <w:rsid w:val="0017403A"/>
    <w:rsid w:val="0017442E"/>
    <w:rsid w:val="0017587E"/>
    <w:rsid w:val="00175C9D"/>
    <w:rsid w:val="001766A7"/>
    <w:rsid w:val="00176945"/>
    <w:rsid w:val="00176B49"/>
    <w:rsid w:val="00181350"/>
    <w:rsid w:val="00181AB5"/>
    <w:rsid w:val="00181B34"/>
    <w:rsid w:val="00182457"/>
    <w:rsid w:val="00182638"/>
    <w:rsid w:val="00183906"/>
    <w:rsid w:val="00185014"/>
    <w:rsid w:val="00185320"/>
    <w:rsid w:val="00185974"/>
    <w:rsid w:val="0018710F"/>
    <w:rsid w:val="00190484"/>
    <w:rsid w:val="0019050D"/>
    <w:rsid w:val="001909E1"/>
    <w:rsid w:val="00191465"/>
    <w:rsid w:val="00192528"/>
    <w:rsid w:val="00193D8B"/>
    <w:rsid w:val="00194084"/>
    <w:rsid w:val="0019491C"/>
    <w:rsid w:val="001949D5"/>
    <w:rsid w:val="00196A3C"/>
    <w:rsid w:val="00196A73"/>
    <w:rsid w:val="0019745F"/>
    <w:rsid w:val="001976E3"/>
    <w:rsid w:val="001A0404"/>
    <w:rsid w:val="001A0580"/>
    <w:rsid w:val="001A2497"/>
    <w:rsid w:val="001A4150"/>
    <w:rsid w:val="001A5230"/>
    <w:rsid w:val="001A55B4"/>
    <w:rsid w:val="001A56E6"/>
    <w:rsid w:val="001A5C92"/>
    <w:rsid w:val="001A60A1"/>
    <w:rsid w:val="001A70B8"/>
    <w:rsid w:val="001A76B1"/>
    <w:rsid w:val="001B00B5"/>
    <w:rsid w:val="001B084F"/>
    <w:rsid w:val="001B1304"/>
    <w:rsid w:val="001B167A"/>
    <w:rsid w:val="001B194D"/>
    <w:rsid w:val="001B1BEF"/>
    <w:rsid w:val="001B1E26"/>
    <w:rsid w:val="001B20FD"/>
    <w:rsid w:val="001B2FA0"/>
    <w:rsid w:val="001B3742"/>
    <w:rsid w:val="001B4042"/>
    <w:rsid w:val="001B4F38"/>
    <w:rsid w:val="001B5737"/>
    <w:rsid w:val="001B6CAC"/>
    <w:rsid w:val="001B70BE"/>
    <w:rsid w:val="001B72BF"/>
    <w:rsid w:val="001B7679"/>
    <w:rsid w:val="001B7C66"/>
    <w:rsid w:val="001C1DBB"/>
    <w:rsid w:val="001C4B79"/>
    <w:rsid w:val="001C63C0"/>
    <w:rsid w:val="001C679C"/>
    <w:rsid w:val="001C6A13"/>
    <w:rsid w:val="001C7084"/>
    <w:rsid w:val="001D0352"/>
    <w:rsid w:val="001D0668"/>
    <w:rsid w:val="001D34BD"/>
    <w:rsid w:val="001D3D6B"/>
    <w:rsid w:val="001D4BCA"/>
    <w:rsid w:val="001D4BE9"/>
    <w:rsid w:val="001D4BF0"/>
    <w:rsid w:val="001D5180"/>
    <w:rsid w:val="001D5511"/>
    <w:rsid w:val="001D5EE3"/>
    <w:rsid w:val="001D615E"/>
    <w:rsid w:val="001D66D4"/>
    <w:rsid w:val="001D6850"/>
    <w:rsid w:val="001D6B64"/>
    <w:rsid w:val="001D724F"/>
    <w:rsid w:val="001D759C"/>
    <w:rsid w:val="001D784B"/>
    <w:rsid w:val="001E03FC"/>
    <w:rsid w:val="001E0B24"/>
    <w:rsid w:val="001E37EC"/>
    <w:rsid w:val="001E4124"/>
    <w:rsid w:val="001E4159"/>
    <w:rsid w:val="001E4175"/>
    <w:rsid w:val="001E4418"/>
    <w:rsid w:val="001E467A"/>
    <w:rsid w:val="001E4719"/>
    <w:rsid w:val="001E4E9B"/>
    <w:rsid w:val="001E53AD"/>
    <w:rsid w:val="001E5744"/>
    <w:rsid w:val="001E5B99"/>
    <w:rsid w:val="001E5C28"/>
    <w:rsid w:val="001E71B6"/>
    <w:rsid w:val="001E7D87"/>
    <w:rsid w:val="001E7FFD"/>
    <w:rsid w:val="001F1AD3"/>
    <w:rsid w:val="001F2636"/>
    <w:rsid w:val="001F2FD0"/>
    <w:rsid w:val="001F3105"/>
    <w:rsid w:val="001F365F"/>
    <w:rsid w:val="001F36D0"/>
    <w:rsid w:val="001F3A83"/>
    <w:rsid w:val="001F3FB2"/>
    <w:rsid w:val="001F4D44"/>
    <w:rsid w:val="001F4E3A"/>
    <w:rsid w:val="001F4E7C"/>
    <w:rsid w:val="001F5D58"/>
    <w:rsid w:val="001F6D85"/>
    <w:rsid w:val="00200609"/>
    <w:rsid w:val="00200914"/>
    <w:rsid w:val="00200BED"/>
    <w:rsid w:val="0020191F"/>
    <w:rsid w:val="00201D62"/>
    <w:rsid w:val="00202E8A"/>
    <w:rsid w:val="002040A0"/>
    <w:rsid w:val="002044F6"/>
    <w:rsid w:val="00205E88"/>
    <w:rsid w:val="0020613D"/>
    <w:rsid w:val="00206753"/>
    <w:rsid w:val="00207783"/>
    <w:rsid w:val="0021001D"/>
    <w:rsid w:val="00210508"/>
    <w:rsid w:val="00210920"/>
    <w:rsid w:val="002119CE"/>
    <w:rsid w:val="00211B3C"/>
    <w:rsid w:val="00211C59"/>
    <w:rsid w:val="00213602"/>
    <w:rsid w:val="00213902"/>
    <w:rsid w:val="00213C1C"/>
    <w:rsid w:val="00216041"/>
    <w:rsid w:val="002160D1"/>
    <w:rsid w:val="00216127"/>
    <w:rsid w:val="00216795"/>
    <w:rsid w:val="00216826"/>
    <w:rsid w:val="0021757C"/>
    <w:rsid w:val="002210FC"/>
    <w:rsid w:val="00221867"/>
    <w:rsid w:val="0022195E"/>
    <w:rsid w:val="002222D9"/>
    <w:rsid w:val="002237A8"/>
    <w:rsid w:val="002248A6"/>
    <w:rsid w:val="00224BAF"/>
    <w:rsid w:val="0022531D"/>
    <w:rsid w:val="0022531F"/>
    <w:rsid w:val="00226489"/>
    <w:rsid w:val="002311A2"/>
    <w:rsid w:val="002315C7"/>
    <w:rsid w:val="00231C91"/>
    <w:rsid w:val="00232ED0"/>
    <w:rsid w:val="00234CA0"/>
    <w:rsid w:val="0023547C"/>
    <w:rsid w:val="002355EE"/>
    <w:rsid w:val="002362A5"/>
    <w:rsid w:val="002366B0"/>
    <w:rsid w:val="0023763D"/>
    <w:rsid w:val="00242055"/>
    <w:rsid w:val="002439A5"/>
    <w:rsid w:val="002448C8"/>
    <w:rsid w:val="002456F6"/>
    <w:rsid w:val="00245AAB"/>
    <w:rsid w:val="00246482"/>
    <w:rsid w:val="0024660F"/>
    <w:rsid w:val="002468D7"/>
    <w:rsid w:val="00246988"/>
    <w:rsid w:val="00247141"/>
    <w:rsid w:val="00247498"/>
    <w:rsid w:val="0024792C"/>
    <w:rsid w:val="00247ECC"/>
    <w:rsid w:val="00250E39"/>
    <w:rsid w:val="00250E41"/>
    <w:rsid w:val="002513A0"/>
    <w:rsid w:val="00251432"/>
    <w:rsid w:val="00252982"/>
    <w:rsid w:val="00252E22"/>
    <w:rsid w:val="0025411A"/>
    <w:rsid w:val="0025412D"/>
    <w:rsid w:val="0025445B"/>
    <w:rsid w:val="00254CEB"/>
    <w:rsid w:val="0025551E"/>
    <w:rsid w:val="00255568"/>
    <w:rsid w:val="00255580"/>
    <w:rsid w:val="00255602"/>
    <w:rsid w:val="002565CF"/>
    <w:rsid w:val="002601DA"/>
    <w:rsid w:val="0026205B"/>
    <w:rsid w:val="00263B89"/>
    <w:rsid w:val="00263F71"/>
    <w:rsid w:val="00263FB6"/>
    <w:rsid w:val="00266408"/>
    <w:rsid w:val="002667D5"/>
    <w:rsid w:val="00266C8C"/>
    <w:rsid w:val="00270833"/>
    <w:rsid w:val="00271BF0"/>
    <w:rsid w:val="00271DE9"/>
    <w:rsid w:val="00272FDB"/>
    <w:rsid w:val="002730B1"/>
    <w:rsid w:val="002732C6"/>
    <w:rsid w:val="00273D64"/>
    <w:rsid w:val="00273FAB"/>
    <w:rsid w:val="00274114"/>
    <w:rsid w:val="00274305"/>
    <w:rsid w:val="002746B5"/>
    <w:rsid w:val="00275D1F"/>
    <w:rsid w:val="00275F43"/>
    <w:rsid w:val="00277296"/>
    <w:rsid w:val="002777B0"/>
    <w:rsid w:val="00280519"/>
    <w:rsid w:val="00282321"/>
    <w:rsid w:val="002833F3"/>
    <w:rsid w:val="002837FF"/>
    <w:rsid w:val="00284530"/>
    <w:rsid w:val="002852CB"/>
    <w:rsid w:val="00285C5C"/>
    <w:rsid w:val="002861CD"/>
    <w:rsid w:val="00286EAC"/>
    <w:rsid w:val="00287222"/>
    <w:rsid w:val="002906EF"/>
    <w:rsid w:val="00291D1F"/>
    <w:rsid w:val="00292063"/>
    <w:rsid w:val="00292754"/>
    <w:rsid w:val="002927A0"/>
    <w:rsid w:val="002944D4"/>
    <w:rsid w:val="0029456F"/>
    <w:rsid w:val="002945FA"/>
    <w:rsid w:val="00296B88"/>
    <w:rsid w:val="00297050"/>
    <w:rsid w:val="0029730C"/>
    <w:rsid w:val="002A2F21"/>
    <w:rsid w:val="002A3260"/>
    <w:rsid w:val="002A3C5D"/>
    <w:rsid w:val="002A44E2"/>
    <w:rsid w:val="002A46CE"/>
    <w:rsid w:val="002A4825"/>
    <w:rsid w:val="002A4CF7"/>
    <w:rsid w:val="002A5EE6"/>
    <w:rsid w:val="002A70F9"/>
    <w:rsid w:val="002A73EE"/>
    <w:rsid w:val="002A7556"/>
    <w:rsid w:val="002B0096"/>
    <w:rsid w:val="002B0E9D"/>
    <w:rsid w:val="002B1141"/>
    <w:rsid w:val="002B131B"/>
    <w:rsid w:val="002B135A"/>
    <w:rsid w:val="002B1F19"/>
    <w:rsid w:val="002B27DD"/>
    <w:rsid w:val="002B3103"/>
    <w:rsid w:val="002B411C"/>
    <w:rsid w:val="002B5957"/>
    <w:rsid w:val="002B5CFA"/>
    <w:rsid w:val="002B6AC8"/>
    <w:rsid w:val="002B6C22"/>
    <w:rsid w:val="002C0088"/>
    <w:rsid w:val="002C01D7"/>
    <w:rsid w:val="002C0D10"/>
    <w:rsid w:val="002C17F6"/>
    <w:rsid w:val="002C1C4C"/>
    <w:rsid w:val="002C238D"/>
    <w:rsid w:val="002C293E"/>
    <w:rsid w:val="002C345E"/>
    <w:rsid w:val="002C3B28"/>
    <w:rsid w:val="002C42CA"/>
    <w:rsid w:val="002C45B6"/>
    <w:rsid w:val="002C487F"/>
    <w:rsid w:val="002C4888"/>
    <w:rsid w:val="002C4C42"/>
    <w:rsid w:val="002C4DEA"/>
    <w:rsid w:val="002C5267"/>
    <w:rsid w:val="002C5AB8"/>
    <w:rsid w:val="002C7070"/>
    <w:rsid w:val="002C7475"/>
    <w:rsid w:val="002D02F1"/>
    <w:rsid w:val="002D060F"/>
    <w:rsid w:val="002D0F4D"/>
    <w:rsid w:val="002D266F"/>
    <w:rsid w:val="002D41E3"/>
    <w:rsid w:val="002D59EB"/>
    <w:rsid w:val="002D5C7A"/>
    <w:rsid w:val="002D63F2"/>
    <w:rsid w:val="002D6E0C"/>
    <w:rsid w:val="002E08E1"/>
    <w:rsid w:val="002E098E"/>
    <w:rsid w:val="002E0BC7"/>
    <w:rsid w:val="002E0C19"/>
    <w:rsid w:val="002E16C4"/>
    <w:rsid w:val="002E1BFD"/>
    <w:rsid w:val="002E327F"/>
    <w:rsid w:val="002E4CF7"/>
    <w:rsid w:val="002E5AFD"/>
    <w:rsid w:val="002E65EC"/>
    <w:rsid w:val="002E76CE"/>
    <w:rsid w:val="002E7E89"/>
    <w:rsid w:val="002F0345"/>
    <w:rsid w:val="002F0951"/>
    <w:rsid w:val="002F0DE4"/>
    <w:rsid w:val="002F1236"/>
    <w:rsid w:val="002F1268"/>
    <w:rsid w:val="002F28EA"/>
    <w:rsid w:val="002F29B1"/>
    <w:rsid w:val="002F2C12"/>
    <w:rsid w:val="002F300B"/>
    <w:rsid w:val="002F4137"/>
    <w:rsid w:val="002F56CE"/>
    <w:rsid w:val="002F606E"/>
    <w:rsid w:val="002F6A22"/>
    <w:rsid w:val="002F7652"/>
    <w:rsid w:val="003017D9"/>
    <w:rsid w:val="00301E26"/>
    <w:rsid w:val="003028A6"/>
    <w:rsid w:val="00302CFA"/>
    <w:rsid w:val="00303796"/>
    <w:rsid w:val="00303848"/>
    <w:rsid w:val="00303953"/>
    <w:rsid w:val="00303C0A"/>
    <w:rsid w:val="00306186"/>
    <w:rsid w:val="003067D9"/>
    <w:rsid w:val="00306C1F"/>
    <w:rsid w:val="00306FD4"/>
    <w:rsid w:val="00307660"/>
    <w:rsid w:val="0031060B"/>
    <w:rsid w:val="003106A5"/>
    <w:rsid w:val="00311FCC"/>
    <w:rsid w:val="003120B6"/>
    <w:rsid w:val="00312EDA"/>
    <w:rsid w:val="003132A2"/>
    <w:rsid w:val="00313378"/>
    <w:rsid w:val="003135C3"/>
    <w:rsid w:val="00315BC5"/>
    <w:rsid w:val="003168CE"/>
    <w:rsid w:val="00316C9D"/>
    <w:rsid w:val="00317054"/>
    <w:rsid w:val="00320750"/>
    <w:rsid w:val="00321581"/>
    <w:rsid w:val="00321603"/>
    <w:rsid w:val="00321A6A"/>
    <w:rsid w:val="00322381"/>
    <w:rsid w:val="00322BF6"/>
    <w:rsid w:val="0032307C"/>
    <w:rsid w:val="0032341C"/>
    <w:rsid w:val="003241DE"/>
    <w:rsid w:val="00324B50"/>
    <w:rsid w:val="00326D8E"/>
    <w:rsid w:val="00327327"/>
    <w:rsid w:val="00327450"/>
    <w:rsid w:val="00327D13"/>
    <w:rsid w:val="0033046F"/>
    <w:rsid w:val="00330A1C"/>
    <w:rsid w:val="00330C8F"/>
    <w:rsid w:val="00332233"/>
    <w:rsid w:val="003347ED"/>
    <w:rsid w:val="00335D88"/>
    <w:rsid w:val="00336B9A"/>
    <w:rsid w:val="0033724E"/>
    <w:rsid w:val="00337349"/>
    <w:rsid w:val="00337B92"/>
    <w:rsid w:val="00337C2C"/>
    <w:rsid w:val="0034023C"/>
    <w:rsid w:val="003405A5"/>
    <w:rsid w:val="0034074A"/>
    <w:rsid w:val="003407FD"/>
    <w:rsid w:val="003408FC"/>
    <w:rsid w:val="00341850"/>
    <w:rsid w:val="003421FC"/>
    <w:rsid w:val="00342C22"/>
    <w:rsid w:val="003434D4"/>
    <w:rsid w:val="00343696"/>
    <w:rsid w:val="00343DAA"/>
    <w:rsid w:val="00344D91"/>
    <w:rsid w:val="00344DA7"/>
    <w:rsid w:val="00344FCF"/>
    <w:rsid w:val="0034512F"/>
    <w:rsid w:val="00345EC7"/>
    <w:rsid w:val="003466F4"/>
    <w:rsid w:val="00346929"/>
    <w:rsid w:val="00347EB6"/>
    <w:rsid w:val="003524AB"/>
    <w:rsid w:val="00352640"/>
    <w:rsid w:val="00352B04"/>
    <w:rsid w:val="00354ED3"/>
    <w:rsid w:val="003558CC"/>
    <w:rsid w:val="003601D3"/>
    <w:rsid w:val="00360B1F"/>
    <w:rsid w:val="00360D58"/>
    <w:rsid w:val="00360DB1"/>
    <w:rsid w:val="00361180"/>
    <w:rsid w:val="003611E0"/>
    <w:rsid w:val="00362BC5"/>
    <w:rsid w:val="00363308"/>
    <w:rsid w:val="0036390A"/>
    <w:rsid w:val="00363C16"/>
    <w:rsid w:val="00365295"/>
    <w:rsid w:val="00366E5A"/>
    <w:rsid w:val="00366E73"/>
    <w:rsid w:val="00367151"/>
    <w:rsid w:val="00367747"/>
    <w:rsid w:val="00367A7E"/>
    <w:rsid w:val="00367E38"/>
    <w:rsid w:val="00370132"/>
    <w:rsid w:val="003703EA"/>
    <w:rsid w:val="00370E48"/>
    <w:rsid w:val="00370ECF"/>
    <w:rsid w:val="003716A4"/>
    <w:rsid w:val="00371CAB"/>
    <w:rsid w:val="00372F5B"/>
    <w:rsid w:val="00374840"/>
    <w:rsid w:val="00375137"/>
    <w:rsid w:val="003760B5"/>
    <w:rsid w:val="00376E8C"/>
    <w:rsid w:val="00377091"/>
    <w:rsid w:val="00377F10"/>
    <w:rsid w:val="0038245D"/>
    <w:rsid w:val="00382C45"/>
    <w:rsid w:val="00382FDD"/>
    <w:rsid w:val="00383680"/>
    <w:rsid w:val="00383DCD"/>
    <w:rsid w:val="003851A3"/>
    <w:rsid w:val="00385A42"/>
    <w:rsid w:val="0039136C"/>
    <w:rsid w:val="003917B5"/>
    <w:rsid w:val="003934BF"/>
    <w:rsid w:val="00393804"/>
    <w:rsid w:val="00393D55"/>
    <w:rsid w:val="00394893"/>
    <w:rsid w:val="00394F8C"/>
    <w:rsid w:val="003951A5"/>
    <w:rsid w:val="003955B5"/>
    <w:rsid w:val="003964BA"/>
    <w:rsid w:val="00397775"/>
    <w:rsid w:val="003A062D"/>
    <w:rsid w:val="003A0940"/>
    <w:rsid w:val="003A0EBF"/>
    <w:rsid w:val="003A13AD"/>
    <w:rsid w:val="003A2F1E"/>
    <w:rsid w:val="003A300D"/>
    <w:rsid w:val="003A3D60"/>
    <w:rsid w:val="003A3DD3"/>
    <w:rsid w:val="003A428A"/>
    <w:rsid w:val="003A45F5"/>
    <w:rsid w:val="003A498E"/>
    <w:rsid w:val="003A4DDB"/>
    <w:rsid w:val="003A587B"/>
    <w:rsid w:val="003A6521"/>
    <w:rsid w:val="003A6AFF"/>
    <w:rsid w:val="003A6C1B"/>
    <w:rsid w:val="003A6E5D"/>
    <w:rsid w:val="003A704B"/>
    <w:rsid w:val="003A74F4"/>
    <w:rsid w:val="003A797D"/>
    <w:rsid w:val="003B138B"/>
    <w:rsid w:val="003B1415"/>
    <w:rsid w:val="003B1B70"/>
    <w:rsid w:val="003B2339"/>
    <w:rsid w:val="003B3992"/>
    <w:rsid w:val="003B43C3"/>
    <w:rsid w:val="003B49A3"/>
    <w:rsid w:val="003B49EF"/>
    <w:rsid w:val="003B4D36"/>
    <w:rsid w:val="003B4E18"/>
    <w:rsid w:val="003B7974"/>
    <w:rsid w:val="003C1362"/>
    <w:rsid w:val="003C24E8"/>
    <w:rsid w:val="003C3178"/>
    <w:rsid w:val="003C39F8"/>
    <w:rsid w:val="003C528F"/>
    <w:rsid w:val="003C5618"/>
    <w:rsid w:val="003C7046"/>
    <w:rsid w:val="003C7643"/>
    <w:rsid w:val="003C7E30"/>
    <w:rsid w:val="003D00D2"/>
    <w:rsid w:val="003D0C49"/>
    <w:rsid w:val="003D0CFA"/>
    <w:rsid w:val="003D188F"/>
    <w:rsid w:val="003D1D31"/>
    <w:rsid w:val="003D1E9E"/>
    <w:rsid w:val="003D26A6"/>
    <w:rsid w:val="003D296C"/>
    <w:rsid w:val="003D3FD4"/>
    <w:rsid w:val="003D4922"/>
    <w:rsid w:val="003D4BE9"/>
    <w:rsid w:val="003D4EDA"/>
    <w:rsid w:val="003D53BB"/>
    <w:rsid w:val="003D5604"/>
    <w:rsid w:val="003D5C63"/>
    <w:rsid w:val="003D7E35"/>
    <w:rsid w:val="003D7FD6"/>
    <w:rsid w:val="003E0388"/>
    <w:rsid w:val="003E1113"/>
    <w:rsid w:val="003E162B"/>
    <w:rsid w:val="003E33D7"/>
    <w:rsid w:val="003E5031"/>
    <w:rsid w:val="003E5065"/>
    <w:rsid w:val="003E65DA"/>
    <w:rsid w:val="003E6BD9"/>
    <w:rsid w:val="003E6CCF"/>
    <w:rsid w:val="003E73EB"/>
    <w:rsid w:val="003E7C80"/>
    <w:rsid w:val="003E7C8A"/>
    <w:rsid w:val="003E7D1A"/>
    <w:rsid w:val="003E7E30"/>
    <w:rsid w:val="003F066D"/>
    <w:rsid w:val="003F0D41"/>
    <w:rsid w:val="003F0DF3"/>
    <w:rsid w:val="003F13FF"/>
    <w:rsid w:val="003F2DE9"/>
    <w:rsid w:val="003F4C53"/>
    <w:rsid w:val="003F4CA3"/>
    <w:rsid w:val="003F4D13"/>
    <w:rsid w:val="003F561C"/>
    <w:rsid w:val="003F5AC7"/>
    <w:rsid w:val="003F5E79"/>
    <w:rsid w:val="003F6919"/>
    <w:rsid w:val="003F6D41"/>
    <w:rsid w:val="003F717B"/>
    <w:rsid w:val="003F7281"/>
    <w:rsid w:val="00400689"/>
    <w:rsid w:val="00401A9C"/>
    <w:rsid w:val="00401C14"/>
    <w:rsid w:val="00402FD3"/>
    <w:rsid w:val="004033FF"/>
    <w:rsid w:val="00403934"/>
    <w:rsid w:val="00407A44"/>
    <w:rsid w:val="004118B1"/>
    <w:rsid w:val="00412562"/>
    <w:rsid w:val="00413172"/>
    <w:rsid w:val="004132FE"/>
    <w:rsid w:val="00413B66"/>
    <w:rsid w:val="00414E3C"/>
    <w:rsid w:val="00415E51"/>
    <w:rsid w:val="0041619F"/>
    <w:rsid w:val="0041688B"/>
    <w:rsid w:val="00417769"/>
    <w:rsid w:val="004202F0"/>
    <w:rsid w:val="0042041D"/>
    <w:rsid w:val="00422624"/>
    <w:rsid w:val="004229FF"/>
    <w:rsid w:val="00422A0C"/>
    <w:rsid w:val="004232E5"/>
    <w:rsid w:val="00423B0F"/>
    <w:rsid w:val="0042442A"/>
    <w:rsid w:val="00425ACF"/>
    <w:rsid w:val="00425EAD"/>
    <w:rsid w:val="004274B3"/>
    <w:rsid w:val="00427B23"/>
    <w:rsid w:val="00431993"/>
    <w:rsid w:val="00431A85"/>
    <w:rsid w:val="00431E09"/>
    <w:rsid w:val="004325D3"/>
    <w:rsid w:val="004326B4"/>
    <w:rsid w:val="00432CB6"/>
    <w:rsid w:val="00433BB4"/>
    <w:rsid w:val="00433D93"/>
    <w:rsid w:val="00433FE1"/>
    <w:rsid w:val="0043495E"/>
    <w:rsid w:val="00434EB0"/>
    <w:rsid w:val="00435208"/>
    <w:rsid w:val="0043739F"/>
    <w:rsid w:val="00437891"/>
    <w:rsid w:val="004378C1"/>
    <w:rsid w:val="0044005D"/>
    <w:rsid w:val="004401BE"/>
    <w:rsid w:val="004404BA"/>
    <w:rsid w:val="00440A2A"/>
    <w:rsid w:val="00440D63"/>
    <w:rsid w:val="004416F5"/>
    <w:rsid w:val="00441A59"/>
    <w:rsid w:val="00442673"/>
    <w:rsid w:val="004431D6"/>
    <w:rsid w:val="00443AFD"/>
    <w:rsid w:val="0044426D"/>
    <w:rsid w:val="0044456F"/>
    <w:rsid w:val="00444A91"/>
    <w:rsid w:val="00445203"/>
    <w:rsid w:val="004453B0"/>
    <w:rsid w:val="00445C97"/>
    <w:rsid w:val="00445D2C"/>
    <w:rsid w:val="004461BA"/>
    <w:rsid w:val="004467BD"/>
    <w:rsid w:val="00446B28"/>
    <w:rsid w:val="00446EF5"/>
    <w:rsid w:val="0044754C"/>
    <w:rsid w:val="004502CB"/>
    <w:rsid w:val="00450A6D"/>
    <w:rsid w:val="004514AB"/>
    <w:rsid w:val="004519DF"/>
    <w:rsid w:val="00451AE3"/>
    <w:rsid w:val="00452114"/>
    <w:rsid w:val="004526B7"/>
    <w:rsid w:val="00452BE2"/>
    <w:rsid w:val="00454E1B"/>
    <w:rsid w:val="00454F71"/>
    <w:rsid w:val="004551DB"/>
    <w:rsid w:val="00455373"/>
    <w:rsid w:val="004558AE"/>
    <w:rsid w:val="00456645"/>
    <w:rsid w:val="0045681E"/>
    <w:rsid w:val="0045771F"/>
    <w:rsid w:val="004618C9"/>
    <w:rsid w:val="00461A5B"/>
    <w:rsid w:val="00461D7F"/>
    <w:rsid w:val="004625B0"/>
    <w:rsid w:val="00462B53"/>
    <w:rsid w:val="00462C09"/>
    <w:rsid w:val="00463A1E"/>
    <w:rsid w:val="00463C0D"/>
    <w:rsid w:val="00463E10"/>
    <w:rsid w:val="00467060"/>
    <w:rsid w:val="004673FA"/>
    <w:rsid w:val="00470184"/>
    <w:rsid w:val="004707A5"/>
    <w:rsid w:val="00471975"/>
    <w:rsid w:val="0047205E"/>
    <w:rsid w:val="0047253D"/>
    <w:rsid w:val="0047291D"/>
    <w:rsid w:val="0047350A"/>
    <w:rsid w:val="004736C0"/>
    <w:rsid w:val="00473EEE"/>
    <w:rsid w:val="00474134"/>
    <w:rsid w:val="004741B0"/>
    <w:rsid w:val="00474F3B"/>
    <w:rsid w:val="004768DC"/>
    <w:rsid w:val="0047692E"/>
    <w:rsid w:val="00477B66"/>
    <w:rsid w:val="00477CEF"/>
    <w:rsid w:val="0048022E"/>
    <w:rsid w:val="00480A4E"/>
    <w:rsid w:val="00481B2C"/>
    <w:rsid w:val="00482147"/>
    <w:rsid w:val="004830D2"/>
    <w:rsid w:val="00483A9C"/>
    <w:rsid w:val="00484053"/>
    <w:rsid w:val="004846ED"/>
    <w:rsid w:val="0048504C"/>
    <w:rsid w:val="004855E4"/>
    <w:rsid w:val="00485F21"/>
    <w:rsid w:val="00485F23"/>
    <w:rsid w:val="0048662B"/>
    <w:rsid w:val="004866DA"/>
    <w:rsid w:val="00486D18"/>
    <w:rsid w:val="004872C9"/>
    <w:rsid w:val="00490142"/>
    <w:rsid w:val="00490A39"/>
    <w:rsid w:val="00491752"/>
    <w:rsid w:val="00491908"/>
    <w:rsid w:val="00492E02"/>
    <w:rsid w:val="00493208"/>
    <w:rsid w:val="00493E8D"/>
    <w:rsid w:val="00496576"/>
    <w:rsid w:val="00496BE4"/>
    <w:rsid w:val="00496ED1"/>
    <w:rsid w:val="00496F5C"/>
    <w:rsid w:val="004973EA"/>
    <w:rsid w:val="00497538"/>
    <w:rsid w:val="004A0296"/>
    <w:rsid w:val="004A04A8"/>
    <w:rsid w:val="004A08C3"/>
    <w:rsid w:val="004A08DA"/>
    <w:rsid w:val="004A0A4C"/>
    <w:rsid w:val="004A1C46"/>
    <w:rsid w:val="004A2A63"/>
    <w:rsid w:val="004A2FC5"/>
    <w:rsid w:val="004A4377"/>
    <w:rsid w:val="004A5074"/>
    <w:rsid w:val="004A594E"/>
    <w:rsid w:val="004B0305"/>
    <w:rsid w:val="004B055F"/>
    <w:rsid w:val="004B0B72"/>
    <w:rsid w:val="004B1C83"/>
    <w:rsid w:val="004B2AEC"/>
    <w:rsid w:val="004B3CD8"/>
    <w:rsid w:val="004B53D9"/>
    <w:rsid w:val="004B5422"/>
    <w:rsid w:val="004B571F"/>
    <w:rsid w:val="004B73A0"/>
    <w:rsid w:val="004B73E1"/>
    <w:rsid w:val="004B7426"/>
    <w:rsid w:val="004C0001"/>
    <w:rsid w:val="004C0FAD"/>
    <w:rsid w:val="004C157C"/>
    <w:rsid w:val="004C1936"/>
    <w:rsid w:val="004C1B25"/>
    <w:rsid w:val="004C2127"/>
    <w:rsid w:val="004C2483"/>
    <w:rsid w:val="004C28B2"/>
    <w:rsid w:val="004C2C57"/>
    <w:rsid w:val="004C31FB"/>
    <w:rsid w:val="004C4562"/>
    <w:rsid w:val="004C4F38"/>
    <w:rsid w:val="004C5423"/>
    <w:rsid w:val="004C579B"/>
    <w:rsid w:val="004C71EC"/>
    <w:rsid w:val="004D0162"/>
    <w:rsid w:val="004D019A"/>
    <w:rsid w:val="004D0663"/>
    <w:rsid w:val="004D0827"/>
    <w:rsid w:val="004D0DCE"/>
    <w:rsid w:val="004D207F"/>
    <w:rsid w:val="004D3793"/>
    <w:rsid w:val="004D39F3"/>
    <w:rsid w:val="004D4442"/>
    <w:rsid w:val="004D50F2"/>
    <w:rsid w:val="004D565C"/>
    <w:rsid w:val="004D5F55"/>
    <w:rsid w:val="004D6048"/>
    <w:rsid w:val="004D67A1"/>
    <w:rsid w:val="004D6E67"/>
    <w:rsid w:val="004D702B"/>
    <w:rsid w:val="004D78A6"/>
    <w:rsid w:val="004D7C8A"/>
    <w:rsid w:val="004E0CD9"/>
    <w:rsid w:val="004E1696"/>
    <w:rsid w:val="004E2A96"/>
    <w:rsid w:val="004E2E63"/>
    <w:rsid w:val="004E36AC"/>
    <w:rsid w:val="004E3918"/>
    <w:rsid w:val="004E4854"/>
    <w:rsid w:val="004E76F2"/>
    <w:rsid w:val="004E7729"/>
    <w:rsid w:val="004F0428"/>
    <w:rsid w:val="004F05E3"/>
    <w:rsid w:val="004F16DD"/>
    <w:rsid w:val="004F1CFA"/>
    <w:rsid w:val="004F1EEA"/>
    <w:rsid w:val="004F2213"/>
    <w:rsid w:val="004F30A1"/>
    <w:rsid w:val="004F34CE"/>
    <w:rsid w:val="004F35C0"/>
    <w:rsid w:val="004F3642"/>
    <w:rsid w:val="004F38C8"/>
    <w:rsid w:val="004F3A13"/>
    <w:rsid w:val="004F441E"/>
    <w:rsid w:val="004F47E7"/>
    <w:rsid w:val="004F5D0E"/>
    <w:rsid w:val="004F5D9E"/>
    <w:rsid w:val="004F6535"/>
    <w:rsid w:val="004F6648"/>
    <w:rsid w:val="004F6BA5"/>
    <w:rsid w:val="004F78C0"/>
    <w:rsid w:val="004F7D70"/>
    <w:rsid w:val="004F7E37"/>
    <w:rsid w:val="00500F08"/>
    <w:rsid w:val="00501A0A"/>
    <w:rsid w:val="00501E42"/>
    <w:rsid w:val="00501F7C"/>
    <w:rsid w:val="00502044"/>
    <w:rsid w:val="00502229"/>
    <w:rsid w:val="0050298E"/>
    <w:rsid w:val="005030A4"/>
    <w:rsid w:val="0050316D"/>
    <w:rsid w:val="005046CB"/>
    <w:rsid w:val="0050502F"/>
    <w:rsid w:val="005055F3"/>
    <w:rsid w:val="005066FA"/>
    <w:rsid w:val="00506BB5"/>
    <w:rsid w:val="0050715D"/>
    <w:rsid w:val="00507792"/>
    <w:rsid w:val="00507FE2"/>
    <w:rsid w:val="0051196E"/>
    <w:rsid w:val="005121BA"/>
    <w:rsid w:val="00515431"/>
    <w:rsid w:val="005159F6"/>
    <w:rsid w:val="005162CC"/>
    <w:rsid w:val="005163B0"/>
    <w:rsid w:val="00516B24"/>
    <w:rsid w:val="00516CB7"/>
    <w:rsid w:val="00517DA0"/>
    <w:rsid w:val="00517EF5"/>
    <w:rsid w:val="00517F31"/>
    <w:rsid w:val="00520990"/>
    <w:rsid w:val="00520D1C"/>
    <w:rsid w:val="00520D6F"/>
    <w:rsid w:val="0052140F"/>
    <w:rsid w:val="00521A22"/>
    <w:rsid w:val="00521EFA"/>
    <w:rsid w:val="00522148"/>
    <w:rsid w:val="005230AB"/>
    <w:rsid w:val="0052336E"/>
    <w:rsid w:val="00523DDE"/>
    <w:rsid w:val="005246B3"/>
    <w:rsid w:val="005253E3"/>
    <w:rsid w:val="005256E3"/>
    <w:rsid w:val="0052596D"/>
    <w:rsid w:val="00526693"/>
    <w:rsid w:val="00530C5B"/>
    <w:rsid w:val="00531FA6"/>
    <w:rsid w:val="0053233B"/>
    <w:rsid w:val="0053269E"/>
    <w:rsid w:val="00532830"/>
    <w:rsid w:val="00533079"/>
    <w:rsid w:val="0053317C"/>
    <w:rsid w:val="00533923"/>
    <w:rsid w:val="005340E4"/>
    <w:rsid w:val="00534369"/>
    <w:rsid w:val="00534A07"/>
    <w:rsid w:val="00534F89"/>
    <w:rsid w:val="00534FF5"/>
    <w:rsid w:val="00536348"/>
    <w:rsid w:val="00536BCC"/>
    <w:rsid w:val="0054009F"/>
    <w:rsid w:val="005406A6"/>
    <w:rsid w:val="00540CFE"/>
    <w:rsid w:val="00541292"/>
    <w:rsid w:val="00543415"/>
    <w:rsid w:val="0054342B"/>
    <w:rsid w:val="00543A9C"/>
    <w:rsid w:val="00544193"/>
    <w:rsid w:val="0054422D"/>
    <w:rsid w:val="00544644"/>
    <w:rsid w:val="005446F3"/>
    <w:rsid w:val="00544EA9"/>
    <w:rsid w:val="00544F57"/>
    <w:rsid w:val="0054554B"/>
    <w:rsid w:val="00545B89"/>
    <w:rsid w:val="0054654F"/>
    <w:rsid w:val="0054661B"/>
    <w:rsid w:val="00547037"/>
    <w:rsid w:val="00547130"/>
    <w:rsid w:val="005478BC"/>
    <w:rsid w:val="00550A24"/>
    <w:rsid w:val="00550DA8"/>
    <w:rsid w:val="00551310"/>
    <w:rsid w:val="005516AB"/>
    <w:rsid w:val="00551AE3"/>
    <w:rsid w:val="00552882"/>
    <w:rsid w:val="00552ADC"/>
    <w:rsid w:val="005537BB"/>
    <w:rsid w:val="00554BC5"/>
    <w:rsid w:val="00556138"/>
    <w:rsid w:val="00556B13"/>
    <w:rsid w:val="00556BDE"/>
    <w:rsid w:val="00556E22"/>
    <w:rsid w:val="00557C37"/>
    <w:rsid w:val="005609F2"/>
    <w:rsid w:val="00560BA2"/>
    <w:rsid w:val="00562B3D"/>
    <w:rsid w:val="005635CC"/>
    <w:rsid w:val="00563FD6"/>
    <w:rsid w:val="0056415B"/>
    <w:rsid w:val="00565969"/>
    <w:rsid w:val="00565EF9"/>
    <w:rsid w:val="00566048"/>
    <w:rsid w:val="00566AC1"/>
    <w:rsid w:val="005670A2"/>
    <w:rsid w:val="0056779E"/>
    <w:rsid w:val="00570588"/>
    <w:rsid w:val="00570F85"/>
    <w:rsid w:val="00571904"/>
    <w:rsid w:val="00571920"/>
    <w:rsid w:val="00573076"/>
    <w:rsid w:val="00573101"/>
    <w:rsid w:val="00573D5B"/>
    <w:rsid w:val="0057578B"/>
    <w:rsid w:val="005777F3"/>
    <w:rsid w:val="0058040A"/>
    <w:rsid w:val="00580636"/>
    <w:rsid w:val="005807B5"/>
    <w:rsid w:val="005813B2"/>
    <w:rsid w:val="00581747"/>
    <w:rsid w:val="00581A13"/>
    <w:rsid w:val="00582838"/>
    <w:rsid w:val="00582DA1"/>
    <w:rsid w:val="005840B7"/>
    <w:rsid w:val="00584C48"/>
    <w:rsid w:val="0058505D"/>
    <w:rsid w:val="00585151"/>
    <w:rsid w:val="00585DD8"/>
    <w:rsid w:val="00586676"/>
    <w:rsid w:val="00590E5E"/>
    <w:rsid w:val="005914B3"/>
    <w:rsid w:val="005921AC"/>
    <w:rsid w:val="00592F5D"/>
    <w:rsid w:val="00593486"/>
    <w:rsid w:val="0059430C"/>
    <w:rsid w:val="005973E8"/>
    <w:rsid w:val="005A0D45"/>
    <w:rsid w:val="005A26B7"/>
    <w:rsid w:val="005A311D"/>
    <w:rsid w:val="005A3511"/>
    <w:rsid w:val="005A35A3"/>
    <w:rsid w:val="005A37C4"/>
    <w:rsid w:val="005A3A70"/>
    <w:rsid w:val="005A53AD"/>
    <w:rsid w:val="005A6041"/>
    <w:rsid w:val="005A7ECB"/>
    <w:rsid w:val="005B0935"/>
    <w:rsid w:val="005B1DE1"/>
    <w:rsid w:val="005B24F4"/>
    <w:rsid w:val="005B2995"/>
    <w:rsid w:val="005B2B0A"/>
    <w:rsid w:val="005B3380"/>
    <w:rsid w:val="005B39E2"/>
    <w:rsid w:val="005B44DD"/>
    <w:rsid w:val="005B4703"/>
    <w:rsid w:val="005B550C"/>
    <w:rsid w:val="005B59DF"/>
    <w:rsid w:val="005B6A2D"/>
    <w:rsid w:val="005C031E"/>
    <w:rsid w:val="005C14D2"/>
    <w:rsid w:val="005C23F7"/>
    <w:rsid w:val="005C2533"/>
    <w:rsid w:val="005C27FE"/>
    <w:rsid w:val="005C44E3"/>
    <w:rsid w:val="005C4E95"/>
    <w:rsid w:val="005C523F"/>
    <w:rsid w:val="005C591E"/>
    <w:rsid w:val="005C71C3"/>
    <w:rsid w:val="005C73AA"/>
    <w:rsid w:val="005C78F3"/>
    <w:rsid w:val="005D0710"/>
    <w:rsid w:val="005D0B89"/>
    <w:rsid w:val="005D1541"/>
    <w:rsid w:val="005D1F1F"/>
    <w:rsid w:val="005D22D0"/>
    <w:rsid w:val="005D2C75"/>
    <w:rsid w:val="005D2FED"/>
    <w:rsid w:val="005D3164"/>
    <w:rsid w:val="005D3185"/>
    <w:rsid w:val="005D370E"/>
    <w:rsid w:val="005D51C6"/>
    <w:rsid w:val="005D55C9"/>
    <w:rsid w:val="005D5A51"/>
    <w:rsid w:val="005D6122"/>
    <w:rsid w:val="005D6310"/>
    <w:rsid w:val="005D730D"/>
    <w:rsid w:val="005D743F"/>
    <w:rsid w:val="005D7EE4"/>
    <w:rsid w:val="005E0520"/>
    <w:rsid w:val="005E0B3B"/>
    <w:rsid w:val="005E11F4"/>
    <w:rsid w:val="005E1AF0"/>
    <w:rsid w:val="005E3192"/>
    <w:rsid w:val="005E320E"/>
    <w:rsid w:val="005E360C"/>
    <w:rsid w:val="005E5B5E"/>
    <w:rsid w:val="005E7E95"/>
    <w:rsid w:val="005F00C9"/>
    <w:rsid w:val="005F00FA"/>
    <w:rsid w:val="005F0E5A"/>
    <w:rsid w:val="005F0EA4"/>
    <w:rsid w:val="005F1474"/>
    <w:rsid w:val="005F2926"/>
    <w:rsid w:val="005F2C98"/>
    <w:rsid w:val="005F38E1"/>
    <w:rsid w:val="005F3F3A"/>
    <w:rsid w:val="005F3F58"/>
    <w:rsid w:val="005F4117"/>
    <w:rsid w:val="005F4A20"/>
    <w:rsid w:val="005F53C8"/>
    <w:rsid w:val="005F55E8"/>
    <w:rsid w:val="005F5D59"/>
    <w:rsid w:val="00600F9B"/>
    <w:rsid w:val="00601548"/>
    <w:rsid w:val="006016CC"/>
    <w:rsid w:val="006020F2"/>
    <w:rsid w:val="0060217B"/>
    <w:rsid w:val="00603414"/>
    <w:rsid w:val="00603AB3"/>
    <w:rsid w:val="00604403"/>
    <w:rsid w:val="006050FD"/>
    <w:rsid w:val="00606E1C"/>
    <w:rsid w:val="00611730"/>
    <w:rsid w:val="006132B4"/>
    <w:rsid w:val="00613FCC"/>
    <w:rsid w:val="0061432C"/>
    <w:rsid w:val="00616E15"/>
    <w:rsid w:val="0061764B"/>
    <w:rsid w:val="00621EAB"/>
    <w:rsid w:val="00622E98"/>
    <w:rsid w:val="00623ECD"/>
    <w:rsid w:val="0062557C"/>
    <w:rsid w:val="0062572E"/>
    <w:rsid w:val="00625C81"/>
    <w:rsid w:val="00625E52"/>
    <w:rsid w:val="006261B9"/>
    <w:rsid w:val="00627DCA"/>
    <w:rsid w:val="00631CF4"/>
    <w:rsid w:val="006323F9"/>
    <w:rsid w:val="00632742"/>
    <w:rsid w:val="00632CA8"/>
    <w:rsid w:val="00635197"/>
    <w:rsid w:val="006353CF"/>
    <w:rsid w:val="00635429"/>
    <w:rsid w:val="006355A1"/>
    <w:rsid w:val="00636233"/>
    <w:rsid w:val="006364B7"/>
    <w:rsid w:val="0063672B"/>
    <w:rsid w:val="0063688B"/>
    <w:rsid w:val="00637899"/>
    <w:rsid w:val="006378F2"/>
    <w:rsid w:val="006402A4"/>
    <w:rsid w:val="00640786"/>
    <w:rsid w:val="006412F4"/>
    <w:rsid w:val="00641C64"/>
    <w:rsid w:val="00641F87"/>
    <w:rsid w:val="006422F5"/>
    <w:rsid w:val="006429C9"/>
    <w:rsid w:val="00643924"/>
    <w:rsid w:val="006439DD"/>
    <w:rsid w:val="006458BB"/>
    <w:rsid w:val="00645F0E"/>
    <w:rsid w:val="00646170"/>
    <w:rsid w:val="00646973"/>
    <w:rsid w:val="0064754C"/>
    <w:rsid w:val="006477BD"/>
    <w:rsid w:val="00647A37"/>
    <w:rsid w:val="006500AE"/>
    <w:rsid w:val="006501FF"/>
    <w:rsid w:val="006518F7"/>
    <w:rsid w:val="00651D3D"/>
    <w:rsid w:val="00651E3A"/>
    <w:rsid w:val="006520A1"/>
    <w:rsid w:val="00652E41"/>
    <w:rsid w:val="00654300"/>
    <w:rsid w:val="00654E2E"/>
    <w:rsid w:val="006555BD"/>
    <w:rsid w:val="00655A3B"/>
    <w:rsid w:val="00656199"/>
    <w:rsid w:val="006568BF"/>
    <w:rsid w:val="00656F8D"/>
    <w:rsid w:val="006605BD"/>
    <w:rsid w:val="006616AA"/>
    <w:rsid w:val="00661856"/>
    <w:rsid w:val="00661D1F"/>
    <w:rsid w:val="0066219D"/>
    <w:rsid w:val="00662740"/>
    <w:rsid w:val="006628FC"/>
    <w:rsid w:val="00662DD5"/>
    <w:rsid w:val="00662F8D"/>
    <w:rsid w:val="00663D81"/>
    <w:rsid w:val="00664393"/>
    <w:rsid w:val="00665B42"/>
    <w:rsid w:val="00665FD1"/>
    <w:rsid w:val="00665FE4"/>
    <w:rsid w:val="00666F66"/>
    <w:rsid w:val="006675DD"/>
    <w:rsid w:val="006678E0"/>
    <w:rsid w:val="00670E15"/>
    <w:rsid w:val="00671030"/>
    <w:rsid w:val="00671A14"/>
    <w:rsid w:val="00672DDF"/>
    <w:rsid w:val="0067326C"/>
    <w:rsid w:val="006754FB"/>
    <w:rsid w:val="00676B6A"/>
    <w:rsid w:val="006778BA"/>
    <w:rsid w:val="00677E69"/>
    <w:rsid w:val="0068000F"/>
    <w:rsid w:val="00680401"/>
    <w:rsid w:val="00680D65"/>
    <w:rsid w:val="0068178A"/>
    <w:rsid w:val="00682216"/>
    <w:rsid w:val="00682ED7"/>
    <w:rsid w:val="00683536"/>
    <w:rsid w:val="00683C86"/>
    <w:rsid w:val="0068423F"/>
    <w:rsid w:val="0068445F"/>
    <w:rsid w:val="00684D18"/>
    <w:rsid w:val="00684D6C"/>
    <w:rsid w:val="006850A9"/>
    <w:rsid w:val="00685AF3"/>
    <w:rsid w:val="00687EB8"/>
    <w:rsid w:val="00690175"/>
    <w:rsid w:val="00690C67"/>
    <w:rsid w:val="00690FDB"/>
    <w:rsid w:val="00691D0E"/>
    <w:rsid w:val="00692725"/>
    <w:rsid w:val="00692D11"/>
    <w:rsid w:val="0069336E"/>
    <w:rsid w:val="0069448C"/>
    <w:rsid w:val="00696E17"/>
    <w:rsid w:val="0069749E"/>
    <w:rsid w:val="006A0665"/>
    <w:rsid w:val="006A16D0"/>
    <w:rsid w:val="006A1889"/>
    <w:rsid w:val="006A1A89"/>
    <w:rsid w:val="006A201C"/>
    <w:rsid w:val="006A2F10"/>
    <w:rsid w:val="006A30F9"/>
    <w:rsid w:val="006A3676"/>
    <w:rsid w:val="006A421B"/>
    <w:rsid w:val="006A444D"/>
    <w:rsid w:val="006A4657"/>
    <w:rsid w:val="006A5FCE"/>
    <w:rsid w:val="006A61E3"/>
    <w:rsid w:val="006A7C25"/>
    <w:rsid w:val="006B1C14"/>
    <w:rsid w:val="006B2341"/>
    <w:rsid w:val="006B32EB"/>
    <w:rsid w:val="006B3316"/>
    <w:rsid w:val="006B3C50"/>
    <w:rsid w:val="006B4062"/>
    <w:rsid w:val="006B41BD"/>
    <w:rsid w:val="006B4369"/>
    <w:rsid w:val="006B45DD"/>
    <w:rsid w:val="006B4BBC"/>
    <w:rsid w:val="006B51F7"/>
    <w:rsid w:val="006B5C22"/>
    <w:rsid w:val="006B5E85"/>
    <w:rsid w:val="006B61CC"/>
    <w:rsid w:val="006B7FBD"/>
    <w:rsid w:val="006C0477"/>
    <w:rsid w:val="006C0897"/>
    <w:rsid w:val="006C0A15"/>
    <w:rsid w:val="006C2086"/>
    <w:rsid w:val="006C20C2"/>
    <w:rsid w:val="006C2595"/>
    <w:rsid w:val="006C27A0"/>
    <w:rsid w:val="006C2A29"/>
    <w:rsid w:val="006C2B60"/>
    <w:rsid w:val="006C2B74"/>
    <w:rsid w:val="006C5F58"/>
    <w:rsid w:val="006C61E5"/>
    <w:rsid w:val="006C6D9B"/>
    <w:rsid w:val="006C71E9"/>
    <w:rsid w:val="006C7A2E"/>
    <w:rsid w:val="006D0BFB"/>
    <w:rsid w:val="006D1191"/>
    <w:rsid w:val="006D11E7"/>
    <w:rsid w:val="006D19A7"/>
    <w:rsid w:val="006D242C"/>
    <w:rsid w:val="006D2859"/>
    <w:rsid w:val="006D40EC"/>
    <w:rsid w:val="006D43D3"/>
    <w:rsid w:val="006D4429"/>
    <w:rsid w:val="006D7B9C"/>
    <w:rsid w:val="006E0073"/>
    <w:rsid w:val="006E0862"/>
    <w:rsid w:val="006E13B2"/>
    <w:rsid w:val="006E1930"/>
    <w:rsid w:val="006E224F"/>
    <w:rsid w:val="006E251E"/>
    <w:rsid w:val="006E2EEE"/>
    <w:rsid w:val="006E45E8"/>
    <w:rsid w:val="006E49FB"/>
    <w:rsid w:val="006E4DFC"/>
    <w:rsid w:val="006E4FBF"/>
    <w:rsid w:val="006E52EB"/>
    <w:rsid w:val="006E65A9"/>
    <w:rsid w:val="006F0E61"/>
    <w:rsid w:val="006F1063"/>
    <w:rsid w:val="006F20E7"/>
    <w:rsid w:val="006F33A1"/>
    <w:rsid w:val="006F3417"/>
    <w:rsid w:val="006F3436"/>
    <w:rsid w:val="006F35B3"/>
    <w:rsid w:val="006F43C4"/>
    <w:rsid w:val="006F5EE3"/>
    <w:rsid w:val="006F6D28"/>
    <w:rsid w:val="006F6E7E"/>
    <w:rsid w:val="00700486"/>
    <w:rsid w:val="007009C9"/>
    <w:rsid w:val="00700CB3"/>
    <w:rsid w:val="007012D4"/>
    <w:rsid w:val="00701CD3"/>
    <w:rsid w:val="00701F09"/>
    <w:rsid w:val="00702925"/>
    <w:rsid w:val="00702AE5"/>
    <w:rsid w:val="00702AFF"/>
    <w:rsid w:val="00702DFA"/>
    <w:rsid w:val="00703464"/>
    <w:rsid w:val="00703AB5"/>
    <w:rsid w:val="00703D54"/>
    <w:rsid w:val="00705214"/>
    <w:rsid w:val="00705EBF"/>
    <w:rsid w:val="00706161"/>
    <w:rsid w:val="007073A9"/>
    <w:rsid w:val="00707BB1"/>
    <w:rsid w:val="00707BDE"/>
    <w:rsid w:val="00710DD2"/>
    <w:rsid w:val="00712D49"/>
    <w:rsid w:val="00713941"/>
    <w:rsid w:val="007147DA"/>
    <w:rsid w:val="00714B8E"/>
    <w:rsid w:val="007153C5"/>
    <w:rsid w:val="007158E7"/>
    <w:rsid w:val="00715B3D"/>
    <w:rsid w:val="00715EE4"/>
    <w:rsid w:val="00716956"/>
    <w:rsid w:val="00717A35"/>
    <w:rsid w:val="00720163"/>
    <w:rsid w:val="00720818"/>
    <w:rsid w:val="007217A6"/>
    <w:rsid w:val="00723A15"/>
    <w:rsid w:val="00724830"/>
    <w:rsid w:val="007252A3"/>
    <w:rsid w:val="007262CD"/>
    <w:rsid w:val="0072716D"/>
    <w:rsid w:val="00727945"/>
    <w:rsid w:val="00730C59"/>
    <w:rsid w:val="0073110C"/>
    <w:rsid w:val="0073196A"/>
    <w:rsid w:val="00733231"/>
    <w:rsid w:val="0073325E"/>
    <w:rsid w:val="00734BEE"/>
    <w:rsid w:val="00734C7D"/>
    <w:rsid w:val="00734EE2"/>
    <w:rsid w:val="00735CCA"/>
    <w:rsid w:val="00736B96"/>
    <w:rsid w:val="007377B7"/>
    <w:rsid w:val="00740FAB"/>
    <w:rsid w:val="007413CE"/>
    <w:rsid w:val="0074157B"/>
    <w:rsid w:val="00741BAE"/>
    <w:rsid w:val="0074349B"/>
    <w:rsid w:val="00743C38"/>
    <w:rsid w:val="00743C5B"/>
    <w:rsid w:val="00743D7A"/>
    <w:rsid w:val="007448BB"/>
    <w:rsid w:val="00745871"/>
    <w:rsid w:val="00745B64"/>
    <w:rsid w:val="0074658F"/>
    <w:rsid w:val="00746AB8"/>
    <w:rsid w:val="00747057"/>
    <w:rsid w:val="0074710D"/>
    <w:rsid w:val="0074733C"/>
    <w:rsid w:val="00747340"/>
    <w:rsid w:val="00747CCC"/>
    <w:rsid w:val="007503FB"/>
    <w:rsid w:val="0075179A"/>
    <w:rsid w:val="00753EEB"/>
    <w:rsid w:val="00753F9C"/>
    <w:rsid w:val="00754EFC"/>
    <w:rsid w:val="0075698E"/>
    <w:rsid w:val="00757C6D"/>
    <w:rsid w:val="007600E6"/>
    <w:rsid w:val="00760D69"/>
    <w:rsid w:val="0076144E"/>
    <w:rsid w:val="00762D35"/>
    <w:rsid w:val="00762DC7"/>
    <w:rsid w:val="0076363D"/>
    <w:rsid w:val="00763B07"/>
    <w:rsid w:val="00764F09"/>
    <w:rsid w:val="0076634F"/>
    <w:rsid w:val="007663C0"/>
    <w:rsid w:val="007678F8"/>
    <w:rsid w:val="007701CA"/>
    <w:rsid w:val="007702E6"/>
    <w:rsid w:val="0077064D"/>
    <w:rsid w:val="007709EC"/>
    <w:rsid w:val="00770DB2"/>
    <w:rsid w:val="00770F70"/>
    <w:rsid w:val="00771055"/>
    <w:rsid w:val="007714EC"/>
    <w:rsid w:val="00771B1C"/>
    <w:rsid w:val="00771D40"/>
    <w:rsid w:val="007723E0"/>
    <w:rsid w:val="0077290C"/>
    <w:rsid w:val="007729DA"/>
    <w:rsid w:val="00772A1C"/>
    <w:rsid w:val="00772B62"/>
    <w:rsid w:val="00775A4D"/>
    <w:rsid w:val="00775EB8"/>
    <w:rsid w:val="00776277"/>
    <w:rsid w:val="00776C14"/>
    <w:rsid w:val="00780167"/>
    <w:rsid w:val="007816F1"/>
    <w:rsid w:val="00781AE3"/>
    <w:rsid w:val="007835B5"/>
    <w:rsid w:val="00784733"/>
    <w:rsid w:val="00784B9C"/>
    <w:rsid w:val="007857AD"/>
    <w:rsid w:val="007858A7"/>
    <w:rsid w:val="0078643F"/>
    <w:rsid w:val="00786C68"/>
    <w:rsid w:val="007872A8"/>
    <w:rsid w:val="007902DC"/>
    <w:rsid w:val="00791FAF"/>
    <w:rsid w:val="0079253E"/>
    <w:rsid w:val="00792A94"/>
    <w:rsid w:val="00792B42"/>
    <w:rsid w:val="0079346F"/>
    <w:rsid w:val="00794282"/>
    <w:rsid w:val="00794A00"/>
    <w:rsid w:val="00795637"/>
    <w:rsid w:val="00795FE7"/>
    <w:rsid w:val="007964E3"/>
    <w:rsid w:val="0079675C"/>
    <w:rsid w:val="007972BC"/>
    <w:rsid w:val="007A00F2"/>
    <w:rsid w:val="007A09FD"/>
    <w:rsid w:val="007A117D"/>
    <w:rsid w:val="007A1B0E"/>
    <w:rsid w:val="007A2854"/>
    <w:rsid w:val="007A2C66"/>
    <w:rsid w:val="007A354A"/>
    <w:rsid w:val="007A4862"/>
    <w:rsid w:val="007A4965"/>
    <w:rsid w:val="007A4CC9"/>
    <w:rsid w:val="007A5D6B"/>
    <w:rsid w:val="007A60DF"/>
    <w:rsid w:val="007A62D6"/>
    <w:rsid w:val="007A7084"/>
    <w:rsid w:val="007A7FA3"/>
    <w:rsid w:val="007B0080"/>
    <w:rsid w:val="007B0ECA"/>
    <w:rsid w:val="007B1050"/>
    <w:rsid w:val="007B1072"/>
    <w:rsid w:val="007B170F"/>
    <w:rsid w:val="007B17D5"/>
    <w:rsid w:val="007B18AA"/>
    <w:rsid w:val="007B19BD"/>
    <w:rsid w:val="007B1ACE"/>
    <w:rsid w:val="007B1DD6"/>
    <w:rsid w:val="007B233B"/>
    <w:rsid w:val="007B2433"/>
    <w:rsid w:val="007B2B15"/>
    <w:rsid w:val="007B2B23"/>
    <w:rsid w:val="007B4DA7"/>
    <w:rsid w:val="007B4F93"/>
    <w:rsid w:val="007B5081"/>
    <w:rsid w:val="007B51F4"/>
    <w:rsid w:val="007B596C"/>
    <w:rsid w:val="007B76F6"/>
    <w:rsid w:val="007B7B21"/>
    <w:rsid w:val="007B7B3F"/>
    <w:rsid w:val="007B7F21"/>
    <w:rsid w:val="007C06ED"/>
    <w:rsid w:val="007C116D"/>
    <w:rsid w:val="007C11E2"/>
    <w:rsid w:val="007C14F9"/>
    <w:rsid w:val="007C156E"/>
    <w:rsid w:val="007C171F"/>
    <w:rsid w:val="007C2354"/>
    <w:rsid w:val="007C289B"/>
    <w:rsid w:val="007C31C6"/>
    <w:rsid w:val="007C330B"/>
    <w:rsid w:val="007C36F4"/>
    <w:rsid w:val="007C37B3"/>
    <w:rsid w:val="007C37C8"/>
    <w:rsid w:val="007C4C3E"/>
    <w:rsid w:val="007C525E"/>
    <w:rsid w:val="007C5AA3"/>
    <w:rsid w:val="007C657D"/>
    <w:rsid w:val="007C697C"/>
    <w:rsid w:val="007C6FD8"/>
    <w:rsid w:val="007D0350"/>
    <w:rsid w:val="007D0460"/>
    <w:rsid w:val="007D1ED7"/>
    <w:rsid w:val="007D30D2"/>
    <w:rsid w:val="007D31E5"/>
    <w:rsid w:val="007D3555"/>
    <w:rsid w:val="007D410E"/>
    <w:rsid w:val="007D4277"/>
    <w:rsid w:val="007D480A"/>
    <w:rsid w:val="007D4A5A"/>
    <w:rsid w:val="007D5349"/>
    <w:rsid w:val="007D70CD"/>
    <w:rsid w:val="007D73CD"/>
    <w:rsid w:val="007D78F1"/>
    <w:rsid w:val="007E0C45"/>
    <w:rsid w:val="007E1460"/>
    <w:rsid w:val="007E1B21"/>
    <w:rsid w:val="007E2092"/>
    <w:rsid w:val="007E2284"/>
    <w:rsid w:val="007E2C1A"/>
    <w:rsid w:val="007E30A7"/>
    <w:rsid w:val="007E3532"/>
    <w:rsid w:val="007E3C93"/>
    <w:rsid w:val="007E549F"/>
    <w:rsid w:val="007E650F"/>
    <w:rsid w:val="007E7417"/>
    <w:rsid w:val="007E781B"/>
    <w:rsid w:val="007F2467"/>
    <w:rsid w:val="007F25EA"/>
    <w:rsid w:val="007F2D1B"/>
    <w:rsid w:val="007F36A1"/>
    <w:rsid w:val="007F3A37"/>
    <w:rsid w:val="007F468B"/>
    <w:rsid w:val="007F5020"/>
    <w:rsid w:val="007F57EB"/>
    <w:rsid w:val="007F63C8"/>
    <w:rsid w:val="007F6877"/>
    <w:rsid w:val="007F7FF8"/>
    <w:rsid w:val="0080108D"/>
    <w:rsid w:val="008018D1"/>
    <w:rsid w:val="008024E1"/>
    <w:rsid w:val="00802D78"/>
    <w:rsid w:val="0080441E"/>
    <w:rsid w:val="00804BB4"/>
    <w:rsid w:val="00804C1E"/>
    <w:rsid w:val="00806121"/>
    <w:rsid w:val="008061AB"/>
    <w:rsid w:val="008072D1"/>
    <w:rsid w:val="008100DB"/>
    <w:rsid w:val="0081037F"/>
    <w:rsid w:val="00810830"/>
    <w:rsid w:val="00810A47"/>
    <w:rsid w:val="008111BB"/>
    <w:rsid w:val="008116B5"/>
    <w:rsid w:val="00811DFD"/>
    <w:rsid w:val="00812018"/>
    <w:rsid w:val="00812630"/>
    <w:rsid w:val="0081280D"/>
    <w:rsid w:val="008128DF"/>
    <w:rsid w:val="008130A5"/>
    <w:rsid w:val="008130EC"/>
    <w:rsid w:val="008131A3"/>
    <w:rsid w:val="00813594"/>
    <w:rsid w:val="008150D1"/>
    <w:rsid w:val="008151CE"/>
    <w:rsid w:val="008161F0"/>
    <w:rsid w:val="008164E1"/>
    <w:rsid w:val="008168E6"/>
    <w:rsid w:val="00816A3E"/>
    <w:rsid w:val="00816E85"/>
    <w:rsid w:val="00817CCA"/>
    <w:rsid w:val="0082026F"/>
    <w:rsid w:val="00820786"/>
    <w:rsid w:val="00820C4D"/>
    <w:rsid w:val="00821080"/>
    <w:rsid w:val="00821BB6"/>
    <w:rsid w:val="00822D2B"/>
    <w:rsid w:val="00823299"/>
    <w:rsid w:val="0082561F"/>
    <w:rsid w:val="00830778"/>
    <w:rsid w:val="00830B1F"/>
    <w:rsid w:val="00831908"/>
    <w:rsid w:val="00831921"/>
    <w:rsid w:val="00831B1E"/>
    <w:rsid w:val="00831D7C"/>
    <w:rsid w:val="00831EB1"/>
    <w:rsid w:val="0083214C"/>
    <w:rsid w:val="008322AC"/>
    <w:rsid w:val="008323C8"/>
    <w:rsid w:val="00832A16"/>
    <w:rsid w:val="0083411A"/>
    <w:rsid w:val="00834B35"/>
    <w:rsid w:val="00834C8A"/>
    <w:rsid w:val="008359BA"/>
    <w:rsid w:val="00835CA5"/>
    <w:rsid w:val="00835ED2"/>
    <w:rsid w:val="00836182"/>
    <w:rsid w:val="00836E19"/>
    <w:rsid w:val="00836EC2"/>
    <w:rsid w:val="008377B0"/>
    <w:rsid w:val="00840725"/>
    <w:rsid w:val="00840E33"/>
    <w:rsid w:val="00840F02"/>
    <w:rsid w:val="00843E11"/>
    <w:rsid w:val="0084410A"/>
    <w:rsid w:val="008442CC"/>
    <w:rsid w:val="00844343"/>
    <w:rsid w:val="0084788D"/>
    <w:rsid w:val="00847E35"/>
    <w:rsid w:val="008503E0"/>
    <w:rsid w:val="00850CA1"/>
    <w:rsid w:val="00851E2A"/>
    <w:rsid w:val="0085228A"/>
    <w:rsid w:val="00852752"/>
    <w:rsid w:val="00852761"/>
    <w:rsid w:val="00852ECC"/>
    <w:rsid w:val="008532EE"/>
    <w:rsid w:val="0085349E"/>
    <w:rsid w:val="00853E14"/>
    <w:rsid w:val="00854536"/>
    <w:rsid w:val="00854F1A"/>
    <w:rsid w:val="00855CCA"/>
    <w:rsid w:val="00855F72"/>
    <w:rsid w:val="00856132"/>
    <w:rsid w:val="008562A4"/>
    <w:rsid w:val="0085641F"/>
    <w:rsid w:val="008569F5"/>
    <w:rsid w:val="00857456"/>
    <w:rsid w:val="00860CA5"/>
    <w:rsid w:val="008613C1"/>
    <w:rsid w:val="008618FF"/>
    <w:rsid w:val="00861901"/>
    <w:rsid w:val="00861B46"/>
    <w:rsid w:val="00862E72"/>
    <w:rsid w:val="00862E97"/>
    <w:rsid w:val="008636C3"/>
    <w:rsid w:val="008636D8"/>
    <w:rsid w:val="00864484"/>
    <w:rsid w:val="0086496A"/>
    <w:rsid w:val="008651F1"/>
    <w:rsid w:val="008654BE"/>
    <w:rsid w:val="00865CC5"/>
    <w:rsid w:val="00866D69"/>
    <w:rsid w:val="00866EF2"/>
    <w:rsid w:val="00867120"/>
    <w:rsid w:val="00867E07"/>
    <w:rsid w:val="00870031"/>
    <w:rsid w:val="0087026B"/>
    <w:rsid w:val="00870391"/>
    <w:rsid w:val="008703C1"/>
    <w:rsid w:val="00870F04"/>
    <w:rsid w:val="008712B8"/>
    <w:rsid w:val="00871F6D"/>
    <w:rsid w:val="0087280C"/>
    <w:rsid w:val="00872B09"/>
    <w:rsid w:val="00872E66"/>
    <w:rsid w:val="0087388C"/>
    <w:rsid w:val="00873A52"/>
    <w:rsid w:val="00874174"/>
    <w:rsid w:val="0087420B"/>
    <w:rsid w:val="00874E4F"/>
    <w:rsid w:val="00875077"/>
    <w:rsid w:val="008757E6"/>
    <w:rsid w:val="00875C65"/>
    <w:rsid w:val="00876489"/>
    <w:rsid w:val="00876A5A"/>
    <w:rsid w:val="00877C1F"/>
    <w:rsid w:val="008804CD"/>
    <w:rsid w:val="00880A17"/>
    <w:rsid w:val="00880D9D"/>
    <w:rsid w:val="00880F0D"/>
    <w:rsid w:val="00881097"/>
    <w:rsid w:val="008810BC"/>
    <w:rsid w:val="008819BF"/>
    <w:rsid w:val="00882403"/>
    <w:rsid w:val="00882F46"/>
    <w:rsid w:val="0088361A"/>
    <w:rsid w:val="008842E3"/>
    <w:rsid w:val="00884A9B"/>
    <w:rsid w:val="00885E6C"/>
    <w:rsid w:val="0088721A"/>
    <w:rsid w:val="00887336"/>
    <w:rsid w:val="00887924"/>
    <w:rsid w:val="0089004C"/>
    <w:rsid w:val="00890464"/>
    <w:rsid w:val="008918C0"/>
    <w:rsid w:val="00891E53"/>
    <w:rsid w:val="0089296D"/>
    <w:rsid w:val="00893625"/>
    <w:rsid w:val="00895F59"/>
    <w:rsid w:val="00896C64"/>
    <w:rsid w:val="00897EDA"/>
    <w:rsid w:val="008A13FE"/>
    <w:rsid w:val="008A1628"/>
    <w:rsid w:val="008A1C4C"/>
    <w:rsid w:val="008A1F00"/>
    <w:rsid w:val="008A3A6E"/>
    <w:rsid w:val="008A3A7F"/>
    <w:rsid w:val="008A5EA1"/>
    <w:rsid w:val="008A644A"/>
    <w:rsid w:val="008A6490"/>
    <w:rsid w:val="008B05E2"/>
    <w:rsid w:val="008B0D8C"/>
    <w:rsid w:val="008B2225"/>
    <w:rsid w:val="008B479B"/>
    <w:rsid w:val="008B4F8C"/>
    <w:rsid w:val="008B6002"/>
    <w:rsid w:val="008B636D"/>
    <w:rsid w:val="008B66B8"/>
    <w:rsid w:val="008B6BDE"/>
    <w:rsid w:val="008B6C29"/>
    <w:rsid w:val="008B725E"/>
    <w:rsid w:val="008B77D1"/>
    <w:rsid w:val="008C0176"/>
    <w:rsid w:val="008C03F9"/>
    <w:rsid w:val="008C0AC0"/>
    <w:rsid w:val="008C0ED6"/>
    <w:rsid w:val="008C11A9"/>
    <w:rsid w:val="008C1647"/>
    <w:rsid w:val="008C1D89"/>
    <w:rsid w:val="008C3F0F"/>
    <w:rsid w:val="008C4966"/>
    <w:rsid w:val="008C4E5E"/>
    <w:rsid w:val="008C572D"/>
    <w:rsid w:val="008C59E1"/>
    <w:rsid w:val="008C6DDE"/>
    <w:rsid w:val="008C7A11"/>
    <w:rsid w:val="008D02A0"/>
    <w:rsid w:val="008D13A4"/>
    <w:rsid w:val="008D1700"/>
    <w:rsid w:val="008D21E7"/>
    <w:rsid w:val="008D281C"/>
    <w:rsid w:val="008D2890"/>
    <w:rsid w:val="008D2B17"/>
    <w:rsid w:val="008D2CB4"/>
    <w:rsid w:val="008D3381"/>
    <w:rsid w:val="008D33E2"/>
    <w:rsid w:val="008D35EC"/>
    <w:rsid w:val="008D3953"/>
    <w:rsid w:val="008D3FDE"/>
    <w:rsid w:val="008D4064"/>
    <w:rsid w:val="008D482C"/>
    <w:rsid w:val="008D4D7D"/>
    <w:rsid w:val="008D5C77"/>
    <w:rsid w:val="008D674C"/>
    <w:rsid w:val="008D6B60"/>
    <w:rsid w:val="008D75A6"/>
    <w:rsid w:val="008E09D2"/>
    <w:rsid w:val="008E1076"/>
    <w:rsid w:val="008E1F9E"/>
    <w:rsid w:val="008E2199"/>
    <w:rsid w:val="008E249D"/>
    <w:rsid w:val="008E27C7"/>
    <w:rsid w:val="008E31BC"/>
    <w:rsid w:val="008E3735"/>
    <w:rsid w:val="008E390A"/>
    <w:rsid w:val="008E4563"/>
    <w:rsid w:val="008E49CF"/>
    <w:rsid w:val="008E4E45"/>
    <w:rsid w:val="008E5AA3"/>
    <w:rsid w:val="008E6438"/>
    <w:rsid w:val="008E6A64"/>
    <w:rsid w:val="008E760B"/>
    <w:rsid w:val="008E7842"/>
    <w:rsid w:val="008F0C5E"/>
    <w:rsid w:val="008F315B"/>
    <w:rsid w:val="008F4213"/>
    <w:rsid w:val="008F421C"/>
    <w:rsid w:val="008F429E"/>
    <w:rsid w:val="008F46FF"/>
    <w:rsid w:val="008F51C2"/>
    <w:rsid w:val="008F5FFC"/>
    <w:rsid w:val="008F670B"/>
    <w:rsid w:val="00900609"/>
    <w:rsid w:val="009014D8"/>
    <w:rsid w:val="009019BB"/>
    <w:rsid w:val="009019F2"/>
    <w:rsid w:val="00901C99"/>
    <w:rsid w:val="00902187"/>
    <w:rsid w:val="00903DE0"/>
    <w:rsid w:val="00904481"/>
    <w:rsid w:val="0090494C"/>
    <w:rsid w:val="009049A4"/>
    <w:rsid w:val="00904EEE"/>
    <w:rsid w:val="00904F2E"/>
    <w:rsid w:val="00905AAC"/>
    <w:rsid w:val="009069B2"/>
    <w:rsid w:val="009106C5"/>
    <w:rsid w:val="0091076B"/>
    <w:rsid w:val="009107E8"/>
    <w:rsid w:val="00910CB4"/>
    <w:rsid w:val="00910D00"/>
    <w:rsid w:val="009121EB"/>
    <w:rsid w:val="00912232"/>
    <w:rsid w:val="00912654"/>
    <w:rsid w:val="009126C1"/>
    <w:rsid w:val="009126F7"/>
    <w:rsid w:val="00912A3C"/>
    <w:rsid w:val="00913421"/>
    <w:rsid w:val="009143FA"/>
    <w:rsid w:val="00914B93"/>
    <w:rsid w:val="009153F8"/>
    <w:rsid w:val="00916088"/>
    <w:rsid w:val="0091707B"/>
    <w:rsid w:val="0092166C"/>
    <w:rsid w:val="00921C33"/>
    <w:rsid w:val="00922F2D"/>
    <w:rsid w:val="0092324B"/>
    <w:rsid w:val="00923947"/>
    <w:rsid w:val="009241F1"/>
    <w:rsid w:val="00924A0A"/>
    <w:rsid w:val="00924F7A"/>
    <w:rsid w:val="00925967"/>
    <w:rsid w:val="00926ABF"/>
    <w:rsid w:val="009273F1"/>
    <w:rsid w:val="00930822"/>
    <w:rsid w:val="009308E6"/>
    <w:rsid w:val="00930BDD"/>
    <w:rsid w:val="00930C85"/>
    <w:rsid w:val="00930FFF"/>
    <w:rsid w:val="00931C44"/>
    <w:rsid w:val="00931C4E"/>
    <w:rsid w:val="00932421"/>
    <w:rsid w:val="00932AA6"/>
    <w:rsid w:val="00933E26"/>
    <w:rsid w:val="0093639F"/>
    <w:rsid w:val="009363E8"/>
    <w:rsid w:val="009364D7"/>
    <w:rsid w:val="00936608"/>
    <w:rsid w:val="00936C39"/>
    <w:rsid w:val="009378BB"/>
    <w:rsid w:val="00937D49"/>
    <w:rsid w:val="00940185"/>
    <w:rsid w:val="00940C58"/>
    <w:rsid w:val="009412CB"/>
    <w:rsid w:val="00941466"/>
    <w:rsid w:val="009419A6"/>
    <w:rsid w:val="009435C8"/>
    <w:rsid w:val="00943826"/>
    <w:rsid w:val="00945574"/>
    <w:rsid w:val="0094576D"/>
    <w:rsid w:val="00945E50"/>
    <w:rsid w:val="00947736"/>
    <w:rsid w:val="0095031D"/>
    <w:rsid w:val="00951854"/>
    <w:rsid w:val="009519A7"/>
    <w:rsid w:val="00951CB7"/>
    <w:rsid w:val="009526CC"/>
    <w:rsid w:val="00952C4B"/>
    <w:rsid w:val="00953E10"/>
    <w:rsid w:val="00953E32"/>
    <w:rsid w:val="00954E80"/>
    <w:rsid w:val="0095502C"/>
    <w:rsid w:val="00955485"/>
    <w:rsid w:val="00955CA6"/>
    <w:rsid w:val="00957221"/>
    <w:rsid w:val="00960035"/>
    <w:rsid w:val="00960441"/>
    <w:rsid w:val="00960C2E"/>
    <w:rsid w:val="00962735"/>
    <w:rsid w:val="00962E1F"/>
    <w:rsid w:val="00963193"/>
    <w:rsid w:val="009633DE"/>
    <w:rsid w:val="00963487"/>
    <w:rsid w:val="009644F9"/>
    <w:rsid w:val="009645A4"/>
    <w:rsid w:val="0096616C"/>
    <w:rsid w:val="00966EA2"/>
    <w:rsid w:val="009671A4"/>
    <w:rsid w:val="00970C85"/>
    <w:rsid w:val="00972A7B"/>
    <w:rsid w:val="0097330C"/>
    <w:rsid w:val="00973FC2"/>
    <w:rsid w:val="0097459E"/>
    <w:rsid w:val="00974693"/>
    <w:rsid w:val="0097478C"/>
    <w:rsid w:val="00974B06"/>
    <w:rsid w:val="009750FC"/>
    <w:rsid w:val="00975A4E"/>
    <w:rsid w:val="0097775D"/>
    <w:rsid w:val="00977AC6"/>
    <w:rsid w:val="00977D11"/>
    <w:rsid w:val="00980CBF"/>
    <w:rsid w:val="00981B5F"/>
    <w:rsid w:val="00981C86"/>
    <w:rsid w:val="00981E33"/>
    <w:rsid w:val="00982039"/>
    <w:rsid w:val="009822AF"/>
    <w:rsid w:val="00982B14"/>
    <w:rsid w:val="00982B5A"/>
    <w:rsid w:val="0098345C"/>
    <w:rsid w:val="009834A6"/>
    <w:rsid w:val="0098371A"/>
    <w:rsid w:val="00983942"/>
    <w:rsid w:val="009848ED"/>
    <w:rsid w:val="00985672"/>
    <w:rsid w:val="00985778"/>
    <w:rsid w:val="00986075"/>
    <w:rsid w:val="00986A74"/>
    <w:rsid w:val="0098717C"/>
    <w:rsid w:val="00987C23"/>
    <w:rsid w:val="00987DBC"/>
    <w:rsid w:val="00990B34"/>
    <w:rsid w:val="00990BFF"/>
    <w:rsid w:val="00990F67"/>
    <w:rsid w:val="00991A16"/>
    <w:rsid w:val="009928F6"/>
    <w:rsid w:val="00992F79"/>
    <w:rsid w:val="009938F4"/>
    <w:rsid w:val="009941F5"/>
    <w:rsid w:val="009951FD"/>
    <w:rsid w:val="00995643"/>
    <w:rsid w:val="00996600"/>
    <w:rsid w:val="00996660"/>
    <w:rsid w:val="0099691E"/>
    <w:rsid w:val="00996FAC"/>
    <w:rsid w:val="009A00B7"/>
    <w:rsid w:val="009A029B"/>
    <w:rsid w:val="009A032B"/>
    <w:rsid w:val="009A0457"/>
    <w:rsid w:val="009A04DC"/>
    <w:rsid w:val="009A110E"/>
    <w:rsid w:val="009A155C"/>
    <w:rsid w:val="009A18A5"/>
    <w:rsid w:val="009A229B"/>
    <w:rsid w:val="009A2832"/>
    <w:rsid w:val="009A2971"/>
    <w:rsid w:val="009A2CE7"/>
    <w:rsid w:val="009A3020"/>
    <w:rsid w:val="009A30E7"/>
    <w:rsid w:val="009A3AB0"/>
    <w:rsid w:val="009A4509"/>
    <w:rsid w:val="009A4F8A"/>
    <w:rsid w:val="009A50E6"/>
    <w:rsid w:val="009A5CA7"/>
    <w:rsid w:val="009A61AE"/>
    <w:rsid w:val="009A650C"/>
    <w:rsid w:val="009A695A"/>
    <w:rsid w:val="009A6DB2"/>
    <w:rsid w:val="009A719C"/>
    <w:rsid w:val="009B09F4"/>
    <w:rsid w:val="009B0DAF"/>
    <w:rsid w:val="009B0FBA"/>
    <w:rsid w:val="009B14EC"/>
    <w:rsid w:val="009B23E4"/>
    <w:rsid w:val="009B3350"/>
    <w:rsid w:val="009B3D17"/>
    <w:rsid w:val="009B51DE"/>
    <w:rsid w:val="009B5290"/>
    <w:rsid w:val="009B5354"/>
    <w:rsid w:val="009B6425"/>
    <w:rsid w:val="009B710B"/>
    <w:rsid w:val="009B7591"/>
    <w:rsid w:val="009B7700"/>
    <w:rsid w:val="009B7EF5"/>
    <w:rsid w:val="009C0471"/>
    <w:rsid w:val="009C05F6"/>
    <w:rsid w:val="009C086E"/>
    <w:rsid w:val="009C0AC7"/>
    <w:rsid w:val="009C1E55"/>
    <w:rsid w:val="009C2E9C"/>
    <w:rsid w:val="009C39C5"/>
    <w:rsid w:val="009C4B6C"/>
    <w:rsid w:val="009C5590"/>
    <w:rsid w:val="009C615E"/>
    <w:rsid w:val="009C6789"/>
    <w:rsid w:val="009C7001"/>
    <w:rsid w:val="009C7058"/>
    <w:rsid w:val="009C758F"/>
    <w:rsid w:val="009C762F"/>
    <w:rsid w:val="009C7AEA"/>
    <w:rsid w:val="009D0C6F"/>
    <w:rsid w:val="009D0D23"/>
    <w:rsid w:val="009D20C1"/>
    <w:rsid w:val="009D2D52"/>
    <w:rsid w:val="009D346C"/>
    <w:rsid w:val="009D3720"/>
    <w:rsid w:val="009D383D"/>
    <w:rsid w:val="009D4EDF"/>
    <w:rsid w:val="009D5708"/>
    <w:rsid w:val="009D6339"/>
    <w:rsid w:val="009D6DD1"/>
    <w:rsid w:val="009D7BEF"/>
    <w:rsid w:val="009D7CEB"/>
    <w:rsid w:val="009E0966"/>
    <w:rsid w:val="009E1971"/>
    <w:rsid w:val="009E1E09"/>
    <w:rsid w:val="009E21A5"/>
    <w:rsid w:val="009E3A34"/>
    <w:rsid w:val="009E5084"/>
    <w:rsid w:val="009E5545"/>
    <w:rsid w:val="009E7037"/>
    <w:rsid w:val="009F0025"/>
    <w:rsid w:val="009F00DE"/>
    <w:rsid w:val="009F253A"/>
    <w:rsid w:val="009F2700"/>
    <w:rsid w:val="009F2AB8"/>
    <w:rsid w:val="009F37E5"/>
    <w:rsid w:val="009F3BE6"/>
    <w:rsid w:val="009F40A2"/>
    <w:rsid w:val="009F4A20"/>
    <w:rsid w:val="009F5337"/>
    <w:rsid w:val="009F5F51"/>
    <w:rsid w:val="009F6340"/>
    <w:rsid w:val="009F6456"/>
    <w:rsid w:val="009F702D"/>
    <w:rsid w:val="00A00C68"/>
    <w:rsid w:val="00A010DE"/>
    <w:rsid w:val="00A019FB"/>
    <w:rsid w:val="00A0371F"/>
    <w:rsid w:val="00A047EF"/>
    <w:rsid w:val="00A04AF6"/>
    <w:rsid w:val="00A04F78"/>
    <w:rsid w:val="00A06EEB"/>
    <w:rsid w:val="00A070B0"/>
    <w:rsid w:val="00A11766"/>
    <w:rsid w:val="00A11B6F"/>
    <w:rsid w:val="00A12B23"/>
    <w:rsid w:val="00A13BAF"/>
    <w:rsid w:val="00A14A35"/>
    <w:rsid w:val="00A15B3C"/>
    <w:rsid w:val="00A15E95"/>
    <w:rsid w:val="00A1678A"/>
    <w:rsid w:val="00A17F3E"/>
    <w:rsid w:val="00A17F4A"/>
    <w:rsid w:val="00A224DD"/>
    <w:rsid w:val="00A22E11"/>
    <w:rsid w:val="00A235C7"/>
    <w:rsid w:val="00A239DF"/>
    <w:rsid w:val="00A2439E"/>
    <w:rsid w:val="00A247FA"/>
    <w:rsid w:val="00A25997"/>
    <w:rsid w:val="00A27279"/>
    <w:rsid w:val="00A305A5"/>
    <w:rsid w:val="00A30D72"/>
    <w:rsid w:val="00A310A9"/>
    <w:rsid w:val="00A31D53"/>
    <w:rsid w:val="00A3254D"/>
    <w:rsid w:val="00A32BDD"/>
    <w:rsid w:val="00A3353E"/>
    <w:rsid w:val="00A33E6C"/>
    <w:rsid w:val="00A401DA"/>
    <w:rsid w:val="00A40201"/>
    <w:rsid w:val="00A41F29"/>
    <w:rsid w:val="00A42345"/>
    <w:rsid w:val="00A42C46"/>
    <w:rsid w:val="00A42F85"/>
    <w:rsid w:val="00A43E1A"/>
    <w:rsid w:val="00A449F9"/>
    <w:rsid w:val="00A44A65"/>
    <w:rsid w:val="00A4506C"/>
    <w:rsid w:val="00A45398"/>
    <w:rsid w:val="00A461B8"/>
    <w:rsid w:val="00A4639D"/>
    <w:rsid w:val="00A4780F"/>
    <w:rsid w:val="00A47B40"/>
    <w:rsid w:val="00A47CB5"/>
    <w:rsid w:val="00A50FA4"/>
    <w:rsid w:val="00A51143"/>
    <w:rsid w:val="00A51213"/>
    <w:rsid w:val="00A51B1A"/>
    <w:rsid w:val="00A51B3E"/>
    <w:rsid w:val="00A51C3E"/>
    <w:rsid w:val="00A52630"/>
    <w:rsid w:val="00A535A9"/>
    <w:rsid w:val="00A53A0F"/>
    <w:rsid w:val="00A53CF3"/>
    <w:rsid w:val="00A55598"/>
    <w:rsid w:val="00A55A95"/>
    <w:rsid w:val="00A55E30"/>
    <w:rsid w:val="00A5673C"/>
    <w:rsid w:val="00A57AA6"/>
    <w:rsid w:val="00A57D15"/>
    <w:rsid w:val="00A57F88"/>
    <w:rsid w:val="00A602F1"/>
    <w:rsid w:val="00A61125"/>
    <w:rsid w:val="00A61B29"/>
    <w:rsid w:val="00A630B1"/>
    <w:rsid w:val="00A63B89"/>
    <w:rsid w:val="00A64B83"/>
    <w:rsid w:val="00A64D01"/>
    <w:rsid w:val="00A65B59"/>
    <w:rsid w:val="00A65CA2"/>
    <w:rsid w:val="00A66DBA"/>
    <w:rsid w:val="00A72B4F"/>
    <w:rsid w:val="00A753CA"/>
    <w:rsid w:val="00A759CD"/>
    <w:rsid w:val="00A75B07"/>
    <w:rsid w:val="00A764C0"/>
    <w:rsid w:val="00A7656D"/>
    <w:rsid w:val="00A777DF"/>
    <w:rsid w:val="00A77C9B"/>
    <w:rsid w:val="00A80521"/>
    <w:rsid w:val="00A80710"/>
    <w:rsid w:val="00A81997"/>
    <w:rsid w:val="00A81B64"/>
    <w:rsid w:val="00A82320"/>
    <w:rsid w:val="00A8256C"/>
    <w:rsid w:val="00A825A4"/>
    <w:rsid w:val="00A82E83"/>
    <w:rsid w:val="00A839B2"/>
    <w:rsid w:val="00A840E6"/>
    <w:rsid w:val="00A850E1"/>
    <w:rsid w:val="00A85953"/>
    <w:rsid w:val="00A86252"/>
    <w:rsid w:val="00A863AC"/>
    <w:rsid w:val="00A90EC6"/>
    <w:rsid w:val="00A92719"/>
    <w:rsid w:val="00A927FB"/>
    <w:rsid w:val="00A92B0F"/>
    <w:rsid w:val="00A92D0B"/>
    <w:rsid w:val="00A93BA4"/>
    <w:rsid w:val="00A93E62"/>
    <w:rsid w:val="00A9440F"/>
    <w:rsid w:val="00A96406"/>
    <w:rsid w:val="00A978C3"/>
    <w:rsid w:val="00A97F6D"/>
    <w:rsid w:val="00AA08CD"/>
    <w:rsid w:val="00AA0A70"/>
    <w:rsid w:val="00AA0CB4"/>
    <w:rsid w:val="00AA0EC6"/>
    <w:rsid w:val="00AA1059"/>
    <w:rsid w:val="00AA296A"/>
    <w:rsid w:val="00AA2BB3"/>
    <w:rsid w:val="00AA2F61"/>
    <w:rsid w:val="00AA36C7"/>
    <w:rsid w:val="00AA3DFF"/>
    <w:rsid w:val="00AA46D6"/>
    <w:rsid w:val="00AA520B"/>
    <w:rsid w:val="00AA59CA"/>
    <w:rsid w:val="00AA6F7D"/>
    <w:rsid w:val="00AB1EA2"/>
    <w:rsid w:val="00AB23A0"/>
    <w:rsid w:val="00AB3C0E"/>
    <w:rsid w:val="00AB4791"/>
    <w:rsid w:val="00AB5002"/>
    <w:rsid w:val="00AB5DB9"/>
    <w:rsid w:val="00AB695D"/>
    <w:rsid w:val="00AC0689"/>
    <w:rsid w:val="00AC0AD4"/>
    <w:rsid w:val="00AC1A62"/>
    <w:rsid w:val="00AC246B"/>
    <w:rsid w:val="00AC2F03"/>
    <w:rsid w:val="00AC2F95"/>
    <w:rsid w:val="00AC31A8"/>
    <w:rsid w:val="00AC33B3"/>
    <w:rsid w:val="00AC41D9"/>
    <w:rsid w:val="00AC53EB"/>
    <w:rsid w:val="00AC6412"/>
    <w:rsid w:val="00AC6FE4"/>
    <w:rsid w:val="00AC737E"/>
    <w:rsid w:val="00AC7385"/>
    <w:rsid w:val="00AD0069"/>
    <w:rsid w:val="00AD1AF4"/>
    <w:rsid w:val="00AD237C"/>
    <w:rsid w:val="00AD2D55"/>
    <w:rsid w:val="00AD56BA"/>
    <w:rsid w:val="00AD597E"/>
    <w:rsid w:val="00AD67D4"/>
    <w:rsid w:val="00AD6E5F"/>
    <w:rsid w:val="00AD7238"/>
    <w:rsid w:val="00AD7A01"/>
    <w:rsid w:val="00AE0CFB"/>
    <w:rsid w:val="00AE0DDB"/>
    <w:rsid w:val="00AE1E01"/>
    <w:rsid w:val="00AE284A"/>
    <w:rsid w:val="00AE50BA"/>
    <w:rsid w:val="00AE5411"/>
    <w:rsid w:val="00AE5A92"/>
    <w:rsid w:val="00AE6B29"/>
    <w:rsid w:val="00AF0128"/>
    <w:rsid w:val="00AF1620"/>
    <w:rsid w:val="00AF28AB"/>
    <w:rsid w:val="00AF2A1B"/>
    <w:rsid w:val="00AF2C03"/>
    <w:rsid w:val="00AF30AE"/>
    <w:rsid w:val="00AF3748"/>
    <w:rsid w:val="00AF3914"/>
    <w:rsid w:val="00AF421A"/>
    <w:rsid w:val="00AF6E5E"/>
    <w:rsid w:val="00AF70BD"/>
    <w:rsid w:val="00AF7159"/>
    <w:rsid w:val="00AF7864"/>
    <w:rsid w:val="00B00539"/>
    <w:rsid w:val="00B00AF4"/>
    <w:rsid w:val="00B00FE2"/>
    <w:rsid w:val="00B02177"/>
    <w:rsid w:val="00B02B2E"/>
    <w:rsid w:val="00B03D14"/>
    <w:rsid w:val="00B04691"/>
    <w:rsid w:val="00B064C4"/>
    <w:rsid w:val="00B06944"/>
    <w:rsid w:val="00B06AA6"/>
    <w:rsid w:val="00B079AB"/>
    <w:rsid w:val="00B1057B"/>
    <w:rsid w:val="00B1114A"/>
    <w:rsid w:val="00B12B5D"/>
    <w:rsid w:val="00B12BAF"/>
    <w:rsid w:val="00B12CC7"/>
    <w:rsid w:val="00B130CE"/>
    <w:rsid w:val="00B1356D"/>
    <w:rsid w:val="00B13BFD"/>
    <w:rsid w:val="00B14B0C"/>
    <w:rsid w:val="00B161CC"/>
    <w:rsid w:val="00B16373"/>
    <w:rsid w:val="00B1793C"/>
    <w:rsid w:val="00B20D6A"/>
    <w:rsid w:val="00B216A8"/>
    <w:rsid w:val="00B21A79"/>
    <w:rsid w:val="00B21AED"/>
    <w:rsid w:val="00B22642"/>
    <w:rsid w:val="00B22ABB"/>
    <w:rsid w:val="00B22C19"/>
    <w:rsid w:val="00B2300F"/>
    <w:rsid w:val="00B23DAA"/>
    <w:rsid w:val="00B2610E"/>
    <w:rsid w:val="00B26A2A"/>
    <w:rsid w:val="00B27640"/>
    <w:rsid w:val="00B27782"/>
    <w:rsid w:val="00B306E8"/>
    <w:rsid w:val="00B32C0A"/>
    <w:rsid w:val="00B32CA0"/>
    <w:rsid w:val="00B32D4C"/>
    <w:rsid w:val="00B33EAD"/>
    <w:rsid w:val="00B36FA3"/>
    <w:rsid w:val="00B37788"/>
    <w:rsid w:val="00B400BC"/>
    <w:rsid w:val="00B40285"/>
    <w:rsid w:val="00B40A01"/>
    <w:rsid w:val="00B410A6"/>
    <w:rsid w:val="00B4191D"/>
    <w:rsid w:val="00B41AFB"/>
    <w:rsid w:val="00B41F9B"/>
    <w:rsid w:val="00B421A6"/>
    <w:rsid w:val="00B44004"/>
    <w:rsid w:val="00B44330"/>
    <w:rsid w:val="00B44742"/>
    <w:rsid w:val="00B45018"/>
    <w:rsid w:val="00B45125"/>
    <w:rsid w:val="00B460E2"/>
    <w:rsid w:val="00B46235"/>
    <w:rsid w:val="00B463A3"/>
    <w:rsid w:val="00B46498"/>
    <w:rsid w:val="00B467CC"/>
    <w:rsid w:val="00B469E1"/>
    <w:rsid w:val="00B47205"/>
    <w:rsid w:val="00B47265"/>
    <w:rsid w:val="00B5045B"/>
    <w:rsid w:val="00B51A2C"/>
    <w:rsid w:val="00B51E4C"/>
    <w:rsid w:val="00B52C14"/>
    <w:rsid w:val="00B52C69"/>
    <w:rsid w:val="00B53DE4"/>
    <w:rsid w:val="00B54263"/>
    <w:rsid w:val="00B55944"/>
    <w:rsid w:val="00B55C85"/>
    <w:rsid w:val="00B5759A"/>
    <w:rsid w:val="00B61103"/>
    <w:rsid w:val="00B62F0B"/>
    <w:rsid w:val="00B63DE0"/>
    <w:rsid w:val="00B63DE9"/>
    <w:rsid w:val="00B64301"/>
    <w:rsid w:val="00B65426"/>
    <w:rsid w:val="00B660D8"/>
    <w:rsid w:val="00B66168"/>
    <w:rsid w:val="00B701E6"/>
    <w:rsid w:val="00B70772"/>
    <w:rsid w:val="00B70937"/>
    <w:rsid w:val="00B72BBF"/>
    <w:rsid w:val="00B72C90"/>
    <w:rsid w:val="00B747C8"/>
    <w:rsid w:val="00B75186"/>
    <w:rsid w:val="00B76210"/>
    <w:rsid w:val="00B76302"/>
    <w:rsid w:val="00B77072"/>
    <w:rsid w:val="00B80A53"/>
    <w:rsid w:val="00B80FB8"/>
    <w:rsid w:val="00B81ED2"/>
    <w:rsid w:val="00B81F99"/>
    <w:rsid w:val="00B81FF6"/>
    <w:rsid w:val="00B824A4"/>
    <w:rsid w:val="00B827DE"/>
    <w:rsid w:val="00B82BDB"/>
    <w:rsid w:val="00B831D1"/>
    <w:rsid w:val="00B83A4E"/>
    <w:rsid w:val="00B84394"/>
    <w:rsid w:val="00B8469B"/>
    <w:rsid w:val="00B8498F"/>
    <w:rsid w:val="00B84E3B"/>
    <w:rsid w:val="00B859C4"/>
    <w:rsid w:val="00B861F2"/>
    <w:rsid w:val="00B87001"/>
    <w:rsid w:val="00B871B0"/>
    <w:rsid w:val="00B87554"/>
    <w:rsid w:val="00B904FD"/>
    <w:rsid w:val="00B9085A"/>
    <w:rsid w:val="00B90EB3"/>
    <w:rsid w:val="00B91551"/>
    <w:rsid w:val="00B91D3F"/>
    <w:rsid w:val="00B9748D"/>
    <w:rsid w:val="00BA025B"/>
    <w:rsid w:val="00BA0302"/>
    <w:rsid w:val="00BA04C5"/>
    <w:rsid w:val="00BA07B7"/>
    <w:rsid w:val="00BA0C9F"/>
    <w:rsid w:val="00BA10AB"/>
    <w:rsid w:val="00BA117D"/>
    <w:rsid w:val="00BA1185"/>
    <w:rsid w:val="00BA1DD9"/>
    <w:rsid w:val="00BA1EB1"/>
    <w:rsid w:val="00BA2329"/>
    <w:rsid w:val="00BA3458"/>
    <w:rsid w:val="00BA3545"/>
    <w:rsid w:val="00BA429C"/>
    <w:rsid w:val="00BA4931"/>
    <w:rsid w:val="00BA6228"/>
    <w:rsid w:val="00BA625D"/>
    <w:rsid w:val="00BA7196"/>
    <w:rsid w:val="00BA7415"/>
    <w:rsid w:val="00BA79A6"/>
    <w:rsid w:val="00BA7E33"/>
    <w:rsid w:val="00BB046B"/>
    <w:rsid w:val="00BB04E4"/>
    <w:rsid w:val="00BB0796"/>
    <w:rsid w:val="00BB099B"/>
    <w:rsid w:val="00BB1755"/>
    <w:rsid w:val="00BB2480"/>
    <w:rsid w:val="00BB2AAF"/>
    <w:rsid w:val="00BB30DE"/>
    <w:rsid w:val="00BB38ED"/>
    <w:rsid w:val="00BB4A3A"/>
    <w:rsid w:val="00BB52A5"/>
    <w:rsid w:val="00BB5E38"/>
    <w:rsid w:val="00BB60F3"/>
    <w:rsid w:val="00BB6592"/>
    <w:rsid w:val="00BB7198"/>
    <w:rsid w:val="00BB73A2"/>
    <w:rsid w:val="00BC0067"/>
    <w:rsid w:val="00BC0773"/>
    <w:rsid w:val="00BC1439"/>
    <w:rsid w:val="00BC3B0B"/>
    <w:rsid w:val="00BC5044"/>
    <w:rsid w:val="00BC59F2"/>
    <w:rsid w:val="00BC5DC8"/>
    <w:rsid w:val="00BC67ED"/>
    <w:rsid w:val="00BC750B"/>
    <w:rsid w:val="00BC7C66"/>
    <w:rsid w:val="00BD1245"/>
    <w:rsid w:val="00BD4858"/>
    <w:rsid w:val="00BD49C1"/>
    <w:rsid w:val="00BD4EF1"/>
    <w:rsid w:val="00BD4F5F"/>
    <w:rsid w:val="00BD5595"/>
    <w:rsid w:val="00BD5BA7"/>
    <w:rsid w:val="00BD66A2"/>
    <w:rsid w:val="00BD69AA"/>
    <w:rsid w:val="00BD7B7A"/>
    <w:rsid w:val="00BE009D"/>
    <w:rsid w:val="00BE3145"/>
    <w:rsid w:val="00BE3555"/>
    <w:rsid w:val="00BE3A45"/>
    <w:rsid w:val="00BE3C05"/>
    <w:rsid w:val="00BE3FC9"/>
    <w:rsid w:val="00BE58FA"/>
    <w:rsid w:val="00BE6BD8"/>
    <w:rsid w:val="00BE7203"/>
    <w:rsid w:val="00BE7EA9"/>
    <w:rsid w:val="00BF1C52"/>
    <w:rsid w:val="00BF3093"/>
    <w:rsid w:val="00BF68E0"/>
    <w:rsid w:val="00BF741C"/>
    <w:rsid w:val="00BF77C7"/>
    <w:rsid w:val="00BF7D95"/>
    <w:rsid w:val="00BF7F82"/>
    <w:rsid w:val="00C000DD"/>
    <w:rsid w:val="00C0065C"/>
    <w:rsid w:val="00C00E16"/>
    <w:rsid w:val="00C019FC"/>
    <w:rsid w:val="00C02A10"/>
    <w:rsid w:val="00C031A9"/>
    <w:rsid w:val="00C035BD"/>
    <w:rsid w:val="00C03671"/>
    <w:rsid w:val="00C048AD"/>
    <w:rsid w:val="00C050AF"/>
    <w:rsid w:val="00C0634D"/>
    <w:rsid w:val="00C0697E"/>
    <w:rsid w:val="00C06D3C"/>
    <w:rsid w:val="00C06EC5"/>
    <w:rsid w:val="00C10401"/>
    <w:rsid w:val="00C11261"/>
    <w:rsid w:val="00C11538"/>
    <w:rsid w:val="00C12DE1"/>
    <w:rsid w:val="00C12EF1"/>
    <w:rsid w:val="00C13B3C"/>
    <w:rsid w:val="00C1579C"/>
    <w:rsid w:val="00C16281"/>
    <w:rsid w:val="00C170C3"/>
    <w:rsid w:val="00C17216"/>
    <w:rsid w:val="00C17584"/>
    <w:rsid w:val="00C179D7"/>
    <w:rsid w:val="00C20002"/>
    <w:rsid w:val="00C2066C"/>
    <w:rsid w:val="00C20F9F"/>
    <w:rsid w:val="00C2156B"/>
    <w:rsid w:val="00C216BB"/>
    <w:rsid w:val="00C21783"/>
    <w:rsid w:val="00C22E88"/>
    <w:rsid w:val="00C2335D"/>
    <w:rsid w:val="00C23C3C"/>
    <w:rsid w:val="00C24695"/>
    <w:rsid w:val="00C24B73"/>
    <w:rsid w:val="00C24F4E"/>
    <w:rsid w:val="00C25262"/>
    <w:rsid w:val="00C257C9"/>
    <w:rsid w:val="00C25B10"/>
    <w:rsid w:val="00C25FD9"/>
    <w:rsid w:val="00C260D4"/>
    <w:rsid w:val="00C26645"/>
    <w:rsid w:val="00C26C6A"/>
    <w:rsid w:val="00C2741E"/>
    <w:rsid w:val="00C275BF"/>
    <w:rsid w:val="00C27A93"/>
    <w:rsid w:val="00C27DED"/>
    <w:rsid w:val="00C3141C"/>
    <w:rsid w:val="00C316BD"/>
    <w:rsid w:val="00C31DA7"/>
    <w:rsid w:val="00C329EC"/>
    <w:rsid w:val="00C33485"/>
    <w:rsid w:val="00C3403F"/>
    <w:rsid w:val="00C34737"/>
    <w:rsid w:val="00C34C0A"/>
    <w:rsid w:val="00C360A5"/>
    <w:rsid w:val="00C36EE7"/>
    <w:rsid w:val="00C37399"/>
    <w:rsid w:val="00C37BF1"/>
    <w:rsid w:val="00C40ED4"/>
    <w:rsid w:val="00C4133C"/>
    <w:rsid w:val="00C42055"/>
    <w:rsid w:val="00C42264"/>
    <w:rsid w:val="00C422AC"/>
    <w:rsid w:val="00C42C78"/>
    <w:rsid w:val="00C4314F"/>
    <w:rsid w:val="00C435F6"/>
    <w:rsid w:val="00C437D6"/>
    <w:rsid w:val="00C43B40"/>
    <w:rsid w:val="00C4524F"/>
    <w:rsid w:val="00C4525D"/>
    <w:rsid w:val="00C462F2"/>
    <w:rsid w:val="00C469C9"/>
    <w:rsid w:val="00C47286"/>
    <w:rsid w:val="00C5108E"/>
    <w:rsid w:val="00C5116B"/>
    <w:rsid w:val="00C51E60"/>
    <w:rsid w:val="00C51EB8"/>
    <w:rsid w:val="00C53879"/>
    <w:rsid w:val="00C53E2E"/>
    <w:rsid w:val="00C541E6"/>
    <w:rsid w:val="00C54369"/>
    <w:rsid w:val="00C5468E"/>
    <w:rsid w:val="00C548CF"/>
    <w:rsid w:val="00C54BDF"/>
    <w:rsid w:val="00C56735"/>
    <w:rsid w:val="00C57A16"/>
    <w:rsid w:val="00C60944"/>
    <w:rsid w:val="00C60F2E"/>
    <w:rsid w:val="00C61A27"/>
    <w:rsid w:val="00C61C89"/>
    <w:rsid w:val="00C62068"/>
    <w:rsid w:val="00C62BB2"/>
    <w:rsid w:val="00C63309"/>
    <w:rsid w:val="00C63E85"/>
    <w:rsid w:val="00C65307"/>
    <w:rsid w:val="00C65D60"/>
    <w:rsid w:val="00C66670"/>
    <w:rsid w:val="00C668C5"/>
    <w:rsid w:val="00C67032"/>
    <w:rsid w:val="00C70297"/>
    <w:rsid w:val="00C7062F"/>
    <w:rsid w:val="00C709FE"/>
    <w:rsid w:val="00C719B0"/>
    <w:rsid w:val="00C728A4"/>
    <w:rsid w:val="00C7475D"/>
    <w:rsid w:val="00C74968"/>
    <w:rsid w:val="00C74D9D"/>
    <w:rsid w:val="00C75023"/>
    <w:rsid w:val="00C751A0"/>
    <w:rsid w:val="00C75334"/>
    <w:rsid w:val="00C75F11"/>
    <w:rsid w:val="00C7629C"/>
    <w:rsid w:val="00C769A7"/>
    <w:rsid w:val="00C77530"/>
    <w:rsid w:val="00C80474"/>
    <w:rsid w:val="00C8050A"/>
    <w:rsid w:val="00C8243D"/>
    <w:rsid w:val="00C83CE7"/>
    <w:rsid w:val="00C84331"/>
    <w:rsid w:val="00C85400"/>
    <w:rsid w:val="00C85F7D"/>
    <w:rsid w:val="00C863AA"/>
    <w:rsid w:val="00C87EA0"/>
    <w:rsid w:val="00C87FF8"/>
    <w:rsid w:val="00C9019E"/>
    <w:rsid w:val="00C90B7D"/>
    <w:rsid w:val="00C90FB7"/>
    <w:rsid w:val="00C915D6"/>
    <w:rsid w:val="00C926FB"/>
    <w:rsid w:val="00C92751"/>
    <w:rsid w:val="00C92756"/>
    <w:rsid w:val="00C949D1"/>
    <w:rsid w:val="00C950B2"/>
    <w:rsid w:val="00C96157"/>
    <w:rsid w:val="00C9776E"/>
    <w:rsid w:val="00C97807"/>
    <w:rsid w:val="00C97AAF"/>
    <w:rsid w:val="00CA03E8"/>
    <w:rsid w:val="00CA059C"/>
    <w:rsid w:val="00CA0989"/>
    <w:rsid w:val="00CA09C2"/>
    <w:rsid w:val="00CA0D08"/>
    <w:rsid w:val="00CA145A"/>
    <w:rsid w:val="00CA1D2A"/>
    <w:rsid w:val="00CA1D4B"/>
    <w:rsid w:val="00CA3EB2"/>
    <w:rsid w:val="00CA4159"/>
    <w:rsid w:val="00CA4685"/>
    <w:rsid w:val="00CA477F"/>
    <w:rsid w:val="00CA68F6"/>
    <w:rsid w:val="00CB05A2"/>
    <w:rsid w:val="00CB0F96"/>
    <w:rsid w:val="00CB0FF9"/>
    <w:rsid w:val="00CB2117"/>
    <w:rsid w:val="00CB2C70"/>
    <w:rsid w:val="00CB4911"/>
    <w:rsid w:val="00CB5102"/>
    <w:rsid w:val="00CB53F4"/>
    <w:rsid w:val="00CB62CB"/>
    <w:rsid w:val="00CB76A8"/>
    <w:rsid w:val="00CB770A"/>
    <w:rsid w:val="00CB785C"/>
    <w:rsid w:val="00CB7F1D"/>
    <w:rsid w:val="00CC03DE"/>
    <w:rsid w:val="00CC0638"/>
    <w:rsid w:val="00CC21B0"/>
    <w:rsid w:val="00CC258E"/>
    <w:rsid w:val="00CC2771"/>
    <w:rsid w:val="00CC380C"/>
    <w:rsid w:val="00CC3A17"/>
    <w:rsid w:val="00CC52CD"/>
    <w:rsid w:val="00CC5662"/>
    <w:rsid w:val="00CC5CF6"/>
    <w:rsid w:val="00CC717C"/>
    <w:rsid w:val="00CC7681"/>
    <w:rsid w:val="00CD0400"/>
    <w:rsid w:val="00CD0651"/>
    <w:rsid w:val="00CD0B7C"/>
    <w:rsid w:val="00CD0E36"/>
    <w:rsid w:val="00CD1436"/>
    <w:rsid w:val="00CD2375"/>
    <w:rsid w:val="00CD2F6D"/>
    <w:rsid w:val="00CD31EE"/>
    <w:rsid w:val="00CD3AC6"/>
    <w:rsid w:val="00CD410A"/>
    <w:rsid w:val="00CD4640"/>
    <w:rsid w:val="00CD49F2"/>
    <w:rsid w:val="00CD57EA"/>
    <w:rsid w:val="00CD7199"/>
    <w:rsid w:val="00CD7EF9"/>
    <w:rsid w:val="00CE04D4"/>
    <w:rsid w:val="00CE07A4"/>
    <w:rsid w:val="00CE0B5B"/>
    <w:rsid w:val="00CE0B70"/>
    <w:rsid w:val="00CE0BD6"/>
    <w:rsid w:val="00CE1502"/>
    <w:rsid w:val="00CE1D92"/>
    <w:rsid w:val="00CE2697"/>
    <w:rsid w:val="00CE3174"/>
    <w:rsid w:val="00CE35DF"/>
    <w:rsid w:val="00CE38C4"/>
    <w:rsid w:val="00CE42C1"/>
    <w:rsid w:val="00CE5389"/>
    <w:rsid w:val="00CE5FF7"/>
    <w:rsid w:val="00CE6A19"/>
    <w:rsid w:val="00CE791C"/>
    <w:rsid w:val="00CF1025"/>
    <w:rsid w:val="00CF106C"/>
    <w:rsid w:val="00CF3038"/>
    <w:rsid w:val="00CF4978"/>
    <w:rsid w:val="00CF50FE"/>
    <w:rsid w:val="00CF5E36"/>
    <w:rsid w:val="00CF5ECA"/>
    <w:rsid w:val="00CF6CC3"/>
    <w:rsid w:val="00CF6E9F"/>
    <w:rsid w:val="00CF779A"/>
    <w:rsid w:val="00D00603"/>
    <w:rsid w:val="00D01777"/>
    <w:rsid w:val="00D019D5"/>
    <w:rsid w:val="00D03004"/>
    <w:rsid w:val="00D04028"/>
    <w:rsid w:val="00D04506"/>
    <w:rsid w:val="00D04BE6"/>
    <w:rsid w:val="00D05042"/>
    <w:rsid w:val="00D05F7D"/>
    <w:rsid w:val="00D060C4"/>
    <w:rsid w:val="00D07E31"/>
    <w:rsid w:val="00D10430"/>
    <w:rsid w:val="00D1052A"/>
    <w:rsid w:val="00D115DF"/>
    <w:rsid w:val="00D1164F"/>
    <w:rsid w:val="00D11B6C"/>
    <w:rsid w:val="00D12A98"/>
    <w:rsid w:val="00D13109"/>
    <w:rsid w:val="00D139AC"/>
    <w:rsid w:val="00D14239"/>
    <w:rsid w:val="00D1430A"/>
    <w:rsid w:val="00D14AF1"/>
    <w:rsid w:val="00D16075"/>
    <w:rsid w:val="00D16388"/>
    <w:rsid w:val="00D16CA6"/>
    <w:rsid w:val="00D17982"/>
    <w:rsid w:val="00D17E10"/>
    <w:rsid w:val="00D22218"/>
    <w:rsid w:val="00D234FB"/>
    <w:rsid w:val="00D23F76"/>
    <w:rsid w:val="00D2421C"/>
    <w:rsid w:val="00D24223"/>
    <w:rsid w:val="00D24762"/>
    <w:rsid w:val="00D25476"/>
    <w:rsid w:val="00D25BED"/>
    <w:rsid w:val="00D2696C"/>
    <w:rsid w:val="00D2766D"/>
    <w:rsid w:val="00D27D5D"/>
    <w:rsid w:val="00D30757"/>
    <w:rsid w:val="00D30CD6"/>
    <w:rsid w:val="00D30FF8"/>
    <w:rsid w:val="00D3143B"/>
    <w:rsid w:val="00D3184C"/>
    <w:rsid w:val="00D32414"/>
    <w:rsid w:val="00D32AB4"/>
    <w:rsid w:val="00D32CAE"/>
    <w:rsid w:val="00D32DDE"/>
    <w:rsid w:val="00D33682"/>
    <w:rsid w:val="00D34687"/>
    <w:rsid w:val="00D348EB"/>
    <w:rsid w:val="00D359B7"/>
    <w:rsid w:val="00D359E1"/>
    <w:rsid w:val="00D363EE"/>
    <w:rsid w:val="00D412C5"/>
    <w:rsid w:val="00D41A1F"/>
    <w:rsid w:val="00D41C10"/>
    <w:rsid w:val="00D42361"/>
    <w:rsid w:val="00D426F0"/>
    <w:rsid w:val="00D42B21"/>
    <w:rsid w:val="00D438EA"/>
    <w:rsid w:val="00D43E0D"/>
    <w:rsid w:val="00D44706"/>
    <w:rsid w:val="00D45627"/>
    <w:rsid w:val="00D45972"/>
    <w:rsid w:val="00D45B20"/>
    <w:rsid w:val="00D45D28"/>
    <w:rsid w:val="00D465D3"/>
    <w:rsid w:val="00D50036"/>
    <w:rsid w:val="00D50365"/>
    <w:rsid w:val="00D50C34"/>
    <w:rsid w:val="00D50DF3"/>
    <w:rsid w:val="00D512C9"/>
    <w:rsid w:val="00D52F93"/>
    <w:rsid w:val="00D5302C"/>
    <w:rsid w:val="00D5340A"/>
    <w:rsid w:val="00D5357E"/>
    <w:rsid w:val="00D53C14"/>
    <w:rsid w:val="00D56FF4"/>
    <w:rsid w:val="00D57001"/>
    <w:rsid w:val="00D607E5"/>
    <w:rsid w:val="00D6097A"/>
    <w:rsid w:val="00D60B57"/>
    <w:rsid w:val="00D60E2D"/>
    <w:rsid w:val="00D60F10"/>
    <w:rsid w:val="00D60FEB"/>
    <w:rsid w:val="00D624F8"/>
    <w:rsid w:val="00D63CE8"/>
    <w:rsid w:val="00D66C4C"/>
    <w:rsid w:val="00D70344"/>
    <w:rsid w:val="00D70F99"/>
    <w:rsid w:val="00D71698"/>
    <w:rsid w:val="00D7182A"/>
    <w:rsid w:val="00D718F4"/>
    <w:rsid w:val="00D71DC0"/>
    <w:rsid w:val="00D73B3E"/>
    <w:rsid w:val="00D7470D"/>
    <w:rsid w:val="00D75024"/>
    <w:rsid w:val="00D75303"/>
    <w:rsid w:val="00D76115"/>
    <w:rsid w:val="00D77470"/>
    <w:rsid w:val="00D77E55"/>
    <w:rsid w:val="00D81AC5"/>
    <w:rsid w:val="00D8228B"/>
    <w:rsid w:val="00D8255E"/>
    <w:rsid w:val="00D83324"/>
    <w:rsid w:val="00D83BF3"/>
    <w:rsid w:val="00D84156"/>
    <w:rsid w:val="00D843AB"/>
    <w:rsid w:val="00D84533"/>
    <w:rsid w:val="00D84573"/>
    <w:rsid w:val="00D85606"/>
    <w:rsid w:val="00D863EA"/>
    <w:rsid w:val="00D87337"/>
    <w:rsid w:val="00D90D73"/>
    <w:rsid w:val="00D90DDA"/>
    <w:rsid w:val="00D9203E"/>
    <w:rsid w:val="00D92277"/>
    <w:rsid w:val="00D92280"/>
    <w:rsid w:val="00D9260F"/>
    <w:rsid w:val="00D92B06"/>
    <w:rsid w:val="00D930FC"/>
    <w:rsid w:val="00D93290"/>
    <w:rsid w:val="00D939EF"/>
    <w:rsid w:val="00D94A99"/>
    <w:rsid w:val="00D94EF9"/>
    <w:rsid w:val="00D9537B"/>
    <w:rsid w:val="00D961C4"/>
    <w:rsid w:val="00D961CF"/>
    <w:rsid w:val="00D96553"/>
    <w:rsid w:val="00D96B74"/>
    <w:rsid w:val="00D9721A"/>
    <w:rsid w:val="00D97CDF"/>
    <w:rsid w:val="00DA00D2"/>
    <w:rsid w:val="00DA0308"/>
    <w:rsid w:val="00DA04B5"/>
    <w:rsid w:val="00DA1274"/>
    <w:rsid w:val="00DA339A"/>
    <w:rsid w:val="00DA3C1C"/>
    <w:rsid w:val="00DA4CBA"/>
    <w:rsid w:val="00DA4E77"/>
    <w:rsid w:val="00DA5100"/>
    <w:rsid w:val="00DA52AF"/>
    <w:rsid w:val="00DA531D"/>
    <w:rsid w:val="00DA746D"/>
    <w:rsid w:val="00DB0264"/>
    <w:rsid w:val="00DB0820"/>
    <w:rsid w:val="00DB09C4"/>
    <w:rsid w:val="00DB0C46"/>
    <w:rsid w:val="00DB1439"/>
    <w:rsid w:val="00DB16FE"/>
    <w:rsid w:val="00DB1B0F"/>
    <w:rsid w:val="00DB1E19"/>
    <w:rsid w:val="00DB37CA"/>
    <w:rsid w:val="00DB3A6A"/>
    <w:rsid w:val="00DB3F0F"/>
    <w:rsid w:val="00DB4227"/>
    <w:rsid w:val="00DB490E"/>
    <w:rsid w:val="00DB6A14"/>
    <w:rsid w:val="00DB74E7"/>
    <w:rsid w:val="00DB7F5D"/>
    <w:rsid w:val="00DC047B"/>
    <w:rsid w:val="00DC28F6"/>
    <w:rsid w:val="00DC2A7A"/>
    <w:rsid w:val="00DC2C55"/>
    <w:rsid w:val="00DC2E97"/>
    <w:rsid w:val="00DC3B52"/>
    <w:rsid w:val="00DC3E6E"/>
    <w:rsid w:val="00DC5E5F"/>
    <w:rsid w:val="00DD05B7"/>
    <w:rsid w:val="00DD083E"/>
    <w:rsid w:val="00DD0D22"/>
    <w:rsid w:val="00DD1185"/>
    <w:rsid w:val="00DD1257"/>
    <w:rsid w:val="00DD1680"/>
    <w:rsid w:val="00DD283B"/>
    <w:rsid w:val="00DD3663"/>
    <w:rsid w:val="00DD43FD"/>
    <w:rsid w:val="00DD46D4"/>
    <w:rsid w:val="00DD549C"/>
    <w:rsid w:val="00DD5511"/>
    <w:rsid w:val="00DD5651"/>
    <w:rsid w:val="00DD5CBD"/>
    <w:rsid w:val="00DD7030"/>
    <w:rsid w:val="00DD7BE1"/>
    <w:rsid w:val="00DD7EB8"/>
    <w:rsid w:val="00DE085B"/>
    <w:rsid w:val="00DE0AEB"/>
    <w:rsid w:val="00DE1038"/>
    <w:rsid w:val="00DE1403"/>
    <w:rsid w:val="00DE189E"/>
    <w:rsid w:val="00DE2C99"/>
    <w:rsid w:val="00DE30A6"/>
    <w:rsid w:val="00DE398B"/>
    <w:rsid w:val="00DE4437"/>
    <w:rsid w:val="00DE4741"/>
    <w:rsid w:val="00DE5612"/>
    <w:rsid w:val="00DE5D00"/>
    <w:rsid w:val="00DE6258"/>
    <w:rsid w:val="00DE6496"/>
    <w:rsid w:val="00DF0351"/>
    <w:rsid w:val="00DF046B"/>
    <w:rsid w:val="00DF0EF8"/>
    <w:rsid w:val="00DF10AE"/>
    <w:rsid w:val="00DF1256"/>
    <w:rsid w:val="00DF1368"/>
    <w:rsid w:val="00DF2788"/>
    <w:rsid w:val="00DF3FD7"/>
    <w:rsid w:val="00DF4024"/>
    <w:rsid w:val="00DF4171"/>
    <w:rsid w:val="00DF4712"/>
    <w:rsid w:val="00DF4EFF"/>
    <w:rsid w:val="00DF505B"/>
    <w:rsid w:val="00DF5AD5"/>
    <w:rsid w:val="00DF6F86"/>
    <w:rsid w:val="00DF7060"/>
    <w:rsid w:val="00DF7B95"/>
    <w:rsid w:val="00DF7D93"/>
    <w:rsid w:val="00E0060D"/>
    <w:rsid w:val="00E00B8B"/>
    <w:rsid w:val="00E00DC2"/>
    <w:rsid w:val="00E01054"/>
    <w:rsid w:val="00E0229C"/>
    <w:rsid w:val="00E02A3A"/>
    <w:rsid w:val="00E02C1B"/>
    <w:rsid w:val="00E0301D"/>
    <w:rsid w:val="00E0323F"/>
    <w:rsid w:val="00E033B2"/>
    <w:rsid w:val="00E0364A"/>
    <w:rsid w:val="00E0378E"/>
    <w:rsid w:val="00E038D2"/>
    <w:rsid w:val="00E04A4A"/>
    <w:rsid w:val="00E05CAD"/>
    <w:rsid w:val="00E06640"/>
    <w:rsid w:val="00E10736"/>
    <w:rsid w:val="00E1239C"/>
    <w:rsid w:val="00E125DC"/>
    <w:rsid w:val="00E12CAA"/>
    <w:rsid w:val="00E13D5F"/>
    <w:rsid w:val="00E1480F"/>
    <w:rsid w:val="00E14C2E"/>
    <w:rsid w:val="00E14CB0"/>
    <w:rsid w:val="00E15F44"/>
    <w:rsid w:val="00E17FC6"/>
    <w:rsid w:val="00E203E4"/>
    <w:rsid w:val="00E20EBD"/>
    <w:rsid w:val="00E2108E"/>
    <w:rsid w:val="00E2123F"/>
    <w:rsid w:val="00E225A1"/>
    <w:rsid w:val="00E22760"/>
    <w:rsid w:val="00E23BBB"/>
    <w:rsid w:val="00E23E09"/>
    <w:rsid w:val="00E2422F"/>
    <w:rsid w:val="00E24A42"/>
    <w:rsid w:val="00E24B4D"/>
    <w:rsid w:val="00E2668B"/>
    <w:rsid w:val="00E26D42"/>
    <w:rsid w:val="00E279A7"/>
    <w:rsid w:val="00E30F45"/>
    <w:rsid w:val="00E318F2"/>
    <w:rsid w:val="00E3212D"/>
    <w:rsid w:val="00E36133"/>
    <w:rsid w:val="00E37B4E"/>
    <w:rsid w:val="00E37E71"/>
    <w:rsid w:val="00E40141"/>
    <w:rsid w:val="00E4086E"/>
    <w:rsid w:val="00E411E9"/>
    <w:rsid w:val="00E413A9"/>
    <w:rsid w:val="00E428B8"/>
    <w:rsid w:val="00E42E78"/>
    <w:rsid w:val="00E4632B"/>
    <w:rsid w:val="00E46994"/>
    <w:rsid w:val="00E46ED9"/>
    <w:rsid w:val="00E471D4"/>
    <w:rsid w:val="00E47A22"/>
    <w:rsid w:val="00E514F6"/>
    <w:rsid w:val="00E5180E"/>
    <w:rsid w:val="00E51C2C"/>
    <w:rsid w:val="00E51CFD"/>
    <w:rsid w:val="00E51DBA"/>
    <w:rsid w:val="00E523B1"/>
    <w:rsid w:val="00E5360E"/>
    <w:rsid w:val="00E5421A"/>
    <w:rsid w:val="00E544E0"/>
    <w:rsid w:val="00E5684A"/>
    <w:rsid w:val="00E56BC0"/>
    <w:rsid w:val="00E57B93"/>
    <w:rsid w:val="00E57F2A"/>
    <w:rsid w:val="00E60D8B"/>
    <w:rsid w:val="00E621CF"/>
    <w:rsid w:val="00E631D0"/>
    <w:rsid w:val="00E63446"/>
    <w:rsid w:val="00E6382B"/>
    <w:rsid w:val="00E652CF"/>
    <w:rsid w:val="00E70DFC"/>
    <w:rsid w:val="00E71002"/>
    <w:rsid w:val="00E71D2B"/>
    <w:rsid w:val="00E72A31"/>
    <w:rsid w:val="00E72F6A"/>
    <w:rsid w:val="00E740C3"/>
    <w:rsid w:val="00E74298"/>
    <w:rsid w:val="00E751F3"/>
    <w:rsid w:val="00E77059"/>
    <w:rsid w:val="00E81A5A"/>
    <w:rsid w:val="00E81AD7"/>
    <w:rsid w:val="00E8260E"/>
    <w:rsid w:val="00E82C60"/>
    <w:rsid w:val="00E82D39"/>
    <w:rsid w:val="00E83FE5"/>
    <w:rsid w:val="00E843DB"/>
    <w:rsid w:val="00E846DC"/>
    <w:rsid w:val="00E84963"/>
    <w:rsid w:val="00E85404"/>
    <w:rsid w:val="00E85697"/>
    <w:rsid w:val="00E8579F"/>
    <w:rsid w:val="00E87823"/>
    <w:rsid w:val="00E87827"/>
    <w:rsid w:val="00E90494"/>
    <w:rsid w:val="00E913B5"/>
    <w:rsid w:val="00E9178F"/>
    <w:rsid w:val="00E91C20"/>
    <w:rsid w:val="00E91D42"/>
    <w:rsid w:val="00E91E35"/>
    <w:rsid w:val="00E923F7"/>
    <w:rsid w:val="00E92B85"/>
    <w:rsid w:val="00E95424"/>
    <w:rsid w:val="00E95445"/>
    <w:rsid w:val="00E9550E"/>
    <w:rsid w:val="00E95B1D"/>
    <w:rsid w:val="00E95DBD"/>
    <w:rsid w:val="00E968AE"/>
    <w:rsid w:val="00E96AF1"/>
    <w:rsid w:val="00E96D6B"/>
    <w:rsid w:val="00E96E64"/>
    <w:rsid w:val="00E96F6C"/>
    <w:rsid w:val="00E971BC"/>
    <w:rsid w:val="00E9749D"/>
    <w:rsid w:val="00E978E0"/>
    <w:rsid w:val="00EA07FC"/>
    <w:rsid w:val="00EA1F5B"/>
    <w:rsid w:val="00EA2124"/>
    <w:rsid w:val="00EA25CE"/>
    <w:rsid w:val="00EA4692"/>
    <w:rsid w:val="00EA4ECD"/>
    <w:rsid w:val="00EA56E7"/>
    <w:rsid w:val="00EA5DB4"/>
    <w:rsid w:val="00EA625E"/>
    <w:rsid w:val="00EA67A2"/>
    <w:rsid w:val="00EA757C"/>
    <w:rsid w:val="00EA75D2"/>
    <w:rsid w:val="00EB0CD0"/>
    <w:rsid w:val="00EB1A0A"/>
    <w:rsid w:val="00EB1BE0"/>
    <w:rsid w:val="00EB3242"/>
    <w:rsid w:val="00EB35A7"/>
    <w:rsid w:val="00EB5F53"/>
    <w:rsid w:val="00EB741E"/>
    <w:rsid w:val="00EC2692"/>
    <w:rsid w:val="00EC2DC2"/>
    <w:rsid w:val="00EC3961"/>
    <w:rsid w:val="00EC397C"/>
    <w:rsid w:val="00EC3A2B"/>
    <w:rsid w:val="00EC5472"/>
    <w:rsid w:val="00EC57F4"/>
    <w:rsid w:val="00EC61BF"/>
    <w:rsid w:val="00EC6516"/>
    <w:rsid w:val="00EC690A"/>
    <w:rsid w:val="00EC7412"/>
    <w:rsid w:val="00ED195D"/>
    <w:rsid w:val="00ED1C4F"/>
    <w:rsid w:val="00ED2600"/>
    <w:rsid w:val="00ED2C78"/>
    <w:rsid w:val="00ED4331"/>
    <w:rsid w:val="00ED4BDF"/>
    <w:rsid w:val="00ED5041"/>
    <w:rsid w:val="00ED51A0"/>
    <w:rsid w:val="00ED5F2C"/>
    <w:rsid w:val="00ED637A"/>
    <w:rsid w:val="00ED6383"/>
    <w:rsid w:val="00ED66E8"/>
    <w:rsid w:val="00EE02CC"/>
    <w:rsid w:val="00EE123E"/>
    <w:rsid w:val="00EE1D98"/>
    <w:rsid w:val="00EE1E8F"/>
    <w:rsid w:val="00EE1EAA"/>
    <w:rsid w:val="00EE3666"/>
    <w:rsid w:val="00EE4034"/>
    <w:rsid w:val="00EE43A7"/>
    <w:rsid w:val="00EE4A61"/>
    <w:rsid w:val="00EE5B10"/>
    <w:rsid w:val="00EE6111"/>
    <w:rsid w:val="00EE6807"/>
    <w:rsid w:val="00EF1966"/>
    <w:rsid w:val="00EF2E21"/>
    <w:rsid w:val="00EF39F7"/>
    <w:rsid w:val="00EF411A"/>
    <w:rsid w:val="00EF414E"/>
    <w:rsid w:val="00EF4C3D"/>
    <w:rsid w:val="00EF4CE2"/>
    <w:rsid w:val="00EF505D"/>
    <w:rsid w:val="00EF509F"/>
    <w:rsid w:val="00F00FF2"/>
    <w:rsid w:val="00F01C36"/>
    <w:rsid w:val="00F02993"/>
    <w:rsid w:val="00F02A6E"/>
    <w:rsid w:val="00F031E9"/>
    <w:rsid w:val="00F034A6"/>
    <w:rsid w:val="00F037C1"/>
    <w:rsid w:val="00F043F6"/>
    <w:rsid w:val="00F0502E"/>
    <w:rsid w:val="00F0547A"/>
    <w:rsid w:val="00F060D8"/>
    <w:rsid w:val="00F0760A"/>
    <w:rsid w:val="00F07A45"/>
    <w:rsid w:val="00F07E87"/>
    <w:rsid w:val="00F07ED0"/>
    <w:rsid w:val="00F1019E"/>
    <w:rsid w:val="00F104E0"/>
    <w:rsid w:val="00F10F88"/>
    <w:rsid w:val="00F1144A"/>
    <w:rsid w:val="00F116B3"/>
    <w:rsid w:val="00F13185"/>
    <w:rsid w:val="00F1483A"/>
    <w:rsid w:val="00F14C37"/>
    <w:rsid w:val="00F154CF"/>
    <w:rsid w:val="00F169A4"/>
    <w:rsid w:val="00F16C2C"/>
    <w:rsid w:val="00F16C99"/>
    <w:rsid w:val="00F17112"/>
    <w:rsid w:val="00F21432"/>
    <w:rsid w:val="00F23493"/>
    <w:rsid w:val="00F2539E"/>
    <w:rsid w:val="00F26900"/>
    <w:rsid w:val="00F26AE8"/>
    <w:rsid w:val="00F26ED3"/>
    <w:rsid w:val="00F27056"/>
    <w:rsid w:val="00F27064"/>
    <w:rsid w:val="00F272B8"/>
    <w:rsid w:val="00F2751E"/>
    <w:rsid w:val="00F3061D"/>
    <w:rsid w:val="00F310CB"/>
    <w:rsid w:val="00F31C68"/>
    <w:rsid w:val="00F31FB1"/>
    <w:rsid w:val="00F329E1"/>
    <w:rsid w:val="00F3367F"/>
    <w:rsid w:val="00F337AB"/>
    <w:rsid w:val="00F33FC3"/>
    <w:rsid w:val="00F341BE"/>
    <w:rsid w:val="00F346EC"/>
    <w:rsid w:val="00F348FC"/>
    <w:rsid w:val="00F36505"/>
    <w:rsid w:val="00F40844"/>
    <w:rsid w:val="00F4153E"/>
    <w:rsid w:val="00F41AFA"/>
    <w:rsid w:val="00F426F8"/>
    <w:rsid w:val="00F42B83"/>
    <w:rsid w:val="00F43FD1"/>
    <w:rsid w:val="00F441A7"/>
    <w:rsid w:val="00F44B0B"/>
    <w:rsid w:val="00F44F40"/>
    <w:rsid w:val="00F45778"/>
    <w:rsid w:val="00F45FCD"/>
    <w:rsid w:val="00F466A2"/>
    <w:rsid w:val="00F47802"/>
    <w:rsid w:val="00F47AED"/>
    <w:rsid w:val="00F509E5"/>
    <w:rsid w:val="00F50E73"/>
    <w:rsid w:val="00F51470"/>
    <w:rsid w:val="00F518FA"/>
    <w:rsid w:val="00F51943"/>
    <w:rsid w:val="00F51F85"/>
    <w:rsid w:val="00F521CB"/>
    <w:rsid w:val="00F52D0D"/>
    <w:rsid w:val="00F53CF1"/>
    <w:rsid w:val="00F53EDC"/>
    <w:rsid w:val="00F55B3C"/>
    <w:rsid w:val="00F57281"/>
    <w:rsid w:val="00F574C7"/>
    <w:rsid w:val="00F57866"/>
    <w:rsid w:val="00F57DD1"/>
    <w:rsid w:val="00F57E57"/>
    <w:rsid w:val="00F62677"/>
    <w:rsid w:val="00F63185"/>
    <w:rsid w:val="00F63976"/>
    <w:rsid w:val="00F63BB5"/>
    <w:rsid w:val="00F63FE1"/>
    <w:rsid w:val="00F6413C"/>
    <w:rsid w:val="00F64848"/>
    <w:rsid w:val="00F64C5D"/>
    <w:rsid w:val="00F659D7"/>
    <w:rsid w:val="00F65EFC"/>
    <w:rsid w:val="00F66257"/>
    <w:rsid w:val="00F66678"/>
    <w:rsid w:val="00F66F29"/>
    <w:rsid w:val="00F67BA4"/>
    <w:rsid w:val="00F70E71"/>
    <w:rsid w:val="00F712C1"/>
    <w:rsid w:val="00F71835"/>
    <w:rsid w:val="00F721F5"/>
    <w:rsid w:val="00F7299E"/>
    <w:rsid w:val="00F73DB2"/>
    <w:rsid w:val="00F741D1"/>
    <w:rsid w:val="00F75AE6"/>
    <w:rsid w:val="00F75ED2"/>
    <w:rsid w:val="00F76388"/>
    <w:rsid w:val="00F77271"/>
    <w:rsid w:val="00F779F7"/>
    <w:rsid w:val="00F80ECE"/>
    <w:rsid w:val="00F83466"/>
    <w:rsid w:val="00F84454"/>
    <w:rsid w:val="00F84846"/>
    <w:rsid w:val="00F85699"/>
    <w:rsid w:val="00F86437"/>
    <w:rsid w:val="00F86FC0"/>
    <w:rsid w:val="00F875FF"/>
    <w:rsid w:val="00F901DE"/>
    <w:rsid w:val="00F90F91"/>
    <w:rsid w:val="00F91009"/>
    <w:rsid w:val="00F91E9A"/>
    <w:rsid w:val="00F937F0"/>
    <w:rsid w:val="00F958BB"/>
    <w:rsid w:val="00F95A63"/>
    <w:rsid w:val="00F95BA2"/>
    <w:rsid w:val="00F95FC4"/>
    <w:rsid w:val="00F96263"/>
    <w:rsid w:val="00F9644A"/>
    <w:rsid w:val="00F96C6A"/>
    <w:rsid w:val="00F9716F"/>
    <w:rsid w:val="00F97D41"/>
    <w:rsid w:val="00F97DD9"/>
    <w:rsid w:val="00FA0163"/>
    <w:rsid w:val="00FA0924"/>
    <w:rsid w:val="00FA0E5C"/>
    <w:rsid w:val="00FA19CF"/>
    <w:rsid w:val="00FA1B4E"/>
    <w:rsid w:val="00FA1EA1"/>
    <w:rsid w:val="00FA2373"/>
    <w:rsid w:val="00FA24B5"/>
    <w:rsid w:val="00FA3060"/>
    <w:rsid w:val="00FA31E0"/>
    <w:rsid w:val="00FA3731"/>
    <w:rsid w:val="00FA3D13"/>
    <w:rsid w:val="00FA4C31"/>
    <w:rsid w:val="00FA54C4"/>
    <w:rsid w:val="00FA6A08"/>
    <w:rsid w:val="00FA6C17"/>
    <w:rsid w:val="00FA7A6D"/>
    <w:rsid w:val="00FB0054"/>
    <w:rsid w:val="00FB0CDB"/>
    <w:rsid w:val="00FB234D"/>
    <w:rsid w:val="00FB24C5"/>
    <w:rsid w:val="00FB2606"/>
    <w:rsid w:val="00FB2C1D"/>
    <w:rsid w:val="00FB3D7C"/>
    <w:rsid w:val="00FB3DAC"/>
    <w:rsid w:val="00FB3F93"/>
    <w:rsid w:val="00FB54B5"/>
    <w:rsid w:val="00FB60E8"/>
    <w:rsid w:val="00FB6BDF"/>
    <w:rsid w:val="00FB7188"/>
    <w:rsid w:val="00FC023B"/>
    <w:rsid w:val="00FC02D4"/>
    <w:rsid w:val="00FC0778"/>
    <w:rsid w:val="00FC0C73"/>
    <w:rsid w:val="00FC0F5B"/>
    <w:rsid w:val="00FC1687"/>
    <w:rsid w:val="00FC27FC"/>
    <w:rsid w:val="00FC2BDE"/>
    <w:rsid w:val="00FC3C76"/>
    <w:rsid w:val="00FC4608"/>
    <w:rsid w:val="00FC4DA6"/>
    <w:rsid w:val="00FC4DE6"/>
    <w:rsid w:val="00FC6664"/>
    <w:rsid w:val="00FC6840"/>
    <w:rsid w:val="00FC6D80"/>
    <w:rsid w:val="00FC73BF"/>
    <w:rsid w:val="00FC7EFC"/>
    <w:rsid w:val="00FD2039"/>
    <w:rsid w:val="00FD23FD"/>
    <w:rsid w:val="00FD345E"/>
    <w:rsid w:val="00FD6C1E"/>
    <w:rsid w:val="00FE0925"/>
    <w:rsid w:val="00FE145E"/>
    <w:rsid w:val="00FE1F58"/>
    <w:rsid w:val="00FE26FE"/>
    <w:rsid w:val="00FE3B2C"/>
    <w:rsid w:val="00FE5399"/>
    <w:rsid w:val="00FE5CFE"/>
    <w:rsid w:val="00FE5EA4"/>
    <w:rsid w:val="00FE6F8A"/>
    <w:rsid w:val="00FE72DD"/>
    <w:rsid w:val="00FE7D43"/>
    <w:rsid w:val="00FF0345"/>
    <w:rsid w:val="00FF1F6B"/>
    <w:rsid w:val="00FF2AFA"/>
    <w:rsid w:val="00FF2C4E"/>
    <w:rsid w:val="00FF2ECA"/>
    <w:rsid w:val="00FF3A3F"/>
    <w:rsid w:val="00FF417E"/>
    <w:rsid w:val="00FF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5CBE"/>
  <w15:docId w15:val="{44C33418-B9CF-47F3-A6E3-9DE77F1C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F7D"/>
    <w:pPr>
      <w:spacing w:after="0" w:line="360" w:lineRule="auto"/>
    </w:pPr>
    <w:rPr>
      <w:rFonts w:ascii="Times New Roman" w:eastAsia="Calibri" w:hAnsi="Times New Roman" w:cs="Times New Roman"/>
      <w:sz w:val="28"/>
      <w:szCs w:val="28"/>
    </w:rPr>
  </w:style>
  <w:style w:type="paragraph" w:styleId="1">
    <w:name w:val="heading 1"/>
    <w:basedOn w:val="a"/>
    <w:next w:val="a"/>
    <w:link w:val="10"/>
    <w:uiPriority w:val="99"/>
    <w:qFormat/>
    <w:rsid w:val="00C85F7D"/>
    <w:pPr>
      <w:keepNext/>
      <w:keepLines/>
      <w:spacing w:before="480"/>
      <w:outlineLvl w:val="0"/>
    </w:pPr>
    <w:rPr>
      <w:rFonts w:ascii="Cambria" w:eastAsia="MS Gothic" w:hAnsi="Cambria"/>
      <w:b/>
      <w:bCs/>
      <w:color w:val="365F91"/>
      <w:lang w:val="x-none" w:eastAsia="x-none"/>
    </w:rPr>
  </w:style>
  <w:style w:type="paragraph" w:styleId="2">
    <w:name w:val="heading 2"/>
    <w:basedOn w:val="a"/>
    <w:next w:val="a"/>
    <w:link w:val="20"/>
    <w:uiPriority w:val="99"/>
    <w:qFormat/>
    <w:rsid w:val="00C85F7D"/>
    <w:pPr>
      <w:keepNext/>
      <w:keepLines/>
      <w:spacing w:before="200"/>
      <w:outlineLvl w:val="1"/>
    </w:pPr>
    <w:rPr>
      <w:rFonts w:ascii="Cambria" w:hAnsi="Cambria"/>
      <w:b/>
      <w:bCs/>
      <w:color w:val="4F81BD"/>
      <w:sz w:val="26"/>
      <w:szCs w:val="26"/>
      <w:lang w:val="x-none" w:eastAsia="ru-RU"/>
    </w:rPr>
  </w:style>
  <w:style w:type="paragraph" w:styleId="3">
    <w:name w:val="heading 3"/>
    <w:basedOn w:val="a"/>
    <w:next w:val="a"/>
    <w:link w:val="30"/>
    <w:uiPriority w:val="9"/>
    <w:qFormat/>
    <w:rsid w:val="00C85F7D"/>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9"/>
    <w:qFormat/>
    <w:rsid w:val="00C85F7D"/>
    <w:pPr>
      <w:keepNext/>
      <w:keepLines/>
      <w:spacing w:before="200"/>
      <w:outlineLvl w:val="3"/>
    </w:pPr>
    <w:rPr>
      <w:rFonts w:ascii="Cambria" w:eastAsia="MS Gothic" w:hAnsi="Cambria"/>
      <w:b/>
      <w:bCs/>
      <w:i/>
      <w:i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1245"/>
    <w:rPr>
      <w:b/>
      <w:bCs/>
    </w:rPr>
  </w:style>
  <w:style w:type="paragraph" w:styleId="a4">
    <w:name w:val="List Paragraph"/>
    <w:basedOn w:val="a"/>
    <w:uiPriority w:val="34"/>
    <w:qFormat/>
    <w:rsid w:val="00BD1245"/>
    <w:pPr>
      <w:ind w:left="720"/>
      <w:contextualSpacing/>
    </w:pPr>
  </w:style>
  <w:style w:type="character" w:customStyle="1" w:styleId="10">
    <w:name w:val="Заголовок 1 Знак"/>
    <w:basedOn w:val="a0"/>
    <w:link w:val="1"/>
    <w:uiPriority w:val="99"/>
    <w:rsid w:val="00C85F7D"/>
    <w:rPr>
      <w:rFonts w:ascii="Cambria" w:eastAsia="MS Gothic" w:hAnsi="Cambria" w:cs="Times New Roman"/>
      <w:b/>
      <w:bCs/>
      <w:color w:val="365F91"/>
      <w:sz w:val="28"/>
      <w:szCs w:val="28"/>
      <w:lang w:val="x-none" w:eastAsia="x-none"/>
    </w:rPr>
  </w:style>
  <w:style w:type="character" w:customStyle="1" w:styleId="20">
    <w:name w:val="Заголовок 2 Знак"/>
    <w:basedOn w:val="a0"/>
    <w:link w:val="2"/>
    <w:uiPriority w:val="99"/>
    <w:rsid w:val="00C85F7D"/>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uiPriority w:val="9"/>
    <w:rsid w:val="00C85F7D"/>
    <w:rPr>
      <w:rFonts w:ascii="Cambria" w:eastAsia="Calibri" w:hAnsi="Cambria" w:cs="Times New Roman"/>
      <w:b/>
      <w:bCs/>
      <w:color w:val="4F81BD"/>
      <w:sz w:val="28"/>
      <w:szCs w:val="28"/>
      <w:lang w:val="x-none" w:eastAsia="x-none"/>
    </w:rPr>
  </w:style>
  <w:style w:type="character" w:customStyle="1" w:styleId="40">
    <w:name w:val="Заголовок 4 Знак"/>
    <w:basedOn w:val="a0"/>
    <w:link w:val="4"/>
    <w:uiPriority w:val="99"/>
    <w:rsid w:val="00C85F7D"/>
    <w:rPr>
      <w:rFonts w:ascii="Cambria" w:eastAsia="MS Gothic" w:hAnsi="Cambria" w:cs="Times New Roman"/>
      <w:b/>
      <w:bCs/>
      <w:i/>
      <w:iCs/>
      <w:color w:val="4F81BD"/>
      <w:sz w:val="28"/>
      <w:szCs w:val="28"/>
      <w:lang w:val="x-none" w:eastAsia="x-none"/>
    </w:rPr>
  </w:style>
  <w:style w:type="paragraph" w:customStyle="1" w:styleId="ConsPlusNormal">
    <w:name w:val="ConsPlusNormal"/>
    <w:link w:val="ConsPlusNormal0"/>
    <w:rsid w:val="00C85F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rsid w:val="00C85F7D"/>
    <w:pPr>
      <w:tabs>
        <w:tab w:val="center" w:pos="4677"/>
        <w:tab w:val="right" w:pos="9355"/>
      </w:tabs>
      <w:spacing w:line="240" w:lineRule="auto"/>
    </w:pPr>
    <w:rPr>
      <w:rFonts w:eastAsia="Times New Roman"/>
      <w:lang w:val="x-none" w:eastAsia="x-none"/>
    </w:rPr>
  </w:style>
  <w:style w:type="character" w:customStyle="1" w:styleId="a6">
    <w:name w:val="Нижний колонтитул Знак"/>
    <w:basedOn w:val="a0"/>
    <w:link w:val="a5"/>
    <w:uiPriority w:val="99"/>
    <w:rsid w:val="00C85F7D"/>
    <w:rPr>
      <w:rFonts w:ascii="Times New Roman" w:eastAsia="Times New Roman" w:hAnsi="Times New Roman" w:cs="Times New Roman"/>
      <w:sz w:val="28"/>
      <w:szCs w:val="28"/>
      <w:lang w:val="x-none" w:eastAsia="x-none"/>
    </w:rPr>
  </w:style>
  <w:style w:type="character" w:customStyle="1" w:styleId="a7">
    <w:name w:val="СКЛ Знак"/>
    <w:link w:val="a8"/>
    <w:uiPriority w:val="99"/>
    <w:locked/>
    <w:rsid w:val="00C85F7D"/>
    <w:rPr>
      <w:rFonts w:ascii="Times New Roman" w:hAnsi="Times New Roman"/>
      <w:color w:val="000000"/>
      <w:sz w:val="28"/>
      <w:szCs w:val="28"/>
      <w:shd w:val="clear" w:color="auto" w:fill="FFFFFF"/>
    </w:rPr>
  </w:style>
  <w:style w:type="paragraph" w:customStyle="1" w:styleId="a8">
    <w:name w:val="СКЛ"/>
    <w:link w:val="a7"/>
    <w:uiPriority w:val="99"/>
    <w:rsid w:val="00C85F7D"/>
    <w:pPr>
      <w:shd w:val="clear" w:color="auto" w:fill="FFFFFF"/>
      <w:spacing w:after="0" w:line="240" w:lineRule="auto"/>
      <w:ind w:firstLine="851"/>
      <w:jc w:val="both"/>
    </w:pPr>
    <w:rPr>
      <w:rFonts w:ascii="Times New Roman" w:hAnsi="Times New Roman"/>
      <w:color w:val="000000"/>
      <w:sz w:val="28"/>
      <w:szCs w:val="28"/>
    </w:rPr>
  </w:style>
  <w:style w:type="paragraph" w:styleId="a9">
    <w:name w:val="caption"/>
    <w:basedOn w:val="a"/>
    <w:uiPriority w:val="99"/>
    <w:qFormat/>
    <w:rsid w:val="00C85F7D"/>
    <w:pPr>
      <w:spacing w:line="240" w:lineRule="auto"/>
      <w:ind w:firstLine="720"/>
      <w:jc w:val="center"/>
    </w:pPr>
    <w:rPr>
      <w:rFonts w:eastAsia="Times New Roman"/>
      <w:b/>
      <w:bCs/>
      <w:lang w:eastAsia="ru-RU"/>
    </w:rPr>
  </w:style>
  <w:style w:type="paragraph" w:styleId="aa">
    <w:name w:val="Balloon Text"/>
    <w:basedOn w:val="a"/>
    <w:link w:val="ab"/>
    <w:uiPriority w:val="99"/>
    <w:semiHidden/>
    <w:rsid w:val="00C85F7D"/>
    <w:pPr>
      <w:spacing w:line="240" w:lineRule="auto"/>
    </w:pPr>
    <w:rPr>
      <w:rFonts w:ascii="Lucida Grande CY" w:eastAsia="Times New Roman" w:hAnsi="Lucida Grande CY"/>
      <w:sz w:val="18"/>
      <w:szCs w:val="18"/>
      <w:lang w:val="x-none" w:eastAsia="x-none"/>
    </w:rPr>
  </w:style>
  <w:style w:type="character" w:customStyle="1" w:styleId="ab">
    <w:name w:val="Текст выноски Знак"/>
    <w:basedOn w:val="a0"/>
    <w:link w:val="aa"/>
    <w:uiPriority w:val="99"/>
    <w:semiHidden/>
    <w:rsid w:val="00C85F7D"/>
    <w:rPr>
      <w:rFonts w:ascii="Lucida Grande CY" w:eastAsia="Times New Roman" w:hAnsi="Lucida Grande CY" w:cs="Times New Roman"/>
      <w:sz w:val="18"/>
      <w:szCs w:val="18"/>
      <w:lang w:val="x-none" w:eastAsia="x-none"/>
    </w:rPr>
  </w:style>
  <w:style w:type="paragraph" w:customStyle="1" w:styleId="s16">
    <w:name w:val="s_16"/>
    <w:basedOn w:val="a"/>
    <w:uiPriority w:val="99"/>
    <w:rsid w:val="00C85F7D"/>
    <w:pPr>
      <w:spacing w:before="100" w:beforeAutospacing="1" w:after="100" w:afterAutospacing="1" w:line="240" w:lineRule="auto"/>
    </w:pPr>
    <w:rPr>
      <w:rFonts w:eastAsia="Times New Roman"/>
      <w:sz w:val="24"/>
      <w:szCs w:val="24"/>
      <w:lang w:eastAsia="ru-RU"/>
    </w:rPr>
  </w:style>
  <w:style w:type="paragraph" w:styleId="ac">
    <w:name w:val="Normal (Web)"/>
    <w:aliases w:val="Обычный (Web)1,Обычный (Web)11"/>
    <w:basedOn w:val="a"/>
    <w:uiPriority w:val="99"/>
    <w:qFormat/>
    <w:rsid w:val="00C85F7D"/>
    <w:pPr>
      <w:spacing w:before="100" w:beforeAutospacing="1" w:after="100" w:afterAutospacing="1" w:line="240" w:lineRule="auto"/>
    </w:pPr>
    <w:rPr>
      <w:rFonts w:eastAsia="Times New Roman"/>
      <w:sz w:val="24"/>
      <w:szCs w:val="24"/>
      <w:lang w:eastAsia="ru-RU"/>
    </w:rPr>
  </w:style>
  <w:style w:type="paragraph" w:styleId="ad">
    <w:name w:val="header"/>
    <w:basedOn w:val="a"/>
    <w:link w:val="ae"/>
    <w:uiPriority w:val="99"/>
    <w:rsid w:val="00C85F7D"/>
    <w:pPr>
      <w:tabs>
        <w:tab w:val="center" w:pos="4677"/>
        <w:tab w:val="right" w:pos="9355"/>
      </w:tabs>
      <w:spacing w:line="240" w:lineRule="auto"/>
    </w:pPr>
    <w:rPr>
      <w:rFonts w:eastAsia="Times New Roman"/>
      <w:lang w:val="x-none" w:eastAsia="x-none"/>
    </w:rPr>
  </w:style>
  <w:style w:type="character" w:customStyle="1" w:styleId="ae">
    <w:name w:val="Верхний колонтитул Знак"/>
    <w:basedOn w:val="a0"/>
    <w:link w:val="ad"/>
    <w:uiPriority w:val="99"/>
    <w:rsid w:val="00C85F7D"/>
    <w:rPr>
      <w:rFonts w:ascii="Times New Roman" w:eastAsia="Times New Roman" w:hAnsi="Times New Roman" w:cs="Times New Roman"/>
      <w:sz w:val="28"/>
      <w:szCs w:val="28"/>
      <w:lang w:val="x-none" w:eastAsia="x-none"/>
    </w:rPr>
  </w:style>
  <w:style w:type="paragraph" w:customStyle="1" w:styleId="af">
    <w:name w:val="Прижатый влево"/>
    <w:basedOn w:val="a"/>
    <w:next w:val="a"/>
    <w:uiPriority w:val="99"/>
    <w:rsid w:val="00C85F7D"/>
    <w:pPr>
      <w:widowControl w:val="0"/>
      <w:autoSpaceDE w:val="0"/>
      <w:autoSpaceDN w:val="0"/>
      <w:adjustRightInd w:val="0"/>
      <w:spacing w:line="240" w:lineRule="auto"/>
    </w:pPr>
    <w:rPr>
      <w:rFonts w:ascii="Arial" w:eastAsia="MS Mincho" w:hAnsi="Arial" w:cs="Arial"/>
      <w:sz w:val="26"/>
      <w:szCs w:val="26"/>
      <w:lang w:eastAsia="ru-RU"/>
    </w:rPr>
  </w:style>
  <w:style w:type="paragraph" w:customStyle="1" w:styleId="af0">
    <w:name w:val="Нормальный (таблица)"/>
    <w:basedOn w:val="a"/>
    <w:next w:val="a"/>
    <w:uiPriority w:val="99"/>
    <w:rsid w:val="00C85F7D"/>
    <w:pPr>
      <w:widowControl w:val="0"/>
      <w:autoSpaceDE w:val="0"/>
      <w:autoSpaceDN w:val="0"/>
      <w:adjustRightInd w:val="0"/>
      <w:spacing w:line="240" w:lineRule="auto"/>
      <w:jc w:val="both"/>
    </w:pPr>
    <w:rPr>
      <w:rFonts w:ascii="Arial" w:eastAsia="MS Mincho" w:hAnsi="Arial" w:cs="Arial"/>
      <w:sz w:val="26"/>
      <w:szCs w:val="26"/>
      <w:lang w:eastAsia="ru-RU"/>
    </w:rPr>
  </w:style>
  <w:style w:type="character" w:customStyle="1" w:styleId="apple-converted-space">
    <w:name w:val="apple-converted-space"/>
    <w:uiPriority w:val="99"/>
    <w:rsid w:val="00C85F7D"/>
    <w:rPr>
      <w:rFonts w:cs="Times New Roman"/>
    </w:rPr>
  </w:style>
  <w:style w:type="character" w:customStyle="1" w:styleId="af1">
    <w:name w:val="Цветовое выделение"/>
    <w:uiPriority w:val="99"/>
    <w:rsid w:val="00C85F7D"/>
    <w:rPr>
      <w:b/>
      <w:color w:val="26282F"/>
    </w:rPr>
  </w:style>
  <w:style w:type="character" w:customStyle="1" w:styleId="af2">
    <w:name w:val="Гипертекстовая ссылка"/>
    <w:uiPriority w:val="99"/>
    <w:rsid w:val="00C85F7D"/>
    <w:rPr>
      <w:b/>
      <w:color w:val="106BBE"/>
    </w:rPr>
  </w:style>
  <w:style w:type="paragraph" w:customStyle="1" w:styleId="Default">
    <w:name w:val="Default"/>
    <w:rsid w:val="00C85F7D"/>
    <w:pPr>
      <w:autoSpaceDE w:val="0"/>
      <w:autoSpaceDN w:val="0"/>
      <w:adjustRightInd w:val="0"/>
      <w:spacing w:after="0" w:line="240" w:lineRule="auto"/>
    </w:pPr>
    <w:rPr>
      <w:rFonts w:ascii="Arial" w:eastAsia="Calibri" w:hAnsi="Arial" w:cs="Arial"/>
      <w:color w:val="000000"/>
      <w:sz w:val="24"/>
      <w:szCs w:val="24"/>
    </w:rPr>
  </w:style>
  <w:style w:type="character" w:customStyle="1" w:styleId="blk">
    <w:name w:val="blk"/>
    <w:uiPriority w:val="99"/>
    <w:rsid w:val="00C85F7D"/>
    <w:rPr>
      <w:rFonts w:cs="Times New Roman"/>
    </w:rPr>
  </w:style>
  <w:style w:type="character" w:customStyle="1" w:styleId="ucoz-forum-post">
    <w:name w:val="ucoz-forum-post"/>
    <w:uiPriority w:val="99"/>
    <w:rsid w:val="00C85F7D"/>
    <w:rPr>
      <w:rFonts w:cs="Times New Roman"/>
    </w:rPr>
  </w:style>
  <w:style w:type="paragraph" w:styleId="af3">
    <w:name w:val="footnote text"/>
    <w:aliases w:val="Footnote Text ICF"/>
    <w:basedOn w:val="a"/>
    <w:link w:val="af4"/>
    <w:uiPriority w:val="99"/>
    <w:semiHidden/>
    <w:rsid w:val="00C85F7D"/>
    <w:pPr>
      <w:spacing w:line="240" w:lineRule="auto"/>
    </w:pPr>
    <w:rPr>
      <w:sz w:val="20"/>
      <w:szCs w:val="20"/>
      <w:lang w:val="x-none" w:eastAsia="ru-RU"/>
    </w:rPr>
  </w:style>
  <w:style w:type="character" w:customStyle="1" w:styleId="af4">
    <w:name w:val="Текст сноски Знак"/>
    <w:aliases w:val="Footnote Text ICF Знак"/>
    <w:basedOn w:val="a0"/>
    <w:link w:val="af3"/>
    <w:uiPriority w:val="99"/>
    <w:semiHidden/>
    <w:rsid w:val="00C85F7D"/>
    <w:rPr>
      <w:rFonts w:ascii="Times New Roman" w:eastAsia="Calibri" w:hAnsi="Times New Roman" w:cs="Times New Roman"/>
      <w:sz w:val="20"/>
      <w:szCs w:val="20"/>
      <w:lang w:val="x-none" w:eastAsia="ru-RU"/>
    </w:rPr>
  </w:style>
  <w:style w:type="paragraph" w:customStyle="1" w:styleId="second">
    <w:name w:val="second"/>
    <w:basedOn w:val="a"/>
    <w:uiPriority w:val="99"/>
    <w:rsid w:val="00C85F7D"/>
    <w:pPr>
      <w:keepNext/>
      <w:keepLines/>
      <w:spacing w:line="240" w:lineRule="auto"/>
      <w:ind w:left="504" w:hanging="504"/>
    </w:pPr>
    <w:rPr>
      <w:rFonts w:ascii="MinioMM_367 RG 585 NO 11 OP" w:eastAsia="Times New Roman" w:hAnsi="MinioMM_367 RG 585 NO 11 OP" w:cs="MinioMM_367 RG 585 NO 11 OP"/>
      <w:sz w:val="20"/>
      <w:szCs w:val="20"/>
      <w:lang w:val="en-GB" w:eastAsia="ru-RU"/>
    </w:rPr>
  </w:style>
  <w:style w:type="paragraph" w:customStyle="1" w:styleId="DH4ICF">
    <w:name w:val="DH4 ICF"/>
    <w:basedOn w:val="4"/>
    <w:uiPriority w:val="99"/>
    <w:rsid w:val="00C85F7D"/>
    <w:pPr>
      <w:keepLines w:val="0"/>
      <w:spacing w:before="240" w:line="240" w:lineRule="auto"/>
      <w:ind w:left="720" w:hanging="720"/>
    </w:pPr>
    <w:rPr>
      <w:rFonts w:ascii="Times New Roman" w:eastAsia="Times New Roman" w:hAnsi="Times New Roman"/>
      <w:i w:val="0"/>
      <w:iCs w:val="0"/>
      <w:color w:val="auto"/>
      <w:sz w:val="20"/>
      <w:szCs w:val="20"/>
      <w:lang w:val="en-GB" w:eastAsia="ru-RU"/>
    </w:rPr>
  </w:style>
  <w:style w:type="paragraph" w:customStyle="1" w:styleId="ClNormal2ICF">
    <w:name w:val="ClNormal2 ICF"/>
    <w:basedOn w:val="a"/>
    <w:uiPriority w:val="99"/>
    <w:rsid w:val="00C85F7D"/>
    <w:pPr>
      <w:keepNext/>
      <w:keepLines/>
      <w:spacing w:after="120" w:line="240" w:lineRule="auto"/>
      <w:ind w:left="720"/>
    </w:pPr>
    <w:rPr>
      <w:rFonts w:eastAsia="Times New Roman"/>
      <w:sz w:val="20"/>
      <w:szCs w:val="20"/>
      <w:lang w:val="en-GB" w:eastAsia="ru-RU"/>
    </w:rPr>
  </w:style>
  <w:style w:type="paragraph" w:styleId="af5">
    <w:name w:val="No Spacing"/>
    <w:uiPriority w:val="99"/>
    <w:qFormat/>
    <w:rsid w:val="00C85F7D"/>
    <w:pPr>
      <w:spacing w:after="0" w:line="240" w:lineRule="auto"/>
    </w:pPr>
    <w:rPr>
      <w:rFonts w:ascii="Calibri" w:eastAsia="Times New Roman" w:hAnsi="Calibri" w:cs="Calibri"/>
      <w:lang w:eastAsia="ru-RU"/>
    </w:rPr>
  </w:style>
  <w:style w:type="character" w:styleId="af6">
    <w:name w:val="Hyperlink"/>
    <w:uiPriority w:val="99"/>
    <w:rsid w:val="00C85F7D"/>
    <w:rPr>
      <w:rFonts w:cs="Times New Roman"/>
      <w:color w:val="0000FF"/>
      <w:u w:val="single"/>
    </w:rPr>
  </w:style>
  <w:style w:type="character" w:customStyle="1" w:styleId="af7">
    <w:name w:val="Текст примечания Знак"/>
    <w:link w:val="af8"/>
    <w:uiPriority w:val="99"/>
    <w:semiHidden/>
    <w:locked/>
    <w:rsid w:val="00C85F7D"/>
    <w:rPr>
      <w:rFonts w:ascii="Times New Roman" w:hAnsi="Times New Roman"/>
    </w:rPr>
  </w:style>
  <w:style w:type="paragraph" w:styleId="af8">
    <w:name w:val="annotation text"/>
    <w:basedOn w:val="a"/>
    <w:link w:val="af7"/>
    <w:uiPriority w:val="99"/>
    <w:semiHidden/>
    <w:rsid w:val="00C85F7D"/>
    <w:pPr>
      <w:spacing w:line="240" w:lineRule="auto"/>
    </w:pPr>
    <w:rPr>
      <w:rFonts w:eastAsiaTheme="minorHAnsi" w:cstheme="minorBidi"/>
      <w:sz w:val="22"/>
      <w:szCs w:val="22"/>
    </w:rPr>
  </w:style>
  <w:style w:type="character" w:customStyle="1" w:styleId="11">
    <w:name w:val="Текст примечания Знак1"/>
    <w:basedOn w:val="a0"/>
    <w:uiPriority w:val="99"/>
    <w:semiHidden/>
    <w:rsid w:val="00C85F7D"/>
    <w:rPr>
      <w:rFonts w:ascii="Times New Roman" w:eastAsia="Calibri" w:hAnsi="Times New Roman" w:cs="Times New Roman"/>
      <w:sz w:val="20"/>
      <w:szCs w:val="20"/>
    </w:rPr>
  </w:style>
  <w:style w:type="character" w:customStyle="1" w:styleId="CommentTextChar1">
    <w:name w:val="Comment Text Char1"/>
    <w:uiPriority w:val="99"/>
    <w:semiHidden/>
    <w:rsid w:val="00C85F7D"/>
    <w:rPr>
      <w:rFonts w:ascii="Times New Roman" w:hAnsi="Times New Roman" w:cs="Times New Roman"/>
      <w:sz w:val="20"/>
      <w:szCs w:val="20"/>
      <w:lang w:eastAsia="en-US"/>
    </w:rPr>
  </w:style>
  <w:style w:type="character" w:customStyle="1" w:styleId="af9">
    <w:name w:val="Тема примечания Знак"/>
    <w:link w:val="afa"/>
    <w:uiPriority w:val="99"/>
    <w:semiHidden/>
    <w:locked/>
    <w:rsid w:val="00C85F7D"/>
    <w:rPr>
      <w:rFonts w:ascii="Times New Roman" w:hAnsi="Times New Roman"/>
      <w:b/>
    </w:rPr>
  </w:style>
  <w:style w:type="paragraph" w:styleId="afa">
    <w:name w:val="annotation subject"/>
    <w:basedOn w:val="af8"/>
    <w:next w:val="af8"/>
    <w:link w:val="af9"/>
    <w:uiPriority w:val="99"/>
    <w:semiHidden/>
    <w:rsid w:val="00C85F7D"/>
    <w:rPr>
      <w:b/>
    </w:rPr>
  </w:style>
  <w:style w:type="character" w:customStyle="1" w:styleId="12">
    <w:name w:val="Тема примечания Знак1"/>
    <w:basedOn w:val="11"/>
    <w:uiPriority w:val="99"/>
    <w:semiHidden/>
    <w:rsid w:val="00C85F7D"/>
    <w:rPr>
      <w:rFonts w:ascii="Times New Roman" w:eastAsia="Calibri" w:hAnsi="Times New Roman" w:cs="Times New Roman"/>
      <w:b/>
      <w:bCs/>
      <w:sz w:val="20"/>
      <w:szCs w:val="20"/>
    </w:rPr>
  </w:style>
  <w:style w:type="character" w:customStyle="1" w:styleId="CommentSubjectChar1">
    <w:name w:val="Comment Subject Char1"/>
    <w:uiPriority w:val="99"/>
    <w:semiHidden/>
    <w:rsid w:val="00C85F7D"/>
    <w:rPr>
      <w:rFonts w:ascii="Times New Roman" w:hAnsi="Times New Roman" w:cs="Times New Roman"/>
      <w:b/>
      <w:bCs/>
      <w:sz w:val="20"/>
      <w:szCs w:val="20"/>
      <w:lang w:eastAsia="en-US"/>
    </w:rPr>
  </w:style>
  <w:style w:type="character" w:customStyle="1" w:styleId="13">
    <w:name w:val="Текст выноски Знак1"/>
    <w:uiPriority w:val="99"/>
    <w:semiHidden/>
    <w:rsid w:val="00C85F7D"/>
    <w:rPr>
      <w:rFonts w:ascii="Tahoma" w:eastAsia="Times New Roman" w:hAnsi="Tahoma" w:cs="Tahoma"/>
      <w:sz w:val="16"/>
      <w:szCs w:val="16"/>
    </w:rPr>
  </w:style>
  <w:style w:type="character" w:customStyle="1" w:styleId="BalloonTextChar1">
    <w:name w:val="Balloon Text Char1"/>
    <w:uiPriority w:val="99"/>
    <w:semiHidden/>
    <w:rsid w:val="00C85F7D"/>
    <w:rPr>
      <w:rFonts w:ascii="Times New Roman" w:hAnsi="Times New Roman" w:cs="Times New Roman"/>
      <w:sz w:val="2"/>
      <w:lang w:eastAsia="en-US"/>
    </w:rPr>
  </w:style>
  <w:style w:type="character" w:styleId="afb">
    <w:name w:val="footnote reference"/>
    <w:uiPriority w:val="99"/>
    <w:semiHidden/>
    <w:rsid w:val="00C85F7D"/>
    <w:rPr>
      <w:rFonts w:cs="Times New Roman"/>
      <w:vertAlign w:val="superscript"/>
    </w:rPr>
  </w:style>
  <w:style w:type="paragraph" w:styleId="afc">
    <w:name w:val="Revision"/>
    <w:hidden/>
    <w:uiPriority w:val="99"/>
    <w:semiHidden/>
    <w:rsid w:val="00C85F7D"/>
    <w:pPr>
      <w:spacing w:after="0" w:line="240" w:lineRule="auto"/>
    </w:pPr>
    <w:rPr>
      <w:rFonts w:ascii="Times New Roman" w:eastAsia="Calibri" w:hAnsi="Times New Roman" w:cs="Times New Roman"/>
      <w:sz w:val="28"/>
      <w:szCs w:val="28"/>
    </w:rPr>
  </w:style>
  <w:style w:type="paragraph" w:customStyle="1" w:styleId="Standard">
    <w:name w:val="Standard"/>
    <w:uiPriority w:val="99"/>
    <w:rsid w:val="00C85F7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styleId="afd">
    <w:name w:val="Intense Quote"/>
    <w:basedOn w:val="a"/>
    <w:next w:val="a"/>
    <w:link w:val="afe"/>
    <w:uiPriority w:val="99"/>
    <w:qFormat/>
    <w:rsid w:val="00C85F7D"/>
    <w:pPr>
      <w:pBdr>
        <w:bottom w:val="single" w:sz="4" w:space="4" w:color="4F81BD"/>
      </w:pBdr>
      <w:spacing w:before="200" w:after="280" w:line="240" w:lineRule="auto"/>
      <w:ind w:left="936" w:right="936"/>
    </w:pPr>
    <w:rPr>
      <w:b/>
      <w:bCs/>
      <w:i/>
      <w:iCs/>
      <w:color w:val="4F81BD"/>
      <w:lang w:val="x-none" w:eastAsia="ru-RU"/>
    </w:rPr>
  </w:style>
  <w:style w:type="character" w:customStyle="1" w:styleId="afe">
    <w:name w:val="Выделенная цитата Знак"/>
    <w:basedOn w:val="a0"/>
    <w:link w:val="afd"/>
    <w:uiPriority w:val="99"/>
    <w:rsid w:val="00C85F7D"/>
    <w:rPr>
      <w:rFonts w:ascii="Times New Roman" w:eastAsia="Calibri" w:hAnsi="Times New Roman" w:cs="Times New Roman"/>
      <w:b/>
      <w:bCs/>
      <w:i/>
      <w:iCs/>
      <w:color w:val="4F81BD"/>
      <w:sz w:val="28"/>
      <w:szCs w:val="28"/>
      <w:lang w:val="x-none" w:eastAsia="ru-RU"/>
    </w:rPr>
  </w:style>
  <w:style w:type="paragraph" w:customStyle="1" w:styleId="chapter">
    <w:name w:val="chapter"/>
    <w:basedOn w:val="a"/>
    <w:uiPriority w:val="99"/>
    <w:rsid w:val="00C85F7D"/>
    <w:pPr>
      <w:keepNext/>
      <w:keepLines/>
      <w:spacing w:before="180" w:line="240" w:lineRule="auto"/>
    </w:pPr>
    <w:rPr>
      <w:rFonts w:eastAsia="Times New Roman"/>
      <w:b/>
      <w:bCs/>
      <w:i/>
      <w:iCs/>
      <w:lang w:val="en-GB" w:eastAsia="ru-RU"/>
    </w:rPr>
  </w:style>
  <w:style w:type="character" w:styleId="aff">
    <w:name w:val="Emphasis"/>
    <w:uiPriority w:val="20"/>
    <w:qFormat/>
    <w:rsid w:val="00C85F7D"/>
    <w:rPr>
      <w:rFonts w:cs="Times New Roman"/>
      <w:i/>
      <w:iCs/>
    </w:rPr>
  </w:style>
  <w:style w:type="character" w:customStyle="1" w:styleId="ft29">
    <w:name w:val="ft29"/>
    <w:uiPriority w:val="99"/>
    <w:rsid w:val="00C85F7D"/>
    <w:rPr>
      <w:rFonts w:cs="Times New Roman"/>
    </w:rPr>
  </w:style>
  <w:style w:type="paragraph" w:styleId="aff0">
    <w:name w:val="Body Text Indent"/>
    <w:basedOn w:val="a"/>
    <w:link w:val="aff1"/>
    <w:uiPriority w:val="99"/>
    <w:rsid w:val="00C85F7D"/>
    <w:pPr>
      <w:spacing w:line="240" w:lineRule="auto"/>
      <w:ind w:firstLine="709"/>
    </w:pPr>
    <w:rPr>
      <w:sz w:val="24"/>
      <w:szCs w:val="24"/>
      <w:lang w:val="x-none" w:eastAsia="ru-RU"/>
    </w:rPr>
  </w:style>
  <w:style w:type="character" w:customStyle="1" w:styleId="aff1">
    <w:name w:val="Основной текст с отступом Знак"/>
    <w:basedOn w:val="a0"/>
    <w:link w:val="aff0"/>
    <w:uiPriority w:val="99"/>
    <w:rsid w:val="00C85F7D"/>
    <w:rPr>
      <w:rFonts w:ascii="Times New Roman" w:eastAsia="Calibri" w:hAnsi="Times New Roman" w:cs="Times New Roman"/>
      <w:sz w:val="24"/>
      <w:szCs w:val="24"/>
      <w:lang w:val="x-none" w:eastAsia="ru-RU"/>
    </w:rPr>
  </w:style>
  <w:style w:type="paragraph" w:styleId="aff2">
    <w:name w:val="Body Text"/>
    <w:basedOn w:val="a"/>
    <w:link w:val="aff3"/>
    <w:uiPriority w:val="99"/>
    <w:semiHidden/>
    <w:rsid w:val="00C85F7D"/>
    <w:pPr>
      <w:spacing w:after="120"/>
    </w:pPr>
    <w:rPr>
      <w:rFonts w:eastAsia="Times New Roman"/>
      <w:lang w:val="x-none" w:eastAsia="x-none"/>
    </w:rPr>
  </w:style>
  <w:style w:type="character" w:customStyle="1" w:styleId="aff3">
    <w:name w:val="Основной текст Знак"/>
    <w:basedOn w:val="a0"/>
    <w:link w:val="aff2"/>
    <w:uiPriority w:val="99"/>
    <w:semiHidden/>
    <w:rsid w:val="00C85F7D"/>
    <w:rPr>
      <w:rFonts w:ascii="Times New Roman" w:eastAsia="Times New Roman" w:hAnsi="Times New Roman" w:cs="Times New Roman"/>
      <w:sz w:val="28"/>
      <w:szCs w:val="28"/>
      <w:lang w:val="x-none" w:eastAsia="x-none"/>
    </w:rPr>
  </w:style>
  <w:style w:type="table" w:styleId="aff4">
    <w:name w:val="Table Grid"/>
    <w:basedOn w:val="a1"/>
    <w:uiPriority w:val="99"/>
    <w:rsid w:val="00C85F7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uiPriority w:val="99"/>
    <w:rsid w:val="00C85F7D"/>
    <w:pPr>
      <w:spacing w:after="0" w:line="240" w:lineRule="auto"/>
    </w:pPr>
    <w:rPr>
      <w:rFonts w:ascii="Times New Roman" w:eastAsia="Times New Roman" w:hAnsi="Times New Roman" w:cs="Times New Roman"/>
      <w:sz w:val="20"/>
      <w:szCs w:val="20"/>
      <w:lang w:eastAsia="ru-RU"/>
    </w:rPr>
  </w:style>
  <w:style w:type="paragraph" w:customStyle="1" w:styleId="HH">
    <w:name w:val="HH"/>
    <w:uiPriority w:val="99"/>
    <w:rsid w:val="00C85F7D"/>
    <w:pPr>
      <w:keepNext/>
      <w:widowControl w:val="0"/>
      <w:autoSpaceDE w:val="0"/>
      <w:autoSpaceDN w:val="0"/>
      <w:adjustRightInd w:val="0"/>
      <w:spacing w:after="0" w:line="205" w:lineRule="atLeast"/>
      <w:jc w:val="both"/>
    </w:pPr>
    <w:rPr>
      <w:rFonts w:ascii="Times New Roman" w:eastAsia="Times New Roman" w:hAnsi="Times New Roman" w:cs="Times New Roman"/>
      <w:b/>
      <w:bCs/>
      <w:sz w:val="19"/>
      <w:szCs w:val="19"/>
      <w:lang w:eastAsia="ru-RU"/>
    </w:rPr>
  </w:style>
  <w:style w:type="paragraph" w:customStyle="1" w:styleId="aff5">
    <w:name w:val="Внимание: недобросовестность!"/>
    <w:basedOn w:val="a"/>
    <w:next w:val="a"/>
    <w:uiPriority w:val="99"/>
    <w:rsid w:val="00C85F7D"/>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AF3E9"/>
      <w:lang w:eastAsia="ru-RU"/>
    </w:rPr>
  </w:style>
  <w:style w:type="character" w:customStyle="1" w:styleId="aff6">
    <w:name w:val="Выделение для Базового Поиска"/>
    <w:uiPriority w:val="99"/>
    <w:rsid w:val="00C85F7D"/>
    <w:rPr>
      <w:color w:val="0058A9"/>
    </w:rPr>
  </w:style>
  <w:style w:type="character" w:styleId="aff7">
    <w:name w:val="annotation reference"/>
    <w:uiPriority w:val="99"/>
    <w:semiHidden/>
    <w:rsid w:val="00C85F7D"/>
    <w:rPr>
      <w:rFonts w:cs="Times New Roman"/>
      <w:sz w:val="16"/>
      <w:szCs w:val="16"/>
    </w:rPr>
  </w:style>
  <w:style w:type="character" w:customStyle="1" w:styleId="15">
    <w:name w:val="Текст комментария Знак1"/>
    <w:uiPriority w:val="99"/>
    <w:semiHidden/>
    <w:rsid w:val="00C85F7D"/>
    <w:rPr>
      <w:rFonts w:ascii="Times New Roman" w:hAnsi="Times New Roman"/>
      <w:lang w:eastAsia="en-US"/>
    </w:rPr>
  </w:style>
  <w:style w:type="character" w:customStyle="1" w:styleId="16">
    <w:name w:val="Основной текст Знак1"/>
    <w:uiPriority w:val="99"/>
    <w:semiHidden/>
    <w:rsid w:val="00C85F7D"/>
    <w:rPr>
      <w:rFonts w:ascii="Times New Roman" w:hAnsi="Times New Roman"/>
      <w:sz w:val="28"/>
    </w:rPr>
  </w:style>
  <w:style w:type="character" w:customStyle="1" w:styleId="-0">
    <w:name w:val="Скл- Знак"/>
    <w:link w:val="-"/>
    <w:uiPriority w:val="99"/>
    <w:locked/>
    <w:rsid w:val="00C85F7D"/>
    <w:rPr>
      <w:rFonts w:ascii="Times New Roman" w:hAnsi="Times New Roman"/>
      <w:sz w:val="28"/>
      <w:shd w:val="clear" w:color="auto" w:fill="FFFFFF"/>
    </w:rPr>
  </w:style>
  <w:style w:type="paragraph" w:customStyle="1" w:styleId="-">
    <w:name w:val="Скл-"/>
    <w:basedOn w:val="a"/>
    <w:link w:val="-0"/>
    <w:uiPriority w:val="99"/>
    <w:rsid w:val="00C85F7D"/>
    <w:pPr>
      <w:numPr>
        <w:numId w:val="2"/>
      </w:numPr>
      <w:shd w:val="clear" w:color="auto" w:fill="FFFFFF"/>
      <w:autoSpaceDE w:val="0"/>
      <w:autoSpaceDN w:val="0"/>
      <w:adjustRightInd w:val="0"/>
      <w:spacing w:line="240" w:lineRule="auto"/>
      <w:jc w:val="both"/>
    </w:pPr>
    <w:rPr>
      <w:rFonts w:eastAsiaTheme="minorHAnsi" w:cstheme="minorBidi"/>
      <w:szCs w:val="22"/>
    </w:rPr>
  </w:style>
  <w:style w:type="paragraph" w:customStyle="1" w:styleId="21">
    <w:name w:val="Обычный2"/>
    <w:uiPriority w:val="99"/>
    <w:rsid w:val="00C85F7D"/>
    <w:pPr>
      <w:spacing w:after="0" w:line="240" w:lineRule="auto"/>
    </w:pPr>
    <w:rPr>
      <w:rFonts w:ascii="Times New Roman" w:eastAsia="Times New Roman" w:hAnsi="Times New Roman" w:cs="Times New Roman"/>
      <w:sz w:val="24"/>
      <w:szCs w:val="24"/>
      <w:lang w:eastAsia="ru-RU"/>
    </w:rPr>
  </w:style>
  <w:style w:type="paragraph" w:customStyle="1" w:styleId="txt">
    <w:name w:val="txt"/>
    <w:basedOn w:val="a"/>
    <w:uiPriority w:val="99"/>
    <w:rsid w:val="00C85F7D"/>
    <w:pPr>
      <w:spacing w:before="100" w:beforeAutospacing="1" w:after="100" w:afterAutospacing="1" w:line="240" w:lineRule="auto"/>
    </w:pPr>
    <w:rPr>
      <w:rFonts w:eastAsia="Times New Roman"/>
      <w:sz w:val="24"/>
      <w:szCs w:val="24"/>
      <w:lang w:eastAsia="ru-RU"/>
    </w:rPr>
  </w:style>
  <w:style w:type="table" w:customStyle="1" w:styleId="17">
    <w:name w:val="Сетка таблицы1"/>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iPriority w:val="99"/>
    <w:semiHidden/>
    <w:rsid w:val="00C85F7D"/>
    <w:pPr>
      <w:spacing w:after="100"/>
    </w:pPr>
  </w:style>
  <w:style w:type="paragraph" w:styleId="23">
    <w:name w:val="toc 2"/>
    <w:basedOn w:val="a"/>
    <w:next w:val="a"/>
    <w:autoRedefine/>
    <w:uiPriority w:val="99"/>
    <w:semiHidden/>
    <w:rsid w:val="00C85F7D"/>
    <w:pPr>
      <w:spacing w:after="100"/>
      <w:ind w:left="280"/>
    </w:pPr>
  </w:style>
  <w:style w:type="paragraph" w:styleId="aff8">
    <w:name w:val="Document Map"/>
    <w:basedOn w:val="a"/>
    <w:link w:val="aff9"/>
    <w:uiPriority w:val="99"/>
    <w:semiHidden/>
    <w:rsid w:val="00C85F7D"/>
    <w:pPr>
      <w:shd w:val="clear" w:color="auto" w:fill="000080"/>
    </w:pPr>
    <w:rPr>
      <w:rFonts w:ascii="Tahoma" w:eastAsia="Times New Roman" w:hAnsi="Tahoma"/>
      <w:lang w:val="x-none" w:eastAsia="x-none"/>
    </w:rPr>
  </w:style>
  <w:style w:type="character" w:customStyle="1" w:styleId="aff9">
    <w:name w:val="Схема документа Знак"/>
    <w:basedOn w:val="a0"/>
    <w:link w:val="aff8"/>
    <w:uiPriority w:val="99"/>
    <w:semiHidden/>
    <w:rsid w:val="00C85F7D"/>
    <w:rPr>
      <w:rFonts w:ascii="Tahoma" w:eastAsia="Times New Roman" w:hAnsi="Tahoma" w:cs="Times New Roman"/>
      <w:sz w:val="28"/>
      <w:szCs w:val="28"/>
      <w:shd w:val="clear" w:color="auto" w:fill="000080"/>
      <w:lang w:val="x-none" w:eastAsia="x-none"/>
    </w:rPr>
  </w:style>
  <w:style w:type="paragraph" w:customStyle="1" w:styleId="a0mailrucssattributepostfix">
    <w:name w:val="a0_mailru_css_attribute_postfix"/>
    <w:basedOn w:val="a"/>
    <w:rsid w:val="00C85F7D"/>
    <w:pPr>
      <w:spacing w:before="100" w:beforeAutospacing="1" w:after="100" w:afterAutospacing="1" w:line="240" w:lineRule="auto"/>
    </w:pPr>
    <w:rPr>
      <w:rFonts w:eastAsia="Times New Roman"/>
      <w:sz w:val="24"/>
      <w:szCs w:val="24"/>
      <w:lang w:eastAsia="ru-RU"/>
    </w:rPr>
  </w:style>
  <w:style w:type="table" w:customStyle="1" w:styleId="5">
    <w:name w:val="Сетка таблицы5"/>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C85F7D"/>
    <w:rPr>
      <w:rFonts w:cs="Times New Roman"/>
    </w:rPr>
  </w:style>
  <w:style w:type="character" w:customStyle="1" w:styleId="19">
    <w:name w:val="Текст сноски Знак1"/>
    <w:aliases w:val="Footnote Text ICF Знак1"/>
    <w:uiPriority w:val="99"/>
    <w:semiHidden/>
    <w:rsid w:val="00C85F7D"/>
    <w:rPr>
      <w:rFonts w:ascii="Times New Roman" w:eastAsia="Times New Roman" w:hAnsi="Times New Roman"/>
      <w:sz w:val="20"/>
    </w:rPr>
  </w:style>
  <w:style w:type="character" w:customStyle="1" w:styleId="1a">
    <w:name w:val="Верхний колонтитул Знак1"/>
    <w:uiPriority w:val="99"/>
    <w:semiHidden/>
    <w:rsid w:val="00C85F7D"/>
    <w:rPr>
      <w:rFonts w:ascii="Times New Roman" w:eastAsia="Times New Roman" w:hAnsi="Times New Roman"/>
      <w:sz w:val="28"/>
    </w:rPr>
  </w:style>
  <w:style w:type="character" w:customStyle="1" w:styleId="1b">
    <w:name w:val="Нижний колонтитул Знак1"/>
    <w:uiPriority w:val="99"/>
    <w:semiHidden/>
    <w:rsid w:val="00C85F7D"/>
    <w:rPr>
      <w:rFonts w:ascii="Times New Roman" w:eastAsia="Times New Roman" w:hAnsi="Times New Roman"/>
      <w:sz w:val="28"/>
    </w:rPr>
  </w:style>
  <w:style w:type="character" w:customStyle="1" w:styleId="1c">
    <w:name w:val="Выделенная цитата Знак1"/>
    <w:uiPriority w:val="99"/>
    <w:rsid w:val="00C85F7D"/>
    <w:rPr>
      <w:rFonts w:ascii="Times New Roman" w:eastAsia="Times New Roman" w:hAnsi="Times New Roman"/>
      <w:b/>
      <w:i/>
      <w:color w:val="4F81BD"/>
      <w:sz w:val="28"/>
    </w:rPr>
  </w:style>
  <w:style w:type="character" w:customStyle="1" w:styleId="1d">
    <w:name w:val="Основной текст с отступом Знак1"/>
    <w:uiPriority w:val="99"/>
    <w:semiHidden/>
    <w:rsid w:val="00C85F7D"/>
    <w:rPr>
      <w:rFonts w:ascii="Times New Roman" w:eastAsia="Times New Roman" w:hAnsi="Times New Roman"/>
      <w:sz w:val="28"/>
    </w:rPr>
  </w:style>
  <w:style w:type="character" w:customStyle="1" w:styleId="1e">
    <w:name w:val="Схема документа Знак1"/>
    <w:uiPriority w:val="99"/>
    <w:semiHidden/>
    <w:rsid w:val="00C85F7D"/>
    <w:rPr>
      <w:rFonts w:ascii="Tahoma" w:eastAsia="Times New Roman" w:hAnsi="Tahoma"/>
      <w:sz w:val="16"/>
    </w:rPr>
  </w:style>
  <w:style w:type="table" w:customStyle="1" w:styleId="7">
    <w:name w:val="Сетка таблицы7"/>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C85F7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C85F7D"/>
  </w:style>
  <w:style w:type="numbering" w:customStyle="1" w:styleId="24">
    <w:name w:val="Нет списка2"/>
    <w:next w:val="a2"/>
    <w:uiPriority w:val="99"/>
    <w:semiHidden/>
    <w:unhideWhenUsed/>
    <w:rsid w:val="00C85F7D"/>
  </w:style>
  <w:style w:type="numbering" w:customStyle="1" w:styleId="34">
    <w:name w:val="Нет списка3"/>
    <w:next w:val="a2"/>
    <w:uiPriority w:val="99"/>
    <w:semiHidden/>
    <w:unhideWhenUsed/>
    <w:rsid w:val="00C85F7D"/>
  </w:style>
  <w:style w:type="numbering" w:customStyle="1" w:styleId="44">
    <w:name w:val="Нет списка4"/>
    <w:next w:val="a2"/>
    <w:uiPriority w:val="99"/>
    <w:semiHidden/>
    <w:unhideWhenUsed/>
    <w:rsid w:val="00C85F7D"/>
  </w:style>
  <w:style w:type="numbering" w:customStyle="1" w:styleId="50">
    <w:name w:val="Нет списка5"/>
    <w:next w:val="a2"/>
    <w:uiPriority w:val="99"/>
    <w:semiHidden/>
    <w:unhideWhenUsed/>
    <w:rsid w:val="00C85F7D"/>
  </w:style>
  <w:style w:type="numbering" w:customStyle="1" w:styleId="111">
    <w:name w:val="Нет списка11"/>
    <w:next w:val="a2"/>
    <w:uiPriority w:val="99"/>
    <w:semiHidden/>
    <w:unhideWhenUsed/>
    <w:rsid w:val="00C85F7D"/>
  </w:style>
  <w:style w:type="character" w:customStyle="1" w:styleId="ConsPlusNormal0">
    <w:name w:val="ConsPlusNormal Знак"/>
    <w:link w:val="ConsPlusNormal"/>
    <w:locked/>
    <w:rsid w:val="00C85F7D"/>
    <w:rPr>
      <w:rFonts w:ascii="Arial" w:eastAsia="Times New Roman" w:hAnsi="Arial" w:cs="Arial"/>
      <w:sz w:val="20"/>
      <w:szCs w:val="20"/>
      <w:lang w:eastAsia="ru-RU"/>
    </w:rPr>
  </w:style>
  <w:style w:type="character" w:customStyle="1" w:styleId="affa">
    <w:name w:val="Другое_"/>
    <w:basedOn w:val="a0"/>
    <w:link w:val="affb"/>
    <w:rsid w:val="00E96AF1"/>
    <w:rPr>
      <w:rFonts w:ascii="Times New Roman" w:eastAsia="Times New Roman" w:hAnsi="Times New Roman" w:cs="Times New Roman"/>
      <w:sz w:val="20"/>
      <w:szCs w:val="20"/>
      <w:shd w:val="clear" w:color="auto" w:fill="FFFFFF"/>
    </w:rPr>
  </w:style>
  <w:style w:type="paragraph" w:customStyle="1" w:styleId="affb">
    <w:name w:val="Другое"/>
    <w:basedOn w:val="a"/>
    <w:link w:val="affa"/>
    <w:rsid w:val="00E96AF1"/>
    <w:pPr>
      <w:widowControl w:val="0"/>
      <w:shd w:val="clear" w:color="auto" w:fill="FFFFFF"/>
      <w:spacing w:line="259" w:lineRule="auto"/>
      <w:jc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5755">
      <w:bodyDiv w:val="1"/>
      <w:marLeft w:val="0"/>
      <w:marRight w:val="0"/>
      <w:marTop w:val="0"/>
      <w:marBottom w:val="0"/>
      <w:divBdr>
        <w:top w:val="none" w:sz="0" w:space="0" w:color="auto"/>
        <w:left w:val="none" w:sz="0" w:space="0" w:color="auto"/>
        <w:bottom w:val="none" w:sz="0" w:space="0" w:color="auto"/>
        <w:right w:val="none" w:sz="0" w:space="0" w:color="auto"/>
      </w:divBdr>
    </w:div>
    <w:div w:id="389499488">
      <w:bodyDiv w:val="1"/>
      <w:marLeft w:val="0"/>
      <w:marRight w:val="0"/>
      <w:marTop w:val="0"/>
      <w:marBottom w:val="0"/>
      <w:divBdr>
        <w:top w:val="none" w:sz="0" w:space="0" w:color="auto"/>
        <w:left w:val="none" w:sz="0" w:space="0" w:color="auto"/>
        <w:bottom w:val="none" w:sz="0" w:space="0" w:color="auto"/>
        <w:right w:val="none" w:sz="0" w:space="0" w:color="auto"/>
      </w:divBdr>
      <w:divsChild>
        <w:div w:id="2094162294">
          <w:marLeft w:val="0"/>
          <w:marRight w:val="0"/>
          <w:marTop w:val="0"/>
          <w:marBottom w:val="0"/>
          <w:divBdr>
            <w:top w:val="none" w:sz="0" w:space="0" w:color="auto"/>
            <w:left w:val="none" w:sz="0" w:space="0" w:color="auto"/>
            <w:bottom w:val="none" w:sz="0" w:space="0" w:color="auto"/>
            <w:right w:val="none" w:sz="0" w:space="0" w:color="auto"/>
          </w:divBdr>
          <w:divsChild>
            <w:div w:id="8061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9374">
      <w:bodyDiv w:val="1"/>
      <w:marLeft w:val="0"/>
      <w:marRight w:val="0"/>
      <w:marTop w:val="0"/>
      <w:marBottom w:val="0"/>
      <w:divBdr>
        <w:top w:val="none" w:sz="0" w:space="0" w:color="auto"/>
        <w:left w:val="none" w:sz="0" w:space="0" w:color="auto"/>
        <w:bottom w:val="none" w:sz="0" w:space="0" w:color="auto"/>
        <w:right w:val="none" w:sz="0" w:space="0" w:color="auto"/>
      </w:divBdr>
      <w:divsChild>
        <w:div w:id="1699772285">
          <w:marLeft w:val="0"/>
          <w:marRight w:val="0"/>
          <w:marTop w:val="0"/>
          <w:marBottom w:val="0"/>
          <w:divBdr>
            <w:top w:val="none" w:sz="0" w:space="0" w:color="auto"/>
            <w:left w:val="none" w:sz="0" w:space="0" w:color="auto"/>
            <w:bottom w:val="none" w:sz="0" w:space="0" w:color="auto"/>
            <w:right w:val="none" w:sz="0" w:space="0" w:color="auto"/>
          </w:divBdr>
          <w:divsChild>
            <w:div w:id="9002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682">
      <w:bodyDiv w:val="1"/>
      <w:marLeft w:val="0"/>
      <w:marRight w:val="0"/>
      <w:marTop w:val="0"/>
      <w:marBottom w:val="0"/>
      <w:divBdr>
        <w:top w:val="none" w:sz="0" w:space="0" w:color="auto"/>
        <w:left w:val="none" w:sz="0" w:space="0" w:color="auto"/>
        <w:bottom w:val="none" w:sz="0" w:space="0" w:color="auto"/>
        <w:right w:val="none" w:sz="0" w:space="0" w:color="auto"/>
      </w:divBdr>
    </w:div>
    <w:div w:id="931740665">
      <w:bodyDiv w:val="1"/>
      <w:marLeft w:val="0"/>
      <w:marRight w:val="0"/>
      <w:marTop w:val="0"/>
      <w:marBottom w:val="0"/>
      <w:divBdr>
        <w:top w:val="none" w:sz="0" w:space="0" w:color="auto"/>
        <w:left w:val="none" w:sz="0" w:space="0" w:color="auto"/>
        <w:bottom w:val="none" w:sz="0" w:space="0" w:color="auto"/>
        <w:right w:val="none" w:sz="0" w:space="0" w:color="auto"/>
      </w:divBdr>
    </w:div>
    <w:div w:id="1088233345">
      <w:bodyDiv w:val="1"/>
      <w:marLeft w:val="0"/>
      <w:marRight w:val="0"/>
      <w:marTop w:val="0"/>
      <w:marBottom w:val="0"/>
      <w:divBdr>
        <w:top w:val="none" w:sz="0" w:space="0" w:color="auto"/>
        <w:left w:val="none" w:sz="0" w:space="0" w:color="auto"/>
        <w:bottom w:val="none" w:sz="0" w:space="0" w:color="auto"/>
        <w:right w:val="none" w:sz="0" w:space="0" w:color="auto"/>
      </w:divBdr>
      <w:divsChild>
        <w:div w:id="1755977390">
          <w:marLeft w:val="0"/>
          <w:marRight w:val="0"/>
          <w:marTop w:val="720"/>
          <w:marBottom w:val="0"/>
          <w:divBdr>
            <w:top w:val="single" w:sz="6" w:space="0" w:color="000000"/>
            <w:left w:val="none" w:sz="0" w:space="0" w:color="auto"/>
            <w:bottom w:val="none" w:sz="0" w:space="0" w:color="auto"/>
            <w:right w:val="none" w:sz="0" w:space="0" w:color="auto"/>
          </w:divBdr>
          <w:divsChild>
            <w:div w:id="20859024">
              <w:marLeft w:val="0"/>
              <w:marRight w:val="0"/>
              <w:marTop w:val="0"/>
              <w:marBottom w:val="0"/>
              <w:divBdr>
                <w:top w:val="none" w:sz="0" w:space="0" w:color="auto"/>
                <w:left w:val="none" w:sz="0" w:space="0" w:color="auto"/>
                <w:bottom w:val="none" w:sz="0" w:space="0" w:color="auto"/>
                <w:right w:val="none" w:sz="0" w:space="0" w:color="auto"/>
              </w:divBdr>
            </w:div>
          </w:divsChild>
        </w:div>
        <w:div w:id="337655620">
          <w:marLeft w:val="240"/>
          <w:marRight w:val="0"/>
          <w:marTop w:val="120"/>
          <w:marBottom w:val="240"/>
          <w:divBdr>
            <w:top w:val="none" w:sz="0" w:space="0" w:color="auto"/>
            <w:left w:val="none" w:sz="0" w:space="0" w:color="auto"/>
            <w:bottom w:val="none" w:sz="0" w:space="0" w:color="auto"/>
            <w:right w:val="none" w:sz="0" w:space="0" w:color="auto"/>
          </w:divBdr>
        </w:div>
      </w:divsChild>
    </w:div>
    <w:div w:id="1093740189">
      <w:bodyDiv w:val="1"/>
      <w:marLeft w:val="0"/>
      <w:marRight w:val="0"/>
      <w:marTop w:val="0"/>
      <w:marBottom w:val="0"/>
      <w:divBdr>
        <w:top w:val="none" w:sz="0" w:space="0" w:color="auto"/>
        <w:left w:val="none" w:sz="0" w:space="0" w:color="auto"/>
        <w:bottom w:val="none" w:sz="0" w:space="0" w:color="auto"/>
        <w:right w:val="none" w:sz="0" w:space="0" w:color="auto"/>
      </w:divBdr>
    </w:div>
    <w:div w:id="1386493485">
      <w:bodyDiv w:val="1"/>
      <w:marLeft w:val="0"/>
      <w:marRight w:val="0"/>
      <w:marTop w:val="0"/>
      <w:marBottom w:val="0"/>
      <w:divBdr>
        <w:top w:val="none" w:sz="0" w:space="0" w:color="auto"/>
        <w:left w:val="none" w:sz="0" w:space="0" w:color="auto"/>
        <w:bottom w:val="none" w:sz="0" w:space="0" w:color="auto"/>
        <w:right w:val="none" w:sz="0" w:space="0" w:color="auto"/>
      </w:divBdr>
    </w:div>
    <w:div w:id="1585840266">
      <w:bodyDiv w:val="1"/>
      <w:marLeft w:val="0"/>
      <w:marRight w:val="0"/>
      <w:marTop w:val="0"/>
      <w:marBottom w:val="0"/>
      <w:divBdr>
        <w:top w:val="none" w:sz="0" w:space="0" w:color="auto"/>
        <w:left w:val="none" w:sz="0" w:space="0" w:color="auto"/>
        <w:bottom w:val="none" w:sz="0" w:space="0" w:color="auto"/>
        <w:right w:val="none" w:sz="0" w:space="0" w:color="auto"/>
      </w:divBdr>
    </w:div>
    <w:div w:id="1667439066">
      <w:bodyDiv w:val="1"/>
      <w:marLeft w:val="0"/>
      <w:marRight w:val="0"/>
      <w:marTop w:val="0"/>
      <w:marBottom w:val="0"/>
      <w:divBdr>
        <w:top w:val="none" w:sz="0" w:space="0" w:color="auto"/>
        <w:left w:val="none" w:sz="0" w:space="0" w:color="auto"/>
        <w:bottom w:val="none" w:sz="0" w:space="0" w:color="auto"/>
        <w:right w:val="none" w:sz="0" w:space="0" w:color="auto"/>
      </w:divBdr>
    </w:div>
    <w:div w:id="20478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kb-10.com/index.php?pid=12543" TargetMode="External"/><Relationship Id="rId18" Type="http://schemas.openxmlformats.org/officeDocument/2006/relationships/hyperlink" Target="http://mkb-10.com/index.php?pid=16183" TargetMode="External"/><Relationship Id="rId26" Type="http://schemas.openxmlformats.org/officeDocument/2006/relationships/hyperlink" Target="https://mkb10.su/Q77.8.html" TargetMode="External"/><Relationship Id="rId39" Type="http://schemas.openxmlformats.org/officeDocument/2006/relationships/theme" Target="theme/theme1.xml"/><Relationship Id="rId21" Type="http://schemas.openxmlformats.org/officeDocument/2006/relationships/hyperlink" Target="https://mkb10.su/Q77.3.html" TargetMode="External"/><Relationship Id="rId34" Type="http://schemas.openxmlformats.org/officeDocument/2006/relationships/hyperlink" Target="https://mkb10.su/Q78.5.html" TargetMode="External"/><Relationship Id="rId7" Type="http://schemas.openxmlformats.org/officeDocument/2006/relationships/endnotes" Target="endnotes.xml"/><Relationship Id="rId12" Type="http://schemas.openxmlformats.org/officeDocument/2006/relationships/hyperlink" Target="http://mkb-10.com/index.php?pid=12512" TargetMode="External"/><Relationship Id="rId17" Type="http://schemas.openxmlformats.org/officeDocument/2006/relationships/hyperlink" Target="http://mkb-10.com/index.php?pid=16172" TargetMode="External"/><Relationship Id="rId25" Type="http://schemas.openxmlformats.org/officeDocument/2006/relationships/hyperlink" Target="https://mkb10.su/Q77.7.html" TargetMode="External"/><Relationship Id="rId33" Type="http://schemas.openxmlformats.org/officeDocument/2006/relationships/hyperlink" Target="https://mkb10.su/Q78.4.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kb-10.com/index.php?pid=16002" TargetMode="External"/><Relationship Id="rId20" Type="http://schemas.openxmlformats.org/officeDocument/2006/relationships/hyperlink" Target="https://mkb10.su/Q77.0.html" TargetMode="External"/><Relationship Id="rId29" Type="http://schemas.openxmlformats.org/officeDocument/2006/relationships/hyperlink" Target="https://mkb10.su/Q78.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b-10.com/index.php?pid=12503" TargetMode="External"/><Relationship Id="rId24" Type="http://schemas.openxmlformats.org/officeDocument/2006/relationships/hyperlink" Target="https://mkb10.su/Q77.6.html" TargetMode="External"/><Relationship Id="rId32" Type="http://schemas.openxmlformats.org/officeDocument/2006/relationships/hyperlink" Target="https://mkb10.su/Q78.3.html" TargetMode="External"/><Relationship Id="rId37" Type="http://schemas.openxmlformats.org/officeDocument/2006/relationships/hyperlink" Target="https://mkb10.su/Q78.9.html" TargetMode="External"/><Relationship Id="rId5" Type="http://schemas.openxmlformats.org/officeDocument/2006/relationships/webSettings" Target="webSettings.xml"/><Relationship Id="rId15" Type="http://schemas.openxmlformats.org/officeDocument/2006/relationships/hyperlink" Target="http://mkb-10.com/index.php?pid=13139" TargetMode="External"/><Relationship Id="rId23" Type="http://schemas.openxmlformats.org/officeDocument/2006/relationships/hyperlink" Target="https://mkb10.su/Q77.5.html" TargetMode="External"/><Relationship Id="rId28" Type="http://schemas.openxmlformats.org/officeDocument/2006/relationships/hyperlink" Target="https://mkb10.su/Q78.html" TargetMode="External"/><Relationship Id="rId36" Type="http://schemas.openxmlformats.org/officeDocument/2006/relationships/hyperlink" Target="https://mkb10.su/Q78.8.html" TargetMode="External"/><Relationship Id="rId10" Type="http://schemas.openxmlformats.org/officeDocument/2006/relationships/hyperlink" Target="http://mkb-10.com/index.php?pid=3138" TargetMode="External"/><Relationship Id="rId19" Type="http://schemas.openxmlformats.org/officeDocument/2006/relationships/hyperlink" Target="https://mkb10.su/Q77.html" TargetMode="External"/><Relationship Id="rId31" Type="http://schemas.openxmlformats.org/officeDocument/2006/relationships/hyperlink" Target="https://mkb10.su/Q78.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kb-10.com/index.php?pid=13100" TargetMode="External"/><Relationship Id="rId22" Type="http://schemas.openxmlformats.org/officeDocument/2006/relationships/hyperlink" Target="https://mkb10.su/Q77.4.html" TargetMode="External"/><Relationship Id="rId27" Type="http://schemas.openxmlformats.org/officeDocument/2006/relationships/hyperlink" Target="https://mkb10.su/Q77.9.html" TargetMode="External"/><Relationship Id="rId30" Type="http://schemas.openxmlformats.org/officeDocument/2006/relationships/hyperlink" Target="https://mkb10.su/Q78.1.html" TargetMode="External"/><Relationship Id="rId35" Type="http://schemas.openxmlformats.org/officeDocument/2006/relationships/hyperlink" Target="https://mkb10.su/Q78.6.html"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D247-B0E4-48B7-A111-B394C1C8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264</Pages>
  <Words>54100</Words>
  <Characters>308372</Characters>
  <Application>Microsoft Office Word</Application>
  <DocSecurity>0</DocSecurity>
  <Lines>2569</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DovbishOV</dc:creator>
  <cp:lastModifiedBy>Довбыш Ольга Викторовна</cp:lastModifiedBy>
  <cp:revision>4</cp:revision>
  <cp:lastPrinted>2019-11-14T06:23:00Z</cp:lastPrinted>
  <dcterms:created xsi:type="dcterms:W3CDTF">2019-10-14T07:14:00Z</dcterms:created>
  <dcterms:modified xsi:type="dcterms:W3CDTF">2019-11-14T06:23:00Z</dcterms:modified>
</cp:coreProperties>
</file>