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F7" w:rsidRDefault="006E30F7" w:rsidP="006E30F7">
      <w:pPr>
        <w:spacing w:after="0"/>
        <w:ind w:firstLine="709"/>
        <w:jc w:val="both"/>
      </w:pPr>
    </w:p>
    <w:p w:rsidR="006E30F7" w:rsidRDefault="006E30F7" w:rsidP="006E30F7">
      <w:pPr>
        <w:spacing w:after="0"/>
        <w:ind w:firstLine="709"/>
        <w:jc w:val="both"/>
      </w:pPr>
      <w:r>
        <w:t xml:space="preserve">    XXI Особенности продажи и использование подарочного сертификата</w:t>
      </w:r>
    </w:p>
    <w:p w:rsidR="006E30F7" w:rsidRDefault="006E30F7" w:rsidP="006E30F7">
      <w:pPr>
        <w:spacing w:after="0"/>
        <w:ind w:firstLine="709"/>
        <w:jc w:val="both"/>
      </w:pPr>
      <w:r>
        <w:t>143. Подарочный Сертификат признается отдельным видом договора купли-продажи, с внесенной предоплатой для последующей покупки товара или проведения услуг. Продажа и использование сертификата регулируется отдельными специальными правилами, указанными в данном постановлении.</w:t>
      </w:r>
    </w:p>
    <w:p w:rsidR="006E30F7" w:rsidRDefault="006E30F7" w:rsidP="006E30F7">
      <w:pPr>
        <w:spacing w:after="0"/>
        <w:ind w:firstLine="709"/>
        <w:jc w:val="both"/>
      </w:pPr>
      <w:r>
        <w:t xml:space="preserve">144. Информация, помимо сведений, указанных в пункте 11 настоящих Правил, о предлагаемых к продаже сертификатов (подарочные, скидочные) должна содержать: </w:t>
      </w:r>
    </w:p>
    <w:p w:rsidR="006E30F7" w:rsidRDefault="006E30F7" w:rsidP="006E30F7">
      <w:pPr>
        <w:spacing w:after="0"/>
        <w:ind w:firstLine="709"/>
        <w:jc w:val="both"/>
      </w:pPr>
      <w:r>
        <w:t xml:space="preserve"> Индивидуальный номер сертификата;</w:t>
      </w:r>
    </w:p>
    <w:p w:rsidR="006E30F7" w:rsidRDefault="006E30F7" w:rsidP="006E30F7">
      <w:pPr>
        <w:spacing w:after="0"/>
        <w:ind w:firstLine="709"/>
        <w:jc w:val="both"/>
      </w:pPr>
      <w:r>
        <w:t>Сведения о области товаров, услуг или отдельном товаре, услуге, права на которые передаются в процессе сделки;</w:t>
      </w:r>
    </w:p>
    <w:p w:rsidR="006E30F7" w:rsidRDefault="006E30F7" w:rsidP="006E30F7">
      <w:pPr>
        <w:spacing w:after="0"/>
        <w:ind w:firstLine="709"/>
        <w:jc w:val="both"/>
      </w:pPr>
      <w:r>
        <w:t>Особенности применения сертификата (место расположения возможного использования сертификата, наименование организации, предоставляющий данную возможность, и другие особенности, которые продавец может указывать самостоятельно);</w:t>
      </w:r>
    </w:p>
    <w:p w:rsidR="006E30F7" w:rsidRDefault="006E30F7" w:rsidP="006E30F7">
      <w:pPr>
        <w:spacing w:after="0"/>
        <w:ind w:firstLine="709"/>
        <w:jc w:val="both"/>
      </w:pPr>
      <w:r>
        <w:t>Чек, подтверждающий оплату сертификата и фактическое начало действия сертификата, его дату и время, с которого покупатель имеет право пользования им;</w:t>
      </w:r>
    </w:p>
    <w:p w:rsidR="006E30F7" w:rsidRDefault="006E30F7" w:rsidP="006E30F7">
      <w:pPr>
        <w:spacing w:after="0"/>
        <w:ind w:firstLine="709"/>
        <w:jc w:val="both"/>
      </w:pPr>
      <w:r>
        <w:t>Срок окончания возможности использования сертификата.</w:t>
      </w:r>
    </w:p>
    <w:p w:rsidR="006E30F7" w:rsidRDefault="006E30F7" w:rsidP="006E30F7">
      <w:pPr>
        <w:spacing w:after="0"/>
        <w:ind w:firstLine="709"/>
        <w:jc w:val="both"/>
      </w:pPr>
      <w:r>
        <w:t xml:space="preserve">145. После приобретения сертификата, потребитель имеет право на передачу прав на покупку или пользование товаром, или услугой. Обладатель сертификата может воспользоваться приобретенным правом на покупку товара или услуги, на сумму, указанную в характеристике области товаров, услуг или отдельном виде товара, услуги. </w:t>
      </w:r>
    </w:p>
    <w:p w:rsidR="006E30F7" w:rsidRDefault="006E30F7" w:rsidP="006E30F7">
      <w:pPr>
        <w:spacing w:after="0"/>
        <w:ind w:firstLine="709"/>
        <w:jc w:val="both"/>
      </w:pPr>
      <w:r>
        <w:t xml:space="preserve">146. Производитель не может отказать в проведении сделки купли-продажи или оказании услуг, в случае если цена товара или услуги изменилась, и производитель обязан продать товар, по цене, указанной в сертификате, или произвести услугу, на указанную в сертификате сумму. </w:t>
      </w:r>
    </w:p>
    <w:p w:rsidR="006E30F7" w:rsidRDefault="006E30F7" w:rsidP="006E30F7">
      <w:pPr>
        <w:spacing w:after="0"/>
        <w:ind w:firstLine="709"/>
        <w:jc w:val="both"/>
      </w:pPr>
      <w:r>
        <w:t xml:space="preserve">147. Покупатель имеет право вернуть сертификат с возможностью возврата средств, равных стоимости сертификата на момент покупки сертификата. Потребитель не имеет права приводить сертификат в действие, обменивать или возвращать, если срок действия сертификата, установленный производителем, истек. После истечения срока действия, сертификат признается недействительным и утрачивает свою силу. </w:t>
      </w:r>
    </w:p>
    <w:p w:rsidR="006E30F7" w:rsidRDefault="006E30F7" w:rsidP="006E30F7">
      <w:pPr>
        <w:spacing w:after="0"/>
        <w:ind w:firstLine="709"/>
        <w:jc w:val="both"/>
      </w:pPr>
    </w:p>
    <w:p w:rsidR="006E30F7" w:rsidRDefault="006E30F7" w:rsidP="006E30F7">
      <w:pPr>
        <w:spacing w:after="0"/>
        <w:ind w:firstLine="709"/>
        <w:jc w:val="both"/>
      </w:pPr>
      <w:r>
        <w:t>(Пункты, указанные в постановлении, не противоречат основным правилам, указанных в законе «О Защите Прав Потребителей», а лишь дополняет специфику данного товара)</w:t>
      </w:r>
    </w:p>
    <w:p w:rsidR="006E30F7" w:rsidRDefault="006E30F7" w:rsidP="006E30F7">
      <w:pPr>
        <w:spacing w:after="0"/>
        <w:ind w:firstLine="709"/>
        <w:jc w:val="both"/>
      </w:pPr>
    </w:p>
    <w:p w:rsidR="006E30F7" w:rsidRDefault="006E30F7" w:rsidP="006E30F7">
      <w:pPr>
        <w:spacing w:after="0"/>
        <w:ind w:firstLine="709"/>
        <w:jc w:val="both"/>
      </w:pPr>
    </w:p>
    <w:p w:rsidR="006E30F7" w:rsidRDefault="006E30F7" w:rsidP="006E30F7">
      <w:pPr>
        <w:spacing w:after="0"/>
        <w:ind w:firstLine="709"/>
        <w:jc w:val="both"/>
      </w:pPr>
    </w:p>
    <w:p w:rsidR="006E30F7" w:rsidRDefault="006E30F7" w:rsidP="006E30F7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64"/>
    <w:rsid w:val="006C0B77"/>
    <w:rsid w:val="006E30F7"/>
    <w:rsid w:val="008242FF"/>
    <w:rsid w:val="00870751"/>
    <w:rsid w:val="00922C48"/>
    <w:rsid w:val="00A507A7"/>
    <w:rsid w:val="00B915B7"/>
    <w:rsid w:val="00EA59DF"/>
    <w:rsid w:val="00EE4070"/>
    <w:rsid w:val="00F12C76"/>
    <w:rsid w:val="00F7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95430-C070-42B1-B5CC-73FD9BE3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2021-03-15T18:10:00Z</dcterms:created>
  <dcterms:modified xsi:type="dcterms:W3CDTF">2021-03-15T18:10:00Z</dcterms:modified>
</cp:coreProperties>
</file>