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07" w:rsidRDefault="0084291E" w:rsidP="0084291E">
      <w:pPr>
        <w:pStyle w:val="1"/>
        <w:spacing w:after="240"/>
        <w:jc w:val="center"/>
      </w:pPr>
      <w:r>
        <w:t>Концепция закона «</w:t>
      </w:r>
      <w:r w:rsidR="00BB7B84">
        <w:t>О процедуре голосования в России</w:t>
      </w:r>
      <w:r>
        <w:t>»</w:t>
      </w:r>
    </w:p>
    <w:p w:rsidR="0084291E" w:rsidRPr="0084291E" w:rsidRDefault="0084291E" w:rsidP="0084291E"/>
    <w:p w:rsidR="00BB7B84" w:rsidRDefault="00BB7B84" w:rsidP="004F3458">
      <w:pPr>
        <w:ind w:firstLine="709"/>
        <w:jc w:val="both"/>
      </w:pPr>
      <w:r>
        <w:t xml:space="preserve">Предлагается </w:t>
      </w:r>
      <w:r w:rsidR="0084291E">
        <w:t>концепция закона</w:t>
      </w:r>
      <w:r>
        <w:t>, смысл которого в том, чт</w:t>
      </w:r>
      <w:r w:rsidR="004A498A">
        <w:t>обы ут</w:t>
      </w:r>
      <w:r w:rsidR="00034945">
        <w:t xml:space="preserve">вердить на законодательном уровне процедуры, </w:t>
      </w:r>
      <w:r w:rsidR="00E70654">
        <w:t>призванные решить существующие</w:t>
      </w:r>
      <w:r>
        <w:t xml:space="preserve"> </w:t>
      </w:r>
      <w:r w:rsidR="003713D6">
        <w:t xml:space="preserve">на сегодняшний день </w:t>
      </w:r>
      <w:r>
        <w:t>проблем</w:t>
      </w:r>
      <w:r w:rsidR="00E70654">
        <w:t>ы</w:t>
      </w:r>
      <w:r>
        <w:t xml:space="preserve">, </w:t>
      </w:r>
      <w:r w:rsidR="00A64C66">
        <w:t>связанны</w:t>
      </w:r>
      <w:r w:rsidR="003803FE">
        <w:t>е</w:t>
      </w:r>
      <w:r w:rsidR="00A64C66">
        <w:t xml:space="preserve"> с </w:t>
      </w:r>
      <w:r w:rsidR="00034945">
        <w:t>процесса</w:t>
      </w:r>
      <w:r w:rsidR="00A64C66">
        <w:t>ми</w:t>
      </w:r>
      <w:r w:rsidR="00034945">
        <w:t xml:space="preserve"> </w:t>
      </w:r>
      <w:r>
        <w:t>осуществлени</w:t>
      </w:r>
      <w:r w:rsidR="00034945">
        <w:t>я</w:t>
      </w:r>
      <w:r>
        <w:t xml:space="preserve"> </w:t>
      </w:r>
      <w:r w:rsidR="00A64C66">
        <w:t xml:space="preserve">волеизъявления граждан и </w:t>
      </w:r>
      <w:r>
        <w:t xml:space="preserve">учета </w:t>
      </w:r>
      <w:r w:rsidR="00A64C66">
        <w:t xml:space="preserve">результатов </w:t>
      </w:r>
      <w:r w:rsidR="003713D6">
        <w:t xml:space="preserve">этого волеизъявления </w:t>
      </w:r>
      <w:r>
        <w:t>на выборах и референдумах любых уровней</w:t>
      </w:r>
      <w:r w:rsidR="00982233">
        <w:t>, а заодно в постановочной части дать основания для технических решений подобных проблем</w:t>
      </w:r>
      <w:r>
        <w:t>, а именно:</w:t>
      </w:r>
    </w:p>
    <w:p w:rsidR="00BB7B84" w:rsidRDefault="004A498A" w:rsidP="004F3458">
      <w:pPr>
        <w:pStyle w:val="a7"/>
        <w:numPr>
          <w:ilvl w:val="0"/>
          <w:numId w:val="1"/>
        </w:numPr>
        <w:jc w:val="both"/>
      </w:pPr>
      <w:r>
        <w:t>соблюдения честности и прозрачности при подсчете голосов при очной форме голосования;</w:t>
      </w:r>
    </w:p>
    <w:p w:rsidR="004A498A" w:rsidRDefault="004A498A" w:rsidP="004F3458">
      <w:pPr>
        <w:pStyle w:val="a7"/>
        <w:numPr>
          <w:ilvl w:val="0"/>
          <w:numId w:val="1"/>
        </w:numPr>
        <w:jc w:val="both"/>
      </w:pPr>
      <w:r>
        <w:t>обеспечения такой же степени прозрачности и контроля результатов при осуществлении волеизъявления электронным способом (через интернет)</w:t>
      </w:r>
      <w:r w:rsidR="00A64C66">
        <w:t>;</w:t>
      </w:r>
    </w:p>
    <w:p w:rsidR="004A498A" w:rsidRDefault="004A498A" w:rsidP="004F3458">
      <w:pPr>
        <w:pStyle w:val="a7"/>
        <w:numPr>
          <w:ilvl w:val="0"/>
          <w:numId w:val="1"/>
        </w:numPr>
        <w:jc w:val="both"/>
      </w:pPr>
      <w:r>
        <w:t>обеспечени</w:t>
      </w:r>
      <w:r w:rsidR="008446F9">
        <w:t xml:space="preserve">я </w:t>
      </w:r>
      <w:r>
        <w:t xml:space="preserve">очевидного и «бесшовного» слияния обоих </w:t>
      </w:r>
      <w:r w:rsidR="003713D6">
        <w:t xml:space="preserve">(бумажного и электронного) </w:t>
      </w:r>
      <w:r>
        <w:t>потоков данных о волеизъявлении граждан</w:t>
      </w:r>
      <w:r w:rsidR="00A64C66">
        <w:t xml:space="preserve"> на избирательных участках с целью максимально быстрого и публичного объявления </w:t>
      </w:r>
      <w:r w:rsidR="00EB268A">
        <w:t xml:space="preserve">окончательных </w:t>
      </w:r>
      <w:r w:rsidR="00A64C66">
        <w:t>результатов по участкам</w:t>
      </w:r>
      <w:r w:rsidR="003713D6">
        <w:t xml:space="preserve"> </w:t>
      </w:r>
      <w:r w:rsidR="00EB268A">
        <w:t>по завершении процедуры голосования.</w:t>
      </w:r>
    </w:p>
    <w:p w:rsidR="00C93583" w:rsidRDefault="00C93583" w:rsidP="00433EDF">
      <w:pPr>
        <w:pStyle w:val="2"/>
        <w:spacing w:before="240" w:after="240"/>
      </w:pPr>
      <w:r>
        <w:t>Принципы организации процедуры голосования, обеспечения тайны волеизъявления и публичного контроля за результата</w:t>
      </w:r>
      <w:r w:rsidR="00643E25">
        <w:t>ми подсчета голосов на участках</w:t>
      </w:r>
    </w:p>
    <w:p w:rsidR="00F11A5D" w:rsidRDefault="00F11A5D" w:rsidP="00390181">
      <w:pPr>
        <w:ind w:firstLine="709"/>
        <w:jc w:val="both"/>
      </w:pPr>
      <w:r>
        <w:t>Требования соблюдения тайны голосования и сохранения публичного контроля за результатами базово противоречат друг другу.</w:t>
      </w:r>
    </w:p>
    <w:p w:rsidR="00C93583" w:rsidRDefault="00F11A5D" w:rsidP="00390181">
      <w:pPr>
        <w:ind w:firstLine="709"/>
        <w:jc w:val="both"/>
      </w:pPr>
      <w:r>
        <w:t xml:space="preserve">Баланс соблюдения обоих этих требований достигается через </w:t>
      </w:r>
      <w:r w:rsidR="00ED6533">
        <w:t xml:space="preserve">строгое </w:t>
      </w:r>
      <w:r>
        <w:t>разграничение процедур:</w:t>
      </w:r>
    </w:p>
    <w:p w:rsidR="00F11A5D" w:rsidRDefault="001E6A95" w:rsidP="001840B7">
      <w:pPr>
        <w:pStyle w:val="a7"/>
        <w:numPr>
          <w:ilvl w:val="0"/>
          <w:numId w:val="3"/>
        </w:numPr>
        <w:spacing w:before="240" w:after="240"/>
        <w:jc w:val="both"/>
      </w:pPr>
      <w:r>
        <w:t xml:space="preserve">процедуры </w:t>
      </w:r>
      <w:r w:rsidR="00F11A5D">
        <w:t>регистрации избирателя на участке с проверкой паспортных данных и его росписью в книге регистрации избирателей</w:t>
      </w:r>
      <w:r w:rsidR="00004EB4">
        <w:t xml:space="preserve"> (в электронном виде: сервиса аутентификации </w:t>
      </w:r>
      <w:r w:rsidR="00ED6533">
        <w:t xml:space="preserve">избирателя </w:t>
      </w:r>
      <w:r w:rsidR="00004EB4">
        <w:t>с рег</w:t>
      </w:r>
      <w:r w:rsidR="00F07D19">
        <w:t xml:space="preserve">истрацией участника голосования, </w:t>
      </w:r>
      <w:r w:rsidR="00004EB4">
        <w:t>установления сеанса с сервисом голосования на участке</w:t>
      </w:r>
      <w:r w:rsidR="00F07D19">
        <w:t xml:space="preserve"> </w:t>
      </w:r>
      <w:r w:rsidR="00ED6533">
        <w:t>и авториза</w:t>
      </w:r>
      <w:r w:rsidR="00F07D19">
        <w:t>ц</w:t>
      </w:r>
      <w:r w:rsidR="00ED6533">
        <w:t xml:space="preserve">ией </w:t>
      </w:r>
      <w:r w:rsidR="00F07D19">
        <w:t>его прав сервисом голосования на участке</w:t>
      </w:r>
      <w:r w:rsidR="00004EB4">
        <w:t>);</w:t>
      </w:r>
    </w:p>
    <w:p w:rsidR="00004EB4" w:rsidRDefault="00004EB4" w:rsidP="001840B7">
      <w:pPr>
        <w:pStyle w:val="a7"/>
        <w:numPr>
          <w:ilvl w:val="0"/>
          <w:numId w:val="3"/>
        </w:numPr>
        <w:spacing w:before="240" w:after="240"/>
        <w:jc w:val="both"/>
      </w:pPr>
      <w:r>
        <w:t>процедуры получения бюллетеня и осуществления единичного волеизъявления избирателем</w:t>
      </w:r>
      <w:r w:rsidR="001E6A95">
        <w:t xml:space="preserve"> </w:t>
      </w:r>
      <w:r>
        <w:t>(</w:t>
      </w:r>
      <w:r w:rsidR="001E6A95">
        <w:t xml:space="preserve">в электронном виде: </w:t>
      </w:r>
      <w:r>
        <w:t>обмен данными в сеансе с сервисом голосования</w:t>
      </w:r>
      <w:r w:rsidR="001E6A95">
        <w:t>)</w:t>
      </w:r>
      <w:r w:rsidR="004327FD">
        <w:t>;</w:t>
      </w:r>
      <w:r w:rsidR="001E6A95">
        <w:t xml:space="preserve"> </w:t>
      </w:r>
    </w:p>
    <w:p w:rsidR="001E6A95" w:rsidRDefault="001E6A95" w:rsidP="001840B7">
      <w:pPr>
        <w:pStyle w:val="a7"/>
        <w:numPr>
          <w:ilvl w:val="0"/>
          <w:numId w:val="3"/>
        </w:numPr>
        <w:spacing w:before="240" w:after="240"/>
        <w:jc w:val="both"/>
      </w:pPr>
      <w:r>
        <w:t>процедуры регистрации единичного волеизъявления записью в протоколе подсчета голосов по участку (в электронном виде: сервис голосования добавляет запись в протокол по результатам сеанса избирателя</w:t>
      </w:r>
      <w:r w:rsidR="00C17237">
        <w:t xml:space="preserve"> и </w:t>
      </w:r>
      <w:r w:rsidR="00C17237" w:rsidRPr="00C17237">
        <w:rPr>
          <w:b/>
        </w:rPr>
        <w:t>возвращает</w:t>
      </w:r>
      <w:r w:rsidR="00C17237">
        <w:t xml:space="preserve"> </w:t>
      </w:r>
      <w:r w:rsidR="00C17237" w:rsidRPr="00C17237">
        <w:rPr>
          <w:b/>
          <w:lang w:val="en-US"/>
        </w:rPr>
        <w:t>PDF</w:t>
      </w:r>
      <w:r w:rsidR="00C17237" w:rsidRPr="00C17237">
        <w:rPr>
          <w:b/>
        </w:rPr>
        <w:t xml:space="preserve">-квитанцию о </w:t>
      </w:r>
      <w:r w:rsidR="00C17237">
        <w:rPr>
          <w:b/>
        </w:rPr>
        <w:t>волеизъявлении</w:t>
      </w:r>
      <w:r w:rsidR="00C17237" w:rsidRPr="00C17237">
        <w:rPr>
          <w:b/>
        </w:rPr>
        <w:t xml:space="preserve"> на устройство избирателя</w:t>
      </w:r>
      <w:r>
        <w:t>).</w:t>
      </w:r>
    </w:p>
    <w:p w:rsidR="00C93583" w:rsidRPr="00965894" w:rsidRDefault="00703B56" w:rsidP="00390181">
      <w:pPr>
        <w:ind w:firstLine="709"/>
        <w:rPr>
          <w:b/>
        </w:rPr>
      </w:pPr>
      <w:r w:rsidRPr="00965894">
        <w:rPr>
          <w:b/>
        </w:rPr>
        <w:t>Все бумажные бюллетени для голосования имеют уникальные на день голосования иде</w:t>
      </w:r>
      <w:r w:rsidR="00BD0ECD" w:rsidRPr="00965894">
        <w:rPr>
          <w:b/>
        </w:rPr>
        <w:t>н</w:t>
      </w:r>
      <w:r w:rsidRPr="00965894">
        <w:rPr>
          <w:b/>
        </w:rPr>
        <w:t>тифи</w:t>
      </w:r>
      <w:r w:rsidR="00BD0ECD" w:rsidRPr="00965894">
        <w:rPr>
          <w:b/>
        </w:rPr>
        <w:t>каторы вида «серия», «номер»</w:t>
      </w:r>
      <w:r w:rsidR="00E1259E" w:rsidRPr="00965894">
        <w:rPr>
          <w:b/>
        </w:rPr>
        <w:t xml:space="preserve"> (далее – НОМЕР)</w:t>
      </w:r>
      <w:r w:rsidR="00BD0ECD" w:rsidRPr="00965894">
        <w:rPr>
          <w:b/>
        </w:rPr>
        <w:t>.</w:t>
      </w:r>
    </w:p>
    <w:p w:rsidR="00BD0ECD" w:rsidRPr="00C17237" w:rsidRDefault="00BD0ECD" w:rsidP="00390181">
      <w:pPr>
        <w:ind w:firstLine="709"/>
        <w:rPr>
          <w:b/>
        </w:rPr>
      </w:pPr>
      <w:r w:rsidRPr="00C17237">
        <w:rPr>
          <w:b/>
        </w:rPr>
        <w:t xml:space="preserve">Охраняемыми Законом данными, </w:t>
      </w:r>
      <w:r w:rsidR="00C17237" w:rsidRPr="00C17237">
        <w:rPr>
          <w:b/>
        </w:rPr>
        <w:t>ЗАПРЕЩЕННЫМИ</w:t>
      </w:r>
      <w:r w:rsidRPr="00C17237">
        <w:rPr>
          <w:b/>
        </w:rPr>
        <w:t xml:space="preserve"> к публичному распространению являются:</w:t>
      </w:r>
    </w:p>
    <w:p w:rsidR="00BD0ECD" w:rsidRDefault="00163EE2" w:rsidP="00A11D5B">
      <w:pPr>
        <w:pStyle w:val="a7"/>
        <w:numPr>
          <w:ilvl w:val="0"/>
          <w:numId w:val="3"/>
        </w:numPr>
        <w:spacing w:before="240" w:after="240"/>
        <w:jc w:val="both"/>
      </w:pPr>
      <w:r>
        <w:t xml:space="preserve">ПЕРСОНАЛЬНЫЕ ДАННЫЕ </w:t>
      </w:r>
      <w:r w:rsidR="00BD0ECD">
        <w:t xml:space="preserve">избирателя, регистрируемые в книгах регистрации избирателей и их </w:t>
      </w:r>
      <w:r>
        <w:t xml:space="preserve">ПРИВЯЗКА К АДРЕСУ </w:t>
      </w:r>
      <w:r w:rsidR="00BD0ECD">
        <w:t>регистрации по месту жительства;</w:t>
      </w:r>
    </w:p>
    <w:p w:rsidR="00BD0ECD" w:rsidRDefault="00390181" w:rsidP="00A11D5B">
      <w:pPr>
        <w:pStyle w:val="a7"/>
        <w:numPr>
          <w:ilvl w:val="0"/>
          <w:numId w:val="3"/>
        </w:numPr>
        <w:spacing w:before="240" w:after="240"/>
        <w:jc w:val="both"/>
      </w:pPr>
      <w:r>
        <w:t xml:space="preserve">СВЯЗЬ МЕЖДУ ДАННЫМИ ИЗБИРАТЕЛЯ </w:t>
      </w:r>
      <w:r w:rsidR="00E1259E">
        <w:t xml:space="preserve">или </w:t>
      </w:r>
      <w:r w:rsidR="00E60CDA">
        <w:t>АДРЕСА</w:t>
      </w:r>
      <w:r w:rsidR="00E1259E">
        <w:t xml:space="preserve"> места жительства с НОМЕРОМ БЮЛЛЕТЕНЯ</w:t>
      </w:r>
      <w:r w:rsidR="006F3A22">
        <w:t xml:space="preserve"> при очном голосовании;</w:t>
      </w:r>
    </w:p>
    <w:p w:rsidR="006F3A22" w:rsidRDefault="006F3A22" w:rsidP="00A11D5B">
      <w:pPr>
        <w:pStyle w:val="a7"/>
        <w:numPr>
          <w:ilvl w:val="0"/>
          <w:numId w:val="3"/>
        </w:numPr>
        <w:spacing w:before="240" w:after="240"/>
        <w:jc w:val="both"/>
      </w:pPr>
      <w:r>
        <w:t>СВЯЗЬ СЕТЕВЫХ ДАННЫХ (</w:t>
      </w:r>
      <w:r>
        <w:rPr>
          <w:lang w:val="en-US"/>
        </w:rPr>
        <w:t>IP</w:t>
      </w:r>
      <w:r w:rsidRPr="006F3A22">
        <w:t>-</w:t>
      </w:r>
      <w:r>
        <w:t xml:space="preserve">адрес, </w:t>
      </w:r>
      <w:r>
        <w:rPr>
          <w:lang w:val="en-US"/>
        </w:rPr>
        <w:t>TIMESTAMP</w:t>
      </w:r>
      <w:r>
        <w:t>) сеанса избирателя с записью регистрации единичного волеизъявления в ПРОТОКОЛЕ ГОЛОСОВАНИЯ ПО УЧАСТКУ при электронном голосовании.</w:t>
      </w:r>
    </w:p>
    <w:p w:rsidR="00C235F7" w:rsidRDefault="00C235F7" w:rsidP="00A11D5B">
      <w:pPr>
        <w:pStyle w:val="a7"/>
        <w:numPr>
          <w:ilvl w:val="0"/>
          <w:numId w:val="3"/>
        </w:numPr>
        <w:spacing w:before="240" w:after="240"/>
        <w:jc w:val="both"/>
      </w:pPr>
      <w:r w:rsidRPr="004D2DD6">
        <w:lastRenderedPageBreak/>
        <w:t xml:space="preserve">ДО НАЧАЛА ГОЛОСОВАНИЯ запрещенной к публичному распространению является информация о количестве СЕРИЯХ И ДИАПАЗОНАХ НОМЕРОВ БЮЛЛЕТЕНЕЙ, предназначенных к выдаче для голосования на участках. Данная информация обнародуется и становится публично доступной с момента </w:t>
      </w:r>
      <w:r w:rsidR="006A687A" w:rsidRPr="004D2DD6">
        <w:t>начала голосования.</w:t>
      </w:r>
    </w:p>
    <w:p w:rsidR="00B92AD7" w:rsidRDefault="00B92AD7" w:rsidP="00A11D5B">
      <w:pPr>
        <w:spacing w:before="240" w:after="240"/>
        <w:ind w:firstLine="709"/>
        <w:jc w:val="both"/>
      </w:pPr>
      <w:r>
        <w:t>Лица, имеющие техническую возможность получить доступ к тайне голосования избирателей</w:t>
      </w:r>
      <w:r w:rsidR="00CA0541">
        <w:t>,</w:t>
      </w:r>
      <w:r>
        <w:t xml:space="preserve"> (члены комиссий при </w:t>
      </w:r>
      <w:r w:rsidR="00CA0541">
        <w:t xml:space="preserve">надомном голосовании, сетевые администраторы через контроль сетевого трафика) </w:t>
      </w:r>
      <w:r>
        <w:t>являются агентами системы обеспечения тайны го</w:t>
      </w:r>
      <w:r w:rsidR="00CA0541">
        <w:t>лосования и несут ответственность ПО ЗАКОНУ за распространение сведений, раскрывающих тайну голосования.</w:t>
      </w:r>
    </w:p>
    <w:p w:rsidR="00C93583" w:rsidRPr="00965894" w:rsidRDefault="00F26FBD" w:rsidP="00390181">
      <w:pPr>
        <w:ind w:firstLine="709"/>
        <w:rPr>
          <w:b/>
        </w:rPr>
      </w:pPr>
      <w:r w:rsidRPr="00965894">
        <w:rPr>
          <w:b/>
        </w:rPr>
        <w:t>По Закону являются ПУБЛИЧНЫМИ следующие данные о голосованиях:</w:t>
      </w:r>
    </w:p>
    <w:p w:rsidR="00F26FBD" w:rsidRDefault="00F26FBD" w:rsidP="0061074C">
      <w:pPr>
        <w:spacing w:before="120" w:after="120"/>
      </w:pPr>
      <w:r>
        <w:t xml:space="preserve">- </w:t>
      </w:r>
      <w:r w:rsidR="0061074C">
        <w:t xml:space="preserve">ЯВЛЯЮТСЯ ПУБЛИЧНЫМИ </w:t>
      </w:r>
      <w:r w:rsidRPr="00D95EA3">
        <w:rPr>
          <w:b/>
        </w:rPr>
        <w:t>перед началом</w:t>
      </w:r>
      <w:r>
        <w:t xml:space="preserve"> голосования</w:t>
      </w:r>
      <w:r w:rsidR="0061074C">
        <w:t xml:space="preserve"> данные</w:t>
      </w:r>
      <w:r>
        <w:t>:</w:t>
      </w:r>
    </w:p>
    <w:p w:rsidR="00F26FBD" w:rsidRPr="00C15214" w:rsidRDefault="009A2E2E" w:rsidP="00A11D5B">
      <w:pPr>
        <w:pStyle w:val="a7"/>
        <w:numPr>
          <w:ilvl w:val="0"/>
          <w:numId w:val="5"/>
        </w:numPr>
        <w:jc w:val="both"/>
      </w:pPr>
      <w:r w:rsidRPr="00C15214">
        <w:t xml:space="preserve">общее </w:t>
      </w:r>
      <w:r w:rsidR="00F26FBD" w:rsidRPr="00C15214">
        <w:t>количеств</w:t>
      </w:r>
      <w:r w:rsidR="0061074C" w:rsidRPr="00C15214">
        <w:t xml:space="preserve">о </w:t>
      </w:r>
      <w:r w:rsidR="00F26FBD" w:rsidRPr="00C15214">
        <w:t xml:space="preserve">избирателей </w:t>
      </w:r>
      <w:r w:rsidRPr="00C15214">
        <w:t xml:space="preserve">на участке </w:t>
      </w:r>
      <w:r w:rsidR="00F26FBD" w:rsidRPr="00C15214">
        <w:t>по списк</w:t>
      </w:r>
      <w:r w:rsidRPr="00C15214">
        <w:t>ам</w:t>
      </w:r>
      <w:r w:rsidR="00F26FBD" w:rsidRPr="00C15214">
        <w:t xml:space="preserve"> </w:t>
      </w:r>
      <w:r w:rsidRPr="00C15214">
        <w:t xml:space="preserve">в </w:t>
      </w:r>
      <w:r w:rsidR="00F26FBD" w:rsidRPr="00C15214">
        <w:t>книг</w:t>
      </w:r>
      <w:r w:rsidRPr="00C15214">
        <w:t>ах</w:t>
      </w:r>
      <w:r w:rsidR="00F26FBD" w:rsidRPr="00C15214">
        <w:t xml:space="preserve"> регистрации избирателей;</w:t>
      </w:r>
    </w:p>
    <w:p w:rsidR="00F26FBD" w:rsidRPr="00C15214" w:rsidRDefault="00F26FBD" w:rsidP="00A11D5B">
      <w:pPr>
        <w:pStyle w:val="a7"/>
        <w:numPr>
          <w:ilvl w:val="0"/>
          <w:numId w:val="5"/>
        </w:numPr>
        <w:jc w:val="both"/>
      </w:pPr>
      <w:r w:rsidRPr="00C15214">
        <w:t xml:space="preserve">полный </w:t>
      </w:r>
      <w:r w:rsidR="00B92AD7" w:rsidRPr="00C15214">
        <w:t>СПИСОК</w:t>
      </w:r>
      <w:r w:rsidRPr="00C15214">
        <w:t xml:space="preserve"> </w:t>
      </w:r>
      <w:r w:rsidR="0061074C" w:rsidRPr="00C15214">
        <w:t xml:space="preserve">АДРЕСОВ РЕГИСТРАЦИИ ИЗБИРАТЕЛЕЙ </w:t>
      </w:r>
      <w:r w:rsidRPr="00C15214">
        <w:t xml:space="preserve">с указанием количества зарегистрированных </w:t>
      </w:r>
      <w:r w:rsidR="00802814" w:rsidRPr="00C15214">
        <w:t xml:space="preserve">избирателей </w:t>
      </w:r>
      <w:r w:rsidRPr="00C15214">
        <w:t xml:space="preserve">по каждому адресу </w:t>
      </w:r>
      <w:r w:rsidR="00163EE2" w:rsidRPr="00C15214">
        <w:t>вплоть до индивидуального жилища или квартиры в многоквартирном доме;</w:t>
      </w:r>
    </w:p>
    <w:p w:rsidR="00163EE2" w:rsidRDefault="00163EE2" w:rsidP="00A11D5B">
      <w:pPr>
        <w:pStyle w:val="a7"/>
        <w:numPr>
          <w:ilvl w:val="0"/>
          <w:numId w:val="5"/>
        </w:numPr>
        <w:jc w:val="both"/>
      </w:pPr>
      <w:r w:rsidRPr="00C15214">
        <w:t>Количество зарегистрированных в комиссии бумажных бюллетеней, заверенных подписями двух членов комиссии и печатью участковой комиссии и ДИАПАЗОН</w:t>
      </w:r>
      <w:r w:rsidR="00965894" w:rsidRPr="00C15214">
        <w:t>ОВ</w:t>
      </w:r>
      <w:r w:rsidRPr="00C15214">
        <w:t xml:space="preserve"> </w:t>
      </w:r>
      <w:r w:rsidR="00965894" w:rsidRPr="00C15214">
        <w:t xml:space="preserve">их </w:t>
      </w:r>
      <w:r w:rsidRPr="00C15214">
        <w:t>НОМЕРОВ</w:t>
      </w:r>
      <w:r w:rsidR="00965894" w:rsidRPr="00C15214">
        <w:t>.</w:t>
      </w:r>
    </w:p>
    <w:p w:rsidR="00A11D5B" w:rsidRDefault="00A11D5B" w:rsidP="00A11D5B">
      <w:pPr>
        <w:spacing w:before="120" w:after="120"/>
      </w:pPr>
      <w:r>
        <w:t xml:space="preserve">- ЯВЛЯЮТСЯ ПУБЛИЧНЫМИ </w:t>
      </w:r>
      <w:r w:rsidRPr="00D95EA3">
        <w:rPr>
          <w:b/>
        </w:rPr>
        <w:t>с момента начала</w:t>
      </w:r>
      <w:r>
        <w:t xml:space="preserve"> голосования данные:</w:t>
      </w:r>
    </w:p>
    <w:p w:rsidR="00A11D5B" w:rsidRDefault="00A11D5B" w:rsidP="00A11D5B">
      <w:pPr>
        <w:pStyle w:val="a7"/>
        <w:numPr>
          <w:ilvl w:val="0"/>
          <w:numId w:val="5"/>
        </w:numPr>
        <w:jc w:val="both"/>
      </w:pPr>
      <w:r>
        <w:t>суммарные данные о количестве проголосовавших на текущий момент на участке;</w:t>
      </w:r>
    </w:p>
    <w:p w:rsidR="00A11D5B" w:rsidRDefault="00A11D5B" w:rsidP="00A11D5B">
      <w:pPr>
        <w:pStyle w:val="a7"/>
        <w:numPr>
          <w:ilvl w:val="0"/>
          <w:numId w:val="5"/>
        </w:numPr>
        <w:jc w:val="both"/>
      </w:pPr>
      <w:r>
        <w:t>данные ПРОТОКОЛА ГОЛОСОВАНИЯ ПО УЧАСТКУ через регистрацию в данном протоколе единичных волеизъявлений граждан, учтенных ПО НОМЕРАМ на текущий момент обработанных бюллетеней</w:t>
      </w:r>
      <w:r w:rsidR="00C10A81">
        <w:t>,</w:t>
      </w:r>
      <w:r>
        <w:t xml:space="preserve"> а также сеансов электронного голосования по участку.</w:t>
      </w:r>
    </w:p>
    <w:p w:rsidR="0061074C" w:rsidRDefault="0061074C" w:rsidP="00A11D5B">
      <w:pPr>
        <w:spacing w:before="120" w:after="120"/>
        <w:jc w:val="both"/>
      </w:pPr>
      <w:r>
        <w:t xml:space="preserve">- ЯВЛЯЮТСЯ ПУБЛИЧНЫМИ </w:t>
      </w:r>
      <w:r w:rsidRPr="00D95EA3">
        <w:rPr>
          <w:b/>
        </w:rPr>
        <w:t>с момента окончания</w:t>
      </w:r>
      <w:r>
        <w:t xml:space="preserve"> голосования данные:</w:t>
      </w:r>
    </w:p>
    <w:p w:rsidR="00965894" w:rsidRDefault="00965894" w:rsidP="00A11D5B">
      <w:pPr>
        <w:pStyle w:val="a7"/>
        <w:numPr>
          <w:ilvl w:val="0"/>
          <w:numId w:val="5"/>
        </w:numPr>
        <w:jc w:val="both"/>
      </w:pPr>
      <w:r>
        <w:t xml:space="preserve">детализированные сведения ОБ УЧАСТИИ в голосовании по КАЖДОМУ ИЗ АДРЕСОВ, заявленных в СПИСКЕ АДРЕСОВ </w:t>
      </w:r>
      <w:r w:rsidR="0061074C">
        <w:t>РЕГИСТРАЦИИ ИЗБИРАТЕЛЕЙ.</w:t>
      </w:r>
    </w:p>
    <w:p w:rsidR="0061074C" w:rsidRDefault="0061074C" w:rsidP="00A11D5B">
      <w:pPr>
        <w:ind w:firstLine="709"/>
        <w:jc w:val="both"/>
      </w:pPr>
      <w:r>
        <w:t>(Данные в</w:t>
      </w:r>
      <w:r w:rsidR="00D95EA3">
        <w:t>ы</w:t>
      </w:r>
      <w:r>
        <w:t xml:space="preserve">ше не оглашаются в течении голосования для исключения давления </w:t>
      </w:r>
      <w:r w:rsidR="00D36B29">
        <w:t xml:space="preserve">на еще не проголосовавших избирателей </w:t>
      </w:r>
      <w:r>
        <w:t xml:space="preserve">или </w:t>
      </w:r>
      <w:r w:rsidR="00D36B29">
        <w:t xml:space="preserve">их </w:t>
      </w:r>
      <w:r>
        <w:t>подкупа</w:t>
      </w:r>
      <w:r w:rsidR="00D95EA3">
        <w:t>)</w:t>
      </w:r>
    </w:p>
    <w:p w:rsidR="00390181" w:rsidRDefault="00B023ED" w:rsidP="00FA02AD">
      <w:pPr>
        <w:ind w:firstLine="709"/>
        <w:jc w:val="both"/>
      </w:pPr>
      <w:r>
        <w:t xml:space="preserve">Таким образом, </w:t>
      </w:r>
      <w:r w:rsidR="00FA02AD">
        <w:t>после окончания голосования общее количество выданных бумажных бюллетеней в сумме с количеством сеансов электронного голосования определяют МАКСИМУМ записей единичных волеизъявлений граждан в ПРОТОКОЛЕ ГОЛОСОВАНИЯ ПО УЧАСТКУ.</w:t>
      </w:r>
      <w:r w:rsidR="005B55BD">
        <w:t xml:space="preserve"> (Избиратель ВПРАВЕ уклониться от опускания бюллетеня в урну, унести </w:t>
      </w:r>
      <w:r w:rsidR="004E4A73">
        <w:t xml:space="preserve">его </w:t>
      </w:r>
      <w:r w:rsidR="005B55BD">
        <w:t>с собой и т. п.)</w:t>
      </w:r>
    </w:p>
    <w:p w:rsidR="000C28AD" w:rsidRPr="00172B9C" w:rsidRDefault="000C28AD" w:rsidP="00FA02AD">
      <w:pPr>
        <w:ind w:firstLine="709"/>
        <w:jc w:val="both"/>
        <w:rPr>
          <w:b/>
        </w:rPr>
      </w:pPr>
      <w:r w:rsidRPr="00172B9C">
        <w:rPr>
          <w:b/>
        </w:rPr>
        <w:t>Превышение количества волеизъявлений</w:t>
      </w:r>
      <w:r w:rsidR="00172B9C" w:rsidRPr="00172B9C">
        <w:rPr>
          <w:b/>
        </w:rPr>
        <w:t xml:space="preserve">, </w:t>
      </w:r>
      <w:r w:rsidRPr="00172B9C">
        <w:rPr>
          <w:b/>
        </w:rPr>
        <w:t>зарегистрированных в проток</w:t>
      </w:r>
      <w:r w:rsidR="00172B9C" w:rsidRPr="00172B9C">
        <w:rPr>
          <w:b/>
        </w:rPr>
        <w:t>о</w:t>
      </w:r>
      <w:r w:rsidRPr="00172B9C">
        <w:rPr>
          <w:b/>
        </w:rPr>
        <w:t xml:space="preserve">ле </w:t>
      </w:r>
      <w:r w:rsidR="00172B9C" w:rsidRPr="00172B9C">
        <w:rPr>
          <w:b/>
        </w:rPr>
        <w:t>после окончания голосования</w:t>
      </w:r>
      <w:r w:rsidR="00172B9C">
        <w:rPr>
          <w:b/>
        </w:rPr>
        <w:t>,</w:t>
      </w:r>
      <w:r w:rsidR="00172B9C" w:rsidRPr="00172B9C">
        <w:rPr>
          <w:b/>
        </w:rPr>
        <w:t xml:space="preserve"> над обнародованным количеством </w:t>
      </w:r>
      <w:r w:rsidR="00172B9C">
        <w:rPr>
          <w:b/>
        </w:rPr>
        <w:t>избирателей</w:t>
      </w:r>
      <w:r w:rsidR="00643E25">
        <w:rPr>
          <w:b/>
        </w:rPr>
        <w:t>,</w:t>
      </w:r>
      <w:r w:rsidR="00172B9C">
        <w:rPr>
          <w:b/>
        </w:rPr>
        <w:t xml:space="preserve"> принявших участие в голосовании </w:t>
      </w:r>
      <w:r w:rsidR="00172B9C" w:rsidRPr="00172B9C">
        <w:rPr>
          <w:b/>
        </w:rPr>
        <w:t>по участку</w:t>
      </w:r>
      <w:r w:rsidR="00643E25">
        <w:rPr>
          <w:b/>
        </w:rPr>
        <w:t>,</w:t>
      </w:r>
      <w:r w:rsidR="00172B9C" w:rsidRPr="00172B9C">
        <w:rPr>
          <w:b/>
        </w:rPr>
        <w:t xml:space="preserve"> автоматически влечет признание данного результата голосования недействительным и расследование о нарушениях в ходе голосования на участк</w:t>
      </w:r>
      <w:r w:rsidR="00172B9C">
        <w:rPr>
          <w:b/>
        </w:rPr>
        <w:t>е</w:t>
      </w:r>
      <w:r w:rsidR="00172B9C" w:rsidRPr="00172B9C">
        <w:rPr>
          <w:b/>
        </w:rPr>
        <w:t xml:space="preserve"> по данному факту.</w:t>
      </w:r>
    </w:p>
    <w:p w:rsidR="0001323C" w:rsidRDefault="00FA02AD" w:rsidP="005B55BD">
      <w:pPr>
        <w:ind w:firstLine="709"/>
        <w:jc w:val="both"/>
      </w:pPr>
      <w:r w:rsidRPr="00172B9C">
        <w:t xml:space="preserve">Публичное обнародование детализированных сведений ОБ УЧАСТИИ в голосовании по КАЖДОМУ ИЗ АДРЕСОВ по окончании голосования </w:t>
      </w:r>
      <w:r w:rsidR="00013FCF" w:rsidRPr="00172B9C">
        <w:t xml:space="preserve">облегчает общественный контроль против попыток незаконных вбросов бумажных бюллетеней или попыток «проголосовать» за конкретных избирателей без их ведома. </w:t>
      </w:r>
    </w:p>
    <w:p w:rsidR="0001323C" w:rsidRDefault="0001323C" w:rsidP="0001323C">
      <w:r>
        <w:br w:type="page"/>
      </w:r>
    </w:p>
    <w:p w:rsidR="00E84184" w:rsidRDefault="00E84184" w:rsidP="00433EDF">
      <w:pPr>
        <w:pStyle w:val="2"/>
        <w:spacing w:before="240" w:after="240"/>
      </w:pPr>
      <w:r>
        <w:t>Процесс волеизъявления и документ единичного волеизъявления</w:t>
      </w:r>
    </w:p>
    <w:p w:rsidR="00E84184" w:rsidRDefault="005204BC" w:rsidP="00F276A4">
      <w:pPr>
        <w:ind w:firstLine="709"/>
        <w:jc w:val="both"/>
      </w:pPr>
      <w:r>
        <w:t xml:space="preserve">Для решения проблемы контроля за подсчетом результатов </w:t>
      </w:r>
      <w:r w:rsidR="00F276A4">
        <w:t xml:space="preserve">голосований </w:t>
      </w:r>
      <w:r>
        <w:t xml:space="preserve">необходимо заложить возможность для такого контроля в самую </w:t>
      </w:r>
      <w:r w:rsidR="007213E8">
        <w:t>центральную</w:t>
      </w:r>
      <w:r>
        <w:t xml:space="preserve"> из всех процедур избирательной </w:t>
      </w:r>
      <w:r w:rsidR="00F276A4">
        <w:t xml:space="preserve">системы, а именно в процесс </w:t>
      </w:r>
      <w:r w:rsidR="007213E8">
        <w:t xml:space="preserve">фиксации </w:t>
      </w:r>
      <w:r w:rsidR="00F276A4">
        <w:t xml:space="preserve">волеизъявления избирателем </w:t>
      </w:r>
      <w:r w:rsidR="007213E8">
        <w:t xml:space="preserve">в виде документа, </w:t>
      </w:r>
      <w:r w:rsidR="007213E8" w:rsidRPr="005F2398">
        <w:rPr>
          <w:b/>
        </w:rPr>
        <w:t>независимо от бумажно</w:t>
      </w:r>
      <w:r w:rsidR="005F2398" w:rsidRPr="005F2398">
        <w:rPr>
          <w:b/>
        </w:rPr>
        <w:t xml:space="preserve">го или </w:t>
      </w:r>
      <w:r w:rsidR="007213E8" w:rsidRPr="005F2398">
        <w:rPr>
          <w:b/>
        </w:rPr>
        <w:t xml:space="preserve">электронного </w:t>
      </w:r>
      <w:r w:rsidR="005F2398" w:rsidRPr="005F2398">
        <w:rPr>
          <w:b/>
        </w:rPr>
        <w:t>способа создания</w:t>
      </w:r>
      <w:r w:rsidR="007213E8" w:rsidRPr="005F2398">
        <w:rPr>
          <w:b/>
        </w:rPr>
        <w:t xml:space="preserve"> этого документа</w:t>
      </w:r>
      <w:r w:rsidR="007213E8">
        <w:t>.</w:t>
      </w:r>
    </w:p>
    <w:p w:rsidR="009C4AF2" w:rsidRPr="00643E25" w:rsidRDefault="007F37BB" w:rsidP="009C4AF2">
      <w:pPr>
        <w:ind w:firstLine="709"/>
        <w:jc w:val="both"/>
        <w:rPr>
          <w:b/>
        </w:rPr>
      </w:pPr>
      <w:r w:rsidRPr="00643E25">
        <w:rPr>
          <w:b/>
        </w:rPr>
        <w:t xml:space="preserve">ДОКУМЕНТОМ ЕДИНИЧНОГО ВОЛЕИЗЪЯВЛЕНИЯ </w:t>
      </w:r>
      <w:r w:rsidR="009C4AF2" w:rsidRPr="00643E25">
        <w:rPr>
          <w:b/>
        </w:rPr>
        <w:t>является заполненный избирателем бланк бюллетеня или его PDF-аналог в электронном виде</w:t>
      </w:r>
      <w:r w:rsidR="005F2398">
        <w:rPr>
          <w:b/>
        </w:rPr>
        <w:t xml:space="preserve"> (</w:t>
      </w:r>
      <w:r w:rsidR="005F2398">
        <w:rPr>
          <w:b/>
          <w:lang w:val="en-US"/>
        </w:rPr>
        <w:t>PDF</w:t>
      </w:r>
      <w:r w:rsidR="005F2398" w:rsidRPr="005F2398">
        <w:rPr>
          <w:b/>
        </w:rPr>
        <w:t>-</w:t>
      </w:r>
      <w:r w:rsidR="005F2398">
        <w:rPr>
          <w:b/>
        </w:rPr>
        <w:t>квитанция голосования)</w:t>
      </w:r>
      <w:r w:rsidR="009C4AF2" w:rsidRPr="00643E25">
        <w:rPr>
          <w:b/>
        </w:rPr>
        <w:t>.</w:t>
      </w:r>
    </w:p>
    <w:p w:rsidR="00F276A4" w:rsidRDefault="00F276A4" w:rsidP="00F276A4">
      <w:pPr>
        <w:ind w:firstLine="709"/>
        <w:jc w:val="both"/>
      </w:pPr>
      <w:r>
        <w:t xml:space="preserve">Для контроля </w:t>
      </w:r>
      <w:r w:rsidR="00C15214">
        <w:t xml:space="preserve">бумажный </w:t>
      </w:r>
      <w:r>
        <w:t xml:space="preserve">бюллетень </w:t>
      </w:r>
      <w:r w:rsidR="00C15214">
        <w:t xml:space="preserve">изначально предусматривается как состоящий из двух половин </w:t>
      </w:r>
      <w:r w:rsidR="009C4AF2">
        <w:t xml:space="preserve">с перфорацией посредине </w:t>
      </w:r>
      <w:r>
        <w:t>в формате</w:t>
      </w:r>
      <w:r w:rsidR="00A11D5B">
        <w:t>,</w:t>
      </w:r>
      <w:r>
        <w:t xml:space="preserve"> удобном для сложения пополам как «сторона А» и «сторона Б»</w:t>
      </w:r>
      <w:r w:rsidR="00C15214">
        <w:t>.</w:t>
      </w:r>
      <w:r w:rsidR="00234700">
        <w:t xml:space="preserve"> </w:t>
      </w:r>
      <w:r w:rsidR="00C15214" w:rsidRPr="00643E25">
        <w:rPr>
          <w:b/>
        </w:rPr>
        <w:t xml:space="preserve">Обе половины имеют </w:t>
      </w:r>
      <w:r w:rsidRPr="00643E25">
        <w:rPr>
          <w:b/>
        </w:rPr>
        <w:t>равную доказател</w:t>
      </w:r>
      <w:r w:rsidR="00C15214" w:rsidRPr="00643E25">
        <w:rPr>
          <w:b/>
        </w:rPr>
        <w:t xml:space="preserve">ьную силу и заполняются </w:t>
      </w:r>
      <w:r w:rsidRPr="00643E25">
        <w:rPr>
          <w:b/>
        </w:rPr>
        <w:t>избирателем одинак</w:t>
      </w:r>
      <w:r w:rsidR="009C4AF2" w:rsidRPr="00643E25">
        <w:rPr>
          <w:b/>
        </w:rPr>
        <w:t>о</w:t>
      </w:r>
      <w:r w:rsidRPr="00643E25">
        <w:rPr>
          <w:b/>
        </w:rPr>
        <w:t>во</w:t>
      </w:r>
      <w:r>
        <w:t>.</w:t>
      </w:r>
    </w:p>
    <w:p w:rsidR="009C4AF2" w:rsidRDefault="009C4AF2" w:rsidP="00F276A4">
      <w:pPr>
        <w:ind w:firstLine="709"/>
        <w:jc w:val="both"/>
      </w:pPr>
      <w:r>
        <w:t>Любую из половин после заполнения избиратель оставляет себе, а вторую опускает в урну для голосования.</w:t>
      </w:r>
    </w:p>
    <w:p w:rsidR="009C4AF2" w:rsidRDefault="009C4AF2" w:rsidP="00F276A4">
      <w:pPr>
        <w:ind w:firstLine="709"/>
        <w:jc w:val="both"/>
      </w:pPr>
      <w:r>
        <w:t xml:space="preserve">В электронном виде </w:t>
      </w:r>
      <w:r w:rsidR="005F2398">
        <w:rPr>
          <w:b/>
          <w:lang w:val="en-US"/>
        </w:rPr>
        <w:t>PDF</w:t>
      </w:r>
      <w:r w:rsidR="005F2398" w:rsidRPr="005F2398">
        <w:rPr>
          <w:b/>
        </w:rPr>
        <w:t>-</w:t>
      </w:r>
      <w:r w:rsidR="005F2398">
        <w:rPr>
          <w:b/>
        </w:rPr>
        <w:t>квитанция голосования</w:t>
      </w:r>
      <w:r w:rsidRPr="00C00352">
        <w:rPr>
          <w:b/>
        </w:rPr>
        <w:t xml:space="preserve"> </w:t>
      </w:r>
      <w:r w:rsidR="00666FF3">
        <w:rPr>
          <w:b/>
        </w:rPr>
        <w:t>–</w:t>
      </w:r>
      <w:r w:rsidRPr="00C00352">
        <w:rPr>
          <w:b/>
        </w:rPr>
        <w:t xml:space="preserve"> </w:t>
      </w:r>
      <w:r w:rsidR="00666FF3">
        <w:rPr>
          <w:b/>
        </w:rPr>
        <w:t xml:space="preserve">электронный </w:t>
      </w:r>
      <w:r w:rsidRPr="00C00352">
        <w:rPr>
          <w:b/>
        </w:rPr>
        <w:t xml:space="preserve">образ </w:t>
      </w:r>
      <w:r w:rsidR="006C72E5" w:rsidRPr="00C00352">
        <w:rPr>
          <w:b/>
        </w:rPr>
        <w:t xml:space="preserve">ЗАПОЛНЕННОГО </w:t>
      </w:r>
      <w:r w:rsidRPr="00C00352">
        <w:rPr>
          <w:b/>
        </w:rPr>
        <w:t xml:space="preserve">избирательного бюллетеня, подписанный </w:t>
      </w:r>
      <w:r w:rsidR="007939FE" w:rsidRPr="007939FE">
        <w:rPr>
          <w:b/>
        </w:rPr>
        <w:t>квалифицированной</w:t>
      </w:r>
      <w:r w:rsidRPr="00C00352">
        <w:rPr>
          <w:b/>
        </w:rPr>
        <w:t xml:space="preserve"> электронной подписью участковой избирательной комиссии</w:t>
      </w:r>
      <w:r w:rsidR="00666FF3">
        <w:rPr>
          <w:b/>
        </w:rPr>
        <w:t xml:space="preserve">, </w:t>
      </w:r>
      <w:r>
        <w:t>может быть бесконечно и беспрепятственно размножен, поскольку содержит в себе только ПУБЛИЧНУЮ информа</w:t>
      </w:r>
      <w:r w:rsidR="006C72E5">
        <w:t>цию и не содержит НИКАКИХ служебных или персональных данных.</w:t>
      </w:r>
    </w:p>
    <w:p w:rsidR="00282E85" w:rsidRPr="00AA5AE0" w:rsidRDefault="00282E85" w:rsidP="00F276A4">
      <w:pPr>
        <w:ind w:firstLine="709"/>
        <w:jc w:val="both"/>
      </w:pPr>
      <w:r>
        <w:t>При ЭЛЕКТРОННОМ голосовании идентификатором единичного волеизъявления избирателя является ПОРЯДКОВЫЙ НОМЕР записи в протоколе о голосовании по участку. Этот же номер одновременно является порядковым номером сессии, открытой для избирателя сервисом голосования на участке.</w:t>
      </w:r>
      <w:r w:rsidR="00AA5AE0">
        <w:t xml:space="preserve"> НОМЕР В ПРОТОКОЛЕ (НОМЕР сессии) должен быть объявлен избирателю ДО МОМЕНТА осуществления выбора с целью исключения возможности подтасовок через программные алгоритмы. ЭТОТ ЖЕ номер должен быть зафиксирован в </w:t>
      </w:r>
      <w:r w:rsidR="00AA5AE0">
        <w:rPr>
          <w:lang w:val="en-US"/>
        </w:rPr>
        <w:t>PDF</w:t>
      </w:r>
      <w:r w:rsidR="00AA5AE0" w:rsidRPr="00AA5AE0">
        <w:t>-</w:t>
      </w:r>
      <w:r w:rsidR="00AA5AE0">
        <w:t xml:space="preserve">квитанции избирателя вместе с </w:t>
      </w:r>
      <w:r w:rsidR="00CB40FF">
        <w:t xml:space="preserve">выбранным избирателем </w:t>
      </w:r>
      <w:r w:rsidR="00AA5AE0">
        <w:t>НОМЕРОМ АЛЬТЕРНАТИВЫ</w:t>
      </w:r>
      <w:r w:rsidR="00CB40FF">
        <w:t xml:space="preserve"> </w:t>
      </w:r>
      <w:r w:rsidR="00AA5AE0">
        <w:t xml:space="preserve">и должен очевидно контролироваться </w:t>
      </w:r>
      <w:r w:rsidR="00CB40FF">
        <w:t xml:space="preserve">избирателем </w:t>
      </w:r>
      <w:r w:rsidR="006B4C29">
        <w:t xml:space="preserve">НА НЕИЗМЕННОСТЬ </w:t>
      </w:r>
      <w:r w:rsidR="00AA5AE0">
        <w:t xml:space="preserve">в течении сессии вплоть до получения </w:t>
      </w:r>
      <w:r w:rsidR="00AA5AE0">
        <w:rPr>
          <w:lang w:val="en-US"/>
        </w:rPr>
        <w:t>PDF</w:t>
      </w:r>
      <w:r w:rsidR="00AA5AE0" w:rsidRPr="00AA5AE0">
        <w:t>-</w:t>
      </w:r>
      <w:r w:rsidR="00AA5AE0">
        <w:t>квитанции.</w:t>
      </w:r>
    </w:p>
    <w:p w:rsidR="00291321" w:rsidRDefault="00291321" w:rsidP="004F3458">
      <w:pPr>
        <w:ind w:firstLine="709"/>
        <w:jc w:val="both"/>
      </w:pPr>
      <w:r>
        <w:t xml:space="preserve">Все бумажные бланки </w:t>
      </w:r>
      <w:r w:rsidR="004601E4">
        <w:t xml:space="preserve">бюллетеней </w:t>
      </w:r>
      <w:r>
        <w:t>печата</w:t>
      </w:r>
      <w:r w:rsidR="004601E4">
        <w:t xml:space="preserve">ются </w:t>
      </w:r>
      <w:r w:rsidR="007F37BB">
        <w:t xml:space="preserve">на </w:t>
      </w:r>
      <w:r w:rsidR="007F37BB" w:rsidRPr="004B094D">
        <w:rPr>
          <w:b/>
        </w:rPr>
        <w:t>специальном типографском оборудовании</w:t>
      </w:r>
      <w:r w:rsidR="004601E4">
        <w:t xml:space="preserve"> с проставлением уникальных идентификаторов на каждом и </w:t>
      </w:r>
      <w:r w:rsidR="004601E4" w:rsidRPr="004B094D">
        <w:rPr>
          <w:b/>
        </w:rPr>
        <w:t>с применением необходимых с</w:t>
      </w:r>
      <w:r w:rsidR="001B226E" w:rsidRPr="004B094D">
        <w:rPr>
          <w:b/>
        </w:rPr>
        <w:t>редств</w:t>
      </w:r>
      <w:r w:rsidR="004601E4" w:rsidRPr="004B094D">
        <w:rPr>
          <w:b/>
        </w:rPr>
        <w:t xml:space="preserve"> защиты от подделки.</w:t>
      </w:r>
      <w:r w:rsidR="004601E4">
        <w:t xml:space="preserve"> </w:t>
      </w:r>
    </w:p>
    <w:p w:rsidR="007F37BB" w:rsidRPr="00234700" w:rsidRDefault="007F37BB" w:rsidP="004F3458">
      <w:pPr>
        <w:ind w:firstLine="709"/>
        <w:jc w:val="both"/>
        <w:rPr>
          <w:b/>
        </w:rPr>
      </w:pPr>
      <w:r w:rsidRPr="00234700">
        <w:rPr>
          <w:b/>
        </w:rPr>
        <w:t>Подделка бюллетеней для голосования является преступлением, преследуется по Закону и приравнивается к подделке денежных знаков.</w:t>
      </w:r>
    </w:p>
    <w:p w:rsidR="004601E4" w:rsidRDefault="003752C2" w:rsidP="004F3458">
      <w:pPr>
        <w:ind w:firstLine="709"/>
        <w:jc w:val="both"/>
      </w:pPr>
      <w:r>
        <w:t xml:space="preserve">Для всех голосований </w:t>
      </w:r>
      <w:r w:rsidR="004601E4">
        <w:t>бланки имеют ОДИНАКОВЫЙ ФОРМАТ, облегчающий серийное производство.</w:t>
      </w:r>
    </w:p>
    <w:p w:rsidR="004601E4" w:rsidRDefault="004601E4" w:rsidP="004F3458">
      <w:pPr>
        <w:ind w:firstLine="709"/>
        <w:jc w:val="both"/>
      </w:pPr>
      <w:r>
        <w:t xml:space="preserve">Содержание </w:t>
      </w:r>
      <w:r w:rsidR="001D16A7">
        <w:t xml:space="preserve">бумажного </w:t>
      </w:r>
      <w:r w:rsidR="0072452C">
        <w:t>бюллетеня составляют:</w:t>
      </w:r>
    </w:p>
    <w:p w:rsidR="0072452C" w:rsidRDefault="003320C1" w:rsidP="004F3458">
      <w:pPr>
        <w:pStyle w:val="a7"/>
        <w:numPr>
          <w:ilvl w:val="0"/>
          <w:numId w:val="2"/>
        </w:numPr>
        <w:jc w:val="both"/>
      </w:pPr>
      <w:r>
        <w:t>идентификационны</w:t>
      </w:r>
      <w:r w:rsidR="00061473">
        <w:t>е</w:t>
      </w:r>
      <w:r>
        <w:t xml:space="preserve"> данные (серия, номер);</w:t>
      </w:r>
    </w:p>
    <w:p w:rsidR="003320C1" w:rsidRDefault="003320C1" w:rsidP="004F3458">
      <w:pPr>
        <w:pStyle w:val="a7"/>
        <w:numPr>
          <w:ilvl w:val="0"/>
          <w:numId w:val="2"/>
        </w:numPr>
        <w:jc w:val="both"/>
      </w:pPr>
      <w:r>
        <w:t xml:space="preserve">полное название процедуры волеизъявления (референдум, выборы разного уровня с указанием места, и/или года, и/или точной даты </w:t>
      </w:r>
      <w:r w:rsidR="00D22D02">
        <w:t>проведения голосования)</w:t>
      </w:r>
      <w:r w:rsidR="00B47B7E">
        <w:t>;</w:t>
      </w:r>
    </w:p>
    <w:p w:rsidR="00D22D02" w:rsidRDefault="00D22D02" w:rsidP="004F3458">
      <w:pPr>
        <w:pStyle w:val="a7"/>
        <w:numPr>
          <w:ilvl w:val="0"/>
          <w:numId w:val="2"/>
        </w:numPr>
        <w:jc w:val="both"/>
      </w:pPr>
      <w:r>
        <w:t xml:space="preserve">СТАНДАРТНОЕ ПОЛЕ ПРЯМОУГОЛЬНОЙ ФОРМЫ для проставления НОМЕРА АЛЬТЕРНАТИВЫ из вынесенного на голосование СПИСКА АЛЬТЕРНАТИВ. </w:t>
      </w:r>
      <w:r w:rsidR="00631CCD">
        <w:t>С</w:t>
      </w:r>
      <w:r>
        <w:t xml:space="preserve">ам </w:t>
      </w:r>
      <w:r w:rsidR="00631CCD">
        <w:t xml:space="preserve">СПИСОК АЛЬТЕРНАТИВ </w:t>
      </w:r>
      <w:r>
        <w:t xml:space="preserve">С НОМЕРАМИ присутствует в каждой кабине </w:t>
      </w:r>
      <w:r w:rsidR="00E33295">
        <w:t xml:space="preserve">для голосования </w:t>
      </w:r>
      <w:r>
        <w:t xml:space="preserve">в момент осуществления </w:t>
      </w:r>
      <w:r w:rsidR="00E33295">
        <w:t>избирателем своей воли.</w:t>
      </w:r>
      <w:r>
        <w:t xml:space="preserve"> </w:t>
      </w:r>
      <w:r w:rsidR="004F3458">
        <w:t xml:space="preserve">Кроме номера </w:t>
      </w:r>
      <w:r>
        <w:t>НИКАКИЕ данные из списка не вносятся в бюллетень, что позволяет стандартизировать б</w:t>
      </w:r>
      <w:r w:rsidR="00061473">
        <w:t>ланк для ВСЕХ видов голосований;</w:t>
      </w:r>
    </w:p>
    <w:p w:rsidR="00061473" w:rsidRDefault="00061473" w:rsidP="004F3458">
      <w:pPr>
        <w:pStyle w:val="a7"/>
        <w:numPr>
          <w:ilvl w:val="0"/>
          <w:numId w:val="2"/>
        </w:numPr>
        <w:jc w:val="both"/>
      </w:pPr>
      <w:r>
        <w:t>печать участковой комиссии;</w:t>
      </w:r>
    </w:p>
    <w:p w:rsidR="00061473" w:rsidRDefault="00061473" w:rsidP="004F3458">
      <w:pPr>
        <w:pStyle w:val="a7"/>
        <w:numPr>
          <w:ilvl w:val="0"/>
          <w:numId w:val="2"/>
        </w:numPr>
        <w:jc w:val="both"/>
      </w:pPr>
      <w:r>
        <w:t>подписи двух членов участковой комиссии.</w:t>
      </w:r>
    </w:p>
    <w:p w:rsidR="00395876" w:rsidRPr="00FE03A3" w:rsidRDefault="00395876" w:rsidP="004F3458">
      <w:pPr>
        <w:ind w:firstLine="709"/>
        <w:jc w:val="both"/>
        <w:rPr>
          <w:b/>
        </w:rPr>
      </w:pPr>
      <w:r>
        <w:t xml:space="preserve">Бюллетень </w:t>
      </w:r>
      <w:r w:rsidR="00FE03A3">
        <w:t xml:space="preserve">из двух одинаковых половинок </w:t>
      </w:r>
      <w:r>
        <w:t xml:space="preserve">выдается избирателю в сложенном виде «рубашкой наружу», с целью сокрытия номера в момент получения. Избирателю предлагается взять на выбор один из бюллетеней, разложенных на столе, </w:t>
      </w:r>
      <w:r w:rsidR="00F1328B">
        <w:t>как билет на экзамене или вытащить один на выбор из пачки.</w:t>
      </w:r>
      <w:r w:rsidR="006C72E5">
        <w:t xml:space="preserve"> </w:t>
      </w:r>
      <w:r w:rsidR="006C72E5" w:rsidRPr="00FE03A3">
        <w:rPr>
          <w:b/>
        </w:rPr>
        <w:t>Сокрытие номера бюллетеня при получении позволяет разорвать связь между избирателем и результатом его волеизъявления</w:t>
      </w:r>
      <w:r w:rsidR="00D506BE">
        <w:rPr>
          <w:b/>
        </w:rPr>
        <w:t xml:space="preserve"> – бюллетенем</w:t>
      </w:r>
      <w:r w:rsidR="00082F88" w:rsidRPr="00FE03A3">
        <w:rPr>
          <w:b/>
        </w:rPr>
        <w:t xml:space="preserve"> </w:t>
      </w:r>
      <w:r w:rsidR="00FE03A3">
        <w:rPr>
          <w:b/>
        </w:rPr>
        <w:t xml:space="preserve">и является </w:t>
      </w:r>
      <w:r w:rsidR="00082F88" w:rsidRPr="00FE03A3">
        <w:rPr>
          <w:b/>
        </w:rPr>
        <w:t>способ</w:t>
      </w:r>
      <w:r w:rsidR="00FE03A3">
        <w:rPr>
          <w:b/>
        </w:rPr>
        <w:t xml:space="preserve">ом </w:t>
      </w:r>
      <w:r w:rsidR="00082F88" w:rsidRPr="00FE03A3">
        <w:rPr>
          <w:b/>
        </w:rPr>
        <w:t>обеспечения тайны голосования</w:t>
      </w:r>
      <w:r w:rsidR="006C72E5" w:rsidRPr="00FE03A3">
        <w:rPr>
          <w:b/>
        </w:rPr>
        <w:t>.</w:t>
      </w:r>
    </w:p>
    <w:p w:rsidR="0022448C" w:rsidRDefault="00F1328B" w:rsidP="004F3458">
      <w:pPr>
        <w:ind w:firstLine="709"/>
        <w:jc w:val="both"/>
      </w:pPr>
      <w:r>
        <w:t>Избиратель в кабин</w:t>
      </w:r>
      <w:r w:rsidR="005F2398">
        <w:t>е для голосования</w:t>
      </w:r>
      <w:r>
        <w:t xml:space="preserve"> </w:t>
      </w:r>
      <w:r w:rsidR="00A32D54">
        <w:t xml:space="preserve">выбирает нужный НОМЕР </w:t>
      </w:r>
      <w:r w:rsidR="001B226E">
        <w:t xml:space="preserve">АЛЬТЕРНАТИВЫ </w:t>
      </w:r>
      <w:r w:rsidR="0022448C">
        <w:t xml:space="preserve">из списка и аккуратно и разборчиво вписывает </w:t>
      </w:r>
      <w:r w:rsidR="0022448C" w:rsidRPr="0022448C">
        <w:rPr>
          <w:b/>
        </w:rPr>
        <w:t>один и тот же номер</w:t>
      </w:r>
      <w:r w:rsidR="0022448C">
        <w:t xml:space="preserve"> на «стороне А» и «стороне Б» бумажного бюллетеня. </w:t>
      </w:r>
    </w:p>
    <w:p w:rsidR="0022448C" w:rsidRDefault="0022448C" w:rsidP="004F3458">
      <w:pPr>
        <w:ind w:firstLine="709"/>
        <w:jc w:val="both"/>
      </w:pPr>
      <w:r>
        <w:t xml:space="preserve">В случаях несовпадения номеров на сторонах «А» и «Б» бюллетеня, </w:t>
      </w:r>
      <w:r w:rsidR="00EC2AF2">
        <w:t>не важно на к</w:t>
      </w:r>
      <w:r w:rsidR="00491C75">
        <w:t xml:space="preserve">аком этапе оно будет обнаружено и после подтверждения подлинности обоих половин, </w:t>
      </w:r>
      <w:r w:rsidR="00EC2AF2">
        <w:t xml:space="preserve">такой бюллетень </w:t>
      </w:r>
      <w:r>
        <w:t>считается испорченным</w:t>
      </w:r>
      <w:r w:rsidR="00EC2AF2">
        <w:t>,</w:t>
      </w:r>
      <w:r>
        <w:t xml:space="preserve"> а волеиз</w:t>
      </w:r>
      <w:r w:rsidR="00EC2AF2">
        <w:t>ъ</w:t>
      </w:r>
      <w:r>
        <w:t>явление по данному бюллетеню никак не проявленным.</w:t>
      </w:r>
    </w:p>
    <w:p w:rsidR="00DE5DC3" w:rsidRDefault="00DE5DC3" w:rsidP="004F3458">
      <w:pPr>
        <w:ind w:firstLine="709"/>
        <w:jc w:val="both"/>
      </w:pPr>
      <w:r>
        <w:t xml:space="preserve">В случаях, когда список альтернатив шире чем диапазон от </w:t>
      </w:r>
      <w:r w:rsidR="00D9183F">
        <w:t xml:space="preserve">«1» до «9» избиратель имеет право </w:t>
      </w:r>
      <w:r w:rsidR="00C72CBB">
        <w:t>НОМЕР АЛЬТЕРНАТИВЫ при заполнении дополнить ведущим нулями, то есть «2»</w:t>
      </w:r>
      <w:r w:rsidR="00D9183F">
        <w:t xml:space="preserve"> </w:t>
      </w:r>
      <w:r w:rsidR="00C72CBB">
        <w:t>равнозначно «02» и тому подобное.</w:t>
      </w:r>
    </w:p>
    <w:p w:rsidR="004F3458" w:rsidRDefault="004F3458" w:rsidP="004F3458">
      <w:pPr>
        <w:ind w:firstLine="709"/>
        <w:jc w:val="both"/>
      </w:pPr>
      <w:r>
        <w:t>Каждый бюллетень перед выдачей избирателю на обоих половинках должен иметь</w:t>
      </w:r>
      <w:r w:rsidR="00996DFA">
        <w:t>, как и сейчас</w:t>
      </w:r>
      <w:r w:rsidR="003752C2">
        <w:t>,</w:t>
      </w:r>
      <w:r>
        <w:t xml:space="preserve"> печать</w:t>
      </w:r>
      <w:r w:rsidR="00996DFA">
        <w:t xml:space="preserve"> и подписи 2-х членов комиссии, удостоверяющих его законную выдачу на данном участке. </w:t>
      </w:r>
    </w:p>
    <w:p w:rsidR="001B226E" w:rsidRDefault="003752C2" w:rsidP="004F3458">
      <w:pPr>
        <w:ind w:firstLine="709"/>
        <w:jc w:val="both"/>
      </w:pPr>
      <w:r>
        <w:t xml:space="preserve">После заполнения </w:t>
      </w:r>
      <w:r w:rsidR="00BA00EB">
        <w:t xml:space="preserve">бюллетеня в кабине </w:t>
      </w:r>
      <w:r>
        <w:t>и</w:t>
      </w:r>
      <w:r w:rsidR="00996DFA">
        <w:t xml:space="preserve">збиратель отрывает одну </w:t>
      </w:r>
      <w:r w:rsidR="00BA00EB">
        <w:t xml:space="preserve">его </w:t>
      </w:r>
      <w:r w:rsidR="00996DFA">
        <w:t xml:space="preserve">половину и оставляет для контроля себе. Вторую половину складывает рубашкой наружу и относит в урну для голосования. </w:t>
      </w:r>
    </w:p>
    <w:p w:rsidR="001B226E" w:rsidRPr="00470B31" w:rsidRDefault="001B226E" w:rsidP="004F3458">
      <w:pPr>
        <w:ind w:firstLine="709"/>
        <w:jc w:val="both"/>
        <w:rPr>
          <w:b/>
        </w:rPr>
      </w:pPr>
      <w:r w:rsidRPr="00470B31">
        <w:rPr>
          <w:b/>
        </w:rPr>
        <w:t>Контрольн</w:t>
      </w:r>
      <w:r w:rsidR="00252CDE">
        <w:rPr>
          <w:b/>
        </w:rPr>
        <w:t>ая половина</w:t>
      </w:r>
      <w:r w:rsidRPr="00470B31">
        <w:rPr>
          <w:b/>
        </w:rPr>
        <w:t xml:space="preserve"> </w:t>
      </w:r>
      <w:r w:rsidR="00252CDE">
        <w:rPr>
          <w:b/>
        </w:rPr>
        <w:t xml:space="preserve">бюллетеня </w:t>
      </w:r>
      <w:r w:rsidRPr="00470B31">
        <w:rPr>
          <w:b/>
        </w:rPr>
        <w:t xml:space="preserve">позволяет </w:t>
      </w:r>
      <w:r w:rsidR="00252CDE" w:rsidRPr="00470B31">
        <w:rPr>
          <w:b/>
        </w:rPr>
        <w:t>избирател</w:t>
      </w:r>
      <w:r w:rsidR="00252CDE">
        <w:rPr>
          <w:b/>
        </w:rPr>
        <w:t>ю</w:t>
      </w:r>
      <w:r w:rsidR="00252CDE" w:rsidRPr="00470B31">
        <w:rPr>
          <w:b/>
        </w:rPr>
        <w:t xml:space="preserve"> </w:t>
      </w:r>
      <w:r w:rsidRPr="00470B31">
        <w:rPr>
          <w:b/>
        </w:rPr>
        <w:t>использовать е</w:t>
      </w:r>
      <w:r w:rsidR="00252CDE">
        <w:rPr>
          <w:b/>
        </w:rPr>
        <w:t>е</w:t>
      </w:r>
      <w:r w:rsidRPr="00470B31">
        <w:rPr>
          <w:b/>
        </w:rPr>
        <w:t xml:space="preserve"> для передачи в </w:t>
      </w:r>
      <w:r w:rsidR="00942A5F" w:rsidRPr="00470B31">
        <w:rPr>
          <w:b/>
        </w:rPr>
        <w:t xml:space="preserve">избирательные </w:t>
      </w:r>
      <w:r w:rsidRPr="00470B31">
        <w:rPr>
          <w:b/>
        </w:rPr>
        <w:t>штаб</w:t>
      </w:r>
      <w:r w:rsidR="00942A5F" w:rsidRPr="00470B31">
        <w:rPr>
          <w:b/>
        </w:rPr>
        <w:t>ы</w:t>
      </w:r>
      <w:r w:rsidRPr="00470B31">
        <w:rPr>
          <w:b/>
        </w:rPr>
        <w:t xml:space="preserve"> </w:t>
      </w:r>
      <w:r w:rsidR="00942A5F" w:rsidRPr="00470B31">
        <w:rPr>
          <w:b/>
        </w:rPr>
        <w:t xml:space="preserve">по своему выбору или непосредственно в </w:t>
      </w:r>
      <w:r w:rsidR="00AA0BB3" w:rsidRPr="00470B31">
        <w:rPr>
          <w:b/>
        </w:rPr>
        <w:t>следственные органы</w:t>
      </w:r>
      <w:r w:rsidR="00942A5F" w:rsidRPr="00470B31">
        <w:rPr>
          <w:b/>
        </w:rPr>
        <w:t xml:space="preserve"> при расследовани</w:t>
      </w:r>
      <w:r w:rsidR="00AA0BB3" w:rsidRPr="00470B31">
        <w:rPr>
          <w:b/>
        </w:rPr>
        <w:t>ях</w:t>
      </w:r>
      <w:r w:rsidR="00942A5F" w:rsidRPr="00470B31">
        <w:rPr>
          <w:b/>
        </w:rPr>
        <w:t xml:space="preserve"> </w:t>
      </w:r>
      <w:r w:rsidR="00AA0BB3" w:rsidRPr="00470B31">
        <w:rPr>
          <w:b/>
        </w:rPr>
        <w:t>по заявлениям о</w:t>
      </w:r>
      <w:r w:rsidR="00942A5F" w:rsidRPr="00470B31">
        <w:rPr>
          <w:b/>
        </w:rPr>
        <w:t xml:space="preserve"> нарушения</w:t>
      </w:r>
      <w:r w:rsidR="00AA0BB3" w:rsidRPr="00470B31">
        <w:rPr>
          <w:b/>
        </w:rPr>
        <w:t>х</w:t>
      </w:r>
      <w:r w:rsidR="00942A5F" w:rsidRPr="00470B31">
        <w:rPr>
          <w:b/>
        </w:rPr>
        <w:t xml:space="preserve"> при подсчете голосов.</w:t>
      </w:r>
    </w:p>
    <w:p w:rsidR="00696E8F" w:rsidRDefault="003803FE" w:rsidP="004F3458">
      <w:pPr>
        <w:ind w:firstLine="709"/>
        <w:jc w:val="both"/>
      </w:pPr>
      <w:r>
        <w:t>Соответственно</w:t>
      </w:r>
      <w:r w:rsidR="009C7489">
        <w:t>,</w:t>
      </w:r>
      <w:r>
        <w:t xml:space="preserve"> при электронном голосовании</w:t>
      </w:r>
      <w:r w:rsidR="009C7489">
        <w:t xml:space="preserve"> после установления сеанса с сервером, аутентификации избирателя и его перенаправления на конкретный сервис, обслуживающий конкретный избирательный участок</w:t>
      </w:r>
      <w:r w:rsidR="00F7285B">
        <w:t>,</w:t>
      </w:r>
      <w:r w:rsidR="009C7489">
        <w:t xml:space="preserve"> на интерфейс пользовательского устройства избирателя выдается тот же </w:t>
      </w:r>
      <w:r w:rsidR="00692FF4">
        <w:t xml:space="preserve">СПИСОК АЛЬТЕРНАТИВ с предложением сделать выбор. После стандартных уточнений типа «ВАШ ВЫБОР </w:t>
      </w:r>
      <w:r w:rsidR="00E96B89">
        <w:t xml:space="preserve">- </w:t>
      </w:r>
      <w:r w:rsidR="00692FF4">
        <w:rPr>
          <w:lang w:val="en-US"/>
        </w:rPr>
        <w:t>NN</w:t>
      </w:r>
      <w:r w:rsidR="00692FF4">
        <w:t>» и «ГОЛОСУЕМ (ДА/НЕТ</w:t>
      </w:r>
      <w:r w:rsidR="00696E8F" w:rsidRPr="00696E8F">
        <w:t>)</w:t>
      </w:r>
      <w:r w:rsidR="00692FF4">
        <w:t>?» по нажатию кнопки «ДА»</w:t>
      </w:r>
      <w:r w:rsidR="00696E8F">
        <w:t xml:space="preserve"> </w:t>
      </w:r>
      <w:r w:rsidR="00692FF4">
        <w:t xml:space="preserve">пользователь получает на свое устройство </w:t>
      </w:r>
      <w:r w:rsidR="00692FF4">
        <w:rPr>
          <w:lang w:val="en-US"/>
        </w:rPr>
        <w:t>PDF</w:t>
      </w:r>
      <w:r w:rsidR="00696E8F">
        <w:t>-</w:t>
      </w:r>
      <w:r w:rsidR="005F2398">
        <w:t>квитанцию</w:t>
      </w:r>
      <w:r w:rsidR="00696E8F">
        <w:t>, содержащ</w:t>
      </w:r>
      <w:r w:rsidR="005F2398">
        <w:t>ую</w:t>
      </w:r>
      <w:r w:rsidR="00696E8F">
        <w:t xml:space="preserve"> реквизиты:</w:t>
      </w:r>
    </w:p>
    <w:p w:rsidR="00696E8F" w:rsidRDefault="00696E8F" w:rsidP="00696E8F">
      <w:pPr>
        <w:pStyle w:val="a7"/>
        <w:numPr>
          <w:ilvl w:val="0"/>
          <w:numId w:val="1"/>
        </w:numPr>
        <w:jc w:val="both"/>
      </w:pPr>
      <w:r>
        <w:t>название процедуры и даты голосования;</w:t>
      </w:r>
    </w:p>
    <w:p w:rsidR="00696E8F" w:rsidRDefault="00696E8F" w:rsidP="00696E8F">
      <w:pPr>
        <w:pStyle w:val="a7"/>
        <w:numPr>
          <w:ilvl w:val="0"/>
          <w:numId w:val="1"/>
        </w:numPr>
        <w:jc w:val="both"/>
      </w:pPr>
      <w:r>
        <w:t>название избирательной комиссии;</w:t>
      </w:r>
    </w:p>
    <w:p w:rsidR="00696E8F" w:rsidRDefault="00696E8F" w:rsidP="00696E8F">
      <w:pPr>
        <w:pStyle w:val="a7"/>
        <w:numPr>
          <w:ilvl w:val="0"/>
          <w:numId w:val="1"/>
        </w:numPr>
        <w:jc w:val="both"/>
      </w:pPr>
      <w:r>
        <w:t>номер участка голосования</w:t>
      </w:r>
      <w:r w:rsidR="0034349A">
        <w:t>;</w:t>
      </w:r>
    </w:p>
    <w:p w:rsidR="00696E8F" w:rsidRDefault="0034349A" w:rsidP="00696E8F">
      <w:pPr>
        <w:pStyle w:val="a7"/>
        <w:numPr>
          <w:ilvl w:val="0"/>
          <w:numId w:val="1"/>
        </w:numPr>
        <w:jc w:val="both"/>
      </w:pPr>
      <w:r>
        <w:t>НОМЕР АЛЬТЕРНАТИВЫ ВОЛЕИЗЪЯВЛЕНИЯ</w:t>
      </w:r>
      <w:r w:rsidR="00306ACB">
        <w:t>;</w:t>
      </w:r>
    </w:p>
    <w:p w:rsidR="0034349A" w:rsidRDefault="0034349A" w:rsidP="00696E8F">
      <w:pPr>
        <w:pStyle w:val="a7"/>
        <w:numPr>
          <w:ilvl w:val="0"/>
          <w:numId w:val="1"/>
        </w:numPr>
        <w:jc w:val="both"/>
      </w:pPr>
      <w:r>
        <w:t>точное время регистрации волеизъявления (</w:t>
      </w:r>
      <w:r>
        <w:rPr>
          <w:lang w:val="en-US"/>
        </w:rPr>
        <w:t>TIMESTAMP</w:t>
      </w:r>
      <w:r w:rsidRPr="0034349A">
        <w:t>)</w:t>
      </w:r>
      <w:r w:rsidR="00306ACB">
        <w:t>;</w:t>
      </w:r>
    </w:p>
    <w:p w:rsidR="00306ACB" w:rsidRDefault="00803CBD" w:rsidP="00306ACB">
      <w:pPr>
        <w:pStyle w:val="a7"/>
        <w:numPr>
          <w:ilvl w:val="0"/>
          <w:numId w:val="1"/>
        </w:numPr>
        <w:jc w:val="both"/>
      </w:pPr>
      <w:r>
        <w:t xml:space="preserve">ПОРЯДКОВЫЙ НОМЕР </w:t>
      </w:r>
      <w:r w:rsidR="0034349A">
        <w:t>по протоколу регистрации результатов на участке.</w:t>
      </w:r>
    </w:p>
    <w:p w:rsidR="00306ACB" w:rsidRDefault="00306ACB" w:rsidP="00306ACB">
      <w:pPr>
        <w:ind w:firstLine="709"/>
        <w:jc w:val="both"/>
      </w:pPr>
      <w:r>
        <w:t xml:space="preserve">То есть, при доступности электронного голосования на участке формирование протокола </w:t>
      </w:r>
      <w:r w:rsidR="00D704C0">
        <w:t>НАЧИНАЕТСЯ СРАЗУ ПОСЛЕ ОТКРЫТИЯ УЧАСТКА</w:t>
      </w:r>
      <w:r>
        <w:t xml:space="preserve"> как последовательность записей регистрации заполненных </w:t>
      </w:r>
      <w:r w:rsidR="00234700">
        <w:t xml:space="preserve">бумажных </w:t>
      </w:r>
      <w:r>
        <w:t xml:space="preserve">бюллетеней </w:t>
      </w:r>
      <w:r w:rsidR="00AB53D1">
        <w:t xml:space="preserve">в </w:t>
      </w:r>
      <w:r w:rsidR="00AB53D1" w:rsidRPr="00AB53D1">
        <w:rPr>
          <w:b/>
        </w:rPr>
        <w:t>Информационной Системе голосования (далее ИС)</w:t>
      </w:r>
      <w:r w:rsidR="00AB53D1">
        <w:t xml:space="preserve"> </w:t>
      </w:r>
      <w:r>
        <w:t xml:space="preserve">и волеизъявлений, предъявленных избирателями для регистрации </w:t>
      </w:r>
      <w:r w:rsidR="00AB53D1">
        <w:t xml:space="preserve">непосредственно </w:t>
      </w:r>
      <w:r>
        <w:t>через интернет.</w:t>
      </w:r>
    </w:p>
    <w:p w:rsidR="00306ACB" w:rsidRPr="00AB53D1" w:rsidRDefault="00306ACB" w:rsidP="00306ACB">
      <w:pPr>
        <w:ind w:firstLine="709"/>
        <w:jc w:val="both"/>
        <w:rPr>
          <w:b/>
        </w:rPr>
      </w:pPr>
      <w:r w:rsidRPr="00AB53D1">
        <w:rPr>
          <w:b/>
        </w:rPr>
        <w:t>Никаких отдельных документов типа «протокол результатов голосования на участке» после завершения процедуры голосования не формируется.</w:t>
      </w:r>
    </w:p>
    <w:p w:rsidR="00082F88" w:rsidRPr="00E96B89" w:rsidRDefault="00D704C0" w:rsidP="00082F88">
      <w:pPr>
        <w:spacing w:before="120"/>
        <w:ind w:firstLine="709"/>
        <w:jc w:val="both"/>
      </w:pPr>
      <w:r>
        <w:t>ЗАКОН</w:t>
      </w:r>
      <w:r w:rsidR="00082F88">
        <w:t xml:space="preserve"> мож</w:t>
      </w:r>
      <w:r>
        <w:t>ет</w:t>
      </w:r>
      <w:r w:rsidR="00082F88">
        <w:t xml:space="preserve"> предусмотреть альтернатив</w:t>
      </w:r>
      <w:r w:rsidR="00E96B89">
        <w:t>у</w:t>
      </w:r>
      <w:r w:rsidR="00082F88">
        <w:t xml:space="preserve"> «</w:t>
      </w:r>
      <w:r w:rsidR="00082F88" w:rsidRPr="00082F88">
        <w:t>0</w:t>
      </w:r>
      <w:r w:rsidR="00082F88">
        <w:t>» со значением</w:t>
      </w:r>
      <w:r w:rsidR="00E96B89">
        <w:t xml:space="preserve"> равным «ОТКАЗЫВАЮСЬ ОТ ВЫБОРА» («БЮЛЛЕТЕНЬ ИСПОРЧЕН») и альтернативу </w:t>
      </w:r>
      <w:r>
        <w:t xml:space="preserve">вида </w:t>
      </w:r>
      <w:r w:rsidR="00E96B89">
        <w:t>«99» со значением «ПРОТИВ ВСЕХ».</w:t>
      </w:r>
    </w:p>
    <w:p w:rsidR="0001323C" w:rsidRDefault="0001323C">
      <w:pPr>
        <w:rPr>
          <w:b/>
        </w:rPr>
      </w:pPr>
      <w:r>
        <w:rPr>
          <w:b/>
        </w:rPr>
        <w:br w:type="page"/>
      </w:r>
    </w:p>
    <w:p w:rsidR="001A4EF7" w:rsidRPr="004E4A73" w:rsidRDefault="001A4EF7" w:rsidP="001A4EF7">
      <w:pPr>
        <w:spacing w:before="120"/>
        <w:ind w:firstLine="709"/>
        <w:jc w:val="both"/>
        <w:rPr>
          <w:b/>
        </w:rPr>
      </w:pPr>
      <w:bookmarkStart w:id="0" w:name="_GoBack"/>
      <w:bookmarkEnd w:id="0"/>
      <w:r w:rsidRPr="004E4A73">
        <w:rPr>
          <w:b/>
        </w:rPr>
        <w:t>Как уже было сказано PDF-</w:t>
      </w:r>
      <w:r w:rsidR="005F2398">
        <w:rPr>
          <w:b/>
        </w:rPr>
        <w:t>квитанция</w:t>
      </w:r>
      <w:r w:rsidRPr="004E4A73">
        <w:rPr>
          <w:b/>
        </w:rPr>
        <w:t>,</w:t>
      </w:r>
      <w:r w:rsidR="00082F88" w:rsidRPr="004E4A73">
        <w:rPr>
          <w:b/>
        </w:rPr>
        <w:t xml:space="preserve"> передаваем</w:t>
      </w:r>
      <w:r w:rsidR="005F2398">
        <w:rPr>
          <w:b/>
        </w:rPr>
        <w:t>ая</w:t>
      </w:r>
      <w:r w:rsidRPr="004E4A73">
        <w:rPr>
          <w:b/>
        </w:rPr>
        <w:t xml:space="preserve"> избирателю</w:t>
      </w:r>
      <w:r w:rsidR="00082F88" w:rsidRPr="004E4A73">
        <w:rPr>
          <w:b/>
        </w:rPr>
        <w:t>,</w:t>
      </w:r>
      <w:r w:rsidRPr="004E4A73">
        <w:rPr>
          <w:b/>
        </w:rPr>
        <w:t xml:space="preserve"> снабжается </w:t>
      </w:r>
      <w:r w:rsidR="007939FE" w:rsidRPr="007939FE">
        <w:rPr>
          <w:b/>
        </w:rPr>
        <w:t>квалифицированной</w:t>
      </w:r>
      <w:r w:rsidRPr="004E4A73">
        <w:rPr>
          <w:b/>
        </w:rPr>
        <w:t xml:space="preserve"> электронной подписью участковой комиссии как юридически значимый документ для возможности е</w:t>
      </w:r>
      <w:r w:rsidR="005F2398">
        <w:rPr>
          <w:b/>
        </w:rPr>
        <w:t>е</w:t>
      </w:r>
      <w:r w:rsidRPr="004E4A73">
        <w:rPr>
          <w:b/>
        </w:rPr>
        <w:t xml:space="preserve"> предъявления </w:t>
      </w:r>
      <w:r w:rsidR="004E4A73" w:rsidRPr="004E4A73">
        <w:rPr>
          <w:b/>
        </w:rPr>
        <w:t xml:space="preserve">любыми сторонами </w:t>
      </w:r>
      <w:r w:rsidRPr="004E4A73">
        <w:rPr>
          <w:b/>
        </w:rPr>
        <w:t xml:space="preserve">любым </w:t>
      </w:r>
      <w:r w:rsidR="004E4A73" w:rsidRPr="004E4A73">
        <w:rPr>
          <w:b/>
        </w:rPr>
        <w:t xml:space="preserve">другим </w:t>
      </w:r>
      <w:r w:rsidRPr="004E4A73">
        <w:rPr>
          <w:b/>
        </w:rPr>
        <w:t>сторонам, включая судебные инстанции</w:t>
      </w:r>
      <w:r w:rsidR="004E4A73" w:rsidRPr="004E4A73">
        <w:rPr>
          <w:b/>
        </w:rPr>
        <w:t>, без указания первоисточника</w:t>
      </w:r>
      <w:r w:rsidRPr="004E4A73">
        <w:rPr>
          <w:b/>
        </w:rPr>
        <w:t xml:space="preserve">. </w:t>
      </w:r>
    </w:p>
    <w:p w:rsidR="007F0269" w:rsidRPr="001A4EF7" w:rsidRDefault="007F0269" w:rsidP="001A4EF7">
      <w:pPr>
        <w:spacing w:before="120"/>
        <w:ind w:firstLine="709"/>
        <w:jc w:val="both"/>
      </w:pPr>
      <w:r>
        <w:t xml:space="preserve">Поля «серия и номер» бланка бюллетеня при электронном голосовании лишены смыла, и в </w:t>
      </w:r>
      <w:r w:rsidR="003036BA">
        <w:t>ПРОТОКОЛЕ</w:t>
      </w:r>
      <w:r>
        <w:t xml:space="preserve"> просто заменяются словом «электронный» или другими словами и знаками аналогичного значения. </w:t>
      </w:r>
    </w:p>
    <w:p w:rsidR="00471F4A" w:rsidRDefault="00471F4A" w:rsidP="00433EDF">
      <w:pPr>
        <w:pStyle w:val="2"/>
        <w:spacing w:before="240" w:after="240"/>
      </w:pPr>
      <w:r>
        <w:t>Процесс регистрации избирателя на участке голосования</w:t>
      </w:r>
    </w:p>
    <w:p w:rsidR="006266FB" w:rsidRDefault="006266FB" w:rsidP="006266FB">
      <w:pPr>
        <w:spacing w:before="120"/>
        <w:ind w:firstLine="709"/>
        <w:jc w:val="both"/>
      </w:pPr>
      <w:r>
        <w:t xml:space="preserve">Списки избирателей по участкам существуют одновременно в бумажном (книги регистрации избирателей) и электронном виде и должны быть выверены на совпадение избирательными комиссиями перед началом голосования. </w:t>
      </w:r>
    </w:p>
    <w:p w:rsidR="006A687A" w:rsidRDefault="006A687A" w:rsidP="006266FB">
      <w:pPr>
        <w:spacing w:before="120"/>
        <w:ind w:firstLine="709"/>
        <w:jc w:val="both"/>
      </w:pPr>
      <w:r>
        <w:t>Списки избирателей могут корректироваться и уточняться в течении подготовительного периода.</w:t>
      </w:r>
      <w:r w:rsidR="00282E85">
        <w:t xml:space="preserve"> </w:t>
      </w:r>
      <w:r w:rsidRPr="006A687A">
        <w:rPr>
          <w:b/>
        </w:rPr>
        <w:t>Внесение изменений в списки избирателей в ДЕНЬ голосования НЕ ДОПУСКАЕТСЯ</w:t>
      </w:r>
      <w:r>
        <w:t>.</w:t>
      </w:r>
    </w:p>
    <w:p w:rsidR="006266FB" w:rsidRDefault="006266FB" w:rsidP="006266FB">
      <w:pPr>
        <w:spacing w:before="120"/>
        <w:ind w:firstLine="709"/>
        <w:jc w:val="both"/>
      </w:pPr>
      <w:r>
        <w:t xml:space="preserve">При очном голосовании на участке, снабженном средствами автоматизации, после проверки паспортных данных избирателя </w:t>
      </w:r>
      <w:r w:rsidR="0075453A">
        <w:t>и до предложения получит</w:t>
      </w:r>
      <w:r w:rsidR="00186E51">
        <w:t>ь</w:t>
      </w:r>
      <w:r w:rsidR="0075453A">
        <w:t xml:space="preserve"> бюллетень оператор </w:t>
      </w:r>
      <w:r w:rsidR="00AB53D1">
        <w:t xml:space="preserve">(сотрудник избирательной комиссии) </w:t>
      </w:r>
      <w:r w:rsidR="0075453A">
        <w:t xml:space="preserve">производит также его регистрацию </w:t>
      </w:r>
      <w:r w:rsidR="005F2398" w:rsidRPr="007213E8">
        <w:rPr>
          <w:b/>
        </w:rPr>
        <w:t xml:space="preserve">в </w:t>
      </w:r>
      <w:r w:rsidR="005F2398">
        <w:rPr>
          <w:b/>
        </w:rPr>
        <w:t>И</w:t>
      </w:r>
      <w:r w:rsidR="005F2398" w:rsidRPr="007213E8">
        <w:rPr>
          <w:b/>
        </w:rPr>
        <w:t xml:space="preserve">нформационной </w:t>
      </w:r>
      <w:r w:rsidR="005F2398">
        <w:rPr>
          <w:b/>
        </w:rPr>
        <w:t>С</w:t>
      </w:r>
      <w:r w:rsidR="005F2398" w:rsidRPr="007213E8">
        <w:rPr>
          <w:b/>
        </w:rPr>
        <w:t>истеме (далее ИС)</w:t>
      </w:r>
      <w:r w:rsidR="008A5F01">
        <w:t>,</w:t>
      </w:r>
      <w:r w:rsidR="004419C6">
        <w:t xml:space="preserve"> </w:t>
      </w:r>
      <w:r w:rsidR="0075453A">
        <w:t xml:space="preserve">как принявшего участие в голосовании. </w:t>
      </w:r>
    </w:p>
    <w:p w:rsidR="000868ED" w:rsidRDefault="000868ED" w:rsidP="006266FB">
      <w:pPr>
        <w:spacing w:before="120"/>
        <w:ind w:firstLine="709"/>
        <w:jc w:val="both"/>
      </w:pPr>
      <w:r>
        <w:t xml:space="preserve">Регистрация </w:t>
      </w:r>
      <w:r w:rsidRPr="007213E8">
        <w:t>избирателя</w:t>
      </w:r>
      <w:r w:rsidRPr="007213E8">
        <w:rPr>
          <w:b/>
        </w:rPr>
        <w:t xml:space="preserve"> </w:t>
      </w:r>
      <w:r w:rsidR="005F2398">
        <w:t xml:space="preserve">в ИС </w:t>
      </w:r>
      <w:r w:rsidR="00924C9B">
        <w:t xml:space="preserve">при очном голосовании </w:t>
      </w:r>
      <w:r>
        <w:t>может б</w:t>
      </w:r>
      <w:r w:rsidR="00F63980">
        <w:t>ы</w:t>
      </w:r>
      <w:r>
        <w:t>ть автоматизирована средствами распознавания.</w:t>
      </w:r>
    </w:p>
    <w:p w:rsidR="006266FB" w:rsidRDefault="00186E51" w:rsidP="00EE1D8F">
      <w:pPr>
        <w:spacing w:before="120"/>
        <w:ind w:firstLine="709"/>
        <w:jc w:val="both"/>
      </w:pPr>
      <w:r>
        <w:t xml:space="preserve">Лица с ограниченными возможностями при надомном голосовании могут проголосовать электронным способом через портативное устройство (планшет) избирательной комиссии. Сессию </w:t>
      </w:r>
      <w:r w:rsidR="00EE1D8F">
        <w:t>с сервисом голосования создают для избирателя члены комиссии, после чего передают устройство избирателю для осуществления волеизъявления.</w:t>
      </w:r>
    </w:p>
    <w:p w:rsidR="00EE1D8F" w:rsidRDefault="00EE1D8F" w:rsidP="00EE1D8F">
      <w:pPr>
        <w:spacing w:before="120"/>
        <w:ind w:firstLine="709"/>
        <w:jc w:val="both"/>
      </w:pPr>
      <w:r>
        <w:t xml:space="preserve">При отсутствии технических возможностей осуществить надомное голосование электронным способом, регистрация избирателя в </w:t>
      </w:r>
      <w:r w:rsidR="004419C6">
        <w:t>ИС</w:t>
      </w:r>
      <w:r>
        <w:t xml:space="preserve"> как проголосовавшего происходит </w:t>
      </w:r>
      <w:r w:rsidR="004419C6">
        <w:t xml:space="preserve">после возвращения сотрудников комиссии на участок </w:t>
      </w:r>
      <w:r>
        <w:t>при обработк</w:t>
      </w:r>
      <w:r w:rsidR="004419C6">
        <w:t xml:space="preserve">е </w:t>
      </w:r>
      <w:r>
        <w:t>расписок в получении бюллетеней.</w:t>
      </w:r>
    </w:p>
    <w:p w:rsidR="006266FB" w:rsidRPr="004419C6" w:rsidRDefault="00EE1D8F" w:rsidP="004419C6">
      <w:pPr>
        <w:spacing w:before="120"/>
        <w:ind w:firstLine="709"/>
        <w:jc w:val="both"/>
        <w:rPr>
          <w:b/>
        </w:rPr>
      </w:pPr>
      <w:r w:rsidRPr="004419C6">
        <w:rPr>
          <w:b/>
        </w:rPr>
        <w:t>При эле</w:t>
      </w:r>
      <w:r w:rsidR="004419C6" w:rsidRPr="004419C6">
        <w:rPr>
          <w:b/>
        </w:rPr>
        <w:t>к</w:t>
      </w:r>
      <w:r w:rsidRPr="004419C6">
        <w:rPr>
          <w:b/>
        </w:rPr>
        <w:t xml:space="preserve">тронном голосовании </w:t>
      </w:r>
      <w:r w:rsidR="004419C6" w:rsidRPr="004419C6">
        <w:rPr>
          <w:b/>
        </w:rPr>
        <w:t xml:space="preserve">регистрация избирателя </w:t>
      </w:r>
      <w:r w:rsidR="004419C6">
        <w:rPr>
          <w:b/>
        </w:rPr>
        <w:t xml:space="preserve">в ИС </w:t>
      </w:r>
      <w:r w:rsidR="004419C6" w:rsidRPr="004419C6">
        <w:rPr>
          <w:b/>
        </w:rPr>
        <w:t>как принявшего участие в голосовании происходит автоматически.</w:t>
      </w:r>
    </w:p>
    <w:p w:rsidR="002A69B0" w:rsidRPr="00847428" w:rsidRDefault="00471F4A" w:rsidP="00775DA1">
      <w:pPr>
        <w:ind w:firstLine="709"/>
        <w:jc w:val="both"/>
        <w:rPr>
          <w:b/>
        </w:rPr>
      </w:pPr>
      <w:r w:rsidRPr="00847428">
        <w:rPr>
          <w:b/>
        </w:rPr>
        <w:t xml:space="preserve">Все избиратели голосуют </w:t>
      </w:r>
      <w:r w:rsidR="00073ED8" w:rsidRPr="00847428">
        <w:rPr>
          <w:b/>
        </w:rPr>
        <w:t>очно</w:t>
      </w:r>
      <w:r w:rsidR="00DD59F4">
        <w:rPr>
          <w:b/>
        </w:rPr>
        <w:t xml:space="preserve">, либо </w:t>
      </w:r>
      <w:r w:rsidRPr="00847428">
        <w:rPr>
          <w:b/>
        </w:rPr>
        <w:t xml:space="preserve">на дому </w:t>
      </w:r>
      <w:r w:rsidR="00073ED8" w:rsidRPr="00847428">
        <w:rPr>
          <w:b/>
        </w:rPr>
        <w:t>(по заявлению)</w:t>
      </w:r>
      <w:r w:rsidR="00DD59F4">
        <w:rPr>
          <w:b/>
        </w:rPr>
        <w:t>,</w:t>
      </w:r>
      <w:r w:rsidR="00073ED8" w:rsidRPr="00847428">
        <w:rPr>
          <w:b/>
        </w:rPr>
        <w:t xml:space="preserve"> </w:t>
      </w:r>
      <w:r w:rsidRPr="00847428">
        <w:rPr>
          <w:b/>
        </w:rPr>
        <w:t>или электронн</w:t>
      </w:r>
      <w:r w:rsidR="00073ED8" w:rsidRPr="00847428">
        <w:rPr>
          <w:b/>
        </w:rPr>
        <w:t xml:space="preserve">ым способом </w:t>
      </w:r>
      <w:r w:rsidR="002A69B0" w:rsidRPr="00847428">
        <w:rPr>
          <w:b/>
        </w:rPr>
        <w:t xml:space="preserve">(через интернет) </w:t>
      </w:r>
      <w:r w:rsidRPr="00847428">
        <w:rPr>
          <w:b/>
        </w:rPr>
        <w:t xml:space="preserve">ТОЛЬКО </w:t>
      </w:r>
      <w:r w:rsidR="002A69B0" w:rsidRPr="00847428">
        <w:rPr>
          <w:b/>
        </w:rPr>
        <w:t>на СВОЕМ участке голосования</w:t>
      </w:r>
      <w:r w:rsidRPr="00847428">
        <w:rPr>
          <w:b/>
        </w:rPr>
        <w:t xml:space="preserve">, где они </w:t>
      </w:r>
      <w:r w:rsidR="002A69B0" w:rsidRPr="00847428">
        <w:rPr>
          <w:b/>
        </w:rPr>
        <w:t>внесены в список избирателей. Участие в голосовани</w:t>
      </w:r>
      <w:r w:rsidR="00094966">
        <w:rPr>
          <w:b/>
        </w:rPr>
        <w:t>и</w:t>
      </w:r>
      <w:r w:rsidR="002A69B0" w:rsidRPr="00847428">
        <w:rPr>
          <w:b/>
        </w:rPr>
        <w:t xml:space="preserve"> на других участках НЕ ДОПУСКАЕТСЯ. </w:t>
      </w:r>
    </w:p>
    <w:p w:rsidR="0081396E" w:rsidRPr="008A5F01" w:rsidRDefault="002A69B0" w:rsidP="00775DA1">
      <w:pPr>
        <w:ind w:firstLine="709"/>
        <w:jc w:val="both"/>
      </w:pPr>
      <w:r>
        <w:t>Тем не менее, избиратель при отсутствии возможности проголосовать электронн</w:t>
      </w:r>
      <w:r w:rsidR="00073ED8">
        <w:t>ым способом</w:t>
      </w:r>
      <w:r>
        <w:t xml:space="preserve"> со своего устройства имеет право </w:t>
      </w:r>
      <w:r w:rsidR="0081396E">
        <w:t xml:space="preserve">это </w:t>
      </w:r>
      <w:r>
        <w:t>сделать НА ЛЮБОМ ДРУГОМ участке голосования с выделенного терминала</w:t>
      </w:r>
      <w:r w:rsidR="00C222F5">
        <w:t xml:space="preserve"> при наличии собственного ПОСТОЯННОГО АУТЕНТИФИКАТОРА</w:t>
      </w:r>
      <w:r>
        <w:t xml:space="preserve">. </w:t>
      </w:r>
      <w:r w:rsidR="008A5F01">
        <w:rPr>
          <w:lang w:val="en-US"/>
        </w:rPr>
        <w:t>PDF</w:t>
      </w:r>
      <w:r w:rsidR="008A5F01" w:rsidRPr="008A5F01">
        <w:t>-</w:t>
      </w:r>
      <w:r w:rsidR="008A5F01">
        <w:t>квитанция о волеизъявлении в этом случае направляется на адрес электронной почты, привязанной к ПОСТОЯННОМУ АУТЕНТИФИКАТОРУ.</w:t>
      </w:r>
    </w:p>
    <w:p w:rsidR="0081396E" w:rsidRDefault="00C222F5" w:rsidP="00775DA1">
      <w:pPr>
        <w:ind w:firstLine="709"/>
        <w:jc w:val="both"/>
      </w:pPr>
      <w:r>
        <w:t xml:space="preserve">В отсутствие собственного ПОСТОЯННОГО АУТЕНТИФИКАТОРА избиратель </w:t>
      </w:r>
      <w:r w:rsidR="0081396E">
        <w:t xml:space="preserve">в установленный </w:t>
      </w:r>
      <w:r w:rsidR="00F63980">
        <w:t>З</w:t>
      </w:r>
      <w:r w:rsidR="0081396E">
        <w:t xml:space="preserve">аконом период должен обратиться в свою избирательную комиссию и получить </w:t>
      </w:r>
      <w:r w:rsidR="00C6539E">
        <w:t xml:space="preserve">ПО ЗАЯВЛЕНИЮ </w:t>
      </w:r>
      <w:r w:rsidR="00905765">
        <w:t xml:space="preserve">РАЗОВЫЙ АУТЕНТИФИКАТОР </w:t>
      </w:r>
      <w:r w:rsidR="0050131A">
        <w:t xml:space="preserve">(логин/пароль) </w:t>
      </w:r>
      <w:r w:rsidR="00F63980">
        <w:t xml:space="preserve">вместе </w:t>
      </w:r>
      <w:r w:rsidR="003812FF">
        <w:t xml:space="preserve">с указанием </w:t>
      </w:r>
      <w:r w:rsidR="00847428">
        <w:rPr>
          <w:lang w:val="en-US"/>
        </w:rPr>
        <w:t>URL</w:t>
      </w:r>
      <w:r w:rsidR="00847428" w:rsidRPr="00847428">
        <w:t xml:space="preserve"> </w:t>
      </w:r>
      <w:r w:rsidR="003812FF">
        <w:t xml:space="preserve">сервиса </w:t>
      </w:r>
      <w:r w:rsidR="005A0F3B">
        <w:t xml:space="preserve">голосования </w:t>
      </w:r>
      <w:r w:rsidR="003812FF">
        <w:t xml:space="preserve">(участка голосования), </w:t>
      </w:r>
      <w:r w:rsidR="00F63980">
        <w:t xml:space="preserve">для которого </w:t>
      </w:r>
      <w:r w:rsidR="003812FF">
        <w:t xml:space="preserve">он </w:t>
      </w:r>
      <w:r w:rsidR="00F63980">
        <w:t>предназначен</w:t>
      </w:r>
      <w:r w:rsidR="00DD59F4">
        <w:t xml:space="preserve">, и где </w:t>
      </w:r>
      <w:r w:rsidR="003812FF">
        <w:t xml:space="preserve">будет </w:t>
      </w:r>
      <w:r w:rsidR="00847428">
        <w:t xml:space="preserve">авторизован. РАЗОВЫЙ АУТЕНТИФИКАТОР выдается </w:t>
      </w:r>
      <w:r w:rsidR="0050131A">
        <w:t>на бумажном носителе</w:t>
      </w:r>
      <w:r w:rsidR="00905765">
        <w:t xml:space="preserve"> в запечатанном виде</w:t>
      </w:r>
      <w:r w:rsidR="0050131A">
        <w:t>.</w:t>
      </w:r>
      <w:r w:rsidR="00B76A67">
        <w:t xml:space="preserve"> РАЗОВЫЙ АУТЕНТИФИКАТОР не должен никак раскрывать персональные данные своего владельца.</w:t>
      </w:r>
    </w:p>
    <w:p w:rsidR="00B76A67" w:rsidRDefault="0050131A" w:rsidP="00775DA1">
      <w:pPr>
        <w:ind w:firstLine="709"/>
        <w:jc w:val="both"/>
      </w:pPr>
      <w:r>
        <w:t xml:space="preserve">После обращения </w:t>
      </w:r>
      <w:r w:rsidR="00905765">
        <w:t xml:space="preserve">НА ЛЮБОЙ из участков такой избиратель просто </w:t>
      </w:r>
      <w:r w:rsidR="003812FF">
        <w:t>передает с</w:t>
      </w:r>
      <w:r w:rsidR="00905765">
        <w:t>отру</w:t>
      </w:r>
      <w:r w:rsidR="003812FF">
        <w:t xml:space="preserve">днику </w:t>
      </w:r>
      <w:r w:rsidR="0081396E">
        <w:t xml:space="preserve">участковой </w:t>
      </w:r>
      <w:r w:rsidR="00B76A67">
        <w:t xml:space="preserve">комиссии </w:t>
      </w:r>
      <w:r w:rsidR="003812FF">
        <w:t>пакет с РАЗОВЫМ АУТЕНТИФИКАТОРОМ для установления сеанса с сервисом голосования своего участка</w:t>
      </w:r>
      <w:r w:rsidR="00073ED8">
        <w:t xml:space="preserve">, </w:t>
      </w:r>
      <w:r w:rsidR="003812FF">
        <w:t xml:space="preserve">после чего </w:t>
      </w:r>
      <w:r w:rsidR="00073ED8">
        <w:t xml:space="preserve">сотрудник комиссии </w:t>
      </w:r>
      <w:r w:rsidR="003812FF">
        <w:t xml:space="preserve">предоставляет терминал избирателю для осуществления </w:t>
      </w:r>
      <w:r w:rsidR="00DD59F4">
        <w:t>своей воли</w:t>
      </w:r>
      <w:r w:rsidR="003812FF">
        <w:t>.</w:t>
      </w:r>
    </w:p>
    <w:p w:rsidR="006F426A" w:rsidRDefault="00B76A67" w:rsidP="00775DA1">
      <w:pPr>
        <w:ind w:firstLine="709"/>
        <w:jc w:val="both"/>
      </w:pPr>
      <w:r>
        <w:t xml:space="preserve">При </w:t>
      </w:r>
      <w:r w:rsidR="006F426A">
        <w:t xml:space="preserve">голосовании на чужом участке через РАЗОВЫЙ АУТЕНТИФИКАТОР (в отсутствие собственного устройства) </w:t>
      </w:r>
      <w:r>
        <w:t>и</w:t>
      </w:r>
      <w:r w:rsidR="00073ED8">
        <w:t xml:space="preserve">збиратель имеет право попросить распечатать </w:t>
      </w:r>
      <w:r w:rsidR="00073ED8" w:rsidRPr="00775DA1">
        <w:t>PDF</w:t>
      </w:r>
      <w:r w:rsidR="00073ED8" w:rsidRPr="00073ED8">
        <w:t>-</w:t>
      </w:r>
      <w:r w:rsidR="00073ED8">
        <w:t xml:space="preserve">квитанцию своего волеизъявления на принтере, </w:t>
      </w:r>
      <w:r w:rsidR="006F426A">
        <w:t xml:space="preserve">поскольку его личность остается неизвестной сотрудникам данного участка. Тайна голосования </w:t>
      </w:r>
      <w:r w:rsidR="00073ED8">
        <w:t xml:space="preserve">при этом </w:t>
      </w:r>
      <w:r w:rsidR="006F426A">
        <w:t>не раскрывается.</w:t>
      </w:r>
    </w:p>
    <w:p w:rsidR="001B226E" w:rsidRDefault="003752C2" w:rsidP="00471F4A">
      <w:pPr>
        <w:pStyle w:val="2"/>
        <w:spacing w:before="240" w:after="240"/>
      </w:pPr>
      <w:r>
        <w:t>Процесс сбора и подсчета результатов голосования на участках.</w:t>
      </w:r>
    </w:p>
    <w:p w:rsidR="001B226E" w:rsidRPr="000868ED" w:rsidRDefault="00094816" w:rsidP="004F3458">
      <w:pPr>
        <w:ind w:firstLine="709"/>
        <w:jc w:val="both"/>
        <w:rPr>
          <w:b/>
        </w:rPr>
      </w:pPr>
      <w:r w:rsidRPr="000868ED">
        <w:rPr>
          <w:b/>
        </w:rPr>
        <w:t xml:space="preserve">Все урны для голосования на участке являются переносными и могут циклически заменяться с выгрузкой содержимого </w:t>
      </w:r>
      <w:r w:rsidR="00847428" w:rsidRPr="000868ED">
        <w:rPr>
          <w:b/>
        </w:rPr>
        <w:t xml:space="preserve">в процессе голосования </w:t>
      </w:r>
      <w:r w:rsidRPr="000868ED">
        <w:rPr>
          <w:b/>
        </w:rPr>
        <w:t>ЛЮБОЕ количество раз ПРИ УСЛОВИИ, что замена урн НИКАК НЕ ЗАДЕРЖИВАЕТ ИЗБИРАТЕЛЕЙ в процессе голосования.</w:t>
      </w:r>
    </w:p>
    <w:p w:rsidR="000868ED" w:rsidRDefault="00094816" w:rsidP="009A0BCE">
      <w:pPr>
        <w:ind w:firstLine="709"/>
        <w:jc w:val="both"/>
      </w:pPr>
      <w:r>
        <w:t xml:space="preserve">После выгрузки из урны данные бюллетеней </w:t>
      </w:r>
      <w:r w:rsidR="009A0BCE">
        <w:t xml:space="preserve">вводятся членами комиссии </w:t>
      </w:r>
      <w:r>
        <w:t xml:space="preserve">в </w:t>
      </w:r>
      <w:r w:rsidR="005A0F3B">
        <w:t>ИС</w:t>
      </w:r>
      <w:r>
        <w:t xml:space="preserve"> голосования с автоматическим формированием </w:t>
      </w:r>
      <w:r w:rsidR="009A0BCE">
        <w:t>протокола. Оператор из бюллетеня вводит его идентификатор (серия</w:t>
      </w:r>
      <w:r w:rsidR="00B93E35">
        <w:t>,</w:t>
      </w:r>
      <w:r w:rsidR="009A0BCE">
        <w:t xml:space="preserve"> номер) и НОМЕР АЛЬТЕРНАТИВЫ ВОЛЕИЗЪЯВЛЕНИЯ. Система дополняет ввод ПОРЯДКОВЫМ НОМЕРОМ по протоколу и точным временем (</w:t>
      </w:r>
      <w:r w:rsidR="009A0BCE">
        <w:rPr>
          <w:lang w:val="en-US"/>
        </w:rPr>
        <w:t>TIMESTAMP</w:t>
      </w:r>
      <w:r w:rsidR="009A0BCE" w:rsidRPr="009A0BCE">
        <w:t xml:space="preserve">) </w:t>
      </w:r>
      <w:r w:rsidR="009A0BCE">
        <w:t xml:space="preserve">момента регистрации записи. </w:t>
      </w:r>
    </w:p>
    <w:p w:rsidR="00094816" w:rsidRDefault="009A0BCE" w:rsidP="009A0BCE">
      <w:pPr>
        <w:ind w:firstLine="709"/>
        <w:jc w:val="both"/>
      </w:pPr>
      <w:r>
        <w:t xml:space="preserve">Процесс ввода данных бюллетеней </w:t>
      </w:r>
      <w:r w:rsidR="000868ED">
        <w:t xml:space="preserve">в ИС </w:t>
      </w:r>
      <w:r>
        <w:t>может быть автоматизирован средствами распознавания терминалов ввод</w:t>
      </w:r>
      <w:r w:rsidR="00490C08">
        <w:t>а данных.</w:t>
      </w:r>
    </w:p>
    <w:p w:rsidR="009A0BCE" w:rsidRPr="00490C08" w:rsidRDefault="00490C08" w:rsidP="009A0BCE">
      <w:pPr>
        <w:ind w:firstLine="709"/>
        <w:jc w:val="both"/>
        <w:rPr>
          <w:b/>
        </w:rPr>
      </w:pPr>
      <w:r>
        <w:t xml:space="preserve">Данные протокола голосования являются публичными и обновляются на сайте избирательной комиссии в течении процесса голосования, </w:t>
      </w:r>
      <w:r w:rsidRPr="00490C08">
        <w:rPr>
          <w:b/>
        </w:rPr>
        <w:t xml:space="preserve">НО НЕ ЧАЩЕ, чем после каждых 10 ЗАПИСЕЙ </w:t>
      </w:r>
      <w:r w:rsidR="00B93E35">
        <w:rPr>
          <w:b/>
        </w:rPr>
        <w:t xml:space="preserve">волеизъявлений </w:t>
      </w:r>
      <w:r w:rsidR="00327A93">
        <w:rPr>
          <w:b/>
        </w:rPr>
        <w:t xml:space="preserve">ПО БУМАЖНЫМ БЮЛЛЕТЕНЯМ </w:t>
      </w:r>
      <w:r w:rsidRPr="00490C08">
        <w:rPr>
          <w:b/>
        </w:rPr>
        <w:t xml:space="preserve">для исключения сопоставления добавленной записи с </w:t>
      </w:r>
      <w:r w:rsidR="00B93E35" w:rsidRPr="00490C08">
        <w:rPr>
          <w:b/>
        </w:rPr>
        <w:t>избирателем</w:t>
      </w:r>
      <w:r w:rsidR="00B93E35">
        <w:rPr>
          <w:b/>
        </w:rPr>
        <w:t xml:space="preserve">, </w:t>
      </w:r>
      <w:r w:rsidRPr="00490C08">
        <w:rPr>
          <w:b/>
        </w:rPr>
        <w:t xml:space="preserve">недавно проголосовавшим </w:t>
      </w:r>
      <w:r w:rsidR="00B93E35">
        <w:rPr>
          <w:b/>
        </w:rPr>
        <w:t>очно.</w:t>
      </w:r>
    </w:p>
    <w:p w:rsidR="00505EFA" w:rsidRDefault="00C91D24" w:rsidP="00505EFA">
      <w:pPr>
        <w:pStyle w:val="2"/>
        <w:spacing w:before="240" w:after="240"/>
      </w:pPr>
      <w:r>
        <w:t>Порядок</w:t>
      </w:r>
      <w:r w:rsidR="00505EFA">
        <w:t xml:space="preserve"> совмещения бумажной и электронной технологий обработки результатов голосования на участках в труднодоступных (отдаленных) местах проживания избирателей</w:t>
      </w:r>
    </w:p>
    <w:p w:rsidR="00B37451" w:rsidRDefault="0084291E" w:rsidP="0084291E">
      <w:pPr>
        <w:ind w:firstLine="709"/>
        <w:jc w:val="both"/>
      </w:pPr>
      <w:r>
        <w:t xml:space="preserve">При отсутствии на участке голосования каналов связи и средств автоматизации все процедуры в день голосования осуществляются по традиционной схеме через книги регистрации избирателей и набор переносных урн для голосования. Урны остаются запечатанными вплоть до </w:t>
      </w:r>
      <w:r w:rsidR="00B37451">
        <w:t xml:space="preserve">их доставки </w:t>
      </w:r>
      <w:r w:rsidR="00505EFA">
        <w:t xml:space="preserve">в </w:t>
      </w:r>
      <w:r>
        <w:t>мест</w:t>
      </w:r>
      <w:r w:rsidR="00505EFA">
        <w:t>о</w:t>
      </w:r>
      <w:r>
        <w:t xml:space="preserve"> обработки результатов, где члены комиссии производят ввод данных</w:t>
      </w:r>
      <w:r w:rsidR="00B37451">
        <w:t xml:space="preserve"> в ИС отдельно:</w:t>
      </w:r>
    </w:p>
    <w:p w:rsidR="00B37451" w:rsidRPr="00B37451" w:rsidRDefault="0084291E" w:rsidP="00B37451">
      <w:pPr>
        <w:pStyle w:val="a7"/>
        <w:numPr>
          <w:ilvl w:val="0"/>
          <w:numId w:val="6"/>
        </w:numPr>
        <w:jc w:val="both"/>
      </w:pPr>
      <w:r>
        <w:t>об участии избирателей в голосовании</w:t>
      </w:r>
      <w:r w:rsidR="00B37451">
        <w:t xml:space="preserve"> по книгам регистрации избирателей</w:t>
      </w:r>
      <w:r w:rsidR="00505EFA">
        <w:t>;</w:t>
      </w:r>
    </w:p>
    <w:p w:rsidR="0084291E" w:rsidRDefault="00B37451" w:rsidP="00B37451">
      <w:pPr>
        <w:pStyle w:val="a7"/>
        <w:numPr>
          <w:ilvl w:val="0"/>
          <w:numId w:val="6"/>
        </w:numPr>
        <w:jc w:val="both"/>
      </w:pPr>
      <w:r>
        <w:t>д</w:t>
      </w:r>
      <w:r w:rsidR="0084291E">
        <w:t>анные результатов го</w:t>
      </w:r>
      <w:r w:rsidR="005A0F3B">
        <w:t>ло</w:t>
      </w:r>
      <w:r w:rsidR="0084291E">
        <w:t xml:space="preserve">сования </w:t>
      </w:r>
      <w:r>
        <w:t>по обнаруженным в урнах бюллетеня</w:t>
      </w:r>
      <w:r w:rsidR="00505EFA">
        <w:t>м</w:t>
      </w:r>
      <w:r>
        <w:t xml:space="preserve"> </w:t>
      </w:r>
      <w:r w:rsidR="0084291E">
        <w:t>для автоматического формирования результирующего протокола голосования по участку.</w:t>
      </w:r>
    </w:p>
    <w:p w:rsidR="00B37451" w:rsidRDefault="00B37451" w:rsidP="004F3458">
      <w:pPr>
        <w:ind w:firstLine="709"/>
        <w:jc w:val="both"/>
      </w:pPr>
    </w:p>
    <w:p w:rsidR="001B226E" w:rsidRDefault="0084291E" w:rsidP="00505EFA">
      <w:pPr>
        <w:jc w:val="both"/>
      </w:pPr>
      <w:r>
        <w:t>ВСЕ!</w:t>
      </w:r>
    </w:p>
    <w:sectPr w:rsidR="001B226E" w:rsidSect="00BB7B84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0F" w:rsidRDefault="0072160F" w:rsidP="00BB7B84">
      <w:pPr>
        <w:spacing w:after="0" w:line="240" w:lineRule="auto"/>
      </w:pPr>
      <w:r>
        <w:separator/>
      </w:r>
    </w:p>
  </w:endnote>
  <w:endnote w:type="continuationSeparator" w:id="0">
    <w:p w:rsidR="0072160F" w:rsidRDefault="0072160F" w:rsidP="00BB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057579"/>
      <w:docPartObj>
        <w:docPartGallery w:val="Page Numbers (Bottom of Page)"/>
        <w:docPartUnique/>
      </w:docPartObj>
    </w:sdtPr>
    <w:sdtEndPr/>
    <w:sdtContent>
      <w:p w:rsidR="00BB7B84" w:rsidRDefault="00BB7B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0F">
          <w:rPr>
            <w:noProof/>
          </w:rPr>
          <w:t>1</w:t>
        </w:r>
        <w:r>
          <w:fldChar w:fldCharType="end"/>
        </w:r>
      </w:p>
    </w:sdtContent>
  </w:sdt>
  <w:p w:rsidR="00BB7B84" w:rsidRDefault="00BB7B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0F" w:rsidRDefault="0072160F" w:rsidP="00BB7B84">
      <w:pPr>
        <w:spacing w:after="0" w:line="240" w:lineRule="auto"/>
      </w:pPr>
      <w:r>
        <w:separator/>
      </w:r>
    </w:p>
  </w:footnote>
  <w:footnote w:type="continuationSeparator" w:id="0">
    <w:p w:rsidR="0072160F" w:rsidRDefault="0072160F" w:rsidP="00BB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AE8"/>
    <w:multiLevelType w:val="hybridMultilevel"/>
    <w:tmpl w:val="F260DB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4B76F2"/>
    <w:multiLevelType w:val="hybridMultilevel"/>
    <w:tmpl w:val="F056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0F15"/>
    <w:multiLevelType w:val="hybridMultilevel"/>
    <w:tmpl w:val="912E347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34A02E0A"/>
    <w:multiLevelType w:val="hybridMultilevel"/>
    <w:tmpl w:val="D0004F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EE18E3"/>
    <w:multiLevelType w:val="hybridMultilevel"/>
    <w:tmpl w:val="F4ACE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0254F2"/>
    <w:multiLevelType w:val="hybridMultilevel"/>
    <w:tmpl w:val="0F082C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84"/>
    <w:rsid w:val="00004EB4"/>
    <w:rsid w:val="0001323C"/>
    <w:rsid w:val="00013FCF"/>
    <w:rsid w:val="00034945"/>
    <w:rsid w:val="00061473"/>
    <w:rsid w:val="00073ED8"/>
    <w:rsid w:val="00080E9D"/>
    <w:rsid w:val="00082F88"/>
    <w:rsid w:val="000868ED"/>
    <w:rsid w:val="00094816"/>
    <w:rsid w:val="00094966"/>
    <w:rsid w:val="000C28AD"/>
    <w:rsid w:val="00106F3A"/>
    <w:rsid w:val="0011268E"/>
    <w:rsid w:val="0012789A"/>
    <w:rsid w:val="00131B96"/>
    <w:rsid w:val="00147385"/>
    <w:rsid w:val="001576A9"/>
    <w:rsid w:val="001617EB"/>
    <w:rsid w:val="00163EE2"/>
    <w:rsid w:val="00165228"/>
    <w:rsid w:val="00172B9C"/>
    <w:rsid w:val="001840B7"/>
    <w:rsid w:val="00186E51"/>
    <w:rsid w:val="001A4EF7"/>
    <w:rsid w:val="001B226E"/>
    <w:rsid w:val="001D16A7"/>
    <w:rsid w:val="001E6A95"/>
    <w:rsid w:val="0022448C"/>
    <w:rsid w:val="00234700"/>
    <w:rsid w:val="00252CDE"/>
    <w:rsid w:val="0025769E"/>
    <w:rsid w:val="00264006"/>
    <w:rsid w:val="00280DFC"/>
    <w:rsid w:val="00282E85"/>
    <w:rsid w:val="00291321"/>
    <w:rsid w:val="002A4681"/>
    <w:rsid w:val="002A69B0"/>
    <w:rsid w:val="002B49C9"/>
    <w:rsid w:val="002E501F"/>
    <w:rsid w:val="003036BA"/>
    <w:rsid w:val="00306ACB"/>
    <w:rsid w:val="00327A93"/>
    <w:rsid w:val="003320C1"/>
    <w:rsid w:val="0034349A"/>
    <w:rsid w:val="003713D6"/>
    <w:rsid w:val="003752C2"/>
    <w:rsid w:val="003803FE"/>
    <w:rsid w:val="003812FF"/>
    <w:rsid w:val="00390181"/>
    <w:rsid w:val="003928C7"/>
    <w:rsid w:val="00395876"/>
    <w:rsid w:val="004165D1"/>
    <w:rsid w:val="004327FD"/>
    <w:rsid w:val="00433EDF"/>
    <w:rsid w:val="004419C6"/>
    <w:rsid w:val="004601E4"/>
    <w:rsid w:val="004642E8"/>
    <w:rsid w:val="00470B31"/>
    <w:rsid w:val="00471F4A"/>
    <w:rsid w:val="00490C08"/>
    <w:rsid w:val="00491C75"/>
    <w:rsid w:val="004A498A"/>
    <w:rsid w:val="004B094D"/>
    <w:rsid w:val="004D2DD6"/>
    <w:rsid w:val="004E4A73"/>
    <w:rsid w:val="004F3458"/>
    <w:rsid w:val="004F5F66"/>
    <w:rsid w:val="004F6607"/>
    <w:rsid w:val="0050131A"/>
    <w:rsid w:val="00505EFA"/>
    <w:rsid w:val="005204BC"/>
    <w:rsid w:val="00522C81"/>
    <w:rsid w:val="005A0F3B"/>
    <w:rsid w:val="005B55BD"/>
    <w:rsid w:val="005E5A68"/>
    <w:rsid w:val="005F2398"/>
    <w:rsid w:val="00607D7C"/>
    <w:rsid w:val="0061074C"/>
    <w:rsid w:val="006266FB"/>
    <w:rsid w:val="00631CCD"/>
    <w:rsid w:val="00643E25"/>
    <w:rsid w:val="00664CB8"/>
    <w:rsid w:val="00666FF3"/>
    <w:rsid w:val="00692FF4"/>
    <w:rsid w:val="00696E8F"/>
    <w:rsid w:val="006A687A"/>
    <w:rsid w:val="006B4C29"/>
    <w:rsid w:val="006C72E5"/>
    <w:rsid w:val="006F3A22"/>
    <w:rsid w:val="006F426A"/>
    <w:rsid w:val="00703B56"/>
    <w:rsid w:val="007124EA"/>
    <w:rsid w:val="007213E8"/>
    <w:rsid w:val="0072160F"/>
    <w:rsid w:val="0072452C"/>
    <w:rsid w:val="0075453A"/>
    <w:rsid w:val="00761A9F"/>
    <w:rsid w:val="00775DA1"/>
    <w:rsid w:val="007939FE"/>
    <w:rsid w:val="007B6D35"/>
    <w:rsid w:val="007F0269"/>
    <w:rsid w:val="007F37BB"/>
    <w:rsid w:val="00802814"/>
    <w:rsid w:val="00803CBD"/>
    <w:rsid w:val="0081396E"/>
    <w:rsid w:val="0084291E"/>
    <w:rsid w:val="008446F9"/>
    <w:rsid w:val="00847428"/>
    <w:rsid w:val="008A2CFF"/>
    <w:rsid w:val="008A5F01"/>
    <w:rsid w:val="00905765"/>
    <w:rsid w:val="0091383B"/>
    <w:rsid w:val="009156F4"/>
    <w:rsid w:val="00924C9B"/>
    <w:rsid w:val="00942A5F"/>
    <w:rsid w:val="00965894"/>
    <w:rsid w:val="00982233"/>
    <w:rsid w:val="00996DFA"/>
    <w:rsid w:val="009A0BCE"/>
    <w:rsid w:val="009A2E2E"/>
    <w:rsid w:val="009C4AF2"/>
    <w:rsid w:val="009C7489"/>
    <w:rsid w:val="00A11D5B"/>
    <w:rsid w:val="00A32D54"/>
    <w:rsid w:val="00A4737B"/>
    <w:rsid w:val="00A62A35"/>
    <w:rsid w:val="00A64C66"/>
    <w:rsid w:val="00A722F2"/>
    <w:rsid w:val="00A81D33"/>
    <w:rsid w:val="00A87ED3"/>
    <w:rsid w:val="00AA0BB3"/>
    <w:rsid w:val="00AA5AE0"/>
    <w:rsid w:val="00AB53D1"/>
    <w:rsid w:val="00B023ED"/>
    <w:rsid w:val="00B37451"/>
    <w:rsid w:val="00B47B7E"/>
    <w:rsid w:val="00B6252D"/>
    <w:rsid w:val="00B76A67"/>
    <w:rsid w:val="00B86738"/>
    <w:rsid w:val="00B92AD7"/>
    <w:rsid w:val="00B93E35"/>
    <w:rsid w:val="00BA00EB"/>
    <w:rsid w:val="00BB7B84"/>
    <w:rsid w:val="00BD0AB7"/>
    <w:rsid w:val="00BD0ECD"/>
    <w:rsid w:val="00C00352"/>
    <w:rsid w:val="00C10A81"/>
    <w:rsid w:val="00C15214"/>
    <w:rsid w:val="00C17237"/>
    <w:rsid w:val="00C222F5"/>
    <w:rsid w:val="00C235F7"/>
    <w:rsid w:val="00C42635"/>
    <w:rsid w:val="00C6539E"/>
    <w:rsid w:val="00C72CBB"/>
    <w:rsid w:val="00C91D24"/>
    <w:rsid w:val="00C93583"/>
    <w:rsid w:val="00C94CFC"/>
    <w:rsid w:val="00CA0541"/>
    <w:rsid w:val="00CB40FF"/>
    <w:rsid w:val="00CC35FF"/>
    <w:rsid w:val="00D22D02"/>
    <w:rsid w:val="00D36B29"/>
    <w:rsid w:val="00D506BE"/>
    <w:rsid w:val="00D6685B"/>
    <w:rsid w:val="00D704C0"/>
    <w:rsid w:val="00D85DCD"/>
    <w:rsid w:val="00D9183F"/>
    <w:rsid w:val="00D95EA3"/>
    <w:rsid w:val="00DD59F4"/>
    <w:rsid w:val="00DE5DC3"/>
    <w:rsid w:val="00E1259E"/>
    <w:rsid w:val="00E33295"/>
    <w:rsid w:val="00E60CDA"/>
    <w:rsid w:val="00E70654"/>
    <w:rsid w:val="00E84184"/>
    <w:rsid w:val="00E96B89"/>
    <w:rsid w:val="00EB268A"/>
    <w:rsid w:val="00EC2AF2"/>
    <w:rsid w:val="00ED6533"/>
    <w:rsid w:val="00EE1D8F"/>
    <w:rsid w:val="00F07D19"/>
    <w:rsid w:val="00F11A5D"/>
    <w:rsid w:val="00F1328B"/>
    <w:rsid w:val="00F26FBD"/>
    <w:rsid w:val="00F276A4"/>
    <w:rsid w:val="00F34DD8"/>
    <w:rsid w:val="00F63980"/>
    <w:rsid w:val="00F7285B"/>
    <w:rsid w:val="00FA02AD"/>
    <w:rsid w:val="00FD3A79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3D99E-78F1-4FC1-9E84-AD32E62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CE"/>
  </w:style>
  <w:style w:type="paragraph" w:styleId="1">
    <w:name w:val="heading 1"/>
    <w:basedOn w:val="a"/>
    <w:next w:val="a"/>
    <w:link w:val="10"/>
    <w:uiPriority w:val="9"/>
    <w:qFormat/>
    <w:rsid w:val="00BB7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13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41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B84"/>
  </w:style>
  <w:style w:type="paragraph" w:styleId="a5">
    <w:name w:val="footer"/>
    <w:basedOn w:val="a"/>
    <w:link w:val="a6"/>
    <w:uiPriority w:val="99"/>
    <w:unhideWhenUsed/>
    <w:rsid w:val="00BB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B84"/>
  </w:style>
  <w:style w:type="character" w:customStyle="1" w:styleId="10">
    <w:name w:val="Заголовок 1 Знак"/>
    <w:basedOn w:val="a0"/>
    <w:link w:val="1"/>
    <w:uiPriority w:val="9"/>
    <w:rsid w:val="00BB7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4A49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13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41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Subtle Reference"/>
    <w:basedOn w:val="a0"/>
    <w:uiPriority w:val="31"/>
    <w:qFormat/>
    <w:rsid w:val="00761A9F"/>
    <w:rPr>
      <w:smallCaps/>
      <w:color w:val="5A5A5A" w:themeColor="text1" w:themeTint="A5"/>
    </w:rPr>
  </w:style>
  <w:style w:type="paragraph" w:styleId="a9">
    <w:name w:val="Balloon Text"/>
    <w:basedOn w:val="a"/>
    <w:link w:val="aa"/>
    <w:uiPriority w:val="99"/>
    <w:semiHidden/>
    <w:unhideWhenUsed/>
    <w:rsid w:val="0008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0E9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793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0FF7-F7E3-4733-917E-4C6C692B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2550</Words>
  <Characters>14540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Концепция закона «О процедуре голосования в России»</vt:lpstr>
      <vt:lpstr>    Принципы организации процедуры голосования, обеспечения тайны волеизъявления и п</vt:lpstr>
      <vt:lpstr>    Процесс волеизъявления и документ единичного волеизъявления</vt:lpstr>
      <vt:lpstr>    Процесс регистрации избирателя на участке голосования</vt:lpstr>
      <vt:lpstr>    Процесс сбора и подсчета результатов голосования на участках.</vt:lpstr>
      <vt:lpstr>    Порядок совмещения бумажной и электронной технологий обработки результатов голос</vt:lpstr>
    </vt:vector>
  </TitlesOfParts>
  <Company/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Tkachev Viktor Petrovich</cp:lastModifiedBy>
  <cp:revision>2</cp:revision>
  <cp:lastPrinted>2021-02-18T19:16:00Z</cp:lastPrinted>
  <dcterms:created xsi:type="dcterms:W3CDTF">2021-08-24T12:49:00Z</dcterms:created>
  <dcterms:modified xsi:type="dcterms:W3CDTF">2021-08-24T12:49:00Z</dcterms:modified>
</cp:coreProperties>
</file>