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37" w:rsidRDefault="00D50137" w:rsidP="00211830">
      <w:pPr>
        <w:shd w:val="clear" w:color="auto" w:fill="FFFFFF"/>
        <w:spacing w:before="100" w:beforeAutospacing="1" w:after="240" w:line="420" w:lineRule="atLeast"/>
        <w:jc w:val="center"/>
        <w:rPr>
          <w:rFonts w:ascii="Segoe UI" w:eastAsia="Times New Roman" w:hAnsi="Segoe UI" w:cs="Segoe UI"/>
          <w:b/>
          <w:bCs/>
          <w:color w:val="0F1115"/>
          <w:sz w:val="24"/>
          <w:szCs w:val="24"/>
          <w:lang w:eastAsia="ru-RU"/>
        </w:rPr>
      </w:pPr>
      <w:r w:rsidRPr="00D50137">
        <w:rPr>
          <w:rFonts w:ascii="Segoe UI" w:eastAsia="Times New Roman" w:hAnsi="Segoe UI" w:cs="Segoe UI"/>
          <w:b/>
          <w:bCs/>
          <w:color w:val="0F1115"/>
          <w:sz w:val="24"/>
          <w:szCs w:val="24"/>
          <w:lang w:eastAsia="ru-RU"/>
        </w:rPr>
        <w:t>ЗАКОНОДАТЕЛЬНАЯ ИНИЦИАТИВА</w:t>
      </w:r>
    </w:p>
    <w:p w:rsidR="00D50137" w:rsidRDefault="00D50137" w:rsidP="00D50137">
      <w:pPr>
        <w:shd w:val="clear" w:color="auto" w:fill="FFFFFF"/>
        <w:spacing w:before="240" w:after="240" w:line="420" w:lineRule="atLeast"/>
        <w:rPr>
          <w:rFonts w:ascii="Segoe UI" w:eastAsia="Times New Roman" w:hAnsi="Segoe UI" w:cs="Segoe UI"/>
          <w:b/>
          <w:bCs/>
          <w:color w:val="0F1115"/>
          <w:sz w:val="24"/>
          <w:szCs w:val="24"/>
          <w:lang w:eastAsia="ru-RU"/>
        </w:rPr>
      </w:pPr>
      <w:r w:rsidRPr="00D50137">
        <w:rPr>
          <w:rFonts w:ascii="Segoe UI" w:eastAsia="Times New Roman" w:hAnsi="Segoe UI" w:cs="Segoe UI"/>
          <w:b/>
          <w:bCs/>
          <w:color w:val="0F1115"/>
          <w:sz w:val="24"/>
          <w:szCs w:val="24"/>
          <w:lang w:eastAsia="ru-RU"/>
        </w:rPr>
        <w:t>Проект федерального закона "О внесении изменений в 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24C9D" w:rsidRPr="00D50137" w:rsidRDefault="00824C9D" w:rsidP="00D50137">
      <w:pPr>
        <w:shd w:val="clear" w:color="auto" w:fill="FFFFFF"/>
        <w:spacing w:before="240" w:after="240" w:line="420" w:lineRule="atLeast"/>
        <w:rPr>
          <w:rFonts w:ascii="Segoe UI" w:eastAsia="Times New Roman" w:hAnsi="Segoe UI" w:cs="Segoe UI"/>
          <w:color w:val="0F1115"/>
          <w:sz w:val="24"/>
          <w:szCs w:val="24"/>
          <w:lang w:eastAsia="ru-RU"/>
        </w:rPr>
      </w:pPr>
    </w:p>
    <w:p w:rsidR="00D50137" w:rsidRPr="00D50137" w:rsidRDefault="00C12708" w:rsidP="00D50137">
      <w:pPr>
        <w:shd w:val="clear" w:color="auto" w:fill="FFFFFF"/>
        <w:spacing w:before="480" w:after="48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pict>
          <v:rect id="_x0000_i1025" style="width:0;height:.75pt" o:hralign="center" o:hrstd="t" o:hr="t" fillcolor="#a0a0a0" stroked="f"/>
        </w:pict>
      </w:r>
    </w:p>
    <w:p w:rsidR="00D50137" w:rsidRPr="00D50137" w:rsidRDefault="00D50137" w:rsidP="00D50137">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D50137">
        <w:rPr>
          <w:rFonts w:ascii="Segoe UI" w:eastAsia="Times New Roman" w:hAnsi="Segoe UI" w:cs="Segoe UI"/>
          <w:b/>
          <w:bCs/>
          <w:color w:val="0F1115"/>
          <w:sz w:val="33"/>
          <w:szCs w:val="33"/>
          <w:lang w:eastAsia="ru-RU"/>
        </w:rPr>
        <w:t>I. Пояснительная записка</w:t>
      </w:r>
    </w:p>
    <w:p w:rsidR="00D50137" w:rsidRPr="00D50137" w:rsidRDefault="00D50137" w:rsidP="00D50137">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D50137">
        <w:rPr>
          <w:rFonts w:ascii="Segoe UI" w:eastAsia="Times New Roman" w:hAnsi="Segoe UI" w:cs="Segoe UI"/>
          <w:b/>
          <w:bCs/>
          <w:color w:val="0F1115"/>
          <w:sz w:val="30"/>
          <w:szCs w:val="30"/>
          <w:lang w:eastAsia="ru-RU"/>
        </w:rPr>
        <w:t>Актуальность проблемы</w:t>
      </w:r>
    </w:p>
    <w:p w:rsidR="00D50137" w:rsidRPr="00D50137" w:rsidRDefault="000E2534" w:rsidP="00013120">
      <w:pPr>
        <w:shd w:val="clear" w:color="auto" w:fill="FFFFFF"/>
        <w:spacing w:before="240" w:after="240" w:line="420" w:lineRule="atLeast"/>
        <w:jc w:val="both"/>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Действующая редакция Федерального закона № 217-ФЗ устанавливает правовые основы создания и функционирования садоводческих некоммерческих товариществ (СНТ). Однако законодательство содержит существенный пробел, порождающий многочисленные конфликты между собственниками земельных участков и собственниками земель, на которых расположены объекты инфраструктуры.</w:t>
      </w:r>
    </w:p>
    <w:p w:rsidR="00D50137" w:rsidRPr="00D50137" w:rsidRDefault="000E2534" w:rsidP="00013120">
      <w:pPr>
        <w:shd w:val="clear" w:color="auto" w:fill="FFFFFF"/>
        <w:spacing w:before="240" w:after="240" w:line="420" w:lineRule="atLeast"/>
        <w:jc w:val="both"/>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В существующей правовой конструкции собственник территории, на которой создается или уже действует СНТ, после продажи индивидуальных земельных участков сохраняет право собственности на земли общего пользования — дороги, площадки для сбора мусора, территории для детских и спортивных площадок, пляжные зоны и иные общественные пространства. При этом:</w:t>
      </w:r>
    </w:p>
    <w:p w:rsidR="00D50137" w:rsidRPr="00D50137" w:rsidRDefault="00D50137" w:rsidP="00D50137">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b/>
          <w:bCs/>
          <w:color w:val="0F1115"/>
          <w:sz w:val="24"/>
          <w:szCs w:val="24"/>
          <w:lang w:eastAsia="ru-RU"/>
        </w:rPr>
        <w:t>Отсутствует обязанность передать указанные земли в собственность или пользование СНТ</w:t>
      </w:r>
      <w:r w:rsidRPr="00D50137">
        <w:rPr>
          <w:rFonts w:ascii="Segoe UI" w:eastAsia="Times New Roman" w:hAnsi="Segoe UI" w:cs="Segoe UI"/>
          <w:color w:val="0F1115"/>
          <w:sz w:val="24"/>
          <w:szCs w:val="24"/>
          <w:lang w:eastAsia="ru-RU"/>
        </w:rPr>
        <w:t> и его членам;</w:t>
      </w:r>
    </w:p>
    <w:p w:rsidR="00D50137" w:rsidRPr="00D50137" w:rsidRDefault="00D50137" w:rsidP="00BE761A">
      <w:pPr>
        <w:numPr>
          <w:ilvl w:val="0"/>
          <w:numId w:val="1"/>
        </w:numPr>
        <w:shd w:val="clear" w:color="auto" w:fill="FFFFFF"/>
        <w:tabs>
          <w:tab w:val="clear" w:pos="720"/>
        </w:tabs>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Собственник таких земель устанавливает </w:t>
      </w:r>
      <w:r w:rsidRPr="00D50137">
        <w:rPr>
          <w:rFonts w:ascii="Segoe UI" w:eastAsia="Times New Roman" w:hAnsi="Segoe UI" w:cs="Segoe UI"/>
          <w:b/>
          <w:bCs/>
          <w:color w:val="0F1115"/>
          <w:sz w:val="24"/>
          <w:szCs w:val="24"/>
          <w:lang w:eastAsia="ru-RU"/>
        </w:rPr>
        <w:t>собственный порядок</w:t>
      </w:r>
      <w:r w:rsidR="00BE761A">
        <w:rPr>
          <w:rFonts w:ascii="Segoe UI" w:eastAsia="Times New Roman" w:hAnsi="Segoe UI" w:cs="Segoe UI"/>
          <w:b/>
          <w:bCs/>
          <w:color w:val="0F1115"/>
          <w:sz w:val="24"/>
          <w:szCs w:val="24"/>
          <w:lang w:eastAsia="ru-RU"/>
        </w:rPr>
        <w:t xml:space="preserve"> </w:t>
      </w:r>
      <w:r w:rsidRPr="00D50137">
        <w:rPr>
          <w:rFonts w:ascii="Segoe UI" w:eastAsia="Times New Roman" w:hAnsi="Segoe UI" w:cs="Segoe UI"/>
          <w:b/>
          <w:bCs/>
          <w:color w:val="0F1115"/>
          <w:sz w:val="24"/>
          <w:szCs w:val="24"/>
          <w:lang w:eastAsia="ru-RU"/>
        </w:rPr>
        <w:t>пользования</w:t>
      </w:r>
      <w:r w:rsidRPr="00D50137">
        <w:rPr>
          <w:rFonts w:ascii="Segoe UI" w:eastAsia="Times New Roman" w:hAnsi="Segoe UI" w:cs="Segoe UI"/>
          <w:color w:val="0F1115"/>
          <w:sz w:val="24"/>
          <w:szCs w:val="24"/>
          <w:lang w:eastAsia="ru-RU"/>
        </w:rPr>
        <w:t> указанными территориями;</w:t>
      </w:r>
    </w:p>
    <w:p w:rsidR="00D50137" w:rsidRPr="00D50137" w:rsidRDefault="00D50137" w:rsidP="00D50137">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Собственник </w:t>
      </w:r>
      <w:r w:rsidRPr="00D50137">
        <w:rPr>
          <w:rFonts w:ascii="Segoe UI" w:eastAsia="Times New Roman" w:hAnsi="Segoe UI" w:cs="Segoe UI"/>
          <w:b/>
          <w:bCs/>
          <w:color w:val="0F1115"/>
          <w:sz w:val="24"/>
          <w:szCs w:val="24"/>
          <w:lang w:eastAsia="ru-RU"/>
        </w:rPr>
        <w:t>взимает плату</w:t>
      </w:r>
      <w:r w:rsidRPr="00D50137">
        <w:rPr>
          <w:rFonts w:ascii="Segoe UI" w:eastAsia="Times New Roman" w:hAnsi="Segoe UI" w:cs="Segoe UI"/>
          <w:color w:val="0F1115"/>
          <w:sz w:val="24"/>
          <w:szCs w:val="24"/>
          <w:lang w:eastAsia="ru-RU"/>
        </w:rPr>
        <w:t> (членские, целевые и иные взносы) с жителей поселка или членов СНТ за пользование землями, остающимися в его собственности;</w:t>
      </w:r>
    </w:p>
    <w:p w:rsidR="00D50137" w:rsidRPr="00D50137" w:rsidRDefault="00D50137" w:rsidP="00D50137">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Члены СНТ и жители поселка </w:t>
      </w:r>
      <w:r w:rsidRPr="00D50137">
        <w:rPr>
          <w:rFonts w:ascii="Segoe UI" w:eastAsia="Times New Roman" w:hAnsi="Segoe UI" w:cs="Segoe UI"/>
          <w:b/>
          <w:bCs/>
          <w:color w:val="0F1115"/>
          <w:sz w:val="24"/>
          <w:szCs w:val="24"/>
          <w:lang w:eastAsia="ru-RU"/>
        </w:rPr>
        <w:t>лишены юридических механизмов</w:t>
      </w:r>
      <w:r w:rsidRPr="00D50137">
        <w:rPr>
          <w:rFonts w:ascii="Segoe UI" w:eastAsia="Times New Roman" w:hAnsi="Segoe UI" w:cs="Segoe UI"/>
          <w:color w:val="0F1115"/>
          <w:sz w:val="24"/>
          <w:szCs w:val="24"/>
          <w:lang w:eastAsia="ru-RU"/>
        </w:rPr>
        <w:t> влиять на условия пользования и размер платы, поскольку формально эти земли не являются общим имуществом товарищества.</w:t>
      </w:r>
    </w:p>
    <w:p w:rsidR="00D50137" w:rsidRPr="00D50137" w:rsidRDefault="00D50137" w:rsidP="00D50137">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D50137">
        <w:rPr>
          <w:rFonts w:ascii="Segoe UI" w:eastAsia="Times New Roman" w:hAnsi="Segoe UI" w:cs="Segoe UI"/>
          <w:b/>
          <w:bCs/>
          <w:color w:val="0F1115"/>
          <w:sz w:val="30"/>
          <w:szCs w:val="30"/>
          <w:lang w:eastAsia="ru-RU"/>
        </w:rPr>
        <w:lastRenderedPageBreak/>
        <w:t>Масштаб проблемы</w:t>
      </w:r>
      <w:bookmarkStart w:id="0" w:name="_GoBack"/>
      <w:bookmarkEnd w:id="0"/>
    </w:p>
    <w:p w:rsidR="00D50137" w:rsidRPr="00D50137" w:rsidRDefault="00D50137" w:rsidP="00D50137">
      <w:pPr>
        <w:shd w:val="clear" w:color="auto" w:fill="FFFFFF"/>
        <w:spacing w:before="240" w:after="240" w:line="420" w:lineRule="atLeast"/>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Подобная практика приводит к:</w:t>
      </w:r>
    </w:p>
    <w:p w:rsidR="00D50137" w:rsidRPr="00D50137" w:rsidRDefault="00D50137" w:rsidP="00D50137">
      <w:pPr>
        <w:numPr>
          <w:ilvl w:val="0"/>
          <w:numId w:val="2"/>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b/>
          <w:bCs/>
          <w:color w:val="0F1115"/>
          <w:sz w:val="24"/>
          <w:szCs w:val="24"/>
          <w:lang w:eastAsia="ru-RU"/>
        </w:rPr>
        <w:t>Злоупотреблениям</w:t>
      </w:r>
      <w:r w:rsidRPr="00D50137">
        <w:rPr>
          <w:rFonts w:ascii="Segoe UI" w:eastAsia="Times New Roman" w:hAnsi="Segoe UI" w:cs="Segoe UI"/>
          <w:color w:val="0F1115"/>
          <w:sz w:val="24"/>
          <w:szCs w:val="24"/>
          <w:lang w:eastAsia="ru-RU"/>
        </w:rPr>
        <w:t> со стороны собственников земель общего пользования;</w:t>
      </w:r>
    </w:p>
    <w:p w:rsidR="00D50137" w:rsidRPr="00D50137" w:rsidRDefault="00D50137" w:rsidP="00D50137">
      <w:pPr>
        <w:numPr>
          <w:ilvl w:val="0"/>
          <w:numId w:val="2"/>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b/>
          <w:bCs/>
          <w:color w:val="0F1115"/>
          <w:sz w:val="24"/>
          <w:szCs w:val="24"/>
          <w:lang w:eastAsia="ru-RU"/>
        </w:rPr>
        <w:t>Искусственному завышению</w:t>
      </w:r>
      <w:r w:rsidRPr="00D50137">
        <w:rPr>
          <w:rFonts w:ascii="Segoe UI" w:eastAsia="Times New Roman" w:hAnsi="Segoe UI" w:cs="Segoe UI"/>
          <w:color w:val="0F1115"/>
          <w:sz w:val="24"/>
          <w:szCs w:val="24"/>
          <w:lang w:eastAsia="ru-RU"/>
        </w:rPr>
        <w:t> размера обязательных платежей;</w:t>
      </w:r>
    </w:p>
    <w:p w:rsidR="00D50137" w:rsidRPr="00D50137" w:rsidRDefault="00D50137" w:rsidP="00D50137">
      <w:pPr>
        <w:numPr>
          <w:ilvl w:val="0"/>
          <w:numId w:val="2"/>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b/>
          <w:bCs/>
          <w:color w:val="0F1115"/>
          <w:sz w:val="24"/>
          <w:szCs w:val="24"/>
          <w:lang w:eastAsia="ru-RU"/>
        </w:rPr>
        <w:t>Напряженности</w:t>
      </w:r>
      <w:r w:rsidRPr="00D50137">
        <w:rPr>
          <w:rFonts w:ascii="Segoe UI" w:eastAsia="Times New Roman" w:hAnsi="Segoe UI" w:cs="Segoe UI"/>
          <w:color w:val="0F1115"/>
          <w:sz w:val="24"/>
          <w:szCs w:val="24"/>
          <w:lang w:eastAsia="ru-RU"/>
        </w:rPr>
        <w:t> в отношениях между жителями поселка и собственником инфраструктуры;</w:t>
      </w:r>
    </w:p>
    <w:p w:rsidR="00D50137" w:rsidRPr="00D50137" w:rsidRDefault="00D50137" w:rsidP="00D50137">
      <w:pPr>
        <w:numPr>
          <w:ilvl w:val="0"/>
          <w:numId w:val="2"/>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b/>
          <w:bCs/>
          <w:color w:val="0F1115"/>
          <w:sz w:val="24"/>
          <w:szCs w:val="24"/>
          <w:lang w:eastAsia="ru-RU"/>
        </w:rPr>
        <w:t>Невозможности</w:t>
      </w:r>
      <w:r w:rsidRPr="00D50137">
        <w:rPr>
          <w:rFonts w:ascii="Segoe UI" w:eastAsia="Times New Roman" w:hAnsi="Segoe UI" w:cs="Segoe UI"/>
          <w:color w:val="0F1115"/>
          <w:sz w:val="24"/>
          <w:szCs w:val="24"/>
          <w:lang w:eastAsia="ru-RU"/>
        </w:rPr>
        <w:t> для членов СНТ осуществлять контроль за расходованием средств, уплачиваемых за пользование чужими землями;</w:t>
      </w:r>
    </w:p>
    <w:p w:rsidR="00D50137" w:rsidRPr="00D50137" w:rsidRDefault="00D50137" w:rsidP="00D50137">
      <w:pPr>
        <w:numPr>
          <w:ilvl w:val="0"/>
          <w:numId w:val="2"/>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b/>
          <w:bCs/>
          <w:color w:val="0F1115"/>
          <w:sz w:val="24"/>
          <w:szCs w:val="24"/>
          <w:lang w:eastAsia="ru-RU"/>
        </w:rPr>
        <w:t>Ограничению прав</w:t>
      </w:r>
      <w:r w:rsidRPr="00D50137">
        <w:rPr>
          <w:rFonts w:ascii="Segoe UI" w:eastAsia="Times New Roman" w:hAnsi="Segoe UI" w:cs="Segoe UI"/>
          <w:color w:val="0F1115"/>
          <w:sz w:val="24"/>
          <w:szCs w:val="24"/>
          <w:lang w:eastAsia="ru-RU"/>
        </w:rPr>
        <w:t> граждан, предусмотренных Конституцией РФ и Гражданским кодексом РФ.</w:t>
      </w:r>
    </w:p>
    <w:p w:rsidR="00D50137" w:rsidRPr="00D50137" w:rsidRDefault="00D50137" w:rsidP="00D50137">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D50137">
        <w:rPr>
          <w:rFonts w:ascii="Segoe UI" w:eastAsia="Times New Roman" w:hAnsi="Segoe UI" w:cs="Segoe UI"/>
          <w:b/>
          <w:bCs/>
          <w:color w:val="0F1115"/>
          <w:sz w:val="30"/>
          <w:szCs w:val="30"/>
          <w:lang w:eastAsia="ru-RU"/>
        </w:rPr>
        <w:t>Цель законопроекта</w:t>
      </w:r>
    </w:p>
    <w:p w:rsidR="00D50137" w:rsidRPr="00D50137" w:rsidRDefault="00AD7A33" w:rsidP="009662C6">
      <w:pPr>
        <w:shd w:val="clear" w:color="auto" w:fill="FFFFFF"/>
        <w:spacing w:before="240" w:after="240" w:line="420" w:lineRule="atLeast"/>
        <w:jc w:val="both"/>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Установление обязанности собственника земельных участков, на которых создается СНТ (либо территории которого входят в границы существующего СНТ), одновременно с созданием товарищества передать в собственность или на ином законном праве СНТ (либо в общую долевую собственность граждан — собственников земельных участков в СНТ) земли общего пользования, включая:</w:t>
      </w:r>
    </w:p>
    <w:p w:rsidR="00D50137" w:rsidRPr="00D50137" w:rsidRDefault="00D50137" w:rsidP="00D50137">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дороги и проезды;</w:t>
      </w:r>
    </w:p>
    <w:p w:rsidR="00D50137" w:rsidRPr="00D50137" w:rsidRDefault="00D50137" w:rsidP="00D50137">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площадки для сбора твердых коммунальных отходов;</w:t>
      </w:r>
    </w:p>
    <w:p w:rsidR="00D50137" w:rsidRPr="00D50137" w:rsidRDefault="00D50137" w:rsidP="00D50137">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площадки для детских игр и спортивных занятий;</w:t>
      </w:r>
    </w:p>
    <w:p w:rsidR="00D50137" w:rsidRPr="00D50137" w:rsidRDefault="00D50137" w:rsidP="00D50137">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пляжные зоны и территории, прилегающие к водным объектам (при наличии);</w:t>
      </w:r>
    </w:p>
    <w:p w:rsidR="00D50137" w:rsidRPr="00D50137" w:rsidRDefault="00D50137" w:rsidP="00D50137">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иные территории, предназначенные для общего пользования граждан, ведущих садоводство на территории соответствующего СНТ.</w:t>
      </w:r>
    </w:p>
    <w:p w:rsidR="00D50137" w:rsidRPr="00D50137" w:rsidRDefault="00D66885" w:rsidP="00D50137">
      <w:pPr>
        <w:shd w:val="clear" w:color="auto" w:fill="FFFFFF"/>
        <w:spacing w:before="240" w:after="24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Законопроект направлен на устранение правового пробела и восстановление принципа, согласно которому инфраструктура общего пользования должна находиться в общей собственности (или на ином законном праве) тех граждан, которые её содержат и используют.</w:t>
      </w:r>
    </w:p>
    <w:p w:rsidR="00D50137" w:rsidRPr="00D50137" w:rsidRDefault="00C12708" w:rsidP="00D50137">
      <w:pPr>
        <w:shd w:val="clear" w:color="auto" w:fill="FFFFFF"/>
        <w:spacing w:before="480" w:after="48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pict>
          <v:rect id="_x0000_i1026" style="width:0;height:.75pt" o:hralign="center" o:hrstd="t" o:hr="t" fillcolor="#a0a0a0" stroked="f"/>
        </w:pict>
      </w:r>
    </w:p>
    <w:p w:rsidR="00D50137" w:rsidRPr="00D50137" w:rsidRDefault="00D50137" w:rsidP="00D50137">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D50137">
        <w:rPr>
          <w:rFonts w:ascii="Segoe UI" w:eastAsia="Times New Roman" w:hAnsi="Segoe UI" w:cs="Segoe UI"/>
          <w:b/>
          <w:bCs/>
          <w:color w:val="0F1115"/>
          <w:sz w:val="33"/>
          <w:szCs w:val="33"/>
          <w:lang w:eastAsia="ru-RU"/>
        </w:rPr>
        <w:lastRenderedPageBreak/>
        <w:t>II. Предлагаемые изменения</w:t>
      </w:r>
    </w:p>
    <w:p w:rsidR="00D50137" w:rsidRPr="00D50137" w:rsidRDefault="00D50137" w:rsidP="00D50137">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D50137">
        <w:rPr>
          <w:rFonts w:ascii="Segoe UI" w:eastAsia="Times New Roman" w:hAnsi="Segoe UI" w:cs="Segoe UI"/>
          <w:b/>
          <w:bCs/>
          <w:color w:val="0F1115"/>
          <w:sz w:val="30"/>
          <w:szCs w:val="30"/>
          <w:lang w:eastAsia="ru-RU"/>
        </w:rPr>
        <w:t>Статья 1</w:t>
      </w:r>
    </w:p>
    <w:p w:rsidR="00D50137" w:rsidRPr="00D50137" w:rsidRDefault="00F00165" w:rsidP="00F00165">
      <w:pPr>
        <w:shd w:val="clear" w:color="auto" w:fill="FFFFFF"/>
        <w:spacing w:before="240" w:after="240" w:line="420" w:lineRule="atLeast"/>
        <w:jc w:val="both"/>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Внести в Федеральный закон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следующие изменения:</w:t>
      </w:r>
    </w:p>
    <w:p w:rsidR="00D50137" w:rsidRPr="00D50137" w:rsidRDefault="00D50137" w:rsidP="00D50137">
      <w:pPr>
        <w:shd w:val="clear" w:color="auto" w:fill="FFFFFF"/>
        <w:spacing w:before="240" w:after="240" w:line="420" w:lineRule="atLeast"/>
        <w:outlineLvl w:val="3"/>
        <w:rPr>
          <w:rFonts w:ascii="Segoe UI" w:eastAsia="Times New Roman" w:hAnsi="Segoe UI" w:cs="Segoe UI"/>
          <w:b/>
          <w:bCs/>
          <w:color w:val="0F1115"/>
          <w:sz w:val="24"/>
          <w:szCs w:val="24"/>
          <w:lang w:eastAsia="ru-RU"/>
        </w:rPr>
      </w:pPr>
      <w:r w:rsidRPr="00D50137">
        <w:rPr>
          <w:rFonts w:ascii="Segoe UI" w:eastAsia="Times New Roman" w:hAnsi="Segoe UI" w:cs="Segoe UI"/>
          <w:b/>
          <w:bCs/>
          <w:color w:val="0F1115"/>
          <w:sz w:val="24"/>
          <w:szCs w:val="24"/>
          <w:lang w:eastAsia="ru-RU"/>
        </w:rPr>
        <w:t>1. Дополнить статью 4 пунктом 8 следующего содержания:</w:t>
      </w:r>
    </w:p>
    <w:p w:rsidR="00D50137" w:rsidRPr="00D50137" w:rsidRDefault="00D50137" w:rsidP="005614E0">
      <w:pPr>
        <w:shd w:val="clear" w:color="auto" w:fill="FFFFFF"/>
        <w:spacing w:before="240" w:after="240" w:line="420" w:lineRule="atLeast"/>
        <w:jc w:val="both"/>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«8. Земли общего пользования в границах территории садоводства или огородничества (дороги, проезды, площадки для сбора твердых коммунальных отходов, детские и спортивные площадки, зоны отдыха, пляжные территории, иные территории, предназначенные для обеспечения потребностей граждан, ведущих садоводство или огородничество на соответствующей территории) подлежат безвозмездной передаче собственником таких земель в общую долевую собственность граждан — собственников садовых или огородных земельных участков, расположенных в границах соответствующей территории садоводства или огородничества, либо в собственность садоводческого или огороднического некоммерческого товарищества. Порядок и сроки передачи устанавливаются настоящим Федеральным законом».</w:t>
      </w:r>
    </w:p>
    <w:p w:rsidR="00D50137" w:rsidRPr="00D50137" w:rsidRDefault="00D50137" w:rsidP="00D50137">
      <w:pPr>
        <w:shd w:val="clear" w:color="auto" w:fill="FFFFFF"/>
        <w:spacing w:before="240" w:after="240" w:line="420" w:lineRule="atLeast"/>
        <w:outlineLvl w:val="3"/>
        <w:rPr>
          <w:rFonts w:ascii="Segoe UI" w:eastAsia="Times New Roman" w:hAnsi="Segoe UI" w:cs="Segoe UI"/>
          <w:b/>
          <w:bCs/>
          <w:color w:val="0F1115"/>
          <w:sz w:val="24"/>
          <w:szCs w:val="24"/>
          <w:lang w:eastAsia="ru-RU"/>
        </w:rPr>
      </w:pPr>
      <w:r w:rsidRPr="00D50137">
        <w:rPr>
          <w:rFonts w:ascii="Segoe UI" w:eastAsia="Times New Roman" w:hAnsi="Segoe UI" w:cs="Segoe UI"/>
          <w:b/>
          <w:bCs/>
          <w:color w:val="0F1115"/>
          <w:sz w:val="24"/>
          <w:szCs w:val="24"/>
          <w:lang w:eastAsia="ru-RU"/>
        </w:rPr>
        <w:t>2. Дополнить статью 22 пунктом 6 следующего содержания:</w:t>
      </w:r>
    </w:p>
    <w:p w:rsidR="00D50137" w:rsidRPr="00D50137" w:rsidRDefault="00D50137" w:rsidP="004B469E">
      <w:pPr>
        <w:shd w:val="clear" w:color="auto" w:fill="FFFFFF"/>
        <w:spacing w:before="240" w:after="240" w:line="420" w:lineRule="atLeast"/>
        <w:jc w:val="both"/>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«6. Земельные участки общего пользования, указанные в пункте 8 статьи 4 настоящего Федерального закона, не могут находиться в собственности физических или юридических лиц, не являющихся собственниками садовых или огородных земельных участков, расположенных в границах соответствующей территории садоводства или огородничества, за исключением случаев, установленных настоящим Федеральным законом».</w:t>
      </w:r>
    </w:p>
    <w:p w:rsidR="00D50137" w:rsidRPr="00D50137" w:rsidRDefault="00D50137" w:rsidP="00D50137">
      <w:pPr>
        <w:shd w:val="clear" w:color="auto" w:fill="FFFFFF"/>
        <w:spacing w:before="240" w:after="240" w:line="420" w:lineRule="atLeast"/>
        <w:outlineLvl w:val="3"/>
        <w:rPr>
          <w:rFonts w:ascii="Segoe UI" w:eastAsia="Times New Roman" w:hAnsi="Segoe UI" w:cs="Segoe UI"/>
          <w:b/>
          <w:bCs/>
          <w:color w:val="0F1115"/>
          <w:sz w:val="24"/>
          <w:szCs w:val="24"/>
          <w:lang w:eastAsia="ru-RU"/>
        </w:rPr>
      </w:pPr>
      <w:r w:rsidRPr="00D50137">
        <w:rPr>
          <w:rFonts w:ascii="Segoe UI" w:eastAsia="Times New Roman" w:hAnsi="Segoe UI" w:cs="Segoe UI"/>
          <w:b/>
          <w:bCs/>
          <w:color w:val="0F1115"/>
          <w:sz w:val="24"/>
          <w:szCs w:val="24"/>
          <w:lang w:eastAsia="ru-RU"/>
        </w:rPr>
        <w:t>3. Дополнить статью 24 пунктом 14 следующего содержания:</w:t>
      </w:r>
    </w:p>
    <w:p w:rsidR="00D50137" w:rsidRPr="00D50137" w:rsidRDefault="00D50137" w:rsidP="004B469E">
      <w:pPr>
        <w:shd w:val="clear" w:color="auto" w:fill="FFFFFF"/>
        <w:spacing w:before="240" w:after="240" w:line="420" w:lineRule="atLeast"/>
        <w:jc w:val="both"/>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 xml:space="preserve">«14. При создании садоводческого или огороднического некоммерческого товарищества лицо, являющееся собственником земельных участков, в границах которых образуется территория товарищества, обязано одновременно с созданием товарищества передать земельные участки общего пользования, указанные в пункте 8 </w:t>
      </w:r>
      <w:r w:rsidRPr="00D50137">
        <w:rPr>
          <w:rFonts w:ascii="Segoe UI" w:eastAsia="Times New Roman" w:hAnsi="Segoe UI" w:cs="Segoe UI"/>
          <w:color w:val="0F1115"/>
          <w:sz w:val="24"/>
          <w:szCs w:val="24"/>
          <w:lang w:eastAsia="ru-RU"/>
        </w:rPr>
        <w:lastRenderedPageBreak/>
        <w:t>статьи 4 настоящего Федерального закона, в общую долевую собственность граждан — собственников садовых или огородных земельных участков, расположенных в границах территории товарищества, либо в собственность товарищества.</w:t>
      </w:r>
    </w:p>
    <w:p w:rsidR="00D50137" w:rsidRPr="00D50137" w:rsidRDefault="007956C2" w:rsidP="007956C2">
      <w:pPr>
        <w:shd w:val="clear" w:color="auto" w:fill="FFFFFF"/>
        <w:spacing w:before="240" w:after="240" w:line="420" w:lineRule="atLeast"/>
        <w:jc w:val="both"/>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Передача земельных участков общего пользования осуществляется безвозмездно и не позднее чем через тридцать календарных дней со дня государственной регистрации садоводческого или огороднического некоммерческого товарищества в качестве юридического лица либо со дня государственной регистрации права собственности первого гражданина на садовый или огородный земельный участок, расположенный в границах территории товарищества, в зависимости от того, какое из указанных событий наступило позднее».</w:t>
      </w:r>
    </w:p>
    <w:p w:rsidR="00D50137" w:rsidRPr="00D50137" w:rsidRDefault="00D50137" w:rsidP="00D50137">
      <w:pPr>
        <w:shd w:val="clear" w:color="auto" w:fill="FFFFFF"/>
        <w:spacing w:before="240" w:after="240" w:line="420" w:lineRule="atLeast"/>
        <w:outlineLvl w:val="3"/>
        <w:rPr>
          <w:rFonts w:ascii="Segoe UI" w:eastAsia="Times New Roman" w:hAnsi="Segoe UI" w:cs="Segoe UI"/>
          <w:b/>
          <w:bCs/>
          <w:color w:val="0F1115"/>
          <w:sz w:val="24"/>
          <w:szCs w:val="24"/>
          <w:lang w:eastAsia="ru-RU"/>
        </w:rPr>
      </w:pPr>
      <w:r w:rsidRPr="00D50137">
        <w:rPr>
          <w:rFonts w:ascii="Segoe UI" w:eastAsia="Times New Roman" w:hAnsi="Segoe UI" w:cs="Segoe UI"/>
          <w:b/>
          <w:bCs/>
          <w:color w:val="0F1115"/>
          <w:sz w:val="24"/>
          <w:szCs w:val="24"/>
          <w:lang w:eastAsia="ru-RU"/>
        </w:rPr>
        <w:t>4. Дополнить статью 54 «Переходные положения» частью 6 следующего содержания:</w:t>
      </w:r>
    </w:p>
    <w:p w:rsidR="00D50137" w:rsidRPr="00D50137" w:rsidRDefault="00D50137" w:rsidP="0052677D">
      <w:pPr>
        <w:shd w:val="clear" w:color="auto" w:fill="FFFFFF"/>
        <w:spacing w:before="240" w:after="240" w:line="420" w:lineRule="atLeast"/>
        <w:jc w:val="both"/>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 xml:space="preserve">«6. Собственники земельных участков общего пользования (дорог, проездов, площадок для сбора твердых коммунальных отходов, детских и спортивных площадок, зон отдыха, пляжных территорий и иных территорий, предназначенных для общего пользования), расположенных в границах территории садоводства или огородничества, созданной до дня вступления в силу настоящего Федерального закона, обязаны в течение </w:t>
      </w:r>
      <w:r w:rsidR="007956C2">
        <w:rPr>
          <w:rFonts w:ascii="Segoe UI" w:eastAsia="Times New Roman" w:hAnsi="Segoe UI" w:cs="Segoe UI"/>
          <w:color w:val="0F1115"/>
          <w:sz w:val="24"/>
          <w:szCs w:val="24"/>
          <w:lang w:eastAsia="ru-RU"/>
        </w:rPr>
        <w:t>одного года</w:t>
      </w:r>
      <w:r w:rsidRPr="00D50137">
        <w:rPr>
          <w:rFonts w:ascii="Segoe UI" w:eastAsia="Times New Roman" w:hAnsi="Segoe UI" w:cs="Segoe UI"/>
          <w:color w:val="0F1115"/>
          <w:sz w:val="24"/>
          <w:szCs w:val="24"/>
          <w:lang w:eastAsia="ru-RU"/>
        </w:rPr>
        <w:t xml:space="preserve"> со дня вступления в силу настоящего Федерального закона передать указанные земельные участки в общую долевую собственность граждан — собственников садовых или огородных земельных участков, расположенных в границах соответствующей территории, либо в собственность садоводческого или огороднического некоммерческого товарищества.</w:t>
      </w:r>
    </w:p>
    <w:p w:rsidR="00D50137" w:rsidRPr="00D50137" w:rsidRDefault="00D50137" w:rsidP="00D50137">
      <w:pPr>
        <w:shd w:val="clear" w:color="auto" w:fill="FFFFFF"/>
        <w:spacing w:before="240" w:after="240" w:line="420" w:lineRule="atLeast"/>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Передача земельных участков общего пользования в указанный в настоящей части срок осуществляется безвозмездно.</w:t>
      </w:r>
    </w:p>
    <w:p w:rsidR="00D50137" w:rsidRPr="00D50137" w:rsidRDefault="0052677D" w:rsidP="0052677D">
      <w:pPr>
        <w:shd w:val="clear" w:color="auto" w:fill="FFFFFF"/>
        <w:spacing w:before="240" w:after="240" w:line="420" w:lineRule="atLeast"/>
        <w:jc w:val="both"/>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В случае неисполнения собственником земельных участков общего пользования обязанности по их безвозмездной передаче в установленный срок, такая передача осуществляется на основании решения суда по иску садоводческого или огороднического некоммерческого товарищества либо не менее чем одной десятой от общего числа собственников садовых или огородных земельных участков, расположенных в границах территории садоводства или огородничества».</w:t>
      </w:r>
    </w:p>
    <w:p w:rsidR="00D50137" w:rsidRPr="00D50137" w:rsidRDefault="00C12708" w:rsidP="0052677D">
      <w:pPr>
        <w:shd w:val="clear" w:color="auto" w:fill="FFFFFF"/>
        <w:spacing w:before="480" w:after="480" w:line="420" w:lineRule="atLeast"/>
        <w:jc w:val="both"/>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lastRenderedPageBreak/>
        <w:pict>
          <v:rect id="_x0000_i1027" style="width:0;height:.75pt" o:hralign="center" o:hrstd="t" o:hr="t" fillcolor="#a0a0a0" stroked="f"/>
        </w:pict>
      </w:r>
    </w:p>
    <w:p w:rsidR="00D50137" w:rsidRPr="00D50137" w:rsidRDefault="00D50137" w:rsidP="00D50137">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D50137">
        <w:rPr>
          <w:rFonts w:ascii="Segoe UI" w:eastAsia="Times New Roman" w:hAnsi="Segoe UI" w:cs="Segoe UI"/>
          <w:b/>
          <w:bCs/>
          <w:color w:val="0F1115"/>
          <w:sz w:val="33"/>
          <w:szCs w:val="33"/>
          <w:lang w:eastAsia="ru-RU"/>
        </w:rPr>
        <w:t>III. Финансово-экономическое обоснование</w:t>
      </w:r>
    </w:p>
    <w:p w:rsidR="00D50137" w:rsidRPr="00D50137" w:rsidRDefault="008102BE" w:rsidP="00D50137">
      <w:pPr>
        <w:shd w:val="clear" w:color="auto" w:fill="FFFFFF"/>
        <w:spacing w:before="240" w:after="24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Реализация настоящего Федерального закона не потребует дополнительных расходов из средств федерального бюджета, бюджетов субъектов Российской Федерации и местных бюджетов.</w:t>
      </w:r>
    </w:p>
    <w:p w:rsidR="00D50137" w:rsidRPr="00D50137" w:rsidRDefault="008102BE" w:rsidP="00D50137">
      <w:pPr>
        <w:shd w:val="clear" w:color="auto" w:fill="FFFFFF"/>
        <w:spacing w:before="240" w:after="24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Передача земельных участков общего пользования носит безвозмездный характер; расходы, связанные с оформлением перехода прав собственности (государственная пошлина, кадастровые работы), могут быть возложены на приобретателей земельных участков (СНТ либо граждан — собственников садовых (огородных) участков) с возможностью последующей компенсации за счет целевых взносов.</w:t>
      </w:r>
    </w:p>
    <w:p w:rsidR="00D50137" w:rsidRPr="00D50137" w:rsidRDefault="00D50137" w:rsidP="00D50137">
      <w:pPr>
        <w:shd w:val="clear" w:color="auto" w:fill="FFFFFF"/>
        <w:spacing w:before="240" w:after="240" w:line="420" w:lineRule="atLeast"/>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Принятие законопроекта позволит:</w:t>
      </w:r>
    </w:p>
    <w:p w:rsidR="00D50137" w:rsidRPr="00D50137" w:rsidRDefault="00D50137" w:rsidP="00D50137">
      <w:pPr>
        <w:numPr>
          <w:ilvl w:val="0"/>
          <w:numId w:val="4"/>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Снизить финансовую нагрузку на граждан — членов СНТ, исключив необоснованную плату за пользование чужими землями;</w:t>
      </w:r>
    </w:p>
    <w:p w:rsidR="00D50137" w:rsidRPr="00D50137" w:rsidRDefault="00D50137" w:rsidP="00D50137">
      <w:pPr>
        <w:numPr>
          <w:ilvl w:val="0"/>
          <w:numId w:val="4"/>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Уменьшить количество судебных споров, связанных с установлением сервитутов и порядком пользования землями общего пользования;</w:t>
      </w:r>
    </w:p>
    <w:p w:rsidR="00D50137" w:rsidRPr="00D50137" w:rsidRDefault="00D50137" w:rsidP="00D50137">
      <w:pPr>
        <w:numPr>
          <w:ilvl w:val="0"/>
          <w:numId w:val="4"/>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Обеспечить прозрачность расходования средств, уплачиваемых членами СНТ на содержание и развитие инфраструктуры.</w:t>
      </w:r>
    </w:p>
    <w:p w:rsidR="00D50137" w:rsidRPr="00D50137" w:rsidRDefault="00C12708" w:rsidP="00D50137">
      <w:pPr>
        <w:shd w:val="clear" w:color="auto" w:fill="FFFFFF"/>
        <w:spacing w:before="480" w:after="48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pict>
          <v:rect id="_x0000_i1028" style="width:0;height:.75pt" o:hralign="center" o:hrstd="t" o:hr="t" fillcolor="#a0a0a0" stroked="f"/>
        </w:pict>
      </w:r>
    </w:p>
    <w:p w:rsidR="00D50137" w:rsidRPr="00D50137" w:rsidRDefault="00D50137" w:rsidP="00D50137">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D50137">
        <w:rPr>
          <w:rFonts w:ascii="Segoe UI" w:eastAsia="Times New Roman" w:hAnsi="Segoe UI" w:cs="Segoe UI"/>
          <w:b/>
          <w:bCs/>
          <w:color w:val="0F1115"/>
          <w:sz w:val="33"/>
          <w:szCs w:val="33"/>
          <w:lang w:eastAsia="ru-RU"/>
        </w:rPr>
        <w:t>IV. Перечень актов федерального законодательства, подлежащих признанию утратившими силу, приостановлению, изменению или принятию</w:t>
      </w:r>
    </w:p>
    <w:p w:rsidR="00D50137" w:rsidRPr="00D50137" w:rsidRDefault="00D50137" w:rsidP="00D50137">
      <w:pPr>
        <w:shd w:val="clear" w:color="auto" w:fill="FFFFFF"/>
        <w:spacing w:before="240" w:after="240" w:line="420" w:lineRule="atLeast"/>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Принятие настоящего Федерального закона потребует внесения изменений в:</w:t>
      </w:r>
    </w:p>
    <w:p w:rsidR="00D50137" w:rsidRPr="00D50137" w:rsidRDefault="00D50137" w:rsidP="00D50137">
      <w:pPr>
        <w:numPr>
          <w:ilvl w:val="0"/>
          <w:numId w:val="5"/>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t>Гражданский кодекс Российской Федерации (часть первую) в части особенностей возникновения права общей долевой собственности на земельные участки общего пользования в СНТ;</w:t>
      </w:r>
    </w:p>
    <w:p w:rsidR="00D50137" w:rsidRPr="00D50137" w:rsidRDefault="00D50137" w:rsidP="00D50137">
      <w:pPr>
        <w:numPr>
          <w:ilvl w:val="0"/>
          <w:numId w:val="5"/>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D50137">
        <w:rPr>
          <w:rFonts w:ascii="Segoe UI" w:eastAsia="Times New Roman" w:hAnsi="Segoe UI" w:cs="Segoe UI"/>
          <w:color w:val="0F1115"/>
          <w:sz w:val="24"/>
          <w:szCs w:val="24"/>
          <w:lang w:eastAsia="ru-RU"/>
        </w:rPr>
        <w:lastRenderedPageBreak/>
        <w:t>Земельный кодекс Российской Федерации в части, касающейся оборота земельных участков общего пользования в границах территорий садоводства.</w:t>
      </w:r>
    </w:p>
    <w:p w:rsidR="00D50137" w:rsidRPr="00D50137" w:rsidRDefault="00464BFF" w:rsidP="00D50137">
      <w:pPr>
        <w:shd w:val="clear" w:color="auto" w:fill="FFFFFF"/>
        <w:spacing w:before="240" w:after="24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Иные федеральные законы и нормативные правовые акты не подлежат признанию утратившими силу или приостановлению в связи с принятием настоящего Федерального закона.</w:t>
      </w:r>
    </w:p>
    <w:p w:rsidR="00D50137" w:rsidRPr="00D50137" w:rsidRDefault="00C12708" w:rsidP="00D50137">
      <w:pPr>
        <w:shd w:val="clear" w:color="auto" w:fill="FFFFFF"/>
        <w:spacing w:before="480" w:after="48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pict>
          <v:rect id="_x0000_i1029" style="width:0;height:.75pt" o:hralign="center" o:hrstd="t" o:hr="t" fillcolor="#a0a0a0" stroked="f"/>
        </w:pict>
      </w:r>
    </w:p>
    <w:p w:rsidR="00D50137" w:rsidRPr="00D50137" w:rsidRDefault="00D50137" w:rsidP="00D50137">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D50137">
        <w:rPr>
          <w:rFonts w:ascii="Segoe UI" w:eastAsia="Times New Roman" w:hAnsi="Segoe UI" w:cs="Segoe UI"/>
          <w:b/>
          <w:bCs/>
          <w:color w:val="0F1115"/>
          <w:sz w:val="33"/>
          <w:szCs w:val="33"/>
          <w:lang w:eastAsia="ru-RU"/>
        </w:rPr>
        <w:t>V. Заключение</w:t>
      </w:r>
    </w:p>
    <w:p w:rsidR="00D50137" w:rsidRPr="00D50137" w:rsidRDefault="008904C1" w:rsidP="00ED3D5C">
      <w:pPr>
        <w:shd w:val="clear" w:color="auto" w:fill="FFFFFF"/>
        <w:spacing w:before="240" w:after="240" w:line="420" w:lineRule="atLeast"/>
        <w:jc w:val="both"/>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Предлагаемые изменения в Федеральный закон № 217-ФЗ направлены на устранение правового пробела, в силу которого инфраструктура общего пользования в СНТ может находиться в частной собственности лиц, не являющихся членами товарищества и не участвующих в содержании указанной инфраструктуры. Это создает условия для злоупотреблений, порождает социальную напряженность и противоречит принципу справедливости, на котором основано правовое регулирование отношений в сфере садоводства.</w:t>
      </w:r>
    </w:p>
    <w:p w:rsidR="00D50137" w:rsidRPr="00D50137" w:rsidRDefault="008904C1" w:rsidP="00ED3D5C">
      <w:pPr>
        <w:shd w:val="clear" w:color="auto" w:fill="FFFFFF"/>
        <w:spacing w:before="240" w:after="240" w:line="420" w:lineRule="atLeast"/>
        <w:jc w:val="both"/>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tab/>
      </w:r>
      <w:r w:rsidR="00D50137" w:rsidRPr="00D50137">
        <w:rPr>
          <w:rFonts w:ascii="Segoe UI" w:eastAsia="Times New Roman" w:hAnsi="Segoe UI" w:cs="Segoe UI"/>
          <w:color w:val="0F1115"/>
          <w:sz w:val="24"/>
          <w:szCs w:val="24"/>
          <w:lang w:eastAsia="ru-RU"/>
        </w:rPr>
        <w:t>Законопроект устанавливает единый, понятный и обязательный порядок передачи земель общего пользования в собственность тех граждан, которые являются и пользователями, и плательщиками за содержание данной инфраструктуры. Принятие данного законопроекта будет способствовать гармонизации отношений в сфере садоводства и огородничества, снижению конфликтного потенциала и реализации прав граждан, предусмотренных Конституцией Российской Федерации.</w:t>
      </w:r>
    </w:p>
    <w:p w:rsidR="00D50137" w:rsidRPr="00D50137" w:rsidRDefault="00C12708" w:rsidP="00D50137">
      <w:pPr>
        <w:shd w:val="clear" w:color="auto" w:fill="FFFFFF"/>
        <w:spacing w:before="480" w:after="48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pict>
          <v:rect id="_x0000_i1030" style="width:0;height:.75pt" o:hralign="center" o:hrstd="t" o:hr="t" fillcolor="#a0a0a0" stroked="f"/>
        </w:pict>
      </w:r>
    </w:p>
    <w:p w:rsidR="00D50137" w:rsidRPr="00D50137" w:rsidRDefault="00D50137" w:rsidP="00D50137">
      <w:pPr>
        <w:shd w:val="clear" w:color="auto" w:fill="FFFFFF"/>
        <w:spacing w:before="240" w:after="240" w:line="420" w:lineRule="atLeast"/>
        <w:rPr>
          <w:rFonts w:ascii="Segoe UI" w:eastAsia="Times New Roman" w:hAnsi="Segoe UI" w:cs="Segoe UI"/>
          <w:color w:val="0F1115"/>
          <w:sz w:val="24"/>
          <w:szCs w:val="24"/>
          <w:lang w:eastAsia="ru-RU"/>
        </w:rPr>
      </w:pPr>
      <w:r w:rsidRPr="00D50137">
        <w:rPr>
          <w:rFonts w:ascii="Segoe UI" w:eastAsia="Times New Roman" w:hAnsi="Segoe UI" w:cs="Segoe UI"/>
          <w:i/>
          <w:iCs/>
          <w:color w:val="0F1115"/>
          <w:sz w:val="24"/>
          <w:szCs w:val="24"/>
          <w:lang w:eastAsia="ru-RU"/>
        </w:rPr>
        <w:t>Дата внесения: _______________</w:t>
      </w:r>
    </w:p>
    <w:p w:rsidR="00D50137" w:rsidRPr="00D50137" w:rsidRDefault="00D50137" w:rsidP="00D50137">
      <w:pPr>
        <w:shd w:val="clear" w:color="auto" w:fill="FFFFFF"/>
        <w:spacing w:before="240" w:after="240" w:line="420" w:lineRule="atLeast"/>
        <w:rPr>
          <w:rFonts w:ascii="Segoe UI" w:eastAsia="Times New Roman" w:hAnsi="Segoe UI" w:cs="Segoe UI"/>
          <w:color w:val="0F1115"/>
          <w:sz w:val="24"/>
          <w:szCs w:val="24"/>
          <w:lang w:eastAsia="ru-RU"/>
        </w:rPr>
      </w:pPr>
      <w:r w:rsidRPr="00D50137">
        <w:rPr>
          <w:rFonts w:ascii="Segoe UI" w:eastAsia="Times New Roman" w:hAnsi="Segoe UI" w:cs="Segoe UI"/>
          <w:i/>
          <w:iCs/>
          <w:color w:val="0F1115"/>
          <w:sz w:val="24"/>
          <w:szCs w:val="24"/>
          <w:lang w:eastAsia="ru-RU"/>
        </w:rPr>
        <w:t>Субъект права законодательной инициативы: ________________</w:t>
      </w:r>
    </w:p>
    <w:p w:rsidR="00D50137" w:rsidRPr="00D50137" w:rsidRDefault="00C12708" w:rsidP="00D50137">
      <w:pPr>
        <w:shd w:val="clear" w:color="auto" w:fill="FFFFFF"/>
        <w:spacing w:before="480" w:after="48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pict>
          <v:rect id="_x0000_i1031" style="width:0;height:.75pt" o:hralign="center" o:hrstd="t" o:hr="t" fillcolor="#a0a0a0" stroked="f"/>
        </w:pict>
      </w:r>
    </w:p>
    <w:p w:rsidR="00D50137" w:rsidRPr="00D50137" w:rsidRDefault="00D50137" w:rsidP="00D50137">
      <w:pPr>
        <w:shd w:val="clear" w:color="auto" w:fill="FFFFFF"/>
        <w:spacing w:before="240" w:after="100" w:afterAutospacing="1" w:line="420" w:lineRule="atLeast"/>
        <w:rPr>
          <w:rFonts w:ascii="Segoe UI" w:eastAsia="Times New Roman" w:hAnsi="Segoe UI" w:cs="Segoe UI"/>
          <w:color w:val="0F1115"/>
          <w:sz w:val="24"/>
          <w:szCs w:val="24"/>
          <w:lang w:eastAsia="ru-RU"/>
        </w:rPr>
      </w:pPr>
      <w:r w:rsidRPr="00D50137">
        <w:rPr>
          <w:rFonts w:ascii="Segoe UI" w:eastAsia="Times New Roman" w:hAnsi="Segoe UI" w:cs="Segoe UI"/>
          <w:b/>
          <w:bCs/>
          <w:color w:val="0F1115"/>
          <w:sz w:val="24"/>
          <w:szCs w:val="24"/>
          <w:lang w:eastAsia="ru-RU"/>
        </w:rPr>
        <w:lastRenderedPageBreak/>
        <w:t>Примечание для подготовки к внесению:</w:t>
      </w:r>
      <w:r w:rsidRPr="00D50137">
        <w:rPr>
          <w:rFonts w:ascii="Segoe UI" w:eastAsia="Times New Roman" w:hAnsi="Segoe UI" w:cs="Segoe UI"/>
          <w:color w:val="0F1115"/>
          <w:sz w:val="24"/>
          <w:szCs w:val="24"/>
          <w:lang w:eastAsia="ru-RU"/>
        </w:rPr>
        <w:t> указанный проект законопроекта может быть внесен в Государственную Думу Федерального Собрания Российской Федерации субъектами права законодательной инициативы, перечисленными в статье 104 Конституции РФ (депутаты Государственной Думы, члены Совета Федерации, Правительство РФ, законодательные (представительные) органы субъектов РФ и др.). При обращении к депутату или иному субъекту права законодательной инициативы данный текст может быть использован в качестве обоснования и проекта нормативного правового акта.</w:t>
      </w:r>
    </w:p>
    <w:p w:rsidR="00DB0478" w:rsidRDefault="00DB0478"/>
    <w:sectPr w:rsidR="00DB0478" w:rsidSect="00D5013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43F64"/>
    <w:multiLevelType w:val="multilevel"/>
    <w:tmpl w:val="362A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00DEF"/>
    <w:multiLevelType w:val="multilevel"/>
    <w:tmpl w:val="78804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32F91"/>
    <w:multiLevelType w:val="multilevel"/>
    <w:tmpl w:val="F052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71CF0"/>
    <w:multiLevelType w:val="multilevel"/>
    <w:tmpl w:val="C240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20360E"/>
    <w:multiLevelType w:val="multilevel"/>
    <w:tmpl w:val="111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99"/>
    <w:rsid w:val="00013120"/>
    <w:rsid w:val="000E2534"/>
    <w:rsid w:val="00211830"/>
    <w:rsid w:val="002E3299"/>
    <w:rsid w:val="00464BFF"/>
    <w:rsid w:val="004B469E"/>
    <w:rsid w:val="0052677D"/>
    <w:rsid w:val="005614E0"/>
    <w:rsid w:val="007956C2"/>
    <w:rsid w:val="008102BE"/>
    <w:rsid w:val="00824C9D"/>
    <w:rsid w:val="008904C1"/>
    <w:rsid w:val="008C4A8E"/>
    <w:rsid w:val="009662C6"/>
    <w:rsid w:val="00A41B1B"/>
    <w:rsid w:val="00AD7A33"/>
    <w:rsid w:val="00BE761A"/>
    <w:rsid w:val="00C12708"/>
    <w:rsid w:val="00D50137"/>
    <w:rsid w:val="00D66885"/>
    <w:rsid w:val="00DB0478"/>
    <w:rsid w:val="00ED3D5C"/>
    <w:rsid w:val="00F00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FA98"/>
  <w15:chartTrackingRefBased/>
  <w15:docId w15:val="{8912C446-7B00-4012-84EA-0C07E5C4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50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501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501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01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013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0137"/>
    <w:rPr>
      <w:rFonts w:ascii="Times New Roman" w:eastAsia="Times New Roman" w:hAnsi="Times New Roman" w:cs="Times New Roman"/>
      <w:b/>
      <w:bCs/>
      <w:sz w:val="24"/>
      <w:szCs w:val="24"/>
      <w:lang w:eastAsia="ru-RU"/>
    </w:rPr>
  </w:style>
  <w:style w:type="paragraph" w:customStyle="1" w:styleId="ds-markdown-paragraph">
    <w:name w:val="ds-markdown-paragraph"/>
    <w:basedOn w:val="a"/>
    <w:rsid w:val="00D501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50137"/>
    <w:rPr>
      <w:b/>
      <w:bCs/>
    </w:rPr>
  </w:style>
  <w:style w:type="character" w:styleId="a4">
    <w:name w:val="Emphasis"/>
    <w:basedOn w:val="a0"/>
    <w:uiPriority w:val="20"/>
    <w:qFormat/>
    <w:rsid w:val="00D501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47012">
      <w:bodyDiv w:val="1"/>
      <w:marLeft w:val="0"/>
      <w:marRight w:val="0"/>
      <w:marTop w:val="0"/>
      <w:marBottom w:val="0"/>
      <w:divBdr>
        <w:top w:val="none" w:sz="0" w:space="0" w:color="auto"/>
        <w:left w:val="none" w:sz="0" w:space="0" w:color="auto"/>
        <w:bottom w:val="none" w:sz="0" w:space="0" w:color="auto"/>
        <w:right w:val="none" w:sz="0" w:space="0" w:color="auto"/>
      </w:divBdr>
      <w:divsChild>
        <w:div w:id="1142309652">
          <w:marLeft w:val="0"/>
          <w:marRight w:val="0"/>
          <w:marTop w:val="0"/>
          <w:marBottom w:val="0"/>
          <w:divBdr>
            <w:top w:val="none" w:sz="0" w:space="0" w:color="auto"/>
            <w:left w:val="none" w:sz="0" w:space="0" w:color="auto"/>
            <w:bottom w:val="none" w:sz="0" w:space="0" w:color="auto"/>
            <w:right w:val="none" w:sz="0" w:space="0" w:color="auto"/>
          </w:divBdr>
          <w:divsChild>
            <w:div w:id="5635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1516</Words>
  <Characters>8642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dcterms:created xsi:type="dcterms:W3CDTF">2026-04-26T13:27:00Z</dcterms:created>
  <dcterms:modified xsi:type="dcterms:W3CDTF">2026-04-26T14:07:00Z</dcterms:modified>
</cp:coreProperties>
</file>