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506166" w14:textId="77777777" w:rsidR="00067714" w:rsidRPr="0069538E" w:rsidRDefault="00067714" w:rsidP="0069538E">
      <w:pPr>
        <w:pStyle w:val="a7"/>
        <w:jc w:val="center"/>
      </w:pPr>
      <w:r w:rsidRPr="0069538E">
        <w:t>РОССИЙСКАЯ ФЕДЕРАЦИЯ</w:t>
      </w:r>
    </w:p>
    <w:p w14:paraId="1FB55721" w14:textId="77777777" w:rsidR="00067714" w:rsidRPr="0069538E" w:rsidRDefault="00F93DFA" w:rsidP="0069538E">
      <w:pPr>
        <w:pStyle w:val="a7"/>
        <w:jc w:val="center"/>
      </w:pPr>
      <w:r w:rsidRPr="0069538E">
        <w:t>ПРОЕКТ ФЕДЕРАЛЬНОГО</w:t>
      </w:r>
      <w:r w:rsidR="00067714" w:rsidRPr="0069538E">
        <w:t xml:space="preserve"> ЗАКОН</w:t>
      </w:r>
      <w:r w:rsidRPr="0069538E">
        <w:t>А</w:t>
      </w:r>
    </w:p>
    <w:p w14:paraId="0ADC54FF" w14:textId="77777777" w:rsidR="00067714" w:rsidRPr="0069538E" w:rsidRDefault="00067714" w:rsidP="0069538E">
      <w:pPr>
        <w:pStyle w:val="a7"/>
        <w:jc w:val="center"/>
      </w:pPr>
    </w:p>
    <w:p w14:paraId="41B58378" w14:textId="21F32DA6" w:rsidR="00067714" w:rsidRPr="0069538E" w:rsidRDefault="00067714" w:rsidP="0069538E">
      <w:pPr>
        <w:pStyle w:val="a7"/>
        <w:jc w:val="center"/>
      </w:pPr>
      <w:r w:rsidRPr="0069538E">
        <w:t xml:space="preserve">О </w:t>
      </w:r>
      <w:r w:rsidR="00481566">
        <w:t>внесении изменений</w:t>
      </w:r>
    </w:p>
    <w:p w14:paraId="269B541B" w14:textId="6B9046D9" w:rsidR="00067714" w:rsidRDefault="00481566" w:rsidP="00481566">
      <w:pPr>
        <w:pStyle w:val="a7"/>
        <w:jc w:val="center"/>
      </w:pPr>
      <w:r>
        <w:t>в</w:t>
      </w:r>
      <w:r w:rsidR="00067714" w:rsidRPr="0069538E">
        <w:t xml:space="preserve"> </w:t>
      </w:r>
      <w:r>
        <w:t>Федеральный закон</w:t>
      </w:r>
      <w:r w:rsidR="00067714" w:rsidRPr="0069538E">
        <w:t xml:space="preserve"> </w:t>
      </w:r>
      <w:r w:rsidRPr="00481566">
        <w:t>от 24.06.1</w:t>
      </w:r>
      <w:r>
        <w:t>998 N 89-ФЗ</w:t>
      </w:r>
      <w:r w:rsidRPr="00481566">
        <w:br/>
        <w:t>"Об отходах производства и потребления"</w:t>
      </w:r>
    </w:p>
    <w:p w14:paraId="092AF9E6" w14:textId="77777777" w:rsidR="00481566" w:rsidRDefault="00481566" w:rsidP="00481566">
      <w:pPr>
        <w:pStyle w:val="a7"/>
        <w:jc w:val="center"/>
      </w:pPr>
      <w:bookmarkStart w:id="0" w:name="_GoBack"/>
      <w:bookmarkEnd w:id="0"/>
    </w:p>
    <w:p w14:paraId="2FF66348" w14:textId="77777777" w:rsidR="00067714" w:rsidRDefault="00067714">
      <w:pPr>
        <w:pStyle w:val="ConsPlusNormal"/>
        <w:rPr>
          <w:sz w:val="24"/>
          <w:szCs w:val="24"/>
        </w:rPr>
      </w:pPr>
    </w:p>
    <w:p w14:paraId="1A4B81F9" w14:textId="77777777" w:rsidR="00067714" w:rsidRDefault="0069538E" w:rsidP="00F93DFA">
      <w:pPr>
        <w:pStyle w:val="ConsPlusNormal"/>
        <w:jc w:val="both"/>
      </w:pPr>
      <w:r>
        <w:t>1. Внести следующие изменения в Федеральный закон «Об отходах производства и потребления»:</w:t>
      </w:r>
    </w:p>
    <w:p w14:paraId="5DC5E580" w14:textId="77777777" w:rsidR="0069538E" w:rsidRDefault="0069538E" w:rsidP="00F93DFA">
      <w:pPr>
        <w:pStyle w:val="ConsPlusNormal"/>
        <w:jc w:val="both"/>
      </w:pPr>
    </w:p>
    <w:p w14:paraId="0C025A9C" w14:textId="77777777" w:rsidR="00F93DFA" w:rsidRDefault="00F93DFA" w:rsidP="00F93DFA">
      <w:pPr>
        <w:pStyle w:val="ConsPlusNormal"/>
        <w:jc w:val="both"/>
      </w:pPr>
      <w:r>
        <w:t>Статью 1 «Основные понятия» изложить в следующей редакции:</w:t>
      </w:r>
    </w:p>
    <w:p w14:paraId="515AD6DB" w14:textId="77777777" w:rsidR="00F93DFA" w:rsidRDefault="00F93DFA" w:rsidP="00F93DFA">
      <w:pPr>
        <w:pStyle w:val="ConsPlusNormal"/>
        <w:ind w:firstLine="540"/>
        <w:jc w:val="both"/>
      </w:pPr>
    </w:p>
    <w:p w14:paraId="24F174A4" w14:textId="77777777" w:rsidR="00F93DFA" w:rsidRDefault="00F93DFA" w:rsidP="00F93DFA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14:paraId="5E146C53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отходы производства и потребления (далее - отходы) - вещества или предметы, которые образованы в процессе производства, выполнения работ, оказания услуг или в процессе потребления, которые удаляются, предназначены для удаления или подлежат удалению в соответствии с настоящим Федеральным законом;</w:t>
      </w:r>
    </w:p>
    <w:p w14:paraId="508CA78F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обращение с отходами - деятельность по сбору, накоплению, транспортированию, обработке, утилизации, обезвреживанию, размещению отходов;</w:t>
      </w:r>
    </w:p>
    <w:p w14:paraId="3F04F902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размещение отходов – захоронение, утилизация и обезвреживание отходов;</w:t>
      </w:r>
    </w:p>
    <w:p w14:paraId="3CD19652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захоронение отходов - изоляция не подлежащих дальнейшей утилизации и обезвреживанию отходов в специальных хранилищах в целях предотвращения попадания вредных веществ в окружающую среду;</w:t>
      </w:r>
    </w:p>
    <w:p w14:paraId="4F80A466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утилизация отходов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>
        <w:t>рециклинг</w:t>
      </w:r>
      <w:proofErr w:type="spellEnd"/>
      <w: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14:paraId="152FCA61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обезвреживание отходов - уменьшение массы не подлежащих утилизации отходов, изменение их состава, физических и химических свойств (включая сжигание и (или) обеззараживание на специализированных установках) в целях снижения негативного воздействия отходов на здоровье человека и окружающую среду;</w:t>
      </w:r>
    </w:p>
    <w:p w14:paraId="65739F3D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 xml:space="preserve">объекты размещения отходов - специально оборудованные сооружения, предназначенные для раздельного размещения отходов (полигон, </w:t>
      </w:r>
      <w:proofErr w:type="spellStart"/>
      <w:r>
        <w:t>шламохранилище</w:t>
      </w:r>
      <w:proofErr w:type="spellEnd"/>
      <w:r>
        <w:t xml:space="preserve">, в том числе шламовый амбар, </w:t>
      </w:r>
      <w:proofErr w:type="spellStart"/>
      <w:r>
        <w:t>хвостохранилище</w:t>
      </w:r>
      <w:proofErr w:type="spellEnd"/>
      <w:r>
        <w:t>, отвал горных пород и другое) и включающие в себя объекты захоронения отходов;</w:t>
      </w:r>
    </w:p>
    <w:p w14:paraId="1FB0C340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трансграничное перемещение отходов - перемещение отходов с территории, находящейся под юрисдикцией одного государства, на территорию (через территорию), находящуюся под юрисдикцией другого государства, или в район, не находящийся под юрисдикцией какого-либо государства, при условии, что такое перемещение отходов затрагивает интересы не менее чем двух государств;</w:t>
      </w:r>
    </w:p>
    <w:p w14:paraId="5B3F2ACA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лимит на размещение отходов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14:paraId="21597E99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норматив образования отходов - установленное количество отходов конкретного вида при производстве единицы продукции;</w:t>
      </w:r>
    </w:p>
    <w:p w14:paraId="015A66B0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паспорт отходов - документ, удостоверяющий принадлежность отходов к отходам соответствующего вида и класса опасности, содержащий сведения об их составе;</w:t>
      </w:r>
    </w:p>
    <w:p w14:paraId="04221CC6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 xml:space="preserve">вид отходов - совокупность отходов, которые имеют общие признаки в соответствии с системой </w:t>
      </w:r>
      <w:r>
        <w:lastRenderedPageBreak/>
        <w:t>классификации отходов;</w:t>
      </w:r>
    </w:p>
    <w:p w14:paraId="2BB67933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 xml:space="preserve">раздельные отходы – </w:t>
      </w:r>
      <w:proofErr w:type="spellStart"/>
      <w:r>
        <w:t>отходы</w:t>
      </w:r>
      <w:proofErr w:type="spellEnd"/>
      <w:r>
        <w:t>, отсортированные по видам в соответствии с системой классификации отходов</w:t>
      </w:r>
    </w:p>
    <w:p w14:paraId="12547161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предварительная обработка отходов – сортировка отходов, осуществляемая на этапе сбора отходов с целью разделения отходов, имеющих общие признаки в соответствии с системой классификации отходов</w:t>
      </w:r>
    </w:p>
    <w:p w14:paraId="4C8E543E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лом и отходы цветных и (или) черных металлов - пришедшие в негодность или утратившие свои потребительские свойства изделия из цветных и (или) черных металлов и их сплавов, отходы, образовавшиеся в процессе производства изделий из цветных и (или) черных металлов и их сплавов, а также неисправимый брак, возникший в процессе производства указанных изделий;</w:t>
      </w:r>
    </w:p>
    <w:p w14:paraId="0B42A0FC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сбор отходов – раздельный прием отходов, имеющих общие признаки в соответствии с системой классификации отходов, в целях их дальнейших обработки, утилизации, обезвреживания, размещения лицом, осуществляющим их обработку, утилизацию, обезвреживание, размещение;</w:t>
      </w:r>
    </w:p>
    <w:p w14:paraId="1626A63C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транспортирование отходов – раздельное перемещение отходов, имеющих общие признаки в соответствии с системой классификации отходов, с помощью транспортных средств вне границ земельного участка, находящегося в собственности юридического лица или индивидуального предпринимателя</w:t>
      </w:r>
      <w:r w:rsidR="004815B3">
        <w:t>,</w:t>
      </w:r>
      <w:r>
        <w:t xml:space="preserve"> либо предоставленного им на иных правах;</w:t>
      </w:r>
    </w:p>
    <w:p w14:paraId="63C41899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накопление отходов – раздельное складирование отходов, имеющих общие признаки в соответствии с системой классификации отходов, на срок не более чем одиннадцать месяцев в целях их дальнейших обработки, утилизации, обезвреживания, размещения;</w:t>
      </w:r>
    </w:p>
    <w:p w14:paraId="74F08663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обработка отходов - предварительная подготовка раздельных отходов к дальнейшей утилизации, включая их разборку, очистку;</w:t>
      </w:r>
    </w:p>
    <w:p w14:paraId="4A6077E1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лицами;</w:t>
      </w:r>
    </w:p>
    <w:p w14:paraId="71E3CC93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норматив накопления твердых коммунальных отходов - среднее количество твердых коммунальных отходов, образующихся в единицу времени;</w:t>
      </w:r>
    </w:p>
    <w:p w14:paraId="4B2C1B70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объекты захоронения отходов - предоставленные в пользование в установленном порядке участки недр, подземные сооружения для захоронения отходов I - V классов опасности в соответствии с законодательством Российской Федерации о недрах;</w:t>
      </w:r>
    </w:p>
    <w:p w14:paraId="76257139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объекты обезвреживания отходов - специально оборудованные сооружения, которые обустроены в соответствии с требованиями законодательства в области охраны окружающей среды и законодательства в области обеспечения санитарно-эпидемиологического благополучия населения и предназначены для обезвреживания отходов;</w:t>
      </w:r>
    </w:p>
    <w:p w14:paraId="15759A3C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оператор по обращению с твердыми коммунальными отходами - индивидуальный предприниматель или юридическое лицо, осуществляющие деятельность по сбору, транспортированию, обработке, утилизации, обезвреживанию, захоронению твердых коммунальных отходов;</w:t>
      </w:r>
    </w:p>
    <w:p w14:paraId="5BAAB375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региональный оператор по обращению с твердыми коммунальными отходами (далее также - региональный оператор) - оператор по обращению с твердыми коммунальными отходами - юридическое лицо, которое обязано заключить договор на оказание услуг по обращению с твердыми коммунальными отходами с собственником твердых коммунальных отходов, которые образуются и места накопления которых находятся в зоне деятельности регионального оператора;</w:t>
      </w:r>
    </w:p>
    <w:p w14:paraId="3EB36A2B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группы однородных отходов - отходы, классифицированные по одному или нескольким признакам (происхождению, условиям образования, химическому и (или) компонентному составу, агрегатному состоянию и физической форме);</w:t>
      </w:r>
    </w:p>
    <w:p w14:paraId="03FCC539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баланс количественных характеристик образования, утилизации, обезвреживания, захоронения твердых коммунальных отходов на территории субъекта Российской Федерации - соотношение количества образовавшихся твердых коммунальных отходов и количественных характеристик их утилизации, обезвреживания, захоронения, передачи в другие субъекты Российской Федерации (поступления из других субъектов Российской Федерации) для последующих утилизации, обезвреживания, захоронения;</w:t>
      </w:r>
    </w:p>
    <w:p w14:paraId="1326C7C5" w14:textId="77777777" w:rsidR="00F93DFA" w:rsidRDefault="00F93DFA" w:rsidP="00F93DFA">
      <w:pPr>
        <w:pStyle w:val="ConsPlusNormal"/>
        <w:spacing w:before="200"/>
        <w:ind w:firstLine="540"/>
        <w:jc w:val="both"/>
      </w:pPr>
      <w:r>
        <w:t>отходы от использования товаров - отходы, образовавшиеся после утраты товарами, упаковкой товаров полностью или частично своих потребительских свойств;</w:t>
      </w:r>
    </w:p>
    <w:p w14:paraId="51CA7C8C" w14:textId="77777777" w:rsidR="00F93DFA" w:rsidRDefault="00F93DFA" w:rsidP="004815B3">
      <w:pPr>
        <w:pStyle w:val="ConsPlusNormal"/>
        <w:spacing w:before="200"/>
        <w:jc w:val="both"/>
      </w:pPr>
    </w:p>
    <w:p w14:paraId="6018F899" w14:textId="77777777" w:rsidR="004815B3" w:rsidRDefault="004815B3" w:rsidP="004815B3">
      <w:pPr>
        <w:pStyle w:val="ConsPlusNormal"/>
        <w:jc w:val="both"/>
      </w:pPr>
      <w:r>
        <w:t>Статья 6 «</w:t>
      </w:r>
      <w:bookmarkStart w:id="1" w:name="_Toc508559608"/>
      <w:r>
        <w:t>Полномочия субъектов Российской Федерации в области обращения с отходами</w:t>
      </w:r>
      <w:bookmarkEnd w:id="1"/>
      <w:r>
        <w:t>»</w:t>
      </w:r>
      <w:r w:rsidR="0069538E">
        <w:t>.</w:t>
      </w:r>
    </w:p>
    <w:p w14:paraId="3905FB72" w14:textId="77777777" w:rsidR="004815B3" w:rsidRDefault="004815B3" w:rsidP="004815B3">
      <w:pPr>
        <w:pStyle w:val="ConsPlusNormal"/>
        <w:jc w:val="both"/>
      </w:pPr>
      <w:r>
        <w:t>Абзацы 15, 16 и 18 изложить в следующей редакции:</w:t>
      </w:r>
    </w:p>
    <w:p w14:paraId="358C138A" w14:textId="77777777" w:rsidR="004815B3" w:rsidRDefault="004815B3" w:rsidP="004815B3">
      <w:pPr>
        <w:pStyle w:val="ConsPlusNormal"/>
        <w:spacing w:before="200"/>
        <w:ind w:firstLine="540"/>
        <w:jc w:val="both"/>
      </w:pPr>
      <w:r>
        <w:t>организация деятельности по накоплению, сбору, транспортированию, обработке, утилизации, обезвреживанию и захоронению твердых коммунальных отходов;</w:t>
      </w:r>
    </w:p>
    <w:p w14:paraId="59D667C7" w14:textId="77777777" w:rsidR="004815B3" w:rsidRDefault="004815B3" w:rsidP="004815B3">
      <w:pPr>
        <w:pStyle w:val="ConsPlusNormal"/>
        <w:spacing w:before="200"/>
        <w:ind w:firstLine="540"/>
        <w:jc w:val="both"/>
      </w:pPr>
      <w:r>
        <w:t>утверждение порядка накопления твердых коммунальных отходов;</w:t>
      </w:r>
    </w:p>
    <w:p w14:paraId="1158248C" w14:textId="77777777" w:rsidR="004815B3" w:rsidRDefault="004815B3" w:rsidP="004815B3">
      <w:pPr>
        <w:pStyle w:val="ConsPlusNormal"/>
        <w:spacing w:before="200"/>
        <w:ind w:firstLine="540"/>
        <w:jc w:val="both"/>
      </w:pPr>
      <w:r>
        <w:t>разработка и утверждение территориальной схемы обращения с раздельными отходами, в том числе с твердыми коммунальными отходами;</w:t>
      </w:r>
    </w:p>
    <w:p w14:paraId="7D7ECDDF" w14:textId="77777777" w:rsidR="00147060" w:rsidRDefault="00147060" w:rsidP="00147060">
      <w:pPr>
        <w:pStyle w:val="ConsPlusNormal"/>
        <w:jc w:val="both"/>
      </w:pPr>
    </w:p>
    <w:p w14:paraId="04ACDB00" w14:textId="77777777" w:rsidR="00147060" w:rsidRDefault="00147060" w:rsidP="00147060">
      <w:pPr>
        <w:pStyle w:val="ConsPlusNormal"/>
        <w:jc w:val="both"/>
      </w:pPr>
    </w:p>
    <w:p w14:paraId="765A538E" w14:textId="77777777" w:rsidR="00515F3A" w:rsidRDefault="00147060" w:rsidP="00147060">
      <w:pPr>
        <w:pStyle w:val="ConsPlusNormal"/>
        <w:jc w:val="both"/>
      </w:pPr>
      <w:r>
        <w:t>Статью 8</w:t>
      </w:r>
      <w:r>
        <w:t xml:space="preserve"> </w:t>
      </w:r>
      <w:r>
        <w:t>«</w:t>
      </w:r>
      <w:r>
        <w:t>Полномочия органов местного самоуправления в области обращения с отходами</w:t>
      </w:r>
      <w:r>
        <w:t>» изложить в следующей редакции:</w:t>
      </w:r>
    </w:p>
    <w:p w14:paraId="02447683" w14:textId="77777777" w:rsidR="00147060" w:rsidRDefault="00147060" w:rsidP="00147060">
      <w:pPr>
        <w:pStyle w:val="ConsPlusNormal"/>
        <w:jc w:val="both"/>
      </w:pPr>
    </w:p>
    <w:p w14:paraId="17831FE3" w14:textId="77777777" w:rsidR="00515F3A" w:rsidRDefault="00515F3A" w:rsidP="00515F3A">
      <w:pPr>
        <w:pStyle w:val="ConsPlusNormal"/>
        <w:ind w:firstLine="540"/>
        <w:jc w:val="both"/>
      </w:pPr>
      <w:r>
        <w:t>1. К полномочиям органов местного самоуправления городских поселений в области обращения с отходами относится участие в организации деятельности по сбору и транспортированию твердых коммунальных отходов на территориях соответствующих поселений.</w:t>
      </w:r>
    </w:p>
    <w:p w14:paraId="1C6B05F6" w14:textId="77777777" w:rsidR="00515F3A" w:rsidRDefault="00515F3A" w:rsidP="00515F3A">
      <w:pPr>
        <w:pStyle w:val="ConsPlusNormal"/>
        <w:spacing w:before="200"/>
        <w:ind w:firstLine="540"/>
        <w:jc w:val="both"/>
      </w:pPr>
      <w:r>
        <w:t xml:space="preserve">2. К полномочиям органов местного самоуправления муниципальных районов в области обращения с отходами относится участие в организации деятельности по сбору, транспортированию, обработке, утилизации, обезвреживанию, захоронению твердых коммунальных отходов на территориях соответствующих районов. Органы местного самоуправления муниципального района осуществляют полномочия в области обращения с отходами, предусмотренные </w:t>
      </w:r>
      <w:r w:rsidRPr="00147060">
        <w:t>пунктом 1</w:t>
      </w:r>
      <w:r>
        <w:t xml:space="preserve"> настоящей статьи, на территориях сельских поселений, если иное не установлено законом субъекта Российской Федерации, а также на межселенной территории.</w:t>
      </w:r>
    </w:p>
    <w:p w14:paraId="50D06537" w14:textId="77777777" w:rsidR="00515F3A" w:rsidRDefault="00515F3A" w:rsidP="00515F3A">
      <w:pPr>
        <w:pStyle w:val="ConsPlusNormal"/>
        <w:spacing w:before="200"/>
        <w:ind w:firstLine="540"/>
        <w:jc w:val="both"/>
      </w:pPr>
      <w:r>
        <w:t>3. К полномочиям органов местного самоуправления городских округов в области обращения с отходами относится участие в организации деятельности по сбору, транспортированию, обработке, утилизации, обезвреживанию, захоронению твердых коммунальных отходов на территориях соответствующих городских округов.</w:t>
      </w:r>
    </w:p>
    <w:p w14:paraId="65C7C752" w14:textId="77777777" w:rsidR="00147060" w:rsidRDefault="00147060" w:rsidP="00147060">
      <w:pPr>
        <w:pStyle w:val="ConsPlusNormal"/>
        <w:jc w:val="both"/>
      </w:pPr>
      <w:bookmarkStart w:id="2" w:name="_Toc508559615"/>
    </w:p>
    <w:p w14:paraId="3C36748C" w14:textId="77777777" w:rsidR="00147060" w:rsidRDefault="00147060" w:rsidP="00147060">
      <w:pPr>
        <w:pStyle w:val="ConsPlusNormal"/>
        <w:jc w:val="both"/>
      </w:pPr>
    </w:p>
    <w:p w14:paraId="1021FDF2" w14:textId="77777777" w:rsidR="00147060" w:rsidRDefault="00147060" w:rsidP="00147060">
      <w:pPr>
        <w:pStyle w:val="ConsPlusNormal"/>
        <w:jc w:val="both"/>
      </w:pPr>
      <w:r>
        <w:t>Статья 13</w:t>
      </w:r>
      <w:r>
        <w:t xml:space="preserve"> </w:t>
      </w:r>
      <w:r>
        <w:t>«</w:t>
      </w:r>
      <w:r>
        <w:t>Требования к обращению с отходами на территориях муниципальных образований</w:t>
      </w:r>
      <w:bookmarkEnd w:id="2"/>
      <w:r>
        <w:t xml:space="preserve">». </w:t>
      </w:r>
    </w:p>
    <w:p w14:paraId="0317F3A7" w14:textId="77777777" w:rsidR="004815B3" w:rsidRDefault="00147060" w:rsidP="00147060">
      <w:pPr>
        <w:pStyle w:val="ConsPlusNormal"/>
        <w:jc w:val="both"/>
      </w:pPr>
      <w:r>
        <w:t>Раздел 2 изложить в следующей редакции:</w:t>
      </w:r>
    </w:p>
    <w:p w14:paraId="48EAECC3" w14:textId="77777777" w:rsidR="00147060" w:rsidRDefault="00147060" w:rsidP="00147060">
      <w:pPr>
        <w:pStyle w:val="ConsPlusNormal"/>
        <w:spacing w:before="200"/>
        <w:ind w:firstLine="540"/>
        <w:jc w:val="both"/>
      </w:pPr>
      <w:r>
        <w:t>2. Организация деятельности по накоплению, сбору, транспортированию, обработке, утилизации, обезвреживанию и захоронению твердых коммунальных отходов на территориях муниципальных образований осуществляется в соответствии с настоящим Федеральным законом.</w:t>
      </w:r>
    </w:p>
    <w:p w14:paraId="7789DD4A" w14:textId="77777777" w:rsidR="00147060" w:rsidRDefault="00147060" w:rsidP="00147060">
      <w:pPr>
        <w:pStyle w:val="ConsPlusNormal"/>
        <w:jc w:val="both"/>
      </w:pPr>
      <w:r>
        <w:t>(в ред. Федеральных законов от 29.12.2014 N 458-ФЗ, от 31.12.2017 N 503-ФЗ)</w:t>
      </w:r>
    </w:p>
    <w:p w14:paraId="7EFB58AA" w14:textId="77777777" w:rsidR="00147060" w:rsidRDefault="00147060" w:rsidP="00147060">
      <w:pPr>
        <w:pStyle w:val="ConsPlusNormal"/>
        <w:jc w:val="both"/>
      </w:pPr>
    </w:p>
    <w:p w14:paraId="0B856A79" w14:textId="77777777" w:rsidR="00147060" w:rsidRDefault="00147060" w:rsidP="00147060">
      <w:pPr>
        <w:pStyle w:val="ConsPlusNormal"/>
        <w:jc w:val="both"/>
      </w:pPr>
    </w:p>
    <w:p w14:paraId="1852490D" w14:textId="77777777" w:rsidR="00147060" w:rsidRDefault="00147060" w:rsidP="00147060">
      <w:pPr>
        <w:pStyle w:val="ConsPlusNormal"/>
        <w:jc w:val="both"/>
      </w:pPr>
      <w:bookmarkStart w:id="3" w:name="_Toc508559618"/>
      <w:r>
        <w:t>Статья 13.3</w:t>
      </w:r>
      <w:r>
        <w:t xml:space="preserve"> </w:t>
      </w:r>
      <w:r>
        <w:t>«</w:t>
      </w:r>
      <w:r>
        <w:t>Требования к территориальным схемам в области обращения с отходами, в том числе с твердыми коммунальными отходами</w:t>
      </w:r>
      <w:bookmarkEnd w:id="3"/>
      <w:r>
        <w:t>»</w:t>
      </w:r>
    </w:p>
    <w:p w14:paraId="27C927D4" w14:textId="77777777" w:rsidR="00147060" w:rsidRDefault="00147060" w:rsidP="00147060">
      <w:pPr>
        <w:pStyle w:val="ConsPlusNormal"/>
        <w:jc w:val="both"/>
      </w:pPr>
      <w:r>
        <w:t>Раздел 1 изложить в следующей редакции:</w:t>
      </w:r>
    </w:p>
    <w:p w14:paraId="6B09BB04" w14:textId="77777777" w:rsidR="00147060" w:rsidRDefault="00147060" w:rsidP="00147060">
      <w:pPr>
        <w:pStyle w:val="ConsPlusNormal"/>
        <w:ind w:firstLine="540"/>
        <w:jc w:val="both"/>
      </w:pPr>
    </w:p>
    <w:p w14:paraId="6F5881D6" w14:textId="77777777" w:rsidR="00147060" w:rsidRDefault="00147060" w:rsidP="00147060">
      <w:pPr>
        <w:pStyle w:val="ConsPlusNormal"/>
        <w:jc w:val="both"/>
      </w:pPr>
    </w:p>
    <w:p w14:paraId="3179D279" w14:textId="77777777" w:rsidR="00147060" w:rsidRDefault="00147060" w:rsidP="00147060">
      <w:pPr>
        <w:pStyle w:val="ConsPlusNormal"/>
        <w:ind w:firstLine="540"/>
        <w:jc w:val="both"/>
      </w:pPr>
      <w:r>
        <w:t>1. В целях организации и осуществления деятельности по накоплению, сбору, транспортированию, обработке, утилизации, обезвреживанию, захоронению отходов уполномоченным органом исполнительной власти субъекта Российской Федерации утверждается территориальная схема в области обращения с отходами, в том числе с твердыми коммунальными отходами (далее - территориальная схема обращения с отходами).</w:t>
      </w:r>
    </w:p>
    <w:p w14:paraId="298C3CCE" w14:textId="77777777" w:rsidR="00147060" w:rsidRDefault="00147060" w:rsidP="00147060">
      <w:pPr>
        <w:pStyle w:val="ConsPlusNormal"/>
        <w:ind w:firstLine="540"/>
        <w:jc w:val="both"/>
      </w:pPr>
    </w:p>
    <w:p w14:paraId="0405844E" w14:textId="77777777" w:rsidR="00147060" w:rsidRDefault="00147060" w:rsidP="00147060">
      <w:pPr>
        <w:pStyle w:val="ConsPlusNormal"/>
        <w:jc w:val="both"/>
      </w:pPr>
    </w:p>
    <w:p w14:paraId="62B1532A" w14:textId="77777777" w:rsidR="00147060" w:rsidRDefault="00147060" w:rsidP="00147060">
      <w:pPr>
        <w:pStyle w:val="ConsPlusNormal"/>
        <w:jc w:val="both"/>
      </w:pPr>
      <w:bookmarkStart w:id="4" w:name="_Toc508559619"/>
      <w:r>
        <w:t>Статья 13.4</w:t>
      </w:r>
      <w:r>
        <w:t xml:space="preserve"> </w:t>
      </w:r>
      <w:r>
        <w:t>«</w:t>
      </w:r>
      <w:r>
        <w:t>Требования к местам (площадкам) накопления отходов</w:t>
      </w:r>
      <w:bookmarkEnd w:id="4"/>
      <w:r>
        <w:t>»</w:t>
      </w:r>
      <w:r w:rsidR="0069538E">
        <w:t>.</w:t>
      </w:r>
    </w:p>
    <w:p w14:paraId="47D06041" w14:textId="77777777" w:rsidR="00147060" w:rsidRDefault="00147060" w:rsidP="00147060">
      <w:pPr>
        <w:pStyle w:val="ConsPlusNormal"/>
        <w:jc w:val="both"/>
      </w:pPr>
      <w:r>
        <w:t>Разделы 2 и 6 изложить в следующей редакции:</w:t>
      </w:r>
    </w:p>
    <w:p w14:paraId="200969F8" w14:textId="77777777" w:rsidR="00147060" w:rsidRDefault="00147060" w:rsidP="00147060">
      <w:pPr>
        <w:pStyle w:val="ConsPlusNormal"/>
        <w:jc w:val="both"/>
      </w:pPr>
    </w:p>
    <w:p w14:paraId="24330618" w14:textId="77777777" w:rsidR="00147060" w:rsidRDefault="00147060" w:rsidP="00147060">
      <w:pPr>
        <w:pStyle w:val="ConsPlusNormal"/>
        <w:spacing w:before="200"/>
        <w:ind w:firstLine="540"/>
        <w:jc w:val="both"/>
      </w:pPr>
      <w:bookmarkStart w:id="5" w:name="Par435"/>
      <w:bookmarkEnd w:id="5"/>
      <w:r>
        <w:t>2. Накопление отходов должно осуществляться путем их раздельного складирования по видам отходов, группам отходов, группам однородных отходов (раздельное накопление).</w:t>
      </w:r>
    </w:p>
    <w:p w14:paraId="547D86A2" w14:textId="77777777" w:rsidR="00147060" w:rsidRDefault="00147060" w:rsidP="00147060">
      <w:pPr>
        <w:pStyle w:val="ConsPlusNormal"/>
        <w:spacing w:before="200"/>
        <w:ind w:firstLine="540"/>
        <w:jc w:val="both"/>
      </w:pPr>
      <w:r>
        <w:t>6. Накопление твердых коммунальных отходов осуществляется в соответствии с правилами обращения с твердыми коммунальными отходами, утвержденными Правительством Российской Федерации, и порядком раздельного накопления твердых коммунальных отходов, утвержденным органом исполнительной власти субъекта Российской Федерации.</w:t>
      </w:r>
    </w:p>
    <w:p w14:paraId="6EA2CC5E" w14:textId="77777777" w:rsidR="0069538E" w:rsidRDefault="0069538E" w:rsidP="00147060">
      <w:pPr>
        <w:pStyle w:val="ConsPlusNormal"/>
        <w:spacing w:before="200"/>
        <w:ind w:firstLine="540"/>
        <w:jc w:val="both"/>
      </w:pPr>
    </w:p>
    <w:p w14:paraId="768711FB" w14:textId="77777777" w:rsidR="00B84E87" w:rsidRDefault="00B84E87" w:rsidP="00B84E87">
      <w:pPr>
        <w:pStyle w:val="ConsPlusNormal"/>
        <w:jc w:val="both"/>
      </w:pPr>
      <w:r>
        <w:t>2</w:t>
      </w:r>
      <w:r>
        <w:t xml:space="preserve">. </w:t>
      </w:r>
      <w:r>
        <w:t>На всей территории Российской Федерации за исключением Москвы и Московской области данный</w:t>
      </w:r>
      <w:r>
        <w:t xml:space="preserve"> Федеральный закон </w:t>
      </w:r>
      <w:r>
        <w:t>вступает в силу 1 июля 2019 года.</w:t>
      </w:r>
    </w:p>
    <w:p w14:paraId="36C9B050" w14:textId="77777777" w:rsidR="00B84E87" w:rsidRDefault="00B84E87" w:rsidP="00B84E87">
      <w:pPr>
        <w:pStyle w:val="ConsPlusNormal"/>
        <w:jc w:val="both"/>
      </w:pPr>
    </w:p>
    <w:p w14:paraId="727DB6B7" w14:textId="77777777" w:rsidR="00B84E87" w:rsidRDefault="00B84E87" w:rsidP="00B84E87">
      <w:pPr>
        <w:pStyle w:val="ConsPlusNormal"/>
        <w:jc w:val="both"/>
      </w:pPr>
      <w:r>
        <w:t>3. На территориях Москвы и Московской области данный Федеральный закон вступает в силу 1 сентября 2018 года.</w:t>
      </w:r>
    </w:p>
    <w:p w14:paraId="5BD77986" w14:textId="77777777" w:rsidR="0069538E" w:rsidRPr="000E4864" w:rsidRDefault="0069538E" w:rsidP="00B84E87">
      <w:pPr>
        <w:pStyle w:val="ConsPlusNormal"/>
        <w:spacing w:before="200"/>
        <w:jc w:val="both"/>
      </w:pPr>
    </w:p>
    <w:p w14:paraId="745DEB02" w14:textId="77777777" w:rsidR="00147060" w:rsidRDefault="00147060" w:rsidP="00147060">
      <w:pPr>
        <w:pStyle w:val="ConsPlusNormal"/>
        <w:spacing w:before="200"/>
        <w:ind w:firstLine="540"/>
        <w:jc w:val="both"/>
      </w:pPr>
    </w:p>
    <w:p w14:paraId="520DAA0E" w14:textId="77777777" w:rsidR="00147060" w:rsidRDefault="00147060" w:rsidP="00147060">
      <w:pPr>
        <w:pStyle w:val="ConsPlusNormal"/>
        <w:spacing w:before="200"/>
        <w:ind w:firstLine="540"/>
        <w:jc w:val="both"/>
      </w:pPr>
    </w:p>
    <w:p w14:paraId="7141BE83" w14:textId="77777777" w:rsidR="00147060" w:rsidRDefault="00147060" w:rsidP="00147060">
      <w:pPr>
        <w:pStyle w:val="ConsPlusNormal"/>
        <w:jc w:val="both"/>
      </w:pPr>
    </w:p>
    <w:p w14:paraId="0236A938" w14:textId="77777777" w:rsidR="00147060" w:rsidRDefault="00147060" w:rsidP="004815B3">
      <w:pPr>
        <w:pStyle w:val="ConsPlusNormal"/>
        <w:spacing w:before="200"/>
        <w:ind w:firstLine="540"/>
        <w:jc w:val="both"/>
      </w:pPr>
    </w:p>
    <w:p w14:paraId="0606861D" w14:textId="77777777" w:rsidR="004815B3" w:rsidRDefault="004815B3" w:rsidP="004815B3">
      <w:pPr>
        <w:pStyle w:val="ConsPlusNormal"/>
        <w:spacing w:before="200"/>
        <w:ind w:firstLine="540"/>
        <w:jc w:val="both"/>
      </w:pPr>
    </w:p>
    <w:p w14:paraId="4353C5ED" w14:textId="77777777" w:rsidR="004815B3" w:rsidRDefault="004815B3" w:rsidP="004815B3">
      <w:pPr>
        <w:pStyle w:val="ConsPlusNormal"/>
        <w:jc w:val="both"/>
      </w:pPr>
      <w:r>
        <w:br w:type="page"/>
      </w:r>
    </w:p>
    <w:p w14:paraId="7FDCF930" w14:textId="77777777" w:rsidR="004815B3" w:rsidRDefault="004815B3" w:rsidP="004815B3">
      <w:pPr>
        <w:pStyle w:val="ConsPlusNormal"/>
        <w:jc w:val="both"/>
      </w:pPr>
    </w:p>
    <w:p w14:paraId="5B50B121" w14:textId="77777777" w:rsidR="004815B3" w:rsidRDefault="004815B3" w:rsidP="004815B3">
      <w:pPr>
        <w:pStyle w:val="ConsPlusNormal"/>
        <w:spacing w:before="200"/>
        <w:jc w:val="both"/>
      </w:pPr>
    </w:p>
    <w:p w14:paraId="41A82138" w14:textId="77777777" w:rsidR="00067714" w:rsidRDefault="000677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t xml:space="preserve">5. </w:t>
      </w:r>
      <w:hyperlink w:anchor="Par194" w:tooltip="&quot;8. Захоронение отходов, в состав которых входят полезные компоненты, подлежащие утилизации, запрещается. Перечень видов отходов, в состав которых входят полезные компоненты, захоронение которых запрещается, устанавливается Правительством Российской Федерации." w:history="1">
        <w:r>
          <w:rPr>
            <w:rFonts w:ascii="Times New Roman" w:hAnsi="Times New Roman" w:cs="Times New Roman"/>
            <w:color w:val="0000FF"/>
          </w:rPr>
          <w:t>Абзац второй подпункта "б" пункта 10 статьи 1</w:t>
        </w:r>
      </w:hyperlink>
      <w:r>
        <w:rPr>
          <w:rFonts w:ascii="Times New Roman" w:hAnsi="Times New Roman" w:cs="Times New Roman"/>
        </w:rPr>
        <w:t xml:space="preserve"> настоящего Федерального закона вступает в силу с 1 января 2017 года.</w:t>
      </w:r>
    </w:p>
    <w:p w14:paraId="6A0F4033" w14:textId="77777777" w:rsidR="00067714" w:rsidRDefault="000677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(в ред. Федеральных законов от 29.12.2015 N 404-ФЗ, от 28.12.2016 N 486-ФЗ)</w:t>
      </w:r>
    </w:p>
    <w:p w14:paraId="661EE314" w14:textId="77777777" w:rsidR="00067714" w:rsidRDefault="000677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Утратил силу. - Федеральный закон от 29.06.2015 N 203-ФЗ.</w:t>
      </w:r>
    </w:p>
    <w:p w14:paraId="49FA6E73" w14:textId="77777777" w:rsidR="00067714" w:rsidRDefault="00067714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</w:rPr>
      </w:pPr>
      <w:bookmarkStart w:id="6" w:name="Par783"/>
      <w:bookmarkEnd w:id="6"/>
      <w:r>
        <w:t xml:space="preserve">7. </w:t>
      </w:r>
      <w:hyperlink w:anchor="Par722" w:tooltip="2) Федеральный закон от 30 декабря 2004 года N 210-ФЗ &quot;Об основах регулирования тарифов организаций коммунального комплекса&quot; (Собрание законодательства Российской Федерации, 2005, N 1, ст. 36);" w:history="1">
        <w:r>
          <w:rPr>
            <w:rFonts w:ascii="Times New Roman" w:hAnsi="Times New Roman" w:cs="Times New Roman"/>
            <w:color w:val="0000FF"/>
          </w:rPr>
          <w:t>Пункты 2</w:t>
        </w:r>
      </w:hyperlink>
      <w:r>
        <w:t xml:space="preserve"> - </w:t>
      </w:r>
      <w:hyperlink w:anchor="Par727" w:tooltip="7) статью 25 Федерального закона от 25 декабря 2008 года N 281-ФЗ &quot;О внесении изменений в отдельные законодательные акты Российской Федерации&quot; (Собрание законодательства Российской Федерации, 2008, N 52, ст. 6236);" w:history="1">
        <w:r>
          <w:rPr>
            <w:color w:val="0000FF"/>
          </w:rPr>
          <w:t>7</w:t>
        </w:r>
      </w:hyperlink>
      <w:r>
        <w:t xml:space="preserve">, </w:t>
      </w:r>
      <w:hyperlink w:anchor="Par731" w:tooltip="9) статью 43 Федерального закона от 23 ноября 2009 года N 261-ФЗ &quot;Об энергосбережении и о повышении энергетической эффективности и о внесении изменений в отдельные законодательные акты Российской Федерации&quot; (Собрание законодательства Российской Федерации, 2009, N 48, ст. 5711);" w:history="1">
        <w:r>
          <w:rPr>
            <w:color w:val="0000FF"/>
          </w:rPr>
          <w:t>9</w:t>
        </w:r>
      </w:hyperlink>
      <w:r>
        <w:t xml:space="preserve"> - </w:t>
      </w:r>
      <w:hyperlink w:anchor="Par744" w:tooltip="22) статью 2 Федерального закона от 4 октября 2014 года N 291-ФЗ &quot;О внесении изменений в статью 14 Закона Российской Федерации &quot;О социальной защите граждан, подвергшихся воздействию радиации вследствие катастрофы на Чернобыльской АЭС&quot; и Федеральный закон &quot;Об основах регулирования тарифов организаций коммунального комплекса&quot; (Собрание законодательства Российской Федерации, 2014, N 40, ст. 5322)." w:history="1">
        <w:r>
          <w:rPr>
            <w:rFonts w:ascii="Times New Roman" w:hAnsi="Times New Roman" w:cs="Times New Roman"/>
            <w:color w:val="0000FF"/>
          </w:rPr>
          <w:t>22 статьи 22</w:t>
        </w:r>
      </w:hyperlink>
      <w:r>
        <w:rPr>
          <w:rFonts w:ascii="Times New Roman" w:hAnsi="Times New Roman" w:cs="Times New Roman"/>
        </w:rPr>
        <w:t xml:space="preserve"> настоящего Федерального закона вступают в силу с 1 января 2018 года.</w:t>
      </w:r>
    </w:p>
    <w:p w14:paraId="276C191B" w14:textId="77777777" w:rsidR="00067714" w:rsidRDefault="00067714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(часть 7 введена Федеральным законом от 28.12.2016 N 486-ФЗ)</w:t>
      </w:r>
    </w:p>
    <w:p w14:paraId="790BE6CA" w14:textId="77777777" w:rsidR="00067714" w:rsidRDefault="00067714">
      <w:pPr>
        <w:pStyle w:val="ConsPlusNormal"/>
        <w:jc w:val="both"/>
      </w:pPr>
    </w:p>
    <w:p w14:paraId="58A1C63F" w14:textId="77777777" w:rsidR="00067714" w:rsidRDefault="000677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Президент</w:t>
      </w:r>
    </w:p>
    <w:p w14:paraId="513F4A42" w14:textId="77777777" w:rsidR="00067714" w:rsidRDefault="000677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Российской Федерации</w:t>
      </w:r>
    </w:p>
    <w:p w14:paraId="0410AAFC" w14:textId="77777777" w:rsidR="00067714" w:rsidRDefault="00067714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В.ПУТИН</w:t>
      </w:r>
    </w:p>
    <w:p w14:paraId="0E7C3355" w14:textId="77777777" w:rsidR="00067714" w:rsidRDefault="00067714">
      <w:pPr>
        <w:pStyle w:val="ConsPlusNorma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Москва, Кремль</w:t>
      </w:r>
    </w:p>
    <w:p w14:paraId="4DC9F6AE" w14:textId="77777777" w:rsidR="00067714" w:rsidRDefault="00067714">
      <w:pPr>
        <w:pStyle w:val="ConsPlusNormal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 декабря 2014 года</w:t>
      </w:r>
    </w:p>
    <w:p w14:paraId="580950E5" w14:textId="77777777" w:rsidR="00067714" w:rsidRDefault="00067714">
      <w:pPr>
        <w:pStyle w:val="ConsPlusNormal"/>
        <w:spacing w:before="2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458-ФЗ</w:t>
      </w:r>
    </w:p>
    <w:p w14:paraId="7871394E" w14:textId="77777777" w:rsidR="00067714" w:rsidRDefault="00067714">
      <w:pPr>
        <w:pStyle w:val="ConsPlusNormal"/>
        <w:jc w:val="both"/>
      </w:pPr>
    </w:p>
    <w:p w14:paraId="2AB0568E" w14:textId="77777777" w:rsidR="00067714" w:rsidRDefault="00067714">
      <w:pPr>
        <w:pStyle w:val="ConsPlusNormal"/>
        <w:jc w:val="both"/>
      </w:pPr>
    </w:p>
    <w:p w14:paraId="49F54ABF" w14:textId="77777777" w:rsidR="00067714" w:rsidRDefault="0006771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7714" w:rsidSect="0069538E">
      <w:headerReference w:type="default" r:id="rId6"/>
      <w:footerReference w:type="default" r:id="rId7"/>
      <w:pgSz w:w="11906" w:h="16838"/>
      <w:pgMar w:top="1202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480B0F" w14:textId="77777777" w:rsidR="00D3787D" w:rsidRDefault="00D3787D">
      <w:r>
        <w:separator/>
      </w:r>
    </w:p>
  </w:endnote>
  <w:endnote w:type="continuationSeparator" w:id="0">
    <w:p w14:paraId="5505A291" w14:textId="77777777" w:rsidR="00D3787D" w:rsidRDefault="00D37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810DE1" w14:textId="77777777" w:rsidR="00067714" w:rsidRDefault="00067714" w:rsidP="00F93DFA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14:paraId="0EFE445D" w14:textId="77777777" w:rsidR="00067714" w:rsidRDefault="0006771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3E875C" w14:textId="77777777" w:rsidR="00D3787D" w:rsidRDefault="00D3787D">
      <w:r>
        <w:separator/>
      </w:r>
    </w:p>
  </w:footnote>
  <w:footnote w:type="continuationSeparator" w:id="0">
    <w:p w14:paraId="72865966" w14:textId="77777777" w:rsidR="00D3787D" w:rsidRDefault="00D378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947" w:type="pct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1"/>
      <w:gridCol w:w="415"/>
    </w:tblGrid>
    <w:tr w:rsidR="00F93DFA" w14:paraId="2DD03BB7" w14:textId="77777777" w:rsidTr="00F93DFA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465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7AD532B9" w14:textId="77777777" w:rsidR="00F93DFA" w:rsidRDefault="00F93DFA">
          <w:pPr>
            <w:pStyle w:val="ConsPlusNormal"/>
            <w:rPr>
              <w:rFonts w:ascii="Times New Roman" w:hAnsi="Times New Roman" w:cs="Times New Roman"/>
              <w:sz w:val="16"/>
              <w:szCs w:val="16"/>
            </w:rPr>
          </w:pPr>
        </w:p>
      </w:tc>
      <w:tc>
        <w:tcPr>
          <w:tcW w:w="345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14:paraId="6007DD90" w14:textId="77777777" w:rsidR="00F93DFA" w:rsidRDefault="00F93DFA">
          <w:pPr>
            <w:pStyle w:val="ConsPlusNormal"/>
            <w:jc w:val="center"/>
            <w:rPr>
              <w:sz w:val="24"/>
              <w:szCs w:val="24"/>
            </w:rPr>
          </w:pPr>
        </w:p>
        <w:p w14:paraId="28CBCEFB" w14:textId="77777777" w:rsidR="00F93DFA" w:rsidRDefault="00F93DFA">
          <w:pPr>
            <w:pStyle w:val="ConsPlusNormal"/>
            <w:jc w:val="center"/>
            <w:rPr>
              <w:sz w:val="24"/>
              <w:szCs w:val="24"/>
            </w:rPr>
          </w:pPr>
        </w:p>
      </w:tc>
    </w:tr>
  </w:tbl>
  <w:p w14:paraId="288FAEBA" w14:textId="77777777" w:rsidR="00067714" w:rsidRDefault="00067714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79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00"/>
    <w:rsid w:val="00067714"/>
    <w:rsid w:val="000E4864"/>
    <w:rsid w:val="00147060"/>
    <w:rsid w:val="00481566"/>
    <w:rsid w:val="004815B3"/>
    <w:rsid w:val="00515F3A"/>
    <w:rsid w:val="0069538E"/>
    <w:rsid w:val="007C0C93"/>
    <w:rsid w:val="00AE3A7A"/>
    <w:rsid w:val="00B84E87"/>
    <w:rsid w:val="00D02C00"/>
    <w:rsid w:val="00D3787D"/>
    <w:rsid w:val="00F9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014AB1A6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9538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815B3"/>
    <w:pPr>
      <w:keepNext/>
      <w:keepLines/>
      <w:spacing w:before="4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47060"/>
    <w:pPr>
      <w:keepNext/>
      <w:keepLines/>
      <w:spacing w:before="40"/>
      <w:outlineLvl w:val="2"/>
    </w:pPr>
    <w:rPr>
      <w:rFonts w:ascii="Calibri Light" w:eastAsia="Times New Roman" w:hAnsi="Calibri Light"/>
      <w:color w:val="1F376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93DF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93DFA"/>
    <w:rPr>
      <w:rFonts w:asciiTheme="minorHAnsi" w:eastAsiaTheme="minorEastAsia" w:hAnsiTheme="minorHAnsi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93DF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93DFA"/>
    <w:rPr>
      <w:rFonts w:asciiTheme="minorHAnsi" w:eastAsiaTheme="minorEastAsia" w:hAnsiTheme="minorHAns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4815B3"/>
    <w:rPr>
      <w:rFonts w:ascii="Calibri Light" w:hAnsi="Calibri Light"/>
      <w:color w:val="2F5496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47060"/>
    <w:rPr>
      <w:rFonts w:ascii="Calibri Light" w:hAnsi="Calibri Light"/>
      <w:color w:val="1F3763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9538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No Spacing"/>
    <w:uiPriority w:val="1"/>
    <w:qFormat/>
    <w:rsid w:val="0069538E"/>
    <w:rPr>
      <w:rFonts w:asciiTheme="minorHAnsi" w:eastAsiaTheme="minorEastAsia" w:hAnsi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1933</Words>
  <Characters>11021</Characters>
  <Application>Microsoft Macintosh Word</Application>
  <DocSecurity>2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29.12.2014 N 458-ФЗ(ред. от 31.12.2017)"О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</vt:lpstr>
    </vt:vector>
  </TitlesOfParts>
  <Company>КонсультантПлюс Версия 4017.00.21</Company>
  <LinksUpToDate>false</LinksUpToDate>
  <CharactersWithSpaces>12929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29.12.2014 N 458-ФЗ(ред. от 31.12.2017)"О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</dc:title>
  <dc:subject/>
  <dc:creator/>
  <cp:keywords/>
  <dc:description/>
  <cp:lastModifiedBy>Константин Боровский</cp:lastModifiedBy>
  <cp:revision>3</cp:revision>
  <dcterms:created xsi:type="dcterms:W3CDTF">2018-03-16T06:44:00Z</dcterms:created>
  <dcterms:modified xsi:type="dcterms:W3CDTF">2018-03-16T06:48:00Z</dcterms:modified>
</cp:coreProperties>
</file>