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4F90B" w14:textId="77777777" w:rsidR="009C5B59" w:rsidRDefault="009C5B59">
      <w:r>
        <w:t>Для преодоления этих проблем предлагается внедрить три взаимосвязанных конституционных механизма, создающих систему персональной публичной ответственности для авторов законов:</w:t>
      </w:r>
    </w:p>
    <w:p w14:paraId="04F31B0D" w14:textId="5ED688E4" w:rsidR="009C5B59" w:rsidRDefault="009C5B59" w:rsidP="009C5B59">
      <w:pPr>
        <w:pStyle w:val="a3"/>
        <w:numPr>
          <w:ilvl w:val="0"/>
          <w:numId w:val="1"/>
        </w:numPr>
      </w:pPr>
      <w:r>
        <w:t>Публичное авторство и прозрачность.</w:t>
      </w:r>
    </w:p>
    <w:p w14:paraId="7D618574" w14:textId="77777777" w:rsidR="009C5B59" w:rsidRDefault="009C5B59">
      <w:r>
        <w:t>Каждый законопроект с момента внесения получает официально закрепленного автора (или группу соавторов). Их имена и история всех вносимых ими содержательных правок фиксируются в обязательном Открытом реестре законопроектов, доступном каждому гражданину.</w:t>
      </w:r>
    </w:p>
    <w:p w14:paraId="2149BB23" w14:textId="35100433" w:rsidR="009C5B59" w:rsidRDefault="009C5B59" w:rsidP="009C5B59">
      <w:pPr>
        <w:pStyle w:val="a3"/>
        <w:numPr>
          <w:ilvl w:val="0"/>
          <w:numId w:val="1"/>
        </w:numPr>
      </w:pPr>
      <w:r>
        <w:t>Независимый аудит эффективности.</w:t>
      </w:r>
    </w:p>
    <w:p w14:paraId="249CFB45" w14:textId="77777777" w:rsidR="009C5B59" w:rsidRDefault="009C5B59">
      <w:r>
        <w:t>Через 1-3 года после вступления закона в силу проводится обязательная, независимая и анонимная экспертиза его реальных последствий. Экспертов случайным образом назначает компьютерная система из аккредитованной базы. Их задача — дать объективную оценку: достигнуты ли заявленные цели, каковы прямые и побочные эффекты, причинен ли вред. Итоговый отчет публикуется.</w:t>
      </w:r>
    </w:p>
    <w:p w14:paraId="35603978" w14:textId="636F5985" w:rsidR="009C5B59" w:rsidRDefault="009C5B59" w:rsidP="009C5B59">
      <w:pPr>
        <w:pStyle w:val="a3"/>
        <w:numPr>
          <w:ilvl w:val="0"/>
          <w:numId w:val="1"/>
        </w:numPr>
      </w:pPr>
      <w:r>
        <w:t xml:space="preserve">Система публичного </w:t>
      </w:r>
      <w:proofErr w:type="spellStart"/>
      <w:r>
        <w:t>репутационного</w:t>
      </w:r>
      <w:proofErr w:type="spellEnd"/>
      <w:r>
        <w:t xml:space="preserve"> рейтинга.</w:t>
      </w:r>
    </w:p>
    <w:p w14:paraId="47897B4C" w14:textId="77777777" w:rsidR="009C5B59" w:rsidRDefault="009C5B59">
      <w:r>
        <w:t>На основе выводов аудита каждый депутат-инициатор получает публичную оценку своей профессиональной работы в виде баллов:</w:t>
      </w:r>
    </w:p>
    <w:p w14:paraId="004BF020" w14:textId="77777777" w:rsidR="009C5B59" w:rsidRDefault="009C5B59">
      <w:r>
        <w:t>Каждый депутат начинает работу с 10 баллами (кредит доверия).</w:t>
      </w:r>
    </w:p>
    <w:p w14:paraId="7C47A31C" w14:textId="77777777" w:rsidR="009C5B59" w:rsidRDefault="009C5B59">
      <w:r>
        <w:t>Полезный результат: если аудит подтверждает, что закон достиг целей и принес значительную общественную пользу, автор получает +2 балла (Принцип поощрения мастерства).</w:t>
      </w:r>
    </w:p>
    <w:p w14:paraId="63495ECF" w14:textId="77777777" w:rsidR="009C5B59" w:rsidRDefault="009C5B59">
      <w:r>
        <w:t>Нейтральный результат: если цели достигнуты частично, а вред или польза незначительны, рейтинг не меняется (Принцип стандартного исполнения обязанностей).</w:t>
      </w:r>
    </w:p>
    <w:p w14:paraId="10C71A2C" w14:textId="77777777" w:rsidR="009C5B59" w:rsidRDefault="009C5B59">
      <w:r>
        <w:t>Незначительный вред: если аудит выявляет причинение незначительного, но доказанного вреда (например, создание временных бюрократических барьеров, несущественные финансовые потери), с автора списывается 1 балл (Принцип соразмерной ответственности).</w:t>
      </w:r>
    </w:p>
    <w:p w14:paraId="4143BDD6" w14:textId="77777777" w:rsidR="009C5B59" w:rsidRDefault="009C5B59">
      <w:r>
        <w:t xml:space="preserve">Значительный вред: если аудит доказывает, что закон причинил значительный общественный вред вследствие грубой небрежности или некомпетентности автора при подготовке (системный ущерб экономике, массовое нарушение прав), его рейтинг обнуляется до 0 (Принцип полного </w:t>
      </w:r>
      <w:proofErr w:type="spellStart"/>
      <w:r>
        <w:t>репутационного</w:t>
      </w:r>
      <w:proofErr w:type="spellEnd"/>
      <w:r>
        <w:t xml:space="preserve"> возмещения).</w:t>
      </w:r>
    </w:p>
    <w:p w14:paraId="2CBBBEF2" w14:textId="77777777" w:rsidR="009C5B59" w:rsidRDefault="009C5B59"/>
    <w:sectPr w:rsidR="009C5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02E67"/>
    <w:multiLevelType w:val="hybridMultilevel"/>
    <w:tmpl w:val="86ACF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769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59"/>
    <w:rsid w:val="009C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CBCFAE"/>
  <w15:chartTrackingRefBased/>
  <w15:docId w15:val="{BE129B64-C764-2F4A-83B0-A77901A5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Мыц</dc:creator>
  <cp:keywords/>
  <dc:description/>
  <cp:lastModifiedBy>Андрей Мыц</cp:lastModifiedBy>
  <cp:revision>2</cp:revision>
  <dcterms:created xsi:type="dcterms:W3CDTF">2026-06-09T16:07:00Z</dcterms:created>
  <dcterms:modified xsi:type="dcterms:W3CDTF">2026-06-09T16:08:00Z</dcterms:modified>
</cp:coreProperties>
</file>