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86F6" w14:textId="2BDF6105" w:rsidR="00F42A77" w:rsidRDefault="00B23AED" w:rsidP="00F42A77">
      <w:r>
        <w:t>Сформулировать закон с целью о</w:t>
      </w:r>
      <w:r w:rsidR="00F42A77">
        <w:t>беспечить полную ответственность (вплоть до уголовной) оператора связи за жизнь, здоровье и имущество (компенсация стоимости ущерба) граждан, которые не были информированы (или были недостаточно проинформированы) о чрезвычайной ситуации. Также при систематическом нарушении внесение крупных штрафов для оператора и поднятие вопроса о ликвидации компании, работающей против интересов граждан РФ.</w:t>
      </w:r>
    </w:p>
    <w:p w14:paraId="72A6A3AD" w14:textId="03CA826F" w:rsidR="00CB6407" w:rsidRDefault="00F42A77" w:rsidP="00F42A77">
      <w:r>
        <w:t xml:space="preserve">С целью противодействия мошенничеству исходя из данных поправок необходимо ввести систему отправки отчёта обо всех отправленных СМС надзорному органу не </w:t>
      </w:r>
      <w:proofErr w:type="gramStart"/>
      <w:r>
        <w:t>позже</w:t>
      </w:r>
      <w:proofErr w:type="gramEnd"/>
      <w:r>
        <w:t xml:space="preserve"> чем через 1 час после отправки смс.</w:t>
      </w:r>
    </w:p>
    <w:sectPr w:rsidR="00CB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85"/>
    <w:rsid w:val="00074A49"/>
    <w:rsid w:val="00666471"/>
    <w:rsid w:val="00967725"/>
    <w:rsid w:val="00B23AED"/>
    <w:rsid w:val="00C00D07"/>
    <w:rsid w:val="00CB6407"/>
    <w:rsid w:val="00E16385"/>
    <w:rsid w:val="00F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817E"/>
  <w15:chartTrackingRefBased/>
  <w15:docId w15:val="{9066B548-DD91-4A6D-921E-B64DEDC0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3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3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3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3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3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63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63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63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63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6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Redisochnaya</dc:creator>
  <cp:keywords/>
  <dc:description/>
  <cp:lastModifiedBy>Redisochnaya</cp:lastModifiedBy>
  <cp:revision>3</cp:revision>
  <dcterms:created xsi:type="dcterms:W3CDTF">2026-05-25T15:55:00Z</dcterms:created>
  <dcterms:modified xsi:type="dcterms:W3CDTF">2026-05-25T16:00:00Z</dcterms:modified>
</cp:coreProperties>
</file>