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0" w:rsidRDefault="00433BEA" w:rsidP="006644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с анализом состояния</w:t>
      </w:r>
      <w:r w:rsidR="00664430">
        <w:rPr>
          <w:rFonts w:ascii="Times New Roman" w:hAnsi="Times New Roman" w:cs="Times New Roman"/>
        </w:rPr>
        <w:t xml:space="preserve"> региональных программ </w:t>
      </w:r>
    </w:p>
    <w:p w:rsidR="00664430" w:rsidRDefault="00664430" w:rsidP="006644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«Материнский (семейный) капитал» в некоторых субъектах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226"/>
      </w:tblGrid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430">
              <w:rPr>
                <w:rFonts w:ascii="Times New Roman" w:hAnsi="Times New Roman" w:cs="Times New Roman"/>
                <w:b/>
                <w:bCs/>
              </w:rPr>
              <w:t>Субъект РФ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430">
              <w:rPr>
                <w:rFonts w:ascii="Times New Roman" w:hAnsi="Times New Roman" w:cs="Times New Roman"/>
                <w:b/>
                <w:bCs/>
              </w:rPr>
              <w:t>Нормативный правовой акт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430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Алтайский край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Закон Алтайского края от 31 августа 2011 года № 100-ЗС «О материнском (семейном) капитале в Алтайском крае».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 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Брянская область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Закон Брянской области от 11 октября 2011 г. № 97-З «О дополнительных мерах социальной поддержки семей, имеющих детей, на территории Брянской области».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 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Еврейская автономная область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Закон Еврейской автономной области от 29 июня 2011 г. № 965-ОЗ «О дополнительных мерах социальной поддержки семей, имеющих детей».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Ивановская область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Закон Ивановской области от 10 февраля 2012 г. № 7-ОЗ «О региональном материнском (семейном) капитале в Ивановской области».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Иркутская область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Закон Иркутской области от 03 ноябре 2011 г. № 101-ОЗ «О дополнительной мере социальной поддержки семей, имеющих детей, в Иркутской области».  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 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Кировская область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Закон Кировской области от 06 июля 2012 г. № 169-ЗО «О дополнительной мере социальной поддержки семей, имеющих детей». 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 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Красноярский край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Закон Красноярского края от 09 июля 2011 г. № 12-5937 «О дополнительных мерах поддержки семей, имеющих детей в Красноярском крае». 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 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Московская область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Закон Московской области от 12 января 2006 г. № 1/2006-ОЗ </w:t>
            </w:r>
            <w:r w:rsidRPr="00664430">
              <w:rPr>
                <w:rFonts w:ascii="Times New Roman" w:hAnsi="Times New Roman" w:cs="Times New Roman"/>
                <w:bCs/>
              </w:rPr>
              <w:lastRenderedPageBreak/>
              <w:t>«О мерах социальной поддержки семьи и детей в Московской области».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lastRenderedPageBreak/>
              <w:t xml:space="preserve"> 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</w:t>
            </w:r>
            <w:r w:rsidRPr="00664430">
              <w:rPr>
                <w:rFonts w:ascii="Times New Roman" w:hAnsi="Times New Roman" w:cs="Times New Roman"/>
                <w:bCs/>
              </w:rPr>
              <w:lastRenderedPageBreak/>
              <w:t>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lastRenderedPageBreak/>
              <w:t>Новгородская область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Областной закон Новгородской области от 16 мая 2011 г. № 997-ОЗ «О дополнительных мерах социальной поддержки многодетных семей, проживающих на территории Новгородской области». 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2014 года. 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Республика Алтай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Закон Республики Алтай от 08 июля 2011 г. № 44-РЗ «О дополнительных мерах поддержки семей, имеющих детей, на территории Республики Алтай». 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 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Республика Коми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Закон Республики Коми от 29 апреля 2011 г. № 45-РЗ «О дополнительных мерах социальной поддержки семей, имеющих детей, на территории Республики Коми».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Республика Хакасия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Закон Республики Хакасия от 08 июля 2011 г. № 64-ЗРХ «О дополнительных мерах социальной поддержки многодетных семей в Республике Хакасия».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Рязанская область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Закон Рязанской области от 15 ноября 2011 г. № 105-ОЗ «О материнском (семейном) капитале в Рязанской области».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</w:t>
            </w:r>
            <w:r w:rsidR="00433BEA">
              <w:rPr>
                <w:rFonts w:ascii="Times New Roman" w:hAnsi="Times New Roman" w:cs="Times New Roman"/>
                <w:bCs/>
              </w:rPr>
              <w:t>015 года</w:t>
            </w:r>
            <w:bookmarkStart w:id="0" w:name="_GoBack"/>
            <w:bookmarkEnd w:id="0"/>
            <w:r w:rsidRPr="0066443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Сахалинская область 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Закон Сахалинской области от 9 марта 2011 г. № 21-ОЗ «О дополнительных мерах поддержки семей, имеющих детей». 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Закон Свердловской области от 20 октября 2011 г. № 86-ОЗ «Об областном материнском (семейном) капитале»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</w:t>
            </w:r>
            <w:r w:rsidRPr="00664430">
              <w:rPr>
                <w:rFonts w:ascii="Times New Roman" w:hAnsi="Times New Roman" w:cs="Times New Roman"/>
                <w:bCs/>
              </w:rPr>
              <w:lastRenderedPageBreak/>
              <w:t>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lastRenderedPageBreak/>
              <w:t>Ханты-Мансийский автономный округ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Закон Ханты-Мансийского автономного округа – Югры от 28 октября 2011 года № 100-оз «О дополнительных мерах поддержки семей, имеющих детей,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Ханты-Мансийском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автономном округе – Югра». 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 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Чувашская республика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Закон Чувашской республики от 21 февраля 2012 г. № 1 «О дополнительных мерах поддержки семей в Чувашской республике». 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  <w:tr w:rsidR="00664430" w:rsidRPr="00664430" w:rsidTr="00095D09">
        <w:tc>
          <w:tcPr>
            <w:tcW w:w="3473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Чукотский автономный округ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>Закон Чукотского автономного округа от 26 мая 2011 г. № 38-ОЗ «О региональном материнском (семейном) капитале для многодетных семей в Чукотском автономном округе».</w:t>
            </w:r>
          </w:p>
        </w:tc>
        <w:tc>
          <w:tcPr>
            <w:tcW w:w="3474" w:type="dxa"/>
            <w:shd w:val="clear" w:color="auto" w:fill="auto"/>
          </w:tcPr>
          <w:p w:rsidR="00664430" w:rsidRPr="00664430" w:rsidRDefault="00664430" w:rsidP="006644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4430">
              <w:rPr>
                <w:rFonts w:ascii="Times New Roman" w:hAnsi="Times New Roman" w:cs="Times New Roman"/>
                <w:bCs/>
              </w:rPr>
              <w:t xml:space="preserve"> Применялся </w:t>
            </w:r>
            <w:proofErr w:type="gramStart"/>
            <w:r w:rsidRPr="0066443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664430">
              <w:rPr>
                <w:rFonts w:ascii="Times New Roman" w:hAnsi="Times New Roman" w:cs="Times New Roman"/>
                <w:bCs/>
              </w:rPr>
              <w:t xml:space="preserve"> правоотношением, связанным с рождением (усыновлением), возникшим до 31 декабря 2016 года.</w:t>
            </w:r>
          </w:p>
        </w:tc>
      </w:tr>
    </w:tbl>
    <w:p w:rsidR="00664430" w:rsidRPr="00664430" w:rsidRDefault="00664430" w:rsidP="00664430">
      <w:pPr>
        <w:jc w:val="center"/>
        <w:rPr>
          <w:rFonts w:ascii="Times New Roman" w:hAnsi="Times New Roman" w:cs="Times New Roman"/>
        </w:rPr>
      </w:pPr>
    </w:p>
    <w:sectPr w:rsidR="00664430" w:rsidRPr="006644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CA" w:rsidRDefault="00DC69CA" w:rsidP="005177E5">
      <w:pPr>
        <w:spacing w:after="0" w:line="240" w:lineRule="auto"/>
      </w:pPr>
      <w:r>
        <w:separator/>
      </w:r>
    </w:p>
  </w:endnote>
  <w:endnote w:type="continuationSeparator" w:id="0">
    <w:p w:rsidR="00DC69CA" w:rsidRDefault="00DC69CA" w:rsidP="0051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011166"/>
      <w:docPartObj>
        <w:docPartGallery w:val="Page Numbers (Bottom of Page)"/>
        <w:docPartUnique/>
      </w:docPartObj>
    </w:sdtPr>
    <w:sdtContent>
      <w:p w:rsidR="005177E5" w:rsidRDefault="00517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77E5" w:rsidRDefault="005177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CA" w:rsidRDefault="00DC69CA" w:rsidP="005177E5">
      <w:pPr>
        <w:spacing w:after="0" w:line="240" w:lineRule="auto"/>
      </w:pPr>
      <w:r>
        <w:separator/>
      </w:r>
    </w:p>
  </w:footnote>
  <w:footnote w:type="continuationSeparator" w:id="0">
    <w:p w:rsidR="00DC69CA" w:rsidRDefault="00DC69CA" w:rsidP="0051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AF"/>
    <w:rsid w:val="00433BEA"/>
    <w:rsid w:val="005177E5"/>
    <w:rsid w:val="00664430"/>
    <w:rsid w:val="00B167D6"/>
    <w:rsid w:val="00DC5923"/>
    <w:rsid w:val="00DC69CA"/>
    <w:rsid w:val="00E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7E5"/>
  </w:style>
  <w:style w:type="paragraph" w:styleId="a5">
    <w:name w:val="footer"/>
    <w:basedOn w:val="a"/>
    <w:link w:val="a6"/>
    <w:uiPriority w:val="99"/>
    <w:unhideWhenUsed/>
    <w:rsid w:val="0051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7E5"/>
  </w:style>
  <w:style w:type="paragraph" w:styleId="a5">
    <w:name w:val="footer"/>
    <w:basedOn w:val="a"/>
    <w:link w:val="a6"/>
    <w:uiPriority w:val="99"/>
    <w:unhideWhenUsed/>
    <w:rsid w:val="0051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2017-02-26T15:43:00Z</dcterms:created>
  <dcterms:modified xsi:type="dcterms:W3CDTF">2017-02-26T15:45:00Z</dcterms:modified>
</cp:coreProperties>
</file>