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7F" w:rsidRDefault="007D4F07" w:rsidP="007D4F07">
      <w:pPr>
        <w:jc w:val="center"/>
        <w:rPr>
          <w:rFonts w:ascii="Times New Roman" w:hAnsi="Times New Roman" w:cs="Times New Roman"/>
          <w:sz w:val="32"/>
        </w:rPr>
      </w:pPr>
      <w:r w:rsidRPr="007D4F07">
        <w:rPr>
          <w:rFonts w:ascii="Times New Roman" w:hAnsi="Times New Roman" w:cs="Times New Roman"/>
          <w:sz w:val="32"/>
        </w:rPr>
        <w:t>Проект Общественной инициативы</w:t>
      </w:r>
    </w:p>
    <w:p w:rsidR="00023B5C" w:rsidRPr="00023B5C" w:rsidRDefault="00023B5C" w:rsidP="007D4F07">
      <w:pPr>
        <w:jc w:val="center"/>
        <w:rPr>
          <w:rFonts w:ascii="Times New Roman" w:hAnsi="Times New Roman" w:cs="Times New Roman"/>
          <w:b/>
          <w:sz w:val="32"/>
        </w:rPr>
      </w:pPr>
      <w:r w:rsidRPr="00023B5C">
        <w:rPr>
          <w:rFonts w:ascii="Times New Roman" w:hAnsi="Times New Roman" w:cs="Times New Roman"/>
          <w:b/>
          <w:sz w:val="32"/>
        </w:rPr>
        <w:t>Изменения в распределении депутатских мандатов в ГД ФС РФ.</w:t>
      </w:r>
      <w:r w:rsidR="00EB73A4">
        <w:rPr>
          <w:rFonts w:ascii="Times New Roman" w:hAnsi="Times New Roman" w:cs="Times New Roman"/>
          <w:b/>
          <w:sz w:val="32"/>
        </w:rPr>
        <w:t xml:space="preserve"> Ограничение</w:t>
      </w:r>
      <w:r w:rsidR="00B0412B">
        <w:rPr>
          <w:rFonts w:ascii="Times New Roman" w:hAnsi="Times New Roman" w:cs="Times New Roman"/>
          <w:b/>
          <w:sz w:val="32"/>
        </w:rPr>
        <w:t xml:space="preserve"> количества депутатов</w:t>
      </w:r>
      <w:bookmarkStart w:id="0" w:name="_GoBack"/>
      <w:bookmarkEnd w:id="0"/>
      <w:r w:rsidR="00EB73A4">
        <w:rPr>
          <w:rFonts w:ascii="Times New Roman" w:hAnsi="Times New Roman" w:cs="Times New Roman"/>
          <w:b/>
          <w:sz w:val="32"/>
        </w:rPr>
        <w:t xml:space="preserve"> д</w:t>
      </w:r>
      <w:r w:rsidR="00686FDA">
        <w:rPr>
          <w:rFonts w:ascii="Times New Roman" w:hAnsi="Times New Roman" w:cs="Times New Roman"/>
          <w:b/>
          <w:sz w:val="32"/>
        </w:rPr>
        <w:t>ля каждо</w:t>
      </w:r>
      <w:r w:rsidR="00011651">
        <w:rPr>
          <w:rFonts w:ascii="Times New Roman" w:hAnsi="Times New Roman" w:cs="Times New Roman"/>
          <w:b/>
          <w:sz w:val="32"/>
        </w:rPr>
        <w:t>й Фракции в ГД ФС РФ не более 18</w:t>
      </w:r>
      <w:r w:rsidR="00686FDA">
        <w:rPr>
          <w:rFonts w:ascii="Times New Roman" w:hAnsi="Times New Roman" w:cs="Times New Roman"/>
          <w:b/>
          <w:sz w:val="32"/>
        </w:rPr>
        <w:t>0 депутатов.</w:t>
      </w:r>
    </w:p>
    <w:p w:rsidR="00EB527A" w:rsidRDefault="00BF41C8" w:rsidP="00BF41C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сегодняшний день в Государственной думе </w:t>
      </w:r>
      <w:r w:rsidRPr="00BF41C8">
        <w:rPr>
          <w:rFonts w:ascii="Times New Roman" w:hAnsi="Times New Roman" w:cs="Times New Roman"/>
          <w:sz w:val="32"/>
        </w:rPr>
        <w:t>Федерального собрания Российской Федерации</w:t>
      </w:r>
      <w:r>
        <w:rPr>
          <w:rFonts w:ascii="Times New Roman" w:hAnsi="Times New Roman" w:cs="Times New Roman"/>
          <w:sz w:val="32"/>
        </w:rPr>
        <w:t xml:space="preserve"> седьмого созыва 4 фракции:</w:t>
      </w:r>
    </w:p>
    <w:p w:rsidR="00BF41C8" w:rsidRDefault="00BF41C8" w:rsidP="00BF4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Единая Россия численность 336</w:t>
      </w:r>
    </w:p>
    <w:p w:rsidR="00BF41C8" w:rsidRDefault="00BF41C8" w:rsidP="00BF4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КПРФ численность 42</w:t>
      </w:r>
    </w:p>
    <w:p w:rsidR="00BF41C8" w:rsidRDefault="00BF41C8" w:rsidP="00BF4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ЛДПР численность 39</w:t>
      </w:r>
    </w:p>
    <w:p w:rsidR="00BF41C8" w:rsidRDefault="00BF41C8" w:rsidP="00BF4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Справедливая Россия численность 23</w:t>
      </w:r>
    </w:p>
    <w:p w:rsidR="00BF41C8" w:rsidRDefault="00E95031" w:rsidP="00E9503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Фракция чья численность превышает более 2/3от общего числа депутатов ГД ФС РФ</w:t>
      </w:r>
      <w:r w:rsidR="00BF41C8">
        <w:rPr>
          <w:rFonts w:ascii="Times New Roman" w:hAnsi="Times New Roman" w:cs="Times New Roman"/>
          <w:sz w:val="32"/>
        </w:rPr>
        <w:t xml:space="preserve"> не намеренно монополизировала законодательную инициативу и право принимать законы, и поправки к ним. </w:t>
      </w:r>
      <w:r w:rsidR="00196CEF">
        <w:rPr>
          <w:rFonts w:ascii="Times New Roman" w:hAnsi="Times New Roman" w:cs="Times New Roman"/>
          <w:sz w:val="32"/>
        </w:rPr>
        <w:t>Стало доминантной Фракцией Государственной Думы ФС РФ.</w:t>
      </w:r>
    </w:p>
    <w:p w:rsidR="000C0845" w:rsidRDefault="000C0845" w:rsidP="00E9503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Рассмотрим прошлые созывы Государственной Думы ФС РФ начиная с первого созыва, для формирования полной картины, с целью понимания проблемы:</w:t>
      </w:r>
    </w:p>
    <w:p w:rsidR="00BF41C8" w:rsidRDefault="00BF41C8" w:rsidP="00BF41C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</w:t>
      </w:r>
      <w:r w:rsidR="00341D29">
        <w:rPr>
          <w:rFonts w:ascii="Times New Roman" w:hAnsi="Times New Roman" w:cs="Times New Roman"/>
          <w:sz w:val="32"/>
        </w:rPr>
        <w:t>ракции Государственной Думы</w:t>
      </w:r>
      <w:r>
        <w:rPr>
          <w:rFonts w:ascii="Times New Roman" w:hAnsi="Times New Roman" w:cs="Times New Roman"/>
          <w:sz w:val="32"/>
        </w:rPr>
        <w:t xml:space="preserve"> </w:t>
      </w:r>
      <w:r w:rsidRPr="00BF41C8">
        <w:rPr>
          <w:rFonts w:ascii="Times New Roman" w:hAnsi="Times New Roman" w:cs="Times New Roman"/>
          <w:sz w:val="32"/>
        </w:rPr>
        <w:t xml:space="preserve">Федерального собрания Российской Федерации </w:t>
      </w:r>
      <w:r w:rsidRPr="00196CEF">
        <w:rPr>
          <w:rFonts w:ascii="Times New Roman" w:hAnsi="Times New Roman" w:cs="Times New Roman"/>
          <w:sz w:val="32"/>
          <w:highlight w:val="yellow"/>
        </w:rPr>
        <w:t>первого созыва</w:t>
      </w:r>
      <w:r w:rsidR="00763874">
        <w:rPr>
          <w:rFonts w:ascii="Times New Roman" w:hAnsi="Times New Roman" w:cs="Times New Roman"/>
          <w:sz w:val="32"/>
        </w:rPr>
        <w:t>:</w:t>
      </w:r>
    </w:p>
    <w:p w:rsidR="00763874" w:rsidRDefault="00763874" w:rsidP="00763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Выбор России численность 76</w:t>
      </w:r>
    </w:p>
    <w:p w:rsidR="007D4F07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ЛДПР численность 63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Аграрная партия России численность 55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КПРФ</w:t>
      </w:r>
      <w:r w:rsidRPr="0076387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численность 45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Партия российского единства и согласия</w:t>
      </w:r>
      <w:r w:rsidRPr="0076387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численность 30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ЯБЛОКО</w:t>
      </w:r>
      <w:r w:rsidRPr="0076387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численность 25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Женщины России</w:t>
      </w:r>
      <w:r w:rsidRPr="0076387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численность 23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Демократическая партия России</w:t>
      </w:r>
      <w:r w:rsidRPr="0076387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численность 15</w:t>
      </w:r>
    </w:p>
    <w:p w:rsidR="00763874" w:rsidRPr="00763874" w:rsidRDefault="00763874" w:rsidP="00A8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>Новая региональная политика</w:t>
      </w:r>
      <w:r w:rsidRPr="0076387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численность 65</w:t>
      </w:r>
    </w:p>
    <w:p w:rsidR="00763874" w:rsidRDefault="00763874" w:rsidP="00763874">
      <w:pPr>
        <w:rPr>
          <w:rFonts w:ascii="Times New Roman" w:hAnsi="Times New Roman" w:cs="Times New Roman"/>
          <w:sz w:val="32"/>
        </w:rPr>
      </w:pPr>
      <w:r w:rsidRPr="00763874">
        <w:rPr>
          <w:rFonts w:ascii="Times New Roman" w:hAnsi="Times New Roman" w:cs="Times New Roman"/>
          <w:sz w:val="32"/>
        </w:rPr>
        <w:t>Фракции Государственной Думы думе Федерального собрания</w:t>
      </w:r>
      <w:r>
        <w:rPr>
          <w:rFonts w:ascii="Times New Roman" w:hAnsi="Times New Roman" w:cs="Times New Roman"/>
          <w:sz w:val="32"/>
        </w:rPr>
        <w:t xml:space="preserve"> Российской Федерации </w:t>
      </w:r>
      <w:r w:rsidRPr="00196CEF">
        <w:rPr>
          <w:rFonts w:ascii="Times New Roman" w:hAnsi="Times New Roman" w:cs="Times New Roman"/>
          <w:sz w:val="32"/>
          <w:highlight w:val="yellow"/>
        </w:rPr>
        <w:t>второго созыва</w:t>
      </w:r>
      <w:r w:rsidRPr="00763874">
        <w:rPr>
          <w:rFonts w:ascii="Times New Roman" w:hAnsi="Times New Roman" w:cs="Times New Roman"/>
          <w:sz w:val="32"/>
        </w:rPr>
        <w:t>: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КПРФ численность 145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ЛДПР численность 50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Наш дом Россия численность 66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Яблоко численность 46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Аграрная депутатская группа численность 37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Народовластие численность 38</w:t>
      </w:r>
    </w:p>
    <w:p w:rsidR="00763874" w:rsidRDefault="00763874" w:rsidP="00763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Российские регионы (Независимые депутаты) численность 42</w:t>
      </w:r>
    </w:p>
    <w:p w:rsidR="00763874" w:rsidRDefault="00763874" w:rsidP="00763874">
      <w:pPr>
        <w:rPr>
          <w:rFonts w:ascii="Times New Roman" w:hAnsi="Times New Roman" w:cs="Times New Roman"/>
          <w:sz w:val="32"/>
        </w:rPr>
      </w:pPr>
      <w:r w:rsidRPr="00763874">
        <w:rPr>
          <w:rFonts w:ascii="Times New Roman" w:hAnsi="Times New Roman" w:cs="Times New Roman"/>
          <w:sz w:val="32"/>
        </w:rPr>
        <w:t>Фракции Государственной Думы думе Федерального собрания</w:t>
      </w:r>
      <w:r>
        <w:rPr>
          <w:rFonts w:ascii="Times New Roman" w:hAnsi="Times New Roman" w:cs="Times New Roman"/>
          <w:sz w:val="32"/>
        </w:rPr>
        <w:t xml:space="preserve"> Российской Федерации </w:t>
      </w:r>
      <w:r w:rsidRPr="00196CEF">
        <w:rPr>
          <w:rFonts w:ascii="Times New Roman" w:hAnsi="Times New Roman" w:cs="Times New Roman"/>
          <w:sz w:val="32"/>
          <w:highlight w:val="yellow"/>
        </w:rPr>
        <w:t>третьего созыва</w:t>
      </w:r>
      <w:r w:rsidRPr="00763874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</w:p>
    <w:p w:rsidR="0076387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КПРФ численность 88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Единство численность 83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Отечество – Вся Россия численность 46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Союз правых сил численность 32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Яблоко численность 20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ЛДПР численность 19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Агропромышленная депутатская группа численность42</w:t>
      </w:r>
    </w:p>
    <w:p w:rsidR="001D521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Народный депутат численность 62 </w:t>
      </w:r>
    </w:p>
    <w:p w:rsidR="00763874" w:rsidRDefault="001D5214" w:rsidP="00763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Российские регионы (Независимые депутаты) численность 44</w:t>
      </w:r>
    </w:p>
    <w:p w:rsidR="008F108D" w:rsidRDefault="008F108D" w:rsidP="008F108D">
      <w:pPr>
        <w:rPr>
          <w:rFonts w:ascii="Times New Roman" w:hAnsi="Times New Roman" w:cs="Times New Roman"/>
          <w:sz w:val="32"/>
        </w:rPr>
      </w:pPr>
      <w:r w:rsidRPr="00763874">
        <w:rPr>
          <w:rFonts w:ascii="Times New Roman" w:hAnsi="Times New Roman" w:cs="Times New Roman"/>
          <w:sz w:val="32"/>
        </w:rPr>
        <w:t>Фракции Государственной Думы думе Федерального собрания</w:t>
      </w:r>
      <w:r>
        <w:rPr>
          <w:rFonts w:ascii="Times New Roman" w:hAnsi="Times New Roman" w:cs="Times New Roman"/>
          <w:sz w:val="32"/>
        </w:rPr>
        <w:t xml:space="preserve"> Российской Федерации </w:t>
      </w:r>
      <w:r w:rsidRPr="00196CEF">
        <w:rPr>
          <w:rFonts w:ascii="Times New Roman" w:hAnsi="Times New Roman" w:cs="Times New Roman"/>
          <w:sz w:val="32"/>
          <w:highlight w:val="yellow"/>
        </w:rPr>
        <w:t>четвертого созыва</w:t>
      </w:r>
      <w:r>
        <w:rPr>
          <w:rFonts w:ascii="Times New Roman" w:hAnsi="Times New Roman" w:cs="Times New Roman"/>
          <w:sz w:val="32"/>
        </w:rPr>
        <w:t>:</w:t>
      </w:r>
    </w:p>
    <w:p w:rsidR="008F108D" w:rsidRDefault="008F108D" w:rsidP="008F10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Единая Россия численность 304</w:t>
      </w:r>
    </w:p>
    <w:p w:rsidR="008F108D" w:rsidRDefault="008F108D" w:rsidP="008F10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КПРФ численность 47</w:t>
      </w:r>
    </w:p>
    <w:p w:rsidR="008F108D" w:rsidRDefault="008F108D" w:rsidP="008F10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Справедливая Россия численность 33</w:t>
      </w:r>
    </w:p>
    <w:p w:rsidR="008F108D" w:rsidRDefault="008F108D" w:rsidP="008F10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ЛДПР численность 30</w:t>
      </w:r>
    </w:p>
    <w:p w:rsidR="008F108D" w:rsidRDefault="008F108D" w:rsidP="008F10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Социалистическая единая партия России численность</w:t>
      </w:r>
      <w:r w:rsidR="00196CEF">
        <w:rPr>
          <w:rFonts w:ascii="Times New Roman" w:hAnsi="Times New Roman" w:cs="Times New Roman"/>
          <w:sz w:val="32"/>
        </w:rPr>
        <w:t xml:space="preserve"> 8</w:t>
      </w:r>
    </w:p>
    <w:p w:rsidR="00196CEF" w:rsidRDefault="00196CEF" w:rsidP="00196CEF">
      <w:pPr>
        <w:rPr>
          <w:rFonts w:ascii="Times New Roman" w:hAnsi="Times New Roman" w:cs="Times New Roman"/>
          <w:sz w:val="32"/>
        </w:rPr>
      </w:pPr>
      <w:r w:rsidRPr="00763874">
        <w:rPr>
          <w:rFonts w:ascii="Times New Roman" w:hAnsi="Times New Roman" w:cs="Times New Roman"/>
          <w:sz w:val="32"/>
        </w:rPr>
        <w:t>Фракции Государственной Думы думе Федерального собрания</w:t>
      </w:r>
      <w:r>
        <w:rPr>
          <w:rFonts w:ascii="Times New Roman" w:hAnsi="Times New Roman" w:cs="Times New Roman"/>
          <w:sz w:val="32"/>
        </w:rPr>
        <w:t xml:space="preserve"> Российской Федерации </w:t>
      </w:r>
      <w:r w:rsidRPr="00196CEF">
        <w:rPr>
          <w:rFonts w:ascii="Times New Roman" w:hAnsi="Times New Roman" w:cs="Times New Roman"/>
          <w:sz w:val="32"/>
          <w:highlight w:val="yellow"/>
        </w:rPr>
        <w:t>пятого созыва</w:t>
      </w:r>
      <w:r>
        <w:rPr>
          <w:rFonts w:ascii="Times New Roman" w:hAnsi="Times New Roman" w:cs="Times New Roman"/>
          <w:sz w:val="32"/>
        </w:rPr>
        <w:t>:</w:t>
      </w:r>
    </w:p>
    <w:p w:rsidR="00196CEF" w:rsidRDefault="00196CEF" w:rsidP="00196C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Единая Россия численность 315</w:t>
      </w:r>
    </w:p>
    <w:p w:rsidR="00196CEF" w:rsidRDefault="00196CEF" w:rsidP="00196C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КПРФ численность 57</w:t>
      </w:r>
    </w:p>
    <w:p w:rsidR="00196CEF" w:rsidRDefault="00196CEF" w:rsidP="00196C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Справедливая Россия численность 38</w:t>
      </w:r>
    </w:p>
    <w:p w:rsidR="00196CEF" w:rsidRDefault="00196CEF" w:rsidP="00196C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ЛДПР численность 40</w:t>
      </w:r>
    </w:p>
    <w:p w:rsidR="00196CEF" w:rsidRDefault="00196CEF" w:rsidP="00196CEF">
      <w:pPr>
        <w:rPr>
          <w:rFonts w:ascii="Times New Roman" w:hAnsi="Times New Roman" w:cs="Times New Roman"/>
          <w:sz w:val="32"/>
        </w:rPr>
      </w:pPr>
      <w:r w:rsidRPr="00763874">
        <w:rPr>
          <w:rFonts w:ascii="Times New Roman" w:hAnsi="Times New Roman" w:cs="Times New Roman"/>
          <w:sz w:val="32"/>
        </w:rPr>
        <w:t>Фракции Государственной Думы думе Федерального собрания</w:t>
      </w:r>
      <w:r>
        <w:rPr>
          <w:rFonts w:ascii="Times New Roman" w:hAnsi="Times New Roman" w:cs="Times New Roman"/>
          <w:sz w:val="32"/>
        </w:rPr>
        <w:t xml:space="preserve"> Российской Федерации </w:t>
      </w:r>
      <w:r w:rsidRPr="00196CEF">
        <w:rPr>
          <w:rFonts w:ascii="Times New Roman" w:hAnsi="Times New Roman" w:cs="Times New Roman"/>
          <w:sz w:val="32"/>
          <w:highlight w:val="yellow"/>
        </w:rPr>
        <w:t>шестого созыва</w:t>
      </w:r>
      <w:r>
        <w:rPr>
          <w:rFonts w:ascii="Times New Roman" w:hAnsi="Times New Roman" w:cs="Times New Roman"/>
          <w:sz w:val="32"/>
        </w:rPr>
        <w:t>:</w:t>
      </w:r>
    </w:p>
    <w:p w:rsidR="00196CEF" w:rsidRDefault="00196CEF" w:rsidP="00196C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Единая Россия численность 238</w:t>
      </w:r>
    </w:p>
    <w:p w:rsidR="00196CEF" w:rsidRDefault="00196CEF" w:rsidP="00196C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КПРФ численность 92</w:t>
      </w:r>
    </w:p>
    <w:p w:rsidR="00196CEF" w:rsidRDefault="00196CEF" w:rsidP="00196C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Справедливая Россия численность 64</w:t>
      </w:r>
    </w:p>
    <w:p w:rsidR="00196CEF" w:rsidRDefault="00196CEF" w:rsidP="00196C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ЛДПР численность 56</w:t>
      </w:r>
    </w:p>
    <w:p w:rsidR="003E4CFD" w:rsidRPr="008F477B" w:rsidRDefault="00196CEF" w:rsidP="008F477B">
      <w:pPr>
        <w:jc w:val="both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32"/>
        </w:rPr>
        <w:t>Хочется от</w:t>
      </w:r>
      <w:r w:rsidR="005648C1">
        <w:rPr>
          <w:rFonts w:ascii="Times New Roman" w:hAnsi="Times New Roman" w:cs="Times New Roman"/>
          <w:sz w:val="32"/>
        </w:rPr>
        <w:t>метить, что любое упрощение или снижение многообразия как серьезное искажение в картине политического мира, что на практике может привести к тяжелым политическим ош</w:t>
      </w:r>
      <w:r w:rsidR="00341D29">
        <w:rPr>
          <w:rFonts w:ascii="Times New Roman" w:hAnsi="Times New Roman" w:cs="Times New Roman"/>
          <w:sz w:val="32"/>
        </w:rPr>
        <w:t>ибкам. Многообразие партий</w:t>
      </w:r>
      <w:r w:rsidR="00341D29" w:rsidRPr="00341D29">
        <w:rPr>
          <w:rFonts w:ascii="Times New Roman" w:hAnsi="Times New Roman" w:cs="Times New Roman"/>
          <w:color w:val="FF0000"/>
          <w:sz w:val="32"/>
        </w:rPr>
        <w:t xml:space="preserve"> </w:t>
      </w:r>
      <w:r w:rsidR="00F116DD">
        <w:rPr>
          <w:rFonts w:ascii="Times New Roman" w:hAnsi="Times New Roman" w:cs="Times New Roman"/>
          <w:color w:val="FF0000"/>
          <w:sz w:val="32"/>
        </w:rPr>
        <w:t xml:space="preserve">снизилась </w:t>
      </w:r>
      <w:r w:rsidR="005648C1">
        <w:rPr>
          <w:rFonts w:ascii="Times New Roman" w:hAnsi="Times New Roman" w:cs="Times New Roman"/>
          <w:sz w:val="32"/>
        </w:rPr>
        <w:t>и на протяжении 3</w:t>
      </w:r>
      <w:r w:rsidR="00341D29">
        <w:rPr>
          <w:rFonts w:ascii="Times New Roman" w:hAnsi="Times New Roman" w:cs="Times New Roman"/>
          <w:sz w:val="32"/>
        </w:rPr>
        <w:t>-х</w:t>
      </w:r>
      <w:r w:rsidR="005648C1">
        <w:rPr>
          <w:rFonts w:ascii="Times New Roman" w:hAnsi="Times New Roman" w:cs="Times New Roman"/>
          <w:sz w:val="32"/>
        </w:rPr>
        <w:t xml:space="preserve"> последних созывов нет изменений в</w:t>
      </w:r>
      <w:r w:rsidR="00341D29">
        <w:rPr>
          <w:rFonts w:ascii="Times New Roman" w:hAnsi="Times New Roman" w:cs="Times New Roman"/>
          <w:sz w:val="32"/>
        </w:rPr>
        <w:t xml:space="preserve"> политическом мире, отсутствие «новой крови»</w:t>
      </w:r>
      <w:r w:rsidR="005648C1">
        <w:rPr>
          <w:rFonts w:ascii="Times New Roman" w:hAnsi="Times New Roman" w:cs="Times New Roman"/>
          <w:sz w:val="32"/>
        </w:rPr>
        <w:t xml:space="preserve"> негативно складывается в целом на законодательной ветви власти РФ. Многообразие политического мира является важным условием его развития. Выбор сценария будущего развития в значительной степени зависит от политической воли лиц, находящиеся у руля государства.</w:t>
      </w:r>
      <w:r w:rsidR="003E4CFD">
        <w:rPr>
          <w:rFonts w:ascii="Times New Roman" w:hAnsi="Times New Roman" w:cs="Times New Roman"/>
          <w:sz w:val="32"/>
        </w:rPr>
        <w:t xml:space="preserve"> В седьмом созыве ГД ФС РФ </w:t>
      </w:r>
      <w:r w:rsidR="00CD1640" w:rsidRPr="00CD1640">
        <w:rPr>
          <w:rFonts w:ascii="Times New Roman" w:hAnsi="Times New Roman" w:cs="Times New Roman"/>
          <w:sz w:val="32"/>
        </w:rPr>
        <w:t>Фракция чья численность депутатов более 2/3 депутатов от общего числа депутатов Государственной Думы</w:t>
      </w:r>
      <w:r w:rsidR="00CD1640">
        <w:rPr>
          <w:rFonts w:ascii="Times New Roman" w:hAnsi="Times New Roman" w:cs="Times New Roman"/>
          <w:b/>
          <w:sz w:val="32"/>
        </w:rPr>
        <w:t xml:space="preserve"> </w:t>
      </w:r>
      <w:r w:rsidR="00CD1640" w:rsidRPr="00A318DF">
        <w:rPr>
          <w:rFonts w:ascii="Times New Roman" w:hAnsi="Times New Roman" w:cs="Times New Roman"/>
          <w:sz w:val="32"/>
        </w:rPr>
        <w:t>(</w:t>
      </w:r>
      <w:r w:rsidR="00CD1640" w:rsidRPr="00A318DF">
        <w:rPr>
          <w:rFonts w:ascii="Times New Roman" w:hAnsi="Times New Roman" w:cs="Times New Roman"/>
          <w:i/>
          <w:sz w:val="32"/>
        </w:rPr>
        <w:t>более 294 депутатов</w:t>
      </w:r>
      <w:r w:rsidR="00CD1640" w:rsidRPr="00A318DF">
        <w:rPr>
          <w:rFonts w:ascii="Times New Roman" w:hAnsi="Times New Roman" w:cs="Times New Roman"/>
          <w:sz w:val="32"/>
        </w:rPr>
        <w:t>)</w:t>
      </w:r>
      <w:r w:rsidR="003E4CFD">
        <w:rPr>
          <w:rFonts w:ascii="Times New Roman" w:hAnsi="Times New Roman" w:cs="Times New Roman"/>
          <w:sz w:val="32"/>
        </w:rPr>
        <w:t>, что в соответствии со ст. 107 и 108 дает им право принимать за</w:t>
      </w:r>
      <w:r w:rsidR="00CD1640">
        <w:rPr>
          <w:rFonts w:ascii="Times New Roman" w:hAnsi="Times New Roman" w:cs="Times New Roman"/>
          <w:sz w:val="32"/>
        </w:rPr>
        <w:t>коны, приоритетные для их партии</w:t>
      </w:r>
      <w:r w:rsidR="002F637A">
        <w:rPr>
          <w:rFonts w:ascii="Times New Roman" w:hAnsi="Times New Roman" w:cs="Times New Roman"/>
          <w:sz w:val="32"/>
        </w:rPr>
        <w:t xml:space="preserve">. </w:t>
      </w:r>
      <w:r w:rsidR="003E4CFD">
        <w:rPr>
          <w:rFonts w:ascii="Times New Roman" w:hAnsi="Times New Roman" w:cs="Times New Roman"/>
          <w:sz w:val="32"/>
        </w:rPr>
        <w:t>Это так же негативно влияет на положение дел в России и является проявлением цен</w:t>
      </w:r>
      <w:r w:rsidR="00341D29">
        <w:rPr>
          <w:rFonts w:ascii="Times New Roman" w:hAnsi="Times New Roman" w:cs="Times New Roman"/>
          <w:sz w:val="32"/>
        </w:rPr>
        <w:t>трализации власти, что расходит</w:t>
      </w:r>
      <w:r w:rsidR="003E4CFD">
        <w:rPr>
          <w:rFonts w:ascii="Times New Roman" w:hAnsi="Times New Roman" w:cs="Times New Roman"/>
          <w:sz w:val="32"/>
        </w:rPr>
        <w:t xml:space="preserve">ся с целями </w:t>
      </w:r>
      <w:r w:rsidR="003E4CFD" w:rsidRPr="005E2251">
        <w:rPr>
          <w:rFonts w:ascii="Times New Roman" w:hAnsi="Times New Roman" w:cs="Times New Roman"/>
          <w:sz w:val="32"/>
        </w:rPr>
        <w:t>административной реформы государственного управления в России,</w:t>
      </w:r>
      <w:r w:rsidR="003E4CFD">
        <w:rPr>
          <w:rFonts w:ascii="Times New Roman" w:hAnsi="Times New Roman" w:cs="Times New Roman"/>
          <w:sz w:val="32"/>
        </w:rPr>
        <w:t xml:space="preserve"> которая гласит о децентрализации власти. </w:t>
      </w:r>
      <w:r w:rsidR="00CD1640">
        <w:rPr>
          <w:rFonts w:ascii="Times New Roman" w:hAnsi="Times New Roman" w:cs="Times New Roman"/>
          <w:sz w:val="32"/>
        </w:rPr>
        <w:t xml:space="preserve">И в соответствии со </w:t>
      </w:r>
      <w:r w:rsidR="00CD1640" w:rsidRPr="008F477B">
        <w:rPr>
          <w:rFonts w:ascii="Times New Roman" w:hAnsi="Times New Roman" w:cs="Times New Roman"/>
          <w:b/>
          <w:sz w:val="32"/>
        </w:rPr>
        <w:t>статьей 44</w:t>
      </w:r>
      <w:r w:rsidR="008F477B">
        <w:rPr>
          <w:rFonts w:ascii="Times New Roman" w:hAnsi="Times New Roman" w:cs="Times New Roman"/>
          <w:sz w:val="32"/>
        </w:rPr>
        <w:t xml:space="preserve"> </w:t>
      </w:r>
      <w:r w:rsidR="008F477B" w:rsidRPr="008F477B">
        <w:rPr>
          <w:rFonts w:ascii="Times New Roman" w:hAnsi="Times New Roman" w:cs="Times New Roman"/>
          <w:b/>
          <w:bCs/>
          <w:sz w:val="32"/>
        </w:rPr>
        <w:t>Постановление Государственной Думы Федерального Соб</w:t>
      </w:r>
      <w:r w:rsidR="008F477B">
        <w:rPr>
          <w:rFonts w:ascii="Times New Roman" w:hAnsi="Times New Roman" w:cs="Times New Roman"/>
          <w:b/>
          <w:bCs/>
          <w:sz w:val="32"/>
        </w:rPr>
        <w:t>рания РФ от 22 января 1998 г. N</w:t>
      </w:r>
      <w:r w:rsidR="008F477B" w:rsidRPr="008F477B">
        <w:rPr>
          <w:rFonts w:ascii="Times New Roman" w:hAnsi="Times New Roman" w:cs="Times New Roman"/>
          <w:b/>
          <w:bCs/>
          <w:sz w:val="32"/>
        </w:rPr>
        <w:t>2134-II ГД</w:t>
      </w:r>
      <w:r w:rsidR="008F477B">
        <w:rPr>
          <w:rFonts w:ascii="Times New Roman" w:hAnsi="Times New Roman" w:cs="Times New Roman"/>
          <w:b/>
          <w:bCs/>
          <w:sz w:val="32"/>
        </w:rPr>
        <w:t xml:space="preserve"> </w:t>
      </w:r>
      <w:r w:rsidR="008F477B" w:rsidRPr="008F477B">
        <w:rPr>
          <w:rFonts w:ascii="Times New Roman" w:hAnsi="Times New Roman" w:cs="Times New Roman"/>
          <w:b/>
          <w:bCs/>
          <w:sz w:val="32"/>
        </w:rPr>
        <w:t>"О Регламенте Государственной Думы Федерального Собрания Российской Федерации"</w:t>
      </w:r>
      <w:r w:rsidR="00CD1640">
        <w:rPr>
          <w:rFonts w:ascii="Times New Roman" w:hAnsi="Times New Roman" w:cs="Times New Roman"/>
          <w:sz w:val="32"/>
        </w:rPr>
        <w:t xml:space="preserve"> пункт 3</w:t>
      </w:r>
      <w:r w:rsidR="008F477B">
        <w:rPr>
          <w:rFonts w:ascii="Times New Roman" w:hAnsi="Times New Roman" w:cs="Times New Roman"/>
          <w:sz w:val="32"/>
        </w:rPr>
        <w:t xml:space="preserve"> </w:t>
      </w:r>
      <w:r w:rsidR="00CD1640">
        <w:rPr>
          <w:rFonts w:ascii="Times New Roman" w:hAnsi="Times New Roman" w:cs="Times New Roman"/>
          <w:sz w:val="32"/>
        </w:rPr>
        <w:t xml:space="preserve">-  </w:t>
      </w:r>
      <w:r w:rsidR="00CD1640" w:rsidRPr="00CD1640">
        <w:rPr>
          <w:rFonts w:ascii="Times New Roman" w:hAnsi="Times New Roman" w:cs="Times New Roman"/>
          <w:i/>
          <w:sz w:val="32"/>
        </w:rPr>
        <w:t>Заседание Государственной Думы является правом</w:t>
      </w:r>
      <w:r w:rsidR="00CD1640">
        <w:rPr>
          <w:rFonts w:ascii="Times New Roman" w:hAnsi="Times New Roman" w:cs="Times New Roman"/>
          <w:i/>
          <w:sz w:val="32"/>
        </w:rPr>
        <w:t xml:space="preserve">очным, если на нем </w:t>
      </w:r>
      <w:r w:rsidR="00CD1640" w:rsidRPr="00CD1640">
        <w:rPr>
          <w:rFonts w:ascii="Times New Roman" w:hAnsi="Times New Roman" w:cs="Times New Roman"/>
          <w:i/>
          <w:sz w:val="32"/>
        </w:rPr>
        <w:t>присутствует большинство о</w:t>
      </w:r>
      <w:r w:rsidR="00CD1640">
        <w:rPr>
          <w:rFonts w:ascii="Times New Roman" w:hAnsi="Times New Roman" w:cs="Times New Roman"/>
          <w:i/>
          <w:sz w:val="32"/>
        </w:rPr>
        <w:t xml:space="preserve">т общего числа депутатов палаты, </w:t>
      </w:r>
      <w:r w:rsidR="00CD1640">
        <w:rPr>
          <w:rFonts w:ascii="Times New Roman" w:hAnsi="Times New Roman" w:cs="Times New Roman"/>
          <w:b/>
          <w:i/>
          <w:sz w:val="32"/>
        </w:rPr>
        <w:t>что означает</w:t>
      </w:r>
      <w:r w:rsidR="008F477B">
        <w:rPr>
          <w:rFonts w:ascii="Times New Roman" w:hAnsi="Times New Roman" w:cs="Times New Roman"/>
          <w:b/>
          <w:i/>
          <w:sz w:val="32"/>
        </w:rPr>
        <w:t xml:space="preserve"> - </w:t>
      </w:r>
      <w:r w:rsidR="00CD1640">
        <w:rPr>
          <w:rFonts w:ascii="Times New Roman" w:hAnsi="Times New Roman" w:cs="Times New Roman"/>
          <w:b/>
          <w:i/>
          <w:sz w:val="32"/>
        </w:rPr>
        <w:t>доминирующая фракция</w:t>
      </w:r>
      <w:r w:rsidR="008F477B">
        <w:rPr>
          <w:rFonts w:ascii="Times New Roman" w:hAnsi="Times New Roman" w:cs="Times New Roman"/>
          <w:b/>
          <w:i/>
          <w:sz w:val="32"/>
        </w:rPr>
        <w:t xml:space="preserve"> </w:t>
      </w:r>
      <w:r w:rsidR="008F477B">
        <w:rPr>
          <w:rFonts w:ascii="Times New Roman" w:hAnsi="Times New Roman" w:cs="Times New Roman"/>
          <w:b/>
          <w:i/>
          <w:sz w:val="32"/>
        </w:rPr>
        <w:t>ГД ФС РФ</w:t>
      </w:r>
      <w:r w:rsidR="00CD1640">
        <w:rPr>
          <w:rFonts w:ascii="Times New Roman" w:hAnsi="Times New Roman" w:cs="Times New Roman"/>
          <w:b/>
          <w:i/>
          <w:sz w:val="32"/>
        </w:rPr>
        <w:t xml:space="preserve"> </w:t>
      </w:r>
      <w:r w:rsidR="00CD1640">
        <w:rPr>
          <w:rFonts w:ascii="Times New Roman" w:hAnsi="Times New Roman" w:cs="Times New Roman"/>
          <w:b/>
          <w:i/>
          <w:sz w:val="32"/>
        </w:rPr>
        <w:t>может одна проводить</w:t>
      </w:r>
      <w:r w:rsidR="00A53C87">
        <w:rPr>
          <w:rFonts w:ascii="Times New Roman" w:hAnsi="Times New Roman" w:cs="Times New Roman"/>
          <w:b/>
          <w:i/>
          <w:sz w:val="32"/>
        </w:rPr>
        <w:t xml:space="preserve"> заседания</w:t>
      </w:r>
      <w:r w:rsidR="00CD1640">
        <w:rPr>
          <w:rFonts w:ascii="Times New Roman" w:hAnsi="Times New Roman" w:cs="Times New Roman"/>
          <w:b/>
          <w:i/>
          <w:sz w:val="32"/>
        </w:rPr>
        <w:t>.</w:t>
      </w:r>
    </w:p>
    <w:p w:rsidR="003E4CFD" w:rsidRDefault="005E2251" w:rsidP="005648C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Так же стоит обратить внимание на ФЗ-№135” О защите конкуренции”. </w:t>
      </w:r>
    </w:p>
    <w:p w:rsidR="002F637A" w:rsidRPr="002F637A" w:rsidRDefault="00086998" w:rsidP="005648C1">
      <w:pPr>
        <w:jc w:val="both"/>
        <w:rPr>
          <w:rFonts w:ascii="Times New Roman" w:hAnsi="Times New Roman" w:cs="Times New Roman"/>
          <w:b/>
          <w:sz w:val="32"/>
        </w:rPr>
      </w:pPr>
      <w:r w:rsidRPr="00086998">
        <w:rPr>
          <w:rFonts w:ascii="Times New Roman" w:hAnsi="Times New Roman" w:cs="Times New Roman"/>
          <w:b/>
          <w:i/>
          <w:sz w:val="32"/>
        </w:rPr>
        <w:t>Фракция чья численность депутатов более 2/3 депутатов от общего числа депутатов Государственной Думы</w:t>
      </w:r>
      <w:r w:rsidR="002F637A" w:rsidRPr="002F637A">
        <w:rPr>
          <w:rFonts w:ascii="Times New Roman" w:hAnsi="Times New Roman" w:cs="Times New Roman"/>
          <w:b/>
          <w:sz w:val="32"/>
        </w:rPr>
        <w:t xml:space="preserve">– </w:t>
      </w:r>
      <w:r w:rsidR="002F637A">
        <w:rPr>
          <w:rFonts w:ascii="Times New Roman" w:hAnsi="Times New Roman" w:cs="Times New Roman"/>
          <w:b/>
          <w:sz w:val="32"/>
        </w:rPr>
        <w:t>Хозяйствующий (</w:t>
      </w:r>
      <w:r w:rsidR="002F637A" w:rsidRPr="002F637A">
        <w:rPr>
          <w:rFonts w:ascii="Times New Roman" w:hAnsi="Times New Roman" w:cs="Times New Roman"/>
          <w:b/>
          <w:sz w:val="32"/>
        </w:rPr>
        <w:t>Доминирующий</w:t>
      </w:r>
      <w:r w:rsidR="002F637A">
        <w:rPr>
          <w:rFonts w:ascii="Times New Roman" w:hAnsi="Times New Roman" w:cs="Times New Roman"/>
          <w:b/>
          <w:sz w:val="32"/>
        </w:rPr>
        <w:t>)</w:t>
      </w:r>
      <w:r w:rsidR="002F637A" w:rsidRPr="002F637A">
        <w:rPr>
          <w:rFonts w:ascii="Times New Roman" w:hAnsi="Times New Roman" w:cs="Times New Roman"/>
          <w:b/>
          <w:sz w:val="32"/>
        </w:rPr>
        <w:t xml:space="preserve"> </w:t>
      </w:r>
      <w:r w:rsidR="002F637A">
        <w:rPr>
          <w:rFonts w:ascii="Times New Roman" w:hAnsi="Times New Roman" w:cs="Times New Roman"/>
          <w:b/>
          <w:sz w:val="32"/>
        </w:rPr>
        <w:t>субъект (Доминирующие положение)</w:t>
      </w:r>
      <w:r w:rsidR="00A318DF">
        <w:rPr>
          <w:rFonts w:ascii="Times New Roman" w:hAnsi="Times New Roman" w:cs="Times New Roman"/>
          <w:b/>
          <w:sz w:val="32"/>
        </w:rPr>
        <w:t xml:space="preserve"> </w:t>
      </w:r>
      <w:r w:rsidR="00A318DF" w:rsidRPr="00A318DF">
        <w:rPr>
          <w:rFonts w:ascii="Times New Roman" w:hAnsi="Times New Roman" w:cs="Times New Roman"/>
          <w:sz w:val="32"/>
        </w:rPr>
        <w:t>(в</w:t>
      </w:r>
      <w:r w:rsidR="00A318DF" w:rsidRPr="00A318DF">
        <w:rPr>
          <w:rFonts w:ascii="Times New Roman" w:hAnsi="Times New Roman" w:cs="Times New Roman"/>
          <w:i/>
          <w:sz w:val="32"/>
        </w:rPr>
        <w:t xml:space="preserve"> седьмом созыве это более 294 депутатов</w:t>
      </w:r>
      <w:r w:rsidR="00A318DF" w:rsidRPr="00A318DF">
        <w:rPr>
          <w:rFonts w:ascii="Times New Roman" w:hAnsi="Times New Roman" w:cs="Times New Roman"/>
          <w:sz w:val="32"/>
        </w:rPr>
        <w:t>)</w:t>
      </w:r>
    </w:p>
    <w:p w:rsidR="005E2251" w:rsidRDefault="005E2251" w:rsidP="005E2251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Статья 4:</w:t>
      </w:r>
    </w:p>
    <w:p w:rsidR="005E2251" w:rsidRDefault="005E2251" w:rsidP="005E2251">
      <w:pPr>
        <w:spacing w:after="0"/>
        <w:jc w:val="both"/>
        <w:rPr>
          <w:rFonts w:ascii="Times New Roman" w:hAnsi="Times New Roman" w:cs="Times New Roman"/>
          <w:sz w:val="32"/>
        </w:rPr>
      </w:pPr>
      <w:r w:rsidRPr="005E2251">
        <w:rPr>
          <w:rFonts w:ascii="Times New Roman" w:hAnsi="Times New Roman" w:cs="Times New Roman"/>
          <w:b/>
          <w:sz w:val="32"/>
          <w:highlight w:val="cyan"/>
        </w:rPr>
        <w:lastRenderedPageBreak/>
        <w:t>Хозяйствующий субъект</w:t>
      </w:r>
      <w:r w:rsidRPr="005E2251">
        <w:rPr>
          <w:rFonts w:ascii="Times New Roman" w:hAnsi="Times New Roman" w:cs="Times New Roman"/>
          <w:sz w:val="32"/>
        </w:rPr>
        <w:t xml:space="preserve"> - коммерческая организация, некоммерческая организация,</w:t>
      </w:r>
      <w:r>
        <w:rPr>
          <w:rFonts w:ascii="Times New Roman" w:hAnsi="Times New Roman" w:cs="Times New Roman"/>
          <w:sz w:val="32"/>
        </w:rPr>
        <w:t xml:space="preserve"> </w:t>
      </w:r>
      <w:r w:rsidRPr="005E2251">
        <w:rPr>
          <w:rFonts w:ascii="Times New Roman" w:hAnsi="Times New Roman" w:cs="Times New Roman"/>
          <w:sz w:val="32"/>
        </w:rPr>
        <w:t>осуществляющая деятельность, приносящую ей доход, индив</w:t>
      </w:r>
      <w:r>
        <w:rPr>
          <w:rFonts w:ascii="Times New Roman" w:hAnsi="Times New Roman" w:cs="Times New Roman"/>
          <w:sz w:val="32"/>
        </w:rPr>
        <w:t xml:space="preserve">идуальный предприниматель, иное </w:t>
      </w:r>
      <w:r w:rsidRPr="005E2251">
        <w:rPr>
          <w:rFonts w:ascii="Times New Roman" w:hAnsi="Times New Roman" w:cs="Times New Roman"/>
          <w:sz w:val="32"/>
        </w:rPr>
        <w:t>физическое лицо, не зарегистрированное в качестве инди</w:t>
      </w:r>
      <w:r>
        <w:rPr>
          <w:rFonts w:ascii="Times New Roman" w:hAnsi="Times New Roman" w:cs="Times New Roman"/>
          <w:sz w:val="32"/>
        </w:rPr>
        <w:t xml:space="preserve">видуального предпринимателя, но </w:t>
      </w:r>
      <w:r w:rsidRPr="005E2251">
        <w:rPr>
          <w:rFonts w:ascii="Times New Roman" w:hAnsi="Times New Roman" w:cs="Times New Roman"/>
          <w:sz w:val="32"/>
        </w:rPr>
        <w:t>осуществляющее профессиональную деятельность, при</w:t>
      </w:r>
      <w:r>
        <w:rPr>
          <w:rFonts w:ascii="Times New Roman" w:hAnsi="Times New Roman" w:cs="Times New Roman"/>
          <w:sz w:val="32"/>
        </w:rPr>
        <w:t xml:space="preserve">носящую доход, в соответствии с </w:t>
      </w:r>
      <w:r w:rsidRPr="005E2251">
        <w:rPr>
          <w:rFonts w:ascii="Times New Roman" w:hAnsi="Times New Roman" w:cs="Times New Roman"/>
          <w:sz w:val="32"/>
        </w:rPr>
        <w:t>федеральными законами на основании государственной регистра</w:t>
      </w:r>
      <w:r>
        <w:rPr>
          <w:rFonts w:ascii="Times New Roman" w:hAnsi="Times New Roman" w:cs="Times New Roman"/>
          <w:sz w:val="32"/>
        </w:rPr>
        <w:t xml:space="preserve">ции и (или) лицензии, а также в </w:t>
      </w:r>
      <w:r w:rsidRPr="005E2251">
        <w:rPr>
          <w:rFonts w:ascii="Times New Roman" w:hAnsi="Times New Roman" w:cs="Times New Roman"/>
          <w:sz w:val="32"/>
        </w:rPr>
        <w:t>силу членства в саморегулируемой организации;</w:t>
      </w:r>
    </w:p>
    <w:p w:rsidR="005E2251" w:rsidRDefault="005E2251" w:rsidP="002A2D89">
      <w:pPr>
        <w:spacing w:after="1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Здесь можно рассматривать </w:t>
      </w:r>
      <w:r w:rsidRPr="002F637A">
        <w:rPr>
          <w:rFonts w:ascii="Times New Roman" w:hAnsi="Times New Roman" w:cs="Times New Roman"/>
          <w:b/>
          <w:sz w:val="32"/>
        </w:rPr>
        <w:t>хозяйствующий субъект</w:t>
      </w:r>
      <w:r w:rsidR="00341D29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как ненамеренн</w:t>
      </w:r>
      <w:r w:rsidR="00341D29">
        <w:rPr>
          <w:rFonts w:ascii="Times New Roman" w:hAnsi="Times New Roman" w:cs="Times New Roman"/>
          <w:sz w:val="32"/>
        </w:rPr>
        <w:t>о сформированный, у которого доход его</w:t>
      </w:r>
      <w:r>
        <w:rPr>
          <w:rFonts w:ascii="Times New Roman" w:hAnsi="Times New Roman" w:cs="Times New Roman"/>
          <w:sz w:val="32"/>
        </w:rPr>
        <w:t xml:space="preserve"> деятельности есть продвижения определенных законопроектов в интересах </w:t>
      </w:r>
      <w:r w:rsidR="002F637A">
        <w:rPr>
          <w:rFonts w:ascii="Times New Roman" w:hAnsi="Times New Roman" w:cs="Times New Roman"/>
          <w:sz w:val="32"/>
        </w:rPr>
        <w:t>фракции</w:t>
      </w:r>
      <w:r>
        <w:rPr>
          <w:rFonts w:ascii="Times New Roman" w:hAnsi="Times New Roman" w:cs="Times New Roman"/>
          <w:sz w:val="32"/>
        </w:rPr>
        <w:t>, но не в целом России.</w:t>
      </w:r>
    </w:p>
    <w:p w:rsidR="005E2251" w:rsidRPr="005E2251" w:rsidRDefault="005E2251" w:rsidP="002A2D8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Конкуренция</w:t>
      </w:r>
      <w:r w:rsidRPr="005E22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E2251">
        <w:rPr>
          <w:rFonts w:ascii="Times New Roman" w:hAnsi="Times New Roman" w:cs="Times New Roman"/>
          <w:sz w:val="32"/>
          <w:szCs w:val="32"/>
        </w:rPr>
        <w:t>- соперничество хозяй</w:t>
      </w:r>
      <w:r>
        <w:rPr>
          <w:rFonts w:ascii="Times New Roman" w:hAnsi="Times New Roman" w:cs="Times New Roman"/>
          <w:sz w:val="32"/>
          <w:szCs w:val="32"/>
        </w:rPr>
        <w:t xml:space="preserve">ствующих субъектов, при котором </w:t>
      </w:r>
      <w:r w:rsidRPr="005E2251">
        <w:rPr>
          <w:rFonts w:ascii="Times New Roman" w:hAnsi="Times New Roman" w:cs="Times New Roman"/>
          <w:sz w:val="32"/>
          <w:szCs w:val="32"/>
        </w:rPr>
        <w:t>самостоятел</w:t>
      </w:r>
      <w:r>
        <w:rPr>
          <w:rFonts w:ascii="Times New Roman" w:hAnsi="Times New Roman" w:cs="Times New Roman"/>
          <w:sz w:val="32"/>
          <w:szCs w:val="32"/>
        </w:rPr>
        <w:t xml:space="preserve">ьными действиями каждого из них </w:t>
      </w:r>
      <w:r w:rsidRPr="005E2251">
        <w:rPr>
          <w:rFonts w:ascii="Times New Roman" w:hAnsi="Times New Roman" w:cs="Times New Roman"/>
          <w:sz w:val="32"/>
          <w:szCs w:val="32"/>
        </w:rPr>
        <w:t>исключается</w:t>
      </w:r>
      <w:r>
        <w:rPr>
          <w:rFonts w:ascii="Times New Roman" w:hAnsi="Times New Roman" w:cs="Times New Roman"/>
          <w:sz w:val="32"/>
          <w:szCs w:val="32"/>
        </w:rPr>
        <w:t xml:space="preserve"> или ограничивается возможность </w:t>
      </w:r>
      <w:r w:rsidRPr="005E2251">
        <w:rPr>
          <w:rFonts w:ascii="Times New Roman" w:hAnsi="Times New Roman" w:cs="Times New Roman"/>
          <w:sz w:val="32"/>
          <w:szCs w:val="32"/>
        </w:rPr>
        <w:t>каждого из них в одностороннем порядке воздействовать на общ</w:t>
      </w:r>
      <w:r>
        <w:rPr>
          <w:rFonts w:ascii="Times New Roman" w:hAnsi="Times New Roman" w:cs="Times New Roman"/>
          <w:sz w:val="32"/>
          <w:szCs w:val="32"/>
        </w:rPr>
        <w:t xml:space="preserve">ие условия обращения товаров на </w:t>
      </w:r>
      <w:r w:rsidRPr="005E2251">
        <w:rPr>
          <w:rFonts w:ascii="Times New Roman" w:hAnsi="Times New Roman" w:cs="Times New Roman"/>
          <w:sz w:val="32"/>
          <w:szCs w:val="32"/>
        </w:rPr>
        <w:t>соответствующем товарном рынке;</w:t>
      </w:r>
    </w:p>
    <w:p w:rsidR="002A2D89" w:rsidRDefault="005E2251" w:rsidP="005648C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данном слу</w:t>
      </w:r>
      <w:r w:rsidR="00341D29">
        <w:rPr>
          <w:rFonts w:ascii="Times New Roman" w:hAnsi="Times New Roman" w:cs="Times New Roman"/>
          <w:sz w:val="32"/>
        </w:rPr>
        <w:t>чаи конкуренция отсутствует в ГД</w:t>
      </w:r>
      <w:r>
        <w:rPr>
          <w:rFonts w:ascii="Times New Roman" w:hAnsi="Times New Roman" w:cs="Times New Roman"/>
          <w:sz w:val="32"/>
        </w:rPr>
        <w:t xml:space="preserve"> ФС РФ</w:t>
      </w:r>
      <w:r w:rsidR="002A2D89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так </w:t>
      </w:r>
      <w:r w:rsidR="002A2D89">
        <w:rPr>
          <w:rFonts w:ascii="Times New Roman" w:hAnsi="Times New Roman" w:cs="Times New Roman"/>
          <w:sz w:val="32"/>
        </w:rPr>
        <w:t>невозможно</w:t>
      </w:r>
      <w:r>
        <w:rPr>
          <w:rFonts w:ascii="Times New Roman" w:hAnsi="Times New Roman" w:cs="Times New Roman"/>
          <w:sz w:val="32"/>
        </w:rPr>
        <w:t xml:space="preserve"> конкурировать</w:t>
      </w:r>
      <w:r w:rsidR="002A2D89">
        <w:rPr>
          <w:rFonts w:ascii="Times New Roman" w:hAnsi="Times New Roman" w:cs="Times New Roman"/>
          <w:sz w:val="32"/>
        </w:rPr>
        <w:t xml:space="preserve"> с </w:t>
      </w:r>
      <w:r w:rsidR="002F637A" w:rsidRPr="002F637A">
        <w:rPr>
          <w:rFonts w:ascii="Times New Roman" w:hAnsi="Times New Roman" w:cs="Times New Roman"/>
          <w:b/>
          <w:sz w:val="32"/>
        </w:rPr>
        <w:t>Доминирующим субъектом</w:t>
      </w:r>
      <w:r>
        <w:rPr>
          <w:rFonts w:ascii="Times New Roman" w:hAnsi="Times New Roman" w:cs="Times New Roman"/>
          <w:sz w:val="32"/>
        </w:rPr>
        <w:t xml:space="preserve"> при её численности</w:t>
      </w:r>
      <w:r w:rsidR="002F637A">
        <w:rPr>
          <w:rFonts w:ascii="Times New Roman" w:hAnsi="Times New Roman" w:cs="Times New Roman"/>
          <w:sz w:val="32"/>
        </w:rPr>
        <w:t xml:space="preserve"> более 2/3 от общего числа депутатов</w:t>
      </w:r>
      <w:r w:rsidR="002A2D89">
        <w:rPr>
          <w:rFonts w:ascii="Times New Roman" w:hAnsi="Times New Roman" w:cs="Times New Roman"/>
          <w:sz w:val="32"/>
        </w:rPr>
        <w:t>, что является своеобразным ненамеренным ограничением возможности других фракций воздействовать на общие условия продвижения законопроектов.</w:t>
      </w:r>
    </w:p>
    <w:p w:rsidR="005E2251" w:rsidRDefault="002A2D89" w:rsidP="002A2D89">
      <w:pPr>
        <w:jc w:val="both"/>
        <w:rPr>
          <w:rFonts w:ascii="Times New Roman" w:hAnsi="Times New Roman" w:cs="Times New Roman"/>
          <w:sz w:val="32"/>
        </w:rPr>
      </w:pPr>
      <w:r w:rsidRPr="00BA02D3">
        <w:rPr>
          <w:rFonts w:ascii="Times New Roman" w:hAnsi="Times New Roman" w:cs="Times New Roman"/>
          <w:b/>
          <w:sz w:val="32"/>
          <w:highlight w:val="green"/>
        </w:rPr>
        <w:t>Дискриминационные условия</w:t>
      </w:r>
      <w:r w:rsidRPr="002A2D89">
        <w:rPr>
          <w:rFonts w:ascii="Times New Roman" w:hAnsi="Times New Roman" w:cs="Times New Roman"/>
          <w:sz w:val="32"/>
        </w:rPr>
        <w:t xml:space="preserve"> - условия доступа на товарный рынок, </w:t>
      </w:r>
      <w:r>
        <w:rPr>
          <w:rFonts w:ascii="Times New Roman" w:hAnsi="Times New Roman" w:cs="Times New Roman"/>
          <w:sz w:val="32"/>
        </w:rPr>
        <w:t xml:space="preserve">условия </w:t>
      </w:r>
      <w:r w:rsidRPr="002A2D89">
        <w:rPr>
          <w:rFonts w:ascii="Times New Roman" w:hAnsi="Times New Roman" w:cs="Times New Roman"/>
          <w:sz w:val="32"/>
        </w:rPr>
        <w:t>производства, обмена, потребления, приобретения, продажи, ин</w:t>
      </w:r>
      <w:r>
        <w:rPr>
          <w:rFonts w:ascii="Times New Roman" w:hAnsi="Times New Roman" w:cs="Times New Roman"/>
          <w:sz w:val="32"/>
        </w:rPr>
        <w:t xml:space="preserve">ой передачи товара, при которых </w:t>
      </w:r>
      <w:r w:rsidRPr="002A2D89">
        <w:rPr>
          <w:rFonts w:ascii="Times New Roman" w:hAnsi="Times New Roman" w:cs="Times New Roman"/>
          <w:sz w:val="32"/>
        </w:rPr>
        <w:t xml:space="preserve">хозяйствующий субъект или несколько хозяйствующих </w:t>
      </w:r>
      <w:r>
        <w:rPr>
          <w:rFonts w:ascii="Times New Roman" w:hAnsi="Times New Roman" w:cs="Times New Roman"/>
          <w:sz w:val="32"/>
        </w:rPr>
        <w:t xml:space="preserve">субъектов поставлены в неравное </w:t>
      </w:r>
      <w:r w:rsidRPr="002A2D89">
        <w:rPr>
          <w:rFonts w:ascii="Times New Roman" w:hAnsi="Times New Roman" w:cs="Times New Roman"/>
          <w:sz w:val="32"/>
        </w:rPr>
        <w:t>положение по сравнению с другим хозяйствующим субъектом или другими хозяйс</w:t>
      </w:r>
      <w:r>
        <w:rPr>
          <w:rFonts w:ascii="Times New Roman" w:hAnsi="Times New Roman" w:cs="Times New Roman"/>
          <w:sz w:val="32"/>
        </w:rPr>
        <w:t xml:space="preserve">твующими </w:t>
      </w:r>
      <w:r w:rsidRPr="002A2D89">
        <w:rPr>
          <w:rFonts w:ascii="Times New Roman" w:hAnsi="Times New Roman" w:cs="Times New Roman"/>
          <w:sz w:val="32"/>
        </w:rPr>
        <w:t>субъектами;</w:t>
      </w:r>
      <w:r>
        <w:rPr>
          <w:rFonts w:ascii="Times New Roman" w:hAnsi="Times New Roman" w:cs="Times New Roman"/>
          <w:sz w:val="32"/>
        </w:rPr>
        <w:t xml:space="preserve"> </w:t>
      </w:r>
    </w:p>
    <w:p w:rsidR="00BA02D3" w:rsidRDefault="002A2D89" w:rsidP="002A2D8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 является дискриминационным условием, при которых </w:t>
      </w:r>
      <w:r w:rsidR="002F637A" w:rsidRPr="002F637A">
        <w:rPr>
          <w:rFonts w:ascii="Times New Roman" w:hAnsi="Times New Roman" w:cs="Times New Roman"/>
          <w:b/>
          <w:sz w:val="32"/>
        </w:rPr>
        <w:t>Доминирующий субъект</w:t>
      </w:r>
      <w:r>
        <w:rPr>
          <w:rFonts w:ascii="Times New Roman" w:hAnsi="Times New Roman" w:cs="Times New Roman"/>
          <w:sz w:val="32"/>
        </w:rPr>
        <w:t xml:space="preserve"> и остальные фракции поставлены в неравные положения.</w:t>
      </w:r>
    </w:p>
    <w:p w:rsidR="002A2D89" w:rsidRDefault="00BA02D3" w:rsidP="00BA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</w:rPr>
      </w:pPr>
      <w:r w:rsidRPr="00BA02D3">
        <w:rPr>
          <w:rFonts w:ascii="Times New Roman" w:hAnsi="Times New Roman" w:cs="Times New Roman"/>
          <w:b/>
          <w:bCs/>
          <w:sz w:val="32"/>
          <w:szCs w:val="24"/>
          <w:highlight w:val="green"/>
        </w:rPr>
        <w:t>Монополистическая деятельность</w:t>
      </w:r>
      <w:r w:rsidRPr="00BA02D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BA02D3">
        <w:rPr>
          <w:rFonts w:ascii="Times New Roman" w:hAnsi="Times New Roman" w:cs="Times New Roman"/>
          <w:sz w:val="32"/>
          <w:szCs w:val="24"/>
        </w:rPr>
        <w:t>- злоупотребление хозяйствующим субъектом,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BA02D3">
        <w:rPr>
          <w:rFonts w:ascii="Times New Roman" w:hAnsi="Times New Roman" w:cs="Times New Roman"/>
          <w:sz w:val="32"/>
          <w:szCs w:val="24"/>
        </w:rPr>
        <w:t xml:space="preserve">группой лиц своим доминирующим </w:t>
      </w:r>
      <w:r w:rsidRPr="00BA02D3">
        <w:rPr>
          <w:rFonts w:ascii="Times New Roman" w:hAnsi="Times New Roman" w:cs="Times New Roman"/>
          <w:sz w:val="32"/>
          <w:szCs w:val="24"/>
        </w:rPr>
        <w:lastRenderedPageBreak/>
        <w:t>положением, соглаше</w:t>
      </w:r>
      <w:r>
        <w:rPr>
          <w:rFonts w:ascii="Times New Roman" w:hAnsi="Times New Roman" w:cs="Times New Roman"/>
          <w:sz w:val="32"/>
          <w:szCs w:val="24"/>
        </w:rPr>
        <w:t xml:space="preserve">ния или согласованные действия, </w:t>
      </w:r>
      <w:r w:rsidRPr="00BA02D3">
        <w:rPr>
          <w:rFonts w:ascii="Times New Roman" w:hAnsi="Times New Roman" w:cs="Times New Roman"/>
          <w:sz w:val="32"/>
          <w:szCs w:val="24"/>
        </w:rPr>
        <w:t>запрещенные антимонопольным законодательством, а также иные действия (бездействи</w:t>
      </w:r>
      <w:r>
        <w:rPr>
          <w:rFonts w:ascii="Times New Roman" w:hAnsi="Times New Roman" w:cs="Times New Roman"/>
          <w:sz w:val="32"/>
          <w:szCs w:val="24"/>
        </w:rPr>
        <w:t xml:space="preserve">е), </w:t>
      </w:r>
      <w:r w:rsidRPr="00BA02D3">
        <w:rPr>
          <w:rFonts w:ascii="Times New Roman" w:hAnsi="Times New Roman" w:cs="Times New Roman"/>
          <w:sz w:val="32"/>
          <w:szCs w:val="24"/>
        </w:rPr>
        <w:t>признанные в соответствии с федеральными законами монополистической деятельностью;</w:t>
      </w:r>
      <w:r w:rsidR="002A2D89" w:rsidRPr="00BA02D3">
        <w:rPr>
          <w:rFonts w:ascii="Times New Roman" w:hAnsi="Times New Roman" w:cs="Times New Roman"/>
          <w:sz w:val="40"/>
        </w:rPr>
        <w:t xml:space="preserve"> </w:t>
      </w:r>
    </w:p>
    <w:p w:rsidR="00BA02D3" w:rsidRDefault="002F637A" w:rsidP="00BA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Число депутатов в </w:t>
      </w:r>
      <w:r>
        <w:rPr>
          <w:rFonts w:ascii="Times New Roman" w:hAnsi="Times New Roman" w:cs="Times New Roman"/>
          <w:b/>
          <w:sz w:val="32"/>
        </w:rPr>
        <w:t>Д</w:t>
      </w:r>
      <w:r w:rsidRPr="002F637A">
        <w:rPr>
          <w:rFonts w:ascii="Times New Roman" w:hAnsi="Times New Roman" w:cs="Times New Roman"/>
          <w:b/>
          <w:sz w:val="32"/>
        </w:rPr>
        <w:t>оминирующем субъекте</w:t>
      </w:r>
      <w:r>
        <w:rPr>
          <w:rFonts w:ascii="Times New Roman" w:hAnsi="Times New Roman" w:cs="Times New Roman"/>
          <w:sz w:val="32"/>
        </w:rPr>
        <w:t xml:space="preserve"> </w:t>
      </w:r>
      <w:r w:rsidR="00BA02D3">
        <w:rPr>
          <w:rFonts w:ascii="Times New Roman" w:hAnsi="Times New Roman" w:cs="Times New Roman"/>
          <w:sz w:val="32"/>
        </w:rPr>
        <w:t>превышает двух третьего от общего числа депутатов ГД ФС РФ что является не намеренной монополистической деятельности при принятии законопроектов. И может негативно влиять на положение дел в России.</w:t>
      </w:r>
    </w:p>
    <w:p w:rsidR="00BA02D3" w:rsidRDefault="003568F3" w:rsidP="0035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highlight w:val="green"/>
        </w:rPr>
        <w:t>П</w:t>
      </w:r>
      <w:r w:rsidR="00BA02D3" w:rsidRPr="003568F3">
        <w:rPr>
          <w:rFonts w:ascii="Times New Roman" w:hAnsi="Times New Roman" w:cs="Times New Roman"/>
          <w:b/>
          <w:bCs/>
          <w:sz w:val="32"/>
          <w:szCs w:val="24"/>
          <w:highlight w:val="green"/>
        </w:rPr>
        <w:t>ризнаки ограничения конкуренции</w:t>
      </w:r>
      <w:r w:rsidR="00BA02D3" w:rsidRPr="003568F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- сокращение числа хозяйствующих субъектов</w:t>
      </w:r>
      <w:r w:rsidRPr="003568F3">
        <w:rPr>
          <w:rFonts w:ascii="Times New Roman" w:hAnsi="Times New Roman" w:cs="Times New Roman"/>
          <w:sz w:val="32"/>
          <w:szCs w:val="24"/>
        </w:rPr>
        <w:t xml:space="preserve">, </w:t>
      </w:r>
      <w:r w:rsidR="00BA02D3" w:rsidRPr="003568F3">
        <w:rPr>
          <w:rFonts w:ascii="Times New Roman" w:hAnsi="Times New Roman" w:cs="Times New Roman"/>
          <w:sz w:val="32"/>
          <w:szCs w:val="24"/>
        </w:rPr>
        <w:t>не входящих в одну группу лиц, на товарном рынке, рост или снижение товара на товарном рынке</w:t>
      </w:r>
      <w:r w:rsidRPr="003568F3">
        <w:rPr>
          <w:rFonts w:ascii="Times New Roman" w:hAnsi="Times New Roman" w:cs="Times New Roman"/>
          <w:sz w:val="32"/>
          <w:szCs w:val="24"/>
        </w:rPr>
        <w:t xml:space="preserve">, </w:t>
      </w:r>
      <w:r w:rsidR="00BA02D3" w:rsidRPr="003568F3">
        <w:rPr>
          <w:rFonts w:ascii="Times New Roman" w:hAnsi="Times New Roman" w:cs="Times New Roman"/>
          <w:sz w:val="32"/>
          <w:szCs w:val="24"/>
        </w:rPr>
        <w:t>отказ хозяйствующих субъектов, не входящих в одну группу лиц, от самостоятельных действий на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товарном рынке, определение общих условий обращения товара на товарном рынке соглашением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между хозяйствующими субъектами или в соответствии с обязательными для исполнения ими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указаниями иного лица либо в результате согласования хозяйствующими субъектами, не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входящими в одну группу лиц, своих действий на товарном рынке, иные обстоятельства,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создающие возможность для хозяйствующего субъекта или нескольких хозяйствующих субъектов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в одностороннем порядке воздействовать на общие условия обращения товара на товарном рынке</w:t>
      </w:r>
      <w:r w:rsidRPr="003568F3">
        <w:rPr>
          <w:rFonts w:ascii="Times New Roman" w:hAnsi="Times New Roman" w:cs="Times New Roman"/>
          <w:sz w:val="32"/>
          <w:szCs w:val="24"/>
        </w:rPr>
        <w:t xml:space="preserve">, </w:t>
      </w:r>
      <w:r w:rsidR="00BA02D3" w:rsidRPr="003568F3">
        <w:rPr>
          <w:rFonts w:ascii="Times New Roman" w:hAnsi="Times New Roman" w:cs="Times New Roman"/>
          <w:sz w:val="32"/>
          <w:szCs w:val="24"/>
        </w:rPr>
        <w:t>а также установление органами государственной власти, органами местного самоуправления</w:t>
      </w:r>
      <w:r w:rsidRPr="003568F3">
        <w:rPr>
          <w:rFonts w:ascii="Times New Roman" w:hAnsi="Times New Roman" w:cs="Times New Roman"/>
          <w:sz w:val="32"/>
          <w:szCs w:val="24"/>
        </w:rPr>
        <w:t xml:space="preserve">, </w:t>
      </w:r>
      <w:r w:rsidR="00BA02D3" w:rsidRPr="003568F3">
        <w:rPr>
          <w:rFonts w:ascii="Times New Roman" w:hAnsi="Times New Roman" w:cs="Times New Roman"/>
          <w:sz w:val="32"/>
          <w:szCs w:val="24"/>
        </w:rPr>
        <w:t>организациями, участвующими в предоставлении государственных или муниципальных услуг, при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участии в предоставлении таких услуг требований к товарам или к хозяйствующим субъектам, не</w:t>
      </w:r>
      <w:r w:rsidRPr="003568F3">
        <w:rPr>
          <w:rFonts w:ascii="Times New Roman" w:hAnsi="Times New Roman" w:cs="Times New Roman"/>
          <w:sz w:val="32"/>
          <w:szCs w:val="24"/>
        </w:rPr>
        <w:t xml:space="preserve"> </w:t>
      </w:r>
      <w:r w:rsidR="00BA02D3" w:rsidRPr="003568F3">
        <w:rPr>
          <w:rFonts w:ascii="Times New Roman" w:hAnsi="Times New Roman" w:cs="Times New Roman"/>
          <w:sz w:val="32"/>
          <w:szCs w:val="24"/>
        </w:rPr>
        <w:t>предусмотренных законодательством Российской Федерации;</w:t>
      </w:r>
    </w:p>
    <w:p w:rsidR="003568F3" w:rsidRDefault="003568F3" w:rsidP="0035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Признак ограничения конкуренции выражается в том, что идет сокращение, как видно выше из созывов ГД ФС РФ, числа депутатов остальных фракций, что делает их участие в принятие законопроектов или поправок в некоторых случаях чисто номинальными голосами нечего не решающих и отсутствие тенденции к образованию новых политических партий. </w:t>
      </w:r>
    </w:p>
    <w:p w:rsidR="0097605E" w:rsidRDefault="0097605E" w:rsidP="0035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3568F3" w:rsidRDefault="003568F3" w:rsidP="0035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Согласно статьи 5 ФЗ-№135” О защите конкуренции”:</w:t>
      </w:r>
    </w:p>
    <w:p w:rsidR="003E4CFD" w:rsidRDefault="003568F3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24"/>
        </w:rPr>
      </w:pPr>
      <w:r w:rsidRPr="003702E8">
        <w:rPr>
          <w:rFonts w:ascii="Times New Roman" w:hAnsi="Times New Roman" w:cs="Times New Roman"/>
          <w:b/>
          <w:sz w:val="30"/>
          <w:szCs w:val="24"/>
          <w:highlight w:val="yellow"/>
        </w:rPr>
        <w:t>Доминирующим положением</w:t>
      </w:r>
      <w:r w:rsidRPr="003702E8">
        <w:rPr>
          <w:rFonts w:ascii="Times New Roman" w:hAnsi="Times New Roman" w:cs="Times New Roman"/>
          <w:sz w:val="30"/>
          <w:szCs w:val="24"/>
        </w:rPr>
        <w:t xml:space="preserve"> признается положение хозяйствующего субъекта (группы лиц) или нескольких хозяйствующих субъектов (групп </w:t>
      </w:r>
      <w:r w:rsidRPr="003702E8">
        <w:rPr>
          <w:rFonts w:ascii="Times New Roman" w:hAnsi="Times New Roman" w:cs="Times New Roman"/>
          <w:sz w:val="30"/>
          <w:szCs w:val="24"/>
        </w:rPr>
        <w:lastRenderedPageBreak/>
        <w:t xml:space="preserve">лиц) на рынке определенного товара, дающее такому хозяйствующему субъекту (группе лиц) или таким хозяйствующим субъектам (группам лиц) возможность оказывать решающее влияние на общие условия обращения товара на соответствующем товарном рынке, и (или) устранять с этого товарного рынка других хозяйствующих субъектов, и (или) затруднять доступ на этот товарный рынок другим хозяйствующим субъектам, </w:t>
      </w:r>
      <w:r w:rsidR="0097605E">
        <w:rPr>
          <w:rFonts w:ascii="Times New Roman" w:hAnsi="Times New Roman" w:cs="Times New Roman"/>
          <w:i/>
          <w:sz w:val="30"/>
          <w:szCs w:val="24"/>
        </w:rPr>
        <w:t xml:space="preserve">то есть исходя из этого </w:t>
      </w:r>
      <w:r w:rsidR="0097605E">
        <w:rPr>
          <w:rFonts w:ascii="Times New Roman" w:hAnsi="Times New Roman" w:cs="Times New Roman"/>
          <w:b/>
          <w:i/>
          <w:sz w:val="30"/>
          <w:szCs w:val="24"/>
        </w:rPr>
        <w:t>Доминирующего субъекта</w:t>
      </w:r>
      <w:r w:rsidRPr="003702E8">
        <w:rPr>
          <w:rFonts w:ascii="Times New Roman" w:hAnsi="Times New Roman" w:cs="Times New Roman"/>
          <w:i/>
          <w:sz w:val="30"/>
          <w:szCs w:val="24"/>
        </w:rPr>
        <w:t xml:space="preserve"> ненамеренно сложилось доминирующие положение в ГД ФС РФ.</w:t>
      </w:r>
    </w:p>
    <w:p w:rsidR="0097605E" w:rsidRDefault="0097605E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 xml:space="preserve">Для снижения негативных факторов, связанных с доминирующим положением, надо исключить возможность возникновения </w:t>
      </w:r>
      <w:r w:rsidRPr="0097605E">
        <w:rPr>
          <w:rFonts w:ascii="Times New Roman" w:hAnsi="Times New Roman" w:cs="Times New Roman"/>
          <w:b/>
          <w:sz w:val="30"/>
          <w:szCs w:val="24"/>
        </w:rPr>
        <w:t>Доминирующего субъекта</w:t>
      </w:r>
      <w:r>
        <w:rPr>
          <w:rFonts w:ascii="Times New Roman" w:hAnsi="Times New Roman" w:cs="Times New Roman"/>
          <w:sz w:val="30"/>
          <w:szCs w:val="24"/>
        </w:rPr>
        <w:t xml:space="preserve"> не зависимо к какой фракции он будет относиться.</w:t>
      </w:r>
    </w:p>
    <w:p w:rsidR="0097605E" w:rsidRDefault="0097605E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Хочу так же напомнить слова нашего много уважаемого Президента РФ Владимира Владимировича Путина сказанные в пос</w:t>
      </w:r>
      <w:r w:rsidR="00144189">
        <w:rPr>
          <w:rFonts w:ascii="Times New Roman" w:hAnsi="Times New Roman" w:cs="Times New Roman"/>
          <w:sz w:val="30"/>
          <w:szCs w:val="24"/>
        </w:rPr>
        <w:t>лание Федеральному Собранию РФ 1 декабря</w:t>
      </w:r>
      <w:r>
        <w:rPr>
          <w:rFonts w:ascii="Times New Roman" w:hAnsi="Times New Roman" w:cs="Times New Roman"/>
          <w:sz w:val="30"/>
          <w:szCs w:val="24"/>
        </w:rPr>
        <w:t xml:space="preserve"> 2016 году:</w:t>
      </w:r>
    </w:p>
    <w:p w:rsidR="0097605E" w:rsidRDefault="00144189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144189">
        <w:rPr>
          <w:rFonts w:ascii="Times New Roman" w:hAnsi="Times New Roman" w:cs="Times New Roman"/>
          <w:sz w:val="30"/>
          <w:szCs w:val="24"/>
        </w:rPr>
        <w:t>“</w:t>
      </w:r>
      <w:r>
        <w:rPr>
          <w:rFonts w:ascii="Times New Roman" w:hAnsi="Times New Roman" w:cs="Times New Roman"/>
          <w:sz w:val="30"/>
          <w:szCs w:val="24"/>
        </w:rPr>
        <w:t xml:space="preserve">Мы за безопасность и возможность развития не для избранных, а для всех стран и народов, за уважение к международному праву и </w:t>
      </w:r>
      <w:r w:rsidRPr="00144189">
        <w:rPr>
          <w:rFonts w:ascii="Times New Roman" w:hAnsi="Times New Roman" w:cs="Times New Roman"/>
          <w:b/>
          <w:sz w:val="30"/>
          <w:szCs w:val="24"/>
        </w:rPr>
        <w:t>многообразию мира</w:t>
      </w:r>
      <w:r>
        <w:rPr>
          <w:rFonts w:ascii="Times New Roman" w:hAnsi="Times New Roman" w:cs="Times New Roman"/>
          <w:b/>
          <w:sz w:val="30"/>
          <w:szCs w:val="24"/>
        </w:rPr>
        <w:t>.</w:t>
      </w:r>
      <w:r>
        <w:rPr>
          <w:rFonts w:ascii="Times New Roman" w:hAnsi="Times New Roman" w:cs="Times New Roman"/>
          <w:sz w:val="30"/>
          <w:szCs w:val="24"/>
        </w:rPr>
        <w:t xml:space="preserve"> </w:t>
      </w:r>
      <w:r w:rsidRPr="00144189">
        <w:rPr>
          <w:rFonts w:ascii="Times New Roman" w:hAnsi="Times New Roman" w:cs="Times New Roman"/>
          <w:b/>
          <w:i/>
          <w:sz w:val="30"/>
          <w:szCs w:val="24"/>
        </w:rPr>
        <w:t>Против любой монополии</w:t>
      </w:r>
      <w:r>
        <w:rPr>
          <w:rFonts w:ascii="Times New Roman" w:hAnsi="Times New Roman" w:cs="Times New Roman"/>
          <w:sz w:val="30"/>
          <w:szCs w:val="24"/>
        </w:rPr>
        <w:t>, идет ли речь о притязаниях на исключительность международной торговли, ограничить свободу слова, фактически ввести цензуру в глобальном информационном пространстве.</w:t>
      </w:r>
      <w:r w:rsidRPr="00144189">
        <w:rPr>
          <w:rFonts w:ascii="Times New Roman" w:hAnsi="Times New Roman" w:cs="Times New Roman"/>
          <w:sz w:val="30"/>
          <w:szCs w:val="24"/>
        </w:rPr>
        <w:t>”</w:t>
      </w:r>
    </w:p>
    <w:p w:rsidR="00B12082" w:rsidRDefault="00B12082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C44A5D">
        <w:rPr>
          <w:rFonts w:ascii="Times New Roman" w:hAnsi="Times New Roman" w:cs="Times New Roman"/>
          <w:i/>
          <w:sz w:val="30"/>
          <w:szCs w:val="24"/>
        </w:rPr>
        <w:t>Учитывая основные положения Уставов политических партий отмечу следующие</w:t>
      </w:r>
      <w:r>
        <w:rPr>
          <w:rFonts w:ascii="Times New Roman" w:hAnsi="Times New Roman" w:cs="Times New Roman"/>
          <w:sz w:val="30"/>
          <w:szCs w:val="24"/>
        </w:rPr>
        <w:t>:</w:t>
      </w:r>
    </w:p>
    <w:p w:rsidR="00016C24" w:rsidRDefault="00B12082" w:rsidP="00016C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016C24">
        <w:rPr>
          <w:rFonts w:ascii="Times New Roman" w:hAnsi="Times New Roman" w:cs="Times New Roman"/>
          <w:b/>
          <w:sz w:val="30"/>
          <w:szCs w:val="24"/>
        </w:rPr>
        <w:t>Прекращение членства в партии:</w:t>
      </w:r>
      <w:r w:rsidRPr="00016C24">
        <w:rPr>
          <w:rFonts w:ascii="Times New Roman" w:hAnsi="Times New Roman" w:cs="Times New Roman"/>
          <w:sz w:val="30"/>
          <w:szCs w:val="24"/>
        </w:rPr>
        <w:t xml:space="preserve"> Член Партии может быть исключен из Партии за несоблюдение Устава Партии, программных документов, решений центральных органов Партии, руководящих органов ее структурных подразделений, за действия, дискредитирующее Партию, или иное действие (бездействие)</w:t>
      </w:r>
      <w:r w:rsidR="00016C24" w:rsidRPr="00016C24">
        <w:rPr>
          <w:rFonts w:ascii="Times New Roman" w:hAnsi="Times New Roman" w:cs="Times New Roman"/>
          <w:sz w:val="30"/>
          <w:szCs w:val="24"/>
        </w:rPr>
        <w:t>, наносящее ущерб политическим интересам Партии</w:t>
      </w:r>
      <w:r w:rsidR="00016C24">
        <w:rPr>
          <w:rFonts w:ascii="Times New Roman" w:hAnsi="Times New Roman" w:cs="Times New Roman"/>
          <w:sz w:val="30"/>
          <w:szCs w:val="24"/>
        </w:rPr>
        <w:t xml:space="preserve"> (</w:t>
      </w:r>
      <w:r w:rsidR="00016C24" w:rsidRPr="004B63BB">
        <w:rPr>
          <w:rFonts w:ascii="Times New Roman" w:hAnsi="Times New Roman" w:cs="Times New Roman"/>
          <w:color w:val="FF0000"/>
          <w:sz w:val="30"/>
          <w:szCs w:val="24"/>
        </w:rPr>
        <w:t>несоблюдение внутрипартийных решений по выработке консолидированной позиции партии</w:t>
      </w:r>
      <w:r w:rsidR="00016C24">
        <w:rPr>
          <w:rFonts w:ascii="Times New Roman" w:hAnsi="Times New Roman" w:cs="Times New Roman"/>
          <w:sz w:val="30"/>
          <w:szCs w:val="24"/>
        </w:rPr>
        <w:t>)</w:t>
      </w:r>
    </w:p>
    <w:p w:rsidR="00016C24" w:rsidRPr="00862678" w:rsidRDefault="00016C24" w:rsidP="005162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24"/>
        </w:rPr>
      </w:pPr>
      <w:r w:rsidRPr="00016C24">
        <w:rPr>
          <w:rFonts w:ascii="Times New Roman" w:hAnsi="Times New Roman" w:cs="Times New Roman"/>
          <w:b/>
          <w:sz w:val="30"/>
          <w:szCs w:val="24"/>
        </w:rPr>
        <w:t xml:space="preserve">Член Партии обязан: </w:t>
      </w:r>
      <w:r w:rsidRPr="00016C24">
        <w:rPr>
          <w:rFonts w:ascii="Times New Roman" w:hAnsi="Times New Roman" w:cs="Times New Roman"/>
          <w:sz w:val="30"/>
          <w:szCs w:val="24"/>
        </w:rPr>
        <w:t xml:space="preserve">Лично выполнять и активно способствовать претворению в жизнь решений центральных органов Партии. В случае избрания депутатом Государственной Думы Федерального Собрания действовать </w:t>
      </w:r>
      <w:r>
        <w:rPr>
          <w:rFonts w:ascii="Times New Roman" w:hAnsi="Times New Roman" w:cs="Times New Roman"/>
          <w:sz w:val="30"/>
          <w:szCs w:val="24"/>
        </w:rPr>
        <w:t xml:space="preserve">в соответствии с решениями центральных органов Партии, руководящих органов её соответствующих структурных подразделений. Не совершать </w:t>
      </w:r>
      <w:r w:rsidR="00862678">
        <w:rPr>
          <w:rFonts w:ascii="Times New Roman" w:hAnsi="Times New Roman" w:cs="Times New Roman"/>
          <w:sz w:val="30"/>
          <w:szCs w:val="24"/>
        </w:rPr>
        <w:t>действий,</w:t>
      </w:r>
      <w:r>
        <w:rPr>
          <w:rFonts w:ascii="Times New Roman" w:hAnsi="Times New Roman" w:cs="Times New Roman"/>
          <w:sz w:val="30"/>
          <w:szCs w:val="24"/>
        </w:rPr>
        <w:t xml:space="preserve"> дискредитирующих Партию.</w:t>
      </w:r>
    </w:p>
    <w:p w:rsidR="00862678" w:rsidRPr="00341C13" w:rsidRDefault="00862678" w:rsidP="005162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24"/>
        </w:rPr>
      </w:pPr>
      <w:r w:rsidRPr="00862678">
        <w:rPr>
          <w:rFonts w:ascii="Times New Roman" w:hAnsi="Times New Roman" w:cs="Times New Roman"/>
          <w:b/>
          <w:sz w:val="30"/>
          <w:szCs w:val="24"/>
        </w:rPr>
        <w:t>Основание для отзыва, исключения:</w:t>
      </w:r>
      <w:r>
        <w:rPr>
          <w:rFonts w:ascii="Times New Roman" w:hAnsi="Times New Roman" w:cs="Times New Roman"/>
          <w:sz w:val="30"/>
          <w:szCs w:val="24"/>
        </w:rPr>
        <w:t xml:space="preserve"> </w:t>
      </w:r>
      <w:r w:rsidRPr="00862678">
        <w:rPr>
          <w:rFonts w:ascii="Times New Roman" w:hAnsi="Times New Roman" w:cs="Times New Roman"/>
          <w:sz w:val="30"/>
          <w:szCs w:val="24"/>
        </w:rPr>
        <w:t>Совершение кандидатом</w:t>
      </w:r>
      <w:r>
        <w:rPr>
          <w:rFonts w:ascii="Times New Roman" w:hAnsi="Times New Roman" w:cs="Times New Roman"/>
          <w:b/>
          <w:sz w:val="30"/>
          <w:szCs w:val="24"/>
        </w:rPr>
        <w:t xml:space="preserve"> </w:t>
      </w:r>
      <w:r>
        <w:rPr>
          <w:rFonts w:ascii="Times New Roman" w:hAnsi="Times New Roman" w:cs="Times New Roman"/>
          <w:sz w:val="30"/>
          <w:szCs w:val="24"/>
        </w:rPr>
        <w:t>действий, направленных на дискредитацию Партии, противоречащих интересам Партии, наносящих ей политический ущерб</w:t>
      </w:r>
      <w:r w:rsidR="00C44A5D">
        <w:rPr>
          <w:rFonts w:ascii="Times New Roman" w:hAnsi="Times New Roman" w:cs="Times New Roman"/>
          <w:sz w:val="30"/>
          <w:szCs w:val="24"/>
        </w:rPr>
        <w:t>.</w:t>
      </w:r>
    </w:p>
    <w:p w:rsidR="00341C13" w:rsidRPr="00692847" w:rsidRDefault="00341C13" w:rsidP="0034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lastRenderedPageBreak/>
        <w:t>В результате</w:t>
      </w:r>
      <w:r>
        <w:rPr>
          <w:rFonts w:ascii="Times New Roman" w:hAnsi="Times New Roman" w:cs="Times New Roman"/>
          <w:sz w:val="30"/>
          <w:szCs w:val="24"/>
        </w:rPr>
        <w:t xml:space="preserve"> </w:t>
      </w:r>
      <w:r w:rsidR="00692847" w:rsidRPr="00692847">
        <w:rPr>
          <w:rFonts w:ascii="Times New Roman" w:hAnsi="Times New Roman" w:cs="Times New Roman"/>
          <w:i/>
          <w:sz w:val="30"/>
          <w:szCs w:val="24"/>
        </w:rPr>
        <w:t>консолидированная позиция доминирующего субъекта</w:t>
      </w:r>
      <w:r w:rsidR="00692847">
        <w:rPr>
          <w:rFonts w:ascii="Times New Roman" w:hAnsi="Times New Roman" w:cs="Times New Roman"/>
          <w:i/>
          <w:sz w:val="30"/>
          <w:szCs w:val="24"/>
        </w:rPr>
        <w:t xml:space="preserve"> становиться единственной принятой в ГД ФС РФ. Так как если консолидированная позиция, политические программы, цели и интересы </w:t>
      </w:r>
      <w:r w:rsidR="00692847" w:rsidRPr="00692847">
        <w:rPr>
          <w:rFonts w:ascii="Times New Roman" w:hAnsi="Times New Roman" w:cs="Times New Roman"/>
          <w:b/>
          <w:i/>
          <w:sz w:val="30"/>
          <w:szCs w:val="24"/>
        </w:rPr>
        <w:t>Доминирующего субъекта</w:t>
      </w:r>
      <w:r w:rsidR="00692847">
        <w:rPr>
          <w:rFonts w:ascii="Times New Roman" w:hAnsi="Times New Roman" w:cs="Times New Roman"/>
          <w:i/>
          <w:sz w:val="30"/>
          <w:szCs w:val="24"/>
        </w:rPr>
        <w:t xml:space="preserve"> не совпадает с консолидированной позицией, политическими программами, целями и интересами другого субъекта, которой не является доминирующим, то практически всегда будут приняты законопроекты </w:t>
      </w:r>
      <w:r w:rsidR="00692847" w:rsidRPr="00692847">
        <w:rPr>
          <w:rFonts w:ascii="Times New Roman" w:hAnsi="Times New Roman" w:cs="Times New Roman"/>
          <w:b/>
          <w:i/>
          <w:sz w:val="30"/>
          <w:szCs w:val="24"/>
        </w:rPr>
        <w:t>Доминирующего субъекта</w:t>
      </w:r>
      <w:r w:rsidR="00692847">
        <w:rPr>
          <w:rFonts w:ascii="Times New Roman" w:hAnsi="Times New Roman" w:cs="Times New Roman"/>
          <w:i/>
          <w:sz w:val="30"/>
          <w:szCs w:val="24"/>
        </w:rPr>
        <w:t xml:space="preserve"> в важнейших направлениях развития страны. Не оставляя шансы на успех другим.</w:t>
      </w:r>
    </w:p>
    <w:p w:rsidR="00455204" w:rsidRPr="00016C24" w:rsidRDefault="00455204" w:rsidP="0001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016C24">
        <w:rPr>
          <w:rFonts w:ascii="Times New Roman" w:hAnsi="Times New Roman" w:cs="Times New Roman"/>
          <w:sz w:val="30"/>
          <w:szCs w:val="24"/>
        </w:rPr>
        <w:t>Прошу Вас так же принять во внимание, что государственное управление будет эффективным, если принимаемые управленческие решения будут своевременными и основанными на достоверной информации. Децентрализация управления внутри правительственных звеньев и делегирования ответственности на не многочисленные структуры.</w:t>
      </w:r>
    </w:p>
    <w:p w:rsidR="003702E8" w:rsidRDefault="00E04893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Порой приходит осознание невозможности</w:t>
      </w:r>
      <w:r w:rsidR="007B5EC1">
        <w:rPr>
          <w:rFonts w:ascii="Times New Roman" w:hAnsi="Times New Roman" w:cs="Times New Roman"/>
          <w:sz w:val="30"/>
          <w:szCs w:val="24"/>
        </w:rPr>
        <w:t xml:space="preserve"> усовершенствовать какое-то одно отдельное взятое государственное </w:t>
      </w:r>
      <w:r>
        <w:rPr>
          <w:rFonts w:ascii="Times New Roman" w:hAnsi="Times New Roman" w:cs="Times New Roman"/>
          <w:sz w:val="30"/>
          <w:szCs w:val="24"/>
        </w:rPr>
        <w:t>учреждение,</w:t>
      </w:r>
      <w:r w:rsidR="007B5EC1">
        <w:rPr>
          <w:rFonts w:ascii="Times New Roman" w:hAnsi="Times New Roman" w:cs="Times New Roman"/>
          <w:sz w:val="30"/>
          <w:szCs w:val="24"/>
        </w:rPr>
        <w:t xml:space="preserve"> не переосмыслив всю систему государственного управления в целом: управленческие функции тесно взаимно связанны</w:t>
      </w:r>
      <w:r>
        <w:rPr>
          <w:rFonts w:ascii="Times New Roman" w:hAnsi="Times New Roman" w:cs="Times New Roman"/>
          <w:sz w:val="30"/>
          <w:szCs w:val="24"/>
        </w:rPr>
        <w:t xml:space="preserve">. </w:t>
      </w:r>
    </w:p>
    <w:p w:rsidR="00E04893" w:rsidRDefault="00606990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 xml:space="preserve">Прошу учесть, что проведение </w:t>
      </w:r>
      <w:r w:rsidRPr="00606990">
        <w:rPr>
          <w:rFonts w:ascii="Times New Roman" w:hAnsi="Times New Roman" w:cs="Times New Roman"/>
          <w:sz w:val="30"/>
          <w:szCs w:val="24"/>
        </w:rPr>
        <w:t>“</w:t>
      </w:r>
      <w:r>
        <w:rPr>
          <w:rFonts w:ascii="Times New Roman" w:hAnsi="Times New Roman" w:cs="Times New Roman"/>
          <w:sz w:val="30"/>
          <w:szCs w:val="24"/>
        </w:rPr>
        <w:t>пилотных</w:t>
      </w:r>
      <w:r w:rsidRPr="00606990">
        <w:rPr>
          <w:rFonts w:ascii="Times New Roman" w:hAnsi="Times New Roman" w:cs="Times New Roman"/>
          <w:sz w:val="30"/>
          <w:szCs w:val="24"/>
        </w:rPr>
        <w:t>”</w:t>
      </w:r>
      <w:r>
        <w:rPr>
          <w:rFonts w:ascii="Times New Roman" w:hAnsi="Times New Roman" w:cs="Times New Roman"/>
          <w:sz w:val="30"/>
          <w:szCs w:val="24"/>
        </w:rPr>
        <w:t xml:space="preserve"> инновационных проектов, апробирующих в рамках отдельных структурных подразделений наиболее рискованные инновационные идеи с целью их широкого распространения в случае успеха. В данном случае в крупном масштабе</w:t>
      </w:r>
      <w:r w:rsidR="0018669F">
        <w:rPr>
          <w:rFonts w:ascii="Times New Roman" w:hAnsi="Times New Roman" w:cs="Times New Roman"/>
          <w:sz w:val="30"/>
          <w:szCs w:val="24"/>
        </w:rPr>
        <w:t xml:space="preserve"> окажет положительное влияние на РФ,</w:t>
      </w:r>
      <w:r>
        <w:rPr>
          <w:rFonts w:ascii="Times New Roman" w:hAnsi="Times New Roman" w:cs="Times New Roman"/>
          <w:sz w:val="30"/>
          <w:szCs w:val="24"/>
        </w:rPr>
        <w:t xml:space="preserve"> для выборов будущего 8 созыва, рекомендую ввести предложенные мной реформу, связанную с ограничением депутатов во фракциях и избранием депутатов от фракций и</w:t>
      </w:r>
      <w:r w:rsidR="0018669F">
        <w:rPr>
          <w:rFonts w:ascii="Times New Roman" w:hAnsi="Times New Roman" w:cs="Times New Roman"/>
          <w:sz w:val="30"/>
          <w:szCs w:val="24"/>
        </w:rPr>
        <w:t xml:space="preserve"> депутатов</w:t>
      </w:r>
      <w:r>
        <w:rPr>
          <w:rFonts w:ascii="Times New Roman" w:hAnsi="Times New Roman" w:cs="Times New Roman"/>
          <w:sz w:val="30"/>
          <w:szCs w:val="24"/>
        </w:rPr>
        <w:t xml:space="preserve"> самовыдвиженцев в Г</w:t>
      </w:r>
      <w:r w:rsidR="0018669F">
        <w:rPr>
          <w:rFonts w:ascii="Times New Roman" w:hAnsi="Times New Roman" w:cs="Times New Roman"/>
          <w:sz w:val="30"/>
          <w:szCs w:val="24"/>
        </w:rPr>
        <w:t>Д</w:t>
      </w:r>
      <w:r>
        <w:rPr>
          <w:rFonts w:ascii="Times New Roman" w:hAnsi="Times New Roman" w:cs="Times New Roman"/>
          <w:sz w:val="30"/>
          <w:szCs w:val="24"/>
        </w:rPr>
        <w:t xml:space="preserve"> ФС РФ.</w:t>
      </w:r>
    </w:p>
    <w:p w:rsidR="00AE582F" w:rsidRDefault="00AE582F" w:rsidP="00AE5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24"/>
        </w:rPr>
      </w:pPr>
      <w:r w:rsidRPr="003C3FFB">
        <w:rPr>
          <w:rFonts w:ascii="Times New Roman" w:hAnsi="Times New Roman" w:cs="Times New Roman"/>
          <w:b/>
          <w:sz w:val="30"/>
          <w:szCs w:val="24"/>
        </w:rPr>
        <w:t>И ко всему выше сказанному, хочу добавить</w:t>
      </w:r>
      <w:r>
        <w:rPr>
          <w:rFonts w:ascii="Times New Roman" w:hAnsi="Times New Roman" w:cs="Times New Roman"/>
          <w:sz w:val="30"/>
          <w:szCs w:val="24"/>
        </w:rPr>
        <w:t>:</w:t>
      </w:r>
    </w:p>
    <w:p w:rsidR="00AE582F" w:rsidRPr="00C85322" w:rsidRDefault="00AE582F" w:rsidP="00AE5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24"/>
        </w:rPr>
      </w:pPr>
      <w:r w:rsidRPr="00AE582F">
        <w:rPr>
          <w:rFonts w:ascii="Times New Roman" w:hAnsi="Times New Roman" w:cs="Times New Roman"/>
          <w:sz w:val="30"/>
          <w:szCs w:val="24"/>
        </w:rPr>
        <w:t>Депутаты Государственной Думы Федерального</w:t>
      </w:r>
      <w:r>
        <w:rPr>
          <w:rFonts w:ascii="Times New Roman" w:hAnsi="Times New Roman" w:cs="Times New Roman"/>
          <w:sz w:val="30"/>
          <w:szCs w:val="24"/>
        </w:rPr>
        <w:t xml:space="preserve"> Собрания Российской Федерации </w:t>
      </w:r>
      <w:r w:rsidRPr="00AE582F">
        <w:rPr>
          <w:rFonts w:ascii="Times New Roman" w:hAnsi="Times New Roman" w:cs="Times New Roman"/>
          <w:sz w:val="30"/>
          <w:szCs w:val="24"/>
        </w:rPr>
        <w:t>избираются</w:t>
      </w:r>
      <w:r>
        <w:rPr>
          <w:rFonts w:ascii="Times New Roman" w:hAnsi="Times New Roman" w:cs="Times New Roman"/>
          <w:sz w:val="30"/>
          <w:szCs w:val="24"/>
        </w:rPr>
        <w:t xml:space="preserve"> </w:t>
      </w:r>
      <w:r w:rsidRPr="00AE582F">
        <w:rPr>
          <w:rFonts w:ascii="Times New Roman" w:hAnsi="Times New Roman" w:cs="Times New Roman"/>
          <w:sz w:val="30"/>
          <w:szCs w:val="24"/>
        </w:rPr>
        <w:t>гражданами Российской Федерации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30"/>
          <w:szCs w:val="24"/>
        </w:rPr>
        <w:t xml:space="preserve"> Но не ограничивая их количество во Фракциях мы создаем неравные условия в законодательной ветви власти Федеральном Собрании РФ и ненамеренно негативно влияем на основы конституционного строя,</w:t>
      </w:r>
      <w:r w:rsidR="00C85322">
        <w:rPr>
          <w:rFonts w:ascii="Times New Roman" w:hAnsi="Times New Roman" w:cs="Times New Roman"/>
          <w:sz w:val="30"/>
          <w:szCs w:val="24"/>
        </w:rPr>
        <w:t xml:space="preserve"> защиту</w:t>
      </w:r>
      <w:r>
        <w:rPr>
          <w:rFonts w:ascii="Times New Roman" w:hAnsi="Times New Roman" w:cs="Times New Roman"/>
          <w:sz w:val="30"/>
          <w:szCs w:val="24"/>
        </w:rPr>
        <w:t xml:space="preserve"> прав</w:t>
      </w:r>
      <w:r w:rsidR="00C85322">
        <w:rPr>
          <w:rFonts w:ascii="Times New Roman" w:hAnsi="Times New Roman" w:cs="Times New Roman"/>
          <w:sz w:val="30"/>
          <w:szCs w:val="24"/>
        </w:rPr>
        <w:t xml:space="preserve"> и законных</w:t>
      </w:r>
      <w:r>
        <w:rPr>
          <w:rFonts w:ascii="Times New Roman" w:hAnsi="Times New Roman" w:cs="Times New Roman"/>
          <w:sz w:val="30"/>
          <w:szCs w:val="24"/>
        </w:rPr>
        <w:t xml:space="preserve"> интересов граждан. </w:t>
      </w:r>
      <w:r w:rsidR="00C85322">
        <w:rPr>
          <w:rFonts w:ascii="Times New Roman" w:hAnsi="Times New Roman" w:cs="Times New Roman"/>
          <w:sz w:val="30"/>
          <w:szCs w:val="24"/>
        </w:rPr>
        <w:t xml:space="preserve">Российская Федерация есть демократическое федеративное </w:t>
      </w:r>
      <w:r w:rsidR="00C85322" w:rsidRPr="00C85322">
        <w:rPr>
          <w:rFonts w:ascii="Times New Roman" w:hAnsi="Times New Roman" w:cs="Times New Roman"/>
          <w:b/>
          <w:sz w:val="30"/>
          <w:szCs w:val="24"/>
          <w:u w:val="single"/>
        </w:rPr>
        <w:t>правовое</w:t>
      </w:r>
      <w:r w:rsidR="00C85322">
        <w:rPr>
          <w:rFonts w:ascii="Times New Roman" w:hAnsi="Times New Roman" w:cs="Times New Roman"/>
          <w:sz w:val="30"/>
          <w:szCs w:val="24"/>
        </w:rPr>
        <w:t xml:space="preserve"> государство согласно Конституции РФ, статья 1. И значит необходимо применить ФЗ</w:t>
      </w:r>
      <w:r w:rsidR="00C85322">
        <w:rPr>
          <w:rFonts w:ascii="Times New Roman" w:hAnsi="Times New Roman" w:cs="Times New Roman"/>
          <w:sz w:val="32"/>
        </w:rPr>
        <w:t xml:space="preserve">-№135” О защите конкуренции” к </w:t>
      </w:r>
      <w:r w:rsidR="00C85322" w:rsidRPr="00C85322">
        <w:rPr>
          <w:rFonts w:ascii="Times New Roman" w:hAnsi="Times New Roman" w:cs="Times New Roman"/>
          <w:i/>
          <w:sz w:val="32"/>
        </w:rPr>
        <w:t xml:space="preserve">ФЗ-20 </w:t>
      </w:r>
      <w:r w:rsidR="00C85322" w:rsidRPr="00C85322">
        <w:rPr>
          <w:rFonts w:ascii="Times New Roman" w:hAnsi="Times New Roman" w:cs="Times New Roman"/>
          <w:bCs/>
          <w:i/>
          <w:sz w:val="32"/>
        </w:rPr>
        <w:t xml:space="preserve">"О выборах депутатов Государственной Думы Федерального Собрания Российской Федерации" и </w:t>
      </w:r>
      <w:r w:rsidR="00C85322">
        <w:rPr>
          <w:rFonts w:ascii="Times New Roman" w:hAnsi="Times New Roman" w:cs="Times New Roman"/>
          <w:bCs/>
          <w:i/>
          <w:sz w:val="32"/>
        </w:rPr>
        <w:t>к другим ФЗ и принимаемым в соответствии с ними нормативно правовыми актами Президента РФ и Правительства РФ.</w:t>
      </w:r>
    </w:p>
    <w:p w:rsidR="0018669F" w:rsidRDefault="0018669F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lastRenderedPageBreak/>
        <w:t>При рассмотрении моей инициативы прошу Вас концентрироваться на интересах государства и общества, а не на позициях сторон. Отдельно рассматривать вопросы, относящиеся к личности участников и к теме инициативы. Искать альтернативные варианты решения данного вопроса по исключении монополизации законодательной власти в ГД ФС РФ. Желаю, чтобы результат основывался на объективных критериях.</w:t>
      </w:r>
      <w:r w:rsidR="00421A2A">
        <w:rPr>
          <w:rFonts w:ascii="Times New Roman" w:hAnsi="Times New Roman" w:cs="Times New Roman"/>
          <w:sz w:val="30"/>
          <w:szCs w:val="24"/>
        </w:rPr>
        <w:t xml:space="preserve"> Рассчитываю на долговременное конструктивное сотрудничество.</w:t>
      </w:r>
    </w:p>
    <w:p w:rsidR="0018669F" w:rsidRDefault="0018669F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</w:p>
    <w:p w:rsidR="00632B30" w:rsidRDefault="00632B30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Итог:</w:t>
      </w:r>
    </w:p>
    <w:p w:rsidR="00632B30" w:rsidRDefault="00632B30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 xml:space="preserve">Необходимо при распределении депутатских мандатов ГД ФС РФ не допускать количество депутатов одной фракции более </w:t>
      </w:r>
      <w:r w:rsidR="00B10A1D">
        <w:rPr>
          <w:rFonts w:ascii="Times New Roman" w:hAnsi="Times New Roman" w:cs="Times New Roman"/>
          <w:sz w:val="30"/>
          <w:szCs w:val="24"/>
        </w:rPr>
        <w:t>18</w:t>
      </w:r>
      <w:r>
        <w:rPr>
          <w:rFonts w:ascii="Times New Roman" w:hAnsi="Times New Roman" w:cs="Times New Roman"/>
          <w:sz w:val="30"/>
          <w:szCs w:val="24"/>
        </w:rPr>
        <w:t>0 депутатов. Иначе создаются крайне негативные эффекты, влияющие на состояние в целом России:</w:t>
      </w:r>
    </w:p>
    <w:p w:rsidR="00632B30" w:rsidRDefault="00632B30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Уменьшение многообразия политических партий, что может привести к серьезным политическим ошибкам</w:t>
      </w:r>
    </w:p>
    <w:p w:rsidR="00632B30" w:rsidRDefault="00632B30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Доминирование определенной фракции</w:t>
      </w:r>
    </w:p>
    <w:p w:rsidR="00632B30" w:rsidRDefault="00632B30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Признаки ограничения конкуренции</w:t>
      </w:r>
    </w:p>
    <w:p w:rsidR="00632B30" w:rsidRDefault="00632B30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Монополизация политической системы</w:t>
      </w:r>
    </w:p>
    <w:p w:rsidR="00632B30" w:rsidRDefault="00632B30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Дискриминационные условия для других фракций</w:t>
      </w:r>
    </w:p>
    <w:p w:rsidR="00632B30" w:rsidRDefault="00632B30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Отсутствие конкуренции</w:t>
      </w:r>
    </w:p>
    <w:p w:rsidR="00632B30" w:rsidRDefault="009335AF" w:rsidP="00632B3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Принятие законопроектов,</w:t>
      </w:r>
      <w:r w:rsidR="00632B30">
        <w:rPr>
          <w:rFonts w:ascii="Times New Roman" w:hAnsi="Times New Roman" w:cs="Times New Roman"/>
          <w:sz w:val="30"/>
          <w:szCs w:val="24"/>
        </w:rPr>
        <w:t xml:space="preserve"> </w:t>
      </w:r>
      <w:r>
        <w:rPr>
          <w:rFonts w:ascii="Times New Roman" w:hAnsi="Times New Roman" w:cs="Times New Roman"/>
          <w:sz w:val="30"/>
          <w:szCs w:val="24"/>
        </w:rPr>
        <w:t>которые одобряет доминирующая фракция, остальные голоса фракций являются номинальными.</w:t>
      </w:r>
    </w:p>
    <w:p w:rsidR="00455204" w:rsidRDefault="00455204" w:rsidP="0045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</w:p>
    <w:p w:rsidR="00455204" w:rsidRDefault="00455204" w:rsidP="0045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Положительный эффект от реформирования распределения и введения ограничения на количество депутатов во в фракциях:</w:t>
      </w:r>
    </w:p>
    <w:p w:rsidR="007B5EC1" w:rsidRDefault="007B5EC1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Увеличение эффективности исполнения государственных функций</w:t>
      </w:r>
    </w:p>
    <w:p w:rsidR="007B5EC1" w:rsidRDefault="007B5EC1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Повышения уровня доверия граждан к власти</w:t>
      </w:r>
    </w:p>
    <w:p w:rsidR="007B5EC1" w:rsidRDefault="007B5EC1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Создание благоприятных условий для формирования новых политических партий, которые смогут войти в 8 созыв Государственной Думы Федерального Собрания РФ.</w:t>
      </w:r>
    </w:p>
    <w:p w:rsidR="007B5EC1" w:rsidRDefault="007B5EC1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Снижения социальной напряженности граждан</w:t>
      </w:r>
    </w:p>
    <w:p w:rsidR="007B5EC1" w:rsidRDefault="00E04893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Обеспечение высоких темпов экономического роста и общественного развития.</w:t>
      </w:r>
    </w:p>
    <w:p w:rsidR="00E04893" w:rsidRDefault="00E04893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 xml:space="preserve">С приходом </w:t>
      </w:r>
      <w:r w:rsidRPr="00606990">
        <w:rPr>
          <w:rFonts w:ascii="Times New Roman" w:hAnsi="Times New Roman" w:cs="Times New Roman"/>
          <w:sz w:val="30"/>
          <w:szCs w:val="24"/>
        </w:rPr>
        <w:t>“</w:t>
      </w:r>
      <w:r>
        <w:rPr>
          <w:rFonts w:ascii="Times New Roman" w:hAnsi="Times New Roman" w:cs="Times New Roman"/>
          <w:sz w:val="30"/>
          <w:szCs w:val="24"/>
        </w:rPr>
        <w:t>новой крови</w:t>
      </w:r>
      <w:r w:rsidRPr="00606990">
        <w:rPr>
          <w:rFonts w:ascii="Times New Roman" w:hAnsi="Times New Roman" w:cs="Times New Roman"/>
          <w:sz w:val="30"/>
          <w:szCs w:val="24"/>
        </w:rPr>
        <w:t>”</w:t>
      </w:r>
      <w:r w:rsidR="00606990">
        <w:rPr>
          <w:rFonts w:ascii="Times New Roman" w:hAnsi="Times New Roman" w:cs="Times New Roman"/>
          <w:sz w:val="30"/>
          <w:szCs w:val="24"/>
        </w:rPr>
        <w:t xml:space="preserve"> (новые политические фракции, новые депутаты в ГД ФС РФ) внесут инновационные компании в законодательной деятельности страны.</w:t>
      </w:r>
    </w:p>
    <w:p w:rsidR="004D7AA7" w:rsidRDefault="004D7AA7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Способствует развитию политической конкуренции, которая увеличит инновационную деятельность в законодательной ветви власти.</w:t>
      </w:r>
    </w:p>
    <w:p w:rsidR="0040507C" w:rsidRDefault="0040507C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Принятие и реализация данной общественной инициативы не потребует выделения дополнительных средств федерального бюджета и бюджетных иных уровней бюджетной системы РФ.</w:t>
      </w:r>
    </w:p>
    <w:p w:rsidR="002468D7" w:rsidRPr="007B5EC1" w:rsidRDefault="007732B4" w:rsidP="007B5EC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lastRenderedPageBreak/>
        <w:t xml:space="preserve">Стимулирования Фракций к сотрудничеству, с целью нахождения компромиссов по спорным вопросам и для достижения собственных и общих целей, направленных на </w:t>
      </w:r>
      <w:r w:rsidR="001D6A47">
        <w:rPr>
          <w:rFonts w:ascii="Times New Roman" w:hAnsi="Times New Roman" w:cs="Times New Roman"/>
          <w:sz w:val="30"/>
          <w:szCs w:val="24"/>
        </w:rPr>
        <w:t>благо России.</w:t>
      </w:r>
    </w:p>
    <w:p w:rsidR="004D7AA7" w:rsidRPr="003702E8" w:rsidRDefault="004D7AA7" w:rsidP="0037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24"/>
        </w:rPr>
      </w:pPr>
    </w:p>
    <w:p w:rsidR="005648C1" w:rsidRPr="00196CEF" w:rsidRDefault="005648C1" w:rsidP="003568F3">
      <w:pPr>
        <w:jc w:val="both"/>
        <w:rPr>
          <w:rFonts w:ascii="Times New Roman" w:hAnsi="Times New Roman" w:cs="Times New Roman"/>
          <w:sz w:val="32"/>
        </w:rPr>
      </w:pPr>
    </w:p>
    <w:p w:rsidR="008F108D" w:rsidRPr="008F108D" w:rsidRDefault="008F108D" w:rsidP="003568F3">
      <w:pPr>
        <w:jc w:val="both"/>
        <w:rPr>
          <w:rFonts w:ascii="Times New Roman" w:hAnsi="Times New Roman" w:cs="Times New Roman"/>
          <w:sz w:val="32"/>
        </w:rPr>
      </w:pPr>
    </w:p>
    <w:p w:rsidR="00763874" w:rsidRPr="00763874" w:rsidRDefault="00763874" w:rsidP="003568F3">
      <w:pPr>
        <w:jc w:val="both"/>
        <w:rPr>
          <w:sz w:val="28"/>
          <w:szCs w:val="28"/>
        </w:rPr>
      </w:pPr>
    </w:p>
    <w:sectPr w:rsidR="00763874" w:rsidRPr="0076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CF"/>
    <w:multiLevelType w:val="hybridMultilevel"/>
    <w:tmpl w:val="A892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44E"/>
    <w:multiLevelType w:val="hybridMultilevel"/>
    <w:tmpl w:val="A28A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221A"/>
    <w:multiLevelType w:val="hybridMultilevel"/>
    <w:tmpl w:val="F2FC75DC"/>
    <w:lvl w:ilvl="0" w:tplc="3FD40C42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2F41"/>
    <w:multiLevelType w:val="hybridMultilevel"/>
    <w:tmpl w:val="932C9D08"/>
    <w:lvl w:ilvl="0" w:tplc="3FD40C42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01F"/>
    <w:multiLevelType w:val="hybridMultilevel"/>
    <w:tmpl w:val="0488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194"/>
    <w:multiLevelType w:val="hybridMultilevel"/>
    <w:tmpl w:val="0354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F38C8"/>
    <w:multiLevelType w:val="hybridMultilevel"/>
    <w:tmpl w:val="0354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778"/>
    <w:multiLevelType w:val="hybridMultilevel"/>
    <w:tmpl w:val="2162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33B14"/>
    <w:multiLevelType w:val="hybridMultilevel"/>
    <w:tmpl w:val="757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0E7A"/>
    <w:multiLevelType w:val="hybridMultilevel"/>
    <w:tmpl w:val="2826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D12CA"/>
    <w:multiLevelType w:val="hybridMultilevel"/>
    <w:tmpl w:val="0354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D0C27"/>
    <w:multiLevelType w:val="hybridMultilevel"/>
    <w:tmpl w:val="D18EE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0FBC"/>
    <w:multiLevelType w:val="hybridMultilevel"/>
    <w:tmpl w:val="A008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07"/>
    <w:rsid w:val="00011651"/>
    <w:rsid w:val="00016C24"/>
    <w:rsid w:val="00023B5C"/>
    <w:rsid w:val="00086998"/>
    <w:rsid w:val="000C0845"/>
    <w:rsid w:val="00141B9A"/>
    <w:rsid w:val="00144189"/>
    <w:rsid w:val="0018669F"/>
    <w:rsid w:val="00196CEF"/>
    <w:rsid w:val="001C5009"/>
    <w:rsid w:val="001D5214"/>
    <w:rsid w:val="001D6A47"/>
    <w:rsid w:val="001F49B4"/>
    <w:rsid w:val="002468D7"/>
    <w:rsid w:val="002A2D89"/>
    <w:rsid w:val="002F637A"/>
    <w:rsid w:val="00341C13"/>
    <w:rsid w:val="00341D29"/>
    <w:rsid w:val="003568F3"/>
    <w:rsid w:val="003702E8"/>
    <w:rsid w:val="003C3FFB"/>
    <w:rsid w:val="003E4CFD"/>
    <w:rsid w:val="0040507C"/>
    <w:rsid w:val="00421A2A"/>
    <w:rsid w:val="00455204"/>
    <w:rsid w:val="004B63BB"/>
    <w:rsid w:val="004D7AA7"/>
    <w:rsid w:val="005648C1"/>
    <w:rsid w:val="005E2251"/>
    <w:rsid w:val="00606990"/>
    <w:rsid w:val="00632B30"/>
    <w:rsid w:val="00686FDA"/>
    <w:rsid w:val="00692847"/>
    <w:rsid w:val="00763874"/>
    <w:rsid w:val="007732B4"/>
    <w:rsid w:val="007B5EC1"/>
    <w:rsid w:val="007D4F07"/>
    <w:rsid w:val="00862678"/>
    <w:rsid w:val="008F108D"/>
    <w:rsid w:val="008F477B"/>
    <w:rsid w:val="009335AF"/>
    <w:rsid w:val="0097605E"/>
    <w:rsid w:val="00A318DF"/>
    <w:rsid w:val="00A53C87"/>
    <w:rsid w:val="00A87A7F"/>
    <w:rsid w:val="00AE582F"/>
    <w:rsid w:val="00B0412B"/>
    <w:rsid w:val="00B10A1D"/>
    <w:rsid w:val="00B12082"/>
    <w:rsid w:val="00BA02D3"/>
    <w:rsid w:val="00BF41C8"/>
    <w:rsid w:val="00C44A5D"/>
    <w:rsid w:val="00C85322"/>
    <w:rsid w:val="00CD1640"/>
    <w:rsid w:val="00E04893"/>
    <w:rsid w:val="00E95031"/>
    <w:rsid w:val="00EB527A"/>
    <w:rsid w:val="00EB73A4"/>
    <w:rsid w:val="00ED163A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6913"/>
  <w15:chartTrackingRefBased/>
  <w15:docId w15:val="{3C909E06-BBA5-4297-9DC1-41CAF26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43</cp:revision>
  <dcterms:created xsi:type="dcterms:W3CDTF">2018-07-05T08:50:00Z</dcterms:created>
  <dcterms:modified xsi:type="dcterms:W3CDTF">2018-07-31T12:51:00Z</dcterms:modified>
</cp:coreProperties>
</file>