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A" w:rsidRPr="003E5FFD" w:rsidRDefault="001641AF" w:rsidP="008849BA">
      <w:pPr>
        <w:pStyle w:val="ConsPlusNormal"/>
        <w:numPr>
          <w:ilvl w:val="0"/>
          <w:numId w:val="1"/>
        </w:numPr>
        <w:outlineLvl w:val="2"/>
        <w:rPr>
          <w:color w:val="333333"/>
          <w:sz w:val="28"/>
          <w:szCs w:val="28"/>
        </w:rPr>
      </w:pPr>
      <w:r>
        <w:rPr>
          <w:color w:val="333333"/>
          <w:sz w:val="24"/>
          <w:szCs w:val="24"/>
        </w:rPr>
        <w:t xml:space="preserve"> </w:t>
      </w:r>
      <w:r w:rsidR="00B725FE">
        <w:rPr>
          <w:color w:val="333333"/>
          <w:sz w:val="24"/>
          <w:szCs w:val="24"/>
        </w:rPr>
        <w:t xml:space="preserve"> </w:t>
      </w:r>
      <w:r w:rsidR="008849BA" w:rsidRPr="008849BA">
        <w:rPr>
          <w:color w:val="464C55"/>
          <w:sz w:val="28"/>
          <w:szCs w:val="28"/>
          <w:shd w:val="clear" w:color="auto" w:fill="FFFFFF"/>
        </w:rPr>
        <w:t>В </w:t>
      </w:r>
      <w:hyperlink r:id="rId5" w:anchor="block_1000" w:history="1">
        <w:r w:rsidR="008849BA" w:rsidRPr="008849BA">
          <w:rPr>
            <w:rStyle w:val="a7"/>
            <w:color w:val="3272C0"/>
            <w:sz w:val="28"/>
            <w:szCs w:val="28"/>
            <w:shd w:val="clear" w:color="auto" w:fill="FFFFFF"/>
          </w:rPr>
          <w:t>Правилах</w:t>
        </w:r>
      </w:hyperlink>
      <w:r w:rsidR="008849BA" w:rsidRPr="008849BA">
        <w:rPr>
          <w:color w:val="464C55"/>
          <w:sz w:val="28"/>
          <w:szCs w:val="28"/>
          <w:shd w:val="clear" w:color="auto" w:fill="FFFFFF"/>
        </w:rPr>
        <w:t> 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6" w:history="1">
        <w:r w:rsidR="008849BA" w:rsidRPr="008849BA">
          <w:rPr>
            <w:rStyle w:val="a7"/>
            <w:color w:val="3272C0"/>
            <w:sz w:val="28"/>
            <w:szCs w:val="28"/>
            <w:shd w:val="clear" w:color="auto" w:fill="FFFFFF"/>
          </w:rPr>
          <w:t>постановлением</w:t>
        </w:r>
      </w:hyperlink>
      <w:r w:rsidR="008849BA" w:rsidRPr="008849BA">
        <w:rPr>
          <w:color w:val="464C55"/>
          <w:sz w:val="28"/>
          <w:szCs w:val="28"/>
          <w:shd w:val="clear" w:color="auto" w:fill="FFFFFF"/>
        </w:rPr>
        <w:t xml:space="preserve"> Правительства Российской Федерации от 6 мая 2011 г. N 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 22, ст. 3168; </w:t>
      </w:r>
      <w:proofErr w:type="gramStart"/>
      <w:r w:rsidR="008849BA" w:rsidRPr="008849BA">
        <w:rPr>
          <w:color w:val="464C55"/>
          <w:sz w:val="28"/>
          <w:szCs w:val="28"/>
          <w:shd w:val="clear" w:color="auto" w:fill="FFFFFF"/>
        </w:rPr>
        <w:t>2012, N 36, ст. 4908; 2013, N 16, ст. 1972; N 21, ст. 2648; N 31, ст. 4216; N 39, ст. 4979; 2014, N 8, ст. 811; N 9, ст. 919; N 14, ст. 1627):</w:t>
      </w:r>
      <w:proofErr w:type="gramEnd"/>
    </w:p>
    <w:p w:rsidR="003E5FFD" w:rsidRPr="008849BA" w:rsidRDefault="003E5FFD" w:rsidP="003E5FFD">
      <w:pPr>
        <w:pStyle w:val="ConsPlusNormal"/>
        <w:ind w:left="720"/>
        <w:outlineLvl w:val="2"/>
        <w:rPr>
          <w:color w:val="333333"/>
          <w:sz w:val="28"/>
          <w:szCs w:val="28"/>
        </w:rPr>
      </w:pPr>
    </w:p>
    <w:p w:rsidR="003E5FFD" w:rsidRDefault="008849BA" w:rsidP="00D51282">
      <w:pPr>
        <w:pStyle w:val="ConsPlusNormal"/>
        <w:ind w:left="720"/>
        <w:outlineLvl w:val="2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>а) пункт 26 Приложения 2 изложить в следующей редакции:</w:t>
      </w:r>
    </w:p>
    <w:p w:rsidR="00B725FE" w:rsidRPr="00B2259A" w:rsidRDefault="00B725FE" w:rsidP="00D51282">
      <w:pPr>
        <w:pStyle w:val="ConsPlusNormal"/>
        <w:ind w:left="720"/>
        <w:outlineLvl w:val="2"/>
        <w:rPr>
          <w:rFonts w:cs="Aharoni"/>
          <w:sz w:val="28"/>
          <w:szCs w:val="28"/>
        </w:rPr>
      </w:pPr>
      <w:r>
        <w:rPr>
          <w:color w:val="333333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B725FE" w:rsidRPr="00776623" w:rsidRDefault="00B725FE" w:rsidP="00B725F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haroni"/>
          <w:sz w:val="28"/>
          <w:szCs w:val="28"/>
        </w:rPr>
      </w:pPr>
      <w:r w:rsidRPr="007766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26.  В жилых домах и многоквартирных домах, </w:t>
      </w:r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оборудованных </w:t>
      </w:r>
      <w:proofErr w:type="gramStart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>индивидуальными</w:t>
      </w:r>
      <w:proofErr w:type="gramEnd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 прибором учета и расположенного в многоквартирном </w:t>
      </w:r>
      <w:proofErr w:type="gramStart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>доме</w:t>
      </w:r>
      <w:proofErr w:type="gramEnd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, оборудованном </w:t>
      </w:r>
      <w:proofErr w:type="spellStart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>общедомовым</w:t>
      </w:r>
      <w:proofErr w:type="spellEnd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 прибором учета</w:t>
      </w:r>
      <w:r w:rsidRPr="00776623">
        <w:rPr>
          <w:rFonts w:ascii="Arial" w:hAnsi="Arial" w:cs="Arial"/>
          <w:sz w:val="28"/>
          <w:szCs w:val="28"/>
        </w:rPr>
        <w:t>,</w:t>
      </w:r>
      <w:r w:rsidRPr="007766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</w:t>
      </w:r>
      <w:r w:rsidRPr="00776623">
        <w:rPr>
          <w:rFonts w:ascii="Arial" w:hAnsi="Arial" w:cs="Aharoni"/>
          <w:sz w:val="28"/>
          <w:szCs w:val="28"/>
        </w:rPr>
        <w:t>азмер платы за коммунальную услугу по горячему водоснабжению в i-м жилом или нежилом помещении определять по формуле 23-2:</w:t>
      </w:r>
    </w:p>
    <w:p w:rsidR="00B725FE" w:rsidRDefault="00B725FE" w:rsidP="00B725F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haroni"/>
          <w:sz w:val="28"/>
          <w:szCs w:val="28"/>
        </w:rPr>
      </w:pPr>
    </w:p>
    <w:p w:rsidR="00B725FE" w:rsidRPr="00B01203" w:rsidRDefault="00B725FE" w:rsidP="00B725FE">
      <w:pPr>
        <w:pStyle w:val="ConsPlusNormal"/>
        <w:ind w:left="720"/>
        <w:rPr>
          <w:sz w:val="28"/>
          <w:szCs w:val="28"/>
        </w:rPr>
      </w:pPr>
      <w:r w:rsidRPr="00B012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B01203">
        <w:rPr>
          <w:sz w:val="28"/>
          <w:szCs w:val="28"/>
        </w:rPr>
        <w:t xml:space="preserve">    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8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>,</w:t>
      </w:r>
    </w:p>
    <w:p w:rsidR="00B725FE" w:rsidRPr="00B2259A" w:rsidRDefault="00B725FE" w:rsidP="00B725F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725FE" w:rsidRPr="00B01203" w:rsidRDefault="00B725FE" w:rsidP="00B725FE">
      <w:pPr>
        <w:pStyle w:val="ConsPlusNormal"/>
        <w:ind w:left="36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где: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7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в нежилом помещении - из расчетного объема, определенного в соответствии с </w:t>
      </w:r>
      <w:hyperlink w:anchor="Par478" w:tooltip="43. Объем потребленной в нежилом помещении многоквартирного дома тепловой энергии определяется в соответствии с пунктом 42(1) настоящих Правил." w:history="1">
        <w:r w:rsidRPr="00B01203">
          <w:rPr>
            <w:color w:val="0000FF"/>
            <w:sz w:val="28"/>
            <w:szCs w:val="28"/>
          </w:rPr>
          <w:t>пунктом 43</w:t>
        </w:r>
      </w:hyperlink>
      <w:r w:rsidRPr="00B01203">
        <w:rPr>
          <w:sz w:val="28"/>
          <w:szCs w:val="28"/>
        </w:rPr>
        <w:t xml:space="preserve"> Правил;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Т</w:t>
      </w:r>
      <w:r w:rsidRPr="00B01203">
        <w:rPr>
          <w:sz w:val="28"/>
          <w:szCs w:val="28"/>
          <w:vertAlign w:val="superscript"/>
        </w:rPr>
        <w:t>ХВ</w:t>
      </w:r>
      <w:r w:rsidRPr="00B01203">
        <w:rPr>
          <w:sz w:val="28"/>
          <w:szCs w:val="28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(в ред. </w:t>
      </w:r>
      <w:hyperlink r:id="rId9" w:history="1">
        <w:r w:rsidRPr="00B01203">
          <w:rPr>
            <w:color w:val="0000FF"/>
            <w:sz w:val="28"/>
            <w:szCs w:val="28"/>
          </w:rPr>
          <w:t>Постановления</w:t>
        </w:r>
      </w:hyperlink>
      <w:r w:rsidRPr="00B01203">
        <w:rPr>
          <w:sz w:val="28"/>
          <w:szCs w:val="28"/>
        </w:rPr>
        <w:t xml:space="preserve"> Правительства РФ от 26.12.2016 N 1498)</w:t>
      </w:r>
    </w:p>
    <w:p w:rsidR="00B725FE" w:rsidRDefault="00B725FE" w:rsidP="00B725FE">
      <w:pPr>
        <w:pStyle w:val="ConsPlusNormal"/>
        <w:spacing w:after="100" w:afterAutospacing="1"/>
        <w:ind w:left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8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</w:t>
      </w:r>
      <w:r w:rsidRPr="004537BE">
        <w:rPr>
          <w:color w:val="000000"/>
          <w:sz w:val="28"/>
          <w:szCs w:val="28"/>
          <w:shd w:val="clear" w:color="auto" w:fill="FFFFFF"/>
        </w:rPr>
        <w:lastRenderedPageBreak/>
        <w:t>объем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потребленной тепловой энергии фиксируе</w:t>
      </w:r>
      <w:r>
        <w:rPr>
          <w:color w:val="000000"/>
          <w:sz w:val="28"/>
          <w:szCs w:val="28"/>
          <w:shd w:val="clear" w:color="auto" w:fill="FFFFFF"/>
        </w:rPr>
        <w:t>мой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ОДПУ</w:t>
      </w:r>
      <w:r w:rsidRPr="004537BE">
        <w:rPr>
          <w:sz w:val="28"/>
          <w:szCs w:val="28"/>
        </w:rPr>
        <w:t xml:space="preserve"> </w:t>
      </w:r>
      <w:r w:rsidRPr="00B01203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 xml:space="preserve"> в доме </w:t>
      </w:r>
      <w:r w:rsidRPr="004537BE">
        <w:rPr>
          <w:color w:val="000000"/>
          <w:sz w:val="28"/>
          <w:szCs w:val="28"/>
          <w:shd w:val="clear" w:color="auto" w:fill="FFFFFF"/>
        </w:rPr>
        <w:t>(в Гкал)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дом</w:t>
      </w:r>
      <w:proofErr w:type="gramStart"/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разделенное на </w:t>
      </w:r>
      <w:r w:rsidRPr="00B01203">
        <w:rPr>
          <w:sz w:val="28"/>
          <w:szCs w:val="28"/>
        </w:rPr>
        <w:t xml:space="preserve">объем потребленной за расчетный период в </w:t>
      </w:r>
      <w:r>
        <w:rPr>
          <w:sz w:val="28"/>
          <w:szCs w:val="28"/>
        </w:rPr>
        <w:t xml:space="preserve">доме </w:t>
      </w:r>
      <w:r w:rsidRPr="00B01203">
        <w:rPr>
          <w:sz w:val="28"/>
          <w:szCs w:val="28"/>
        </w:rPr>
        <w:t>горячей воды, определенный по показаниям индивидуальн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или </w:t>
      </w:r>
      <w:proofErr w:type="gramStart"/>
      <w:r w:rsidRPr="00B01203">
        <w:rPr>
          <w:sz w:val="28"/>
          <w:szCs w:val="28"/>
        </w:rPr>
        <w:t>общ</w:t>
      </w:r>
      <w:r>
        <w:rPr>
          <w:sz w:val="28"/>
          <w:szCs w:val="28"/>
        </w:rPr>
        <w:t>их</w:t>
      </w:r>
      <w:r w:rsidRPr="00B01203">
        <w:rPr>
          <w:sz w:val="28"/>
          <w:szCs w:val="28"/>
        </w:rPr>
        <w:t xml:space="preserve"> (квартирн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>) прибора учета в  жил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или нежил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ях  за расчетный период </w:t>
      </w:r>
      <w:r>
        <w:rPr>
          <w:sz w:val="28"/>
          <w:szCs w:val="28"/>
          <w:lang w:val="en-US"/>
        </w:rPr>
        <w:t>V</w:t>
      </w:r>
      <w:r w:rsidRPr="00F521BF">
        <w:t>дом</w:t>
      </w:r>
      <w:r w:rsidRPr="00B01203">
        <w:rPr>
          <w:sz w:val="28"/>
          <w:szCs w:val="28"/>
        </w:rPr>
        <w:t>;</w:t>
      </w:r>
      <w:proofErr w:type="gramEnd"/>
    </w:p>
    <w:p w:rsidR="00B725FE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5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 </w:t>
      </w:r>
      <w:r w:rsidR="00B60A5B">
        <w:rPr>
          <w:sz w:val="28"/>
          <w:szCs w:val="28"/>
        </w:rPr>
        <w:t>(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8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 </w:t>
      </w:r>
      <w:r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дом</w:t>
      </w:r>
      <w:r w:rsidR="00B60A5B" w:rsidRPr="00B60A5B">
        <w:rPr>
          <w:color w:val="000000"/>
          <w:sz w:val="28"/>
          <w:szCs w:val="28"/>
          <w:shd w:val="clear" w:color="auto" w:fill="FFFFFF"/>
        </w:rPr>
        <w:t>)</w:t>
      </w:r>
      <w:proofErr w:type="gramStart"/>
      <w:r w:rsidR="00B60A5B">
        <w:rPr>
          <w:color w:val="000000"/>
          <w:shd w:val="clear" w:color="auto" w:fill="FFFFFF"/>
        </w:rPr>
        <w:t xml:space="preserve"> </w:t>
      </w:r>
      <w:r w:rsidR="00B60A5B" w:rsidRPr="00B60A5B">
        <w:rPr>
          <w:b/>
          <w:color w:val="000000"/>
          <w:shd w:val="clear" w:color="auto" w:fill="FFFFFF"/>
        </w:rPr>
        <w:t>:</w:t>
      </w:r>
      <w:proofErr w:type="gramEnd"/>
      <w:r>
        <w:rPr>
          <w:sz w:val="28"/>
          <w:szCs w:val="28"/>
        </w:rPr>
        <w:t xml:space="preserve"> </w:t>
      </w:r>
      <w:r w:rsidR="00B60A5B">
        <w:rPr>
          <w:sz w:val="28"/>
          <w:szCs w:val="28"/>
          <w:lang w:val="en-US"/>
        </w:rPr>
        <w:t>V</w:t>
      </w:r>
      <w:r w:rsidR="00B60A5B" w:rsidRPr="00F521BF">
        <w:t>дом</w:t>
      </w:r>
    </w:p>
    <w:p w:rsidR="00B725FE" w:rsidRPr="00B01203" w:rsidRDefault="00B725FE" w:rsidP="00B725FE">
      <w:pPr>
        <w:pStyle w:val="ConsPlusNormal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725FE" w:rsidRPr="00B2259A" w:rsidRDefault="00B725FE" w:rsidP="00B725FE">
      <w:pPr>
        <w:pStyle w:val="a4"/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position w:val="-4"/>
          <w:lang w:eastAsia="ru-RU"/>
        </w:rPr>
        <w:drawing>
          <wp:inline distT="0" distB="0" distL="0" distR="0">
            <wp:extent cx="247650" cy="190500"/>
            <wp:effectExtent l="0" t="0" r="0" b="0"/>
            <wp:docPr id="8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Pr="00B01203">
        <w:rPr>
          <w:rFonts w:ascii="Arial" w:hAnsi="Arial" w:cs="Arial"/>
          <w:sz w:val="28"/>
          <w:szCs w:val="28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B725FE" w:rsidRPr="00776623" w:rsidRDefault="00B725FE" w:rsidP="00B725FE">
      <w:pPr>
        <w:pStyle w:val="ConsPlusNormal"/>
        <w:ind w:left="72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</w:t>
      </w:r>
      <w:r w:rsidRPr="00B2259A">
        <w:rPr>
          <w:rFonts w:cs="Aharoni"/>
          <w:sz w:val="28"/>
          <w:szCs w:val="28"/>
        </w:rPr>
        <w:t xml:space="preserve"> </w:t>
      </w:r>
      <w:proofErr w:type="gramStart"/>
      <w:r w:rsidRPr="00776623">
        <w:rPr>
          <w:rFonts w:cs="Aharoni"/>
          <w:sz w:val="28"/>
          <w:szCs w:val="28"/>
        </w:rPr>
        <w:t>В</w:t>
      </w:r>
      <w:r w:rsidRPr="00776623">
        <w:rPr>
          <w:color w:val="000000"/>
          <w:sz w:val="28"/>
          <w:szCs w:val="28"/>
          <w:shd w:val="clear" w:color="auto" w:fill="FFFFFF"/>
        </w:rPr>
        <w:t xml:space="preserve"> жилых домах и многоквартирных домах, </w:t>
      </w:r>
      <w:r w:rsidRPr="00776623">
        <w:rPr>
          <w:bCs/>
          <w:color w:val="131313"/>
          <w:sz w:val="28"/>
          <w:szCs w:val="28"/>
          <w:bdr w:val="none" w:sz="0" w:space="0" w:color="auto" w:frame="1"/>
        </w:rPr>
        <w:t xml:space="preserve">оборудованных индивидуальными прибором учета и расположенного в многоквартирном доме, не оборудованном </w:t>
      </w:r>
      <w:proofErr w:type="spellStart"/>
      <w:r w:rsidRPr="00776623">
        <w:rPr>
          <w:bCs/>
          <w:color w:val="131313"/>
          <w:sz w:val="28"/>
          <w:szCs w:val="28"/>
          <w:bdr w:val="none" w:sz="0" w:space="0" w:color="auto" w:frame="1"/>
        </w:rPr>
        <w:t>общедомовым</w:t>
      </w:r>
      <w:proofErr w:type="spellEnd"/>
      <w:r w:rsidRPr="00776623">
        <w:rPr>
          <w:bCs/>
          <w:color w:val="131313"/>
          <w:sz w:val="28"/>
          <w:szCs w:val="28"/>
          <w:bdr w:val="none" w:sz="0" w:space="0" w:color="auto" w:frame="1"/>
        </w:rPr>
        <w:t xml:space="preserve"> прибором учета</w:t>
      </w:r>
      <w:r w:rsidRPr="00776623">
        <w:rPr>
          <w:sz w:val="28"/>
          <w:szCs w:val="28"/>
        </w:rPr>
        <w:t>,</w:t>
      </w:r>
      <w:r w:rsidRPr="00776623">
        <w:rPr>
          <w:color w:val="000000"/>
          <w:sz w:val="28"/>
          <w:szCs w:val="28"/>
          <w:shd w:val="clear" w:color="auto" w:fill="FFFFFF"/>
        </w:rPr>
        <w:t xml:space="preserve"> р</w:t>
      </w:r>
      <w:r w:rsidRPr="00776623">
        <w:rPr>
          <w:rFonts w:cs="Aharoni"/>
          <w:sz w:val="28"/>
          <w:szCs w:val="28"/>
        </w:rPr>
        <w:t>азмер платы за коммунальную услугу по горячему водоснабжению в i-м жилом или нежилом помещении определяется по формуле 23:</w:t>
      </w:r>
      <w:proofErr w:type="gramEnd"/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</w:p>
    <w:p w:rsidR="00B725FE" w:rsidRPr="00B01203" w:rsidRDefault="00B725FE" w:rsidP="00B725FE">
      <w:pPr>
        <w:pStyle w:val="ConsPlusNormal"/>
        <w:ind w:left="720"/>
        <w:rPr>
          <w:sz w:val="28"/>
          <w:szCs w:val="28"/>
        </w:rPr>
      </w:pPr>
      <w:r w:rsidRPr="00B012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B01203">
        <w:rPr>
          <w:sz w:val="28"/>
          <w:szCs w:val="28"/>
        </w:rPr>
        <w:t xml:space="preserve">    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>,</w:t>
      </w:r>
    </w:p>
    <w:p w:rsidR="00B725FE" w:rsidRPr="00B01203" w:rsidRDefault="00B725FE" w:rsidP="00B725FE">
      <w:pPr>
        <w:pStyle w:val="ConsPlusNormal"/>
        <w:ind w:left="36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      где: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в нежилом помещении - из расчетного объема, определенного в соответствии с </w:t>
      </w:r>
      <w:hyperlink w:anchor="Par478" w:tooltip="43. Объем потребленной в нежилом помещении многоквартирного дома тепловой энергии определяется в соответствии с пунктом 42(1) настоящих Правил." w:history="1">
        <w:r w:rsidRPr="00B01203">
          <w:rPr>
            <w:color w:val="0000FF"/>
            <w:sz w:val="28"/>
            <w:szCs w:val="28"/>
          </w:rPr>
          <w:t>пунктом 43</w:t>
        </w:r>
      </w:hyperlink>
      <w:r w:rsidRPr="00B01203">
        <w:rPr>
          <w:sz w:val="28"/>
          <w:szCs w:val="28"/>
        </w:rPr>
        <w:t xml:space="preserve"> Правил;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Т</w:t>
      </w:r>
      <w:r w:rsidRPr="00B01203">
        <w:rPr>
          <w:sz w:val="28"/>
          <w:szCs w:val="28"/>
          <w:vertAlign w:val="superscript"/>
        </w:rPr>
        <w:t>ХВ</w:t>
      </w:r>
      <w:r w:rsidRPr="00B01203">
        <w:rPr>
          <w:sz w:val="28"/>
          <w:szCs w:val="28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B725FE" w:rsidRPr="00B01203" w:rsidRDefault="00B725FE" w:rsidP="00B725FE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(в ред. </w:t>
      </w:r>
      <w:hyperlink r:id="rId12" w:history="1">
        <w:r w:rsidRPr="00B01203">
          <w:rPr>
            <w:color w:val="0000FF"/>
            <w:sz w:val="28"/>
            <w:szCs w:val="28"/>
          </w:rPr>
          <w:t>Постановления</w:t>
        </w:r>
      </w:hyperlink>
      <w:r w:rsidRPr="00B01203">
        <w:rPr>
          <w:sz w:val="28"/>
          <w:szCs w:val="28"/>
        </w:rPr>
        <w:t xml:space="preserve"> Правительства РФ от 26.12.2016 N 1498)</w:t>
      </w:r>
    </w:p>
    <w:p w:rsidR="00B725FE" w:rsidRDefault="00B725FE" w:rsidP="00B725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rFonts w:ascii="Arial" w:hAnsi="Arial" w:cs="Arial"/>
          <w:sz w:val="28"/>
          <w:szCs w:val="28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B01203"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rFonts w:ascii="Arial" w:hAnsi="Arial" w:cs="Arial"/>
          <w:sz w:val="28"/>
          <w:szCs w:val="28"/>
        </w:rPr>
        <w:t xml:space="preserve"> и </w:t>
      </w:r>
      <w:r w:rsidRPr="00B01203">
        <w:rPr>
          <w:sz w:val="28"/>
          <w:szCs w:val="28"/>
        </w:rPr>
        <w:t xml:space="preserve">утвержденного </w:t>
      </w:r>
      <w:r w:rsidRPr="00B01203">
        <w:rPr>
          <w:sz w:val="28"/>
          <w:szCs w:val="28"/>
        </w:rPr>
        <w:lastRenderedPageBreak/>
        <w:t>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B725FE" w:rsidRPr="00B2259A" w:rsidRDefault="00B725FE" w:rsidP="00B725FE">
      <w:pPr>
        <w:pStyle w:val="ConsPlusNormal"/>
        <w:spacing w:after="100" w:afterAutospacing="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noProof/>
          <w:position w:val="-4"/>
        </w:rPr>
        <w:drawing>
          <wp:inline distT="0" distB="0" distL="0" distR="0">
            <wp:extent cx="247650" cy="190500"/>
            <wp:effectExtent l="0" t="0" r="0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>
        <w:rPr>
          <w:sz w:val="28"/>
          <w:szCs w:val="28"/>
        </w:rPr>
        <w:t xml:space="preserve"> </w:t>
      </w:r>
      <w:r w:rsidRPr="00B01203">
        <w:rPr>
          <w:sz w:val="28"/>
          <w:szCs w:val="28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B725FE" w:rsidRDefault="00B725FE" w:rsidP="00B725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25FE" w:rsidRDefault="00B725FE" w:rsidP="00B725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25FE" w:rsidRDefault="00B725FE" w:rsidP="00B725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725FE" w:rsidRDefault="00B725FE" w:rsidP="00B725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D3E56" w:rsidRDefault="00DD3E56"/>
    <w:p w:rsidR="001641AF" w:rsidRDefault="001641AF"/>
    <w:sectPr w:rsidR="001641AF" w:rsidSect="00DD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6EF"/>
    <w:multiLevelType w:val="hybridMultilevel"/>
    <w:tmpl w:val="1760FB3C"/>
    <w:lvl w:ilvl="0" w:tplc="FF586F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FE"/>
    <w:rsid w:val="001641AF"/>
    <w:rsid w:val="003E5FFD"/>
    <w:rsid w:val="00776623"/>
    <w:rsid w:val="008849BA"/>
    <w:rsid w:val="00B60A5B"/>
    <w:rsid w:val="00B725FE"/>
    <w:rsid w:val="00BF304A"/>
    <w:rsid w:val="00D37A5D"/>
    <w:rsid w:val="00D51282"/>
    <w:rsid w:val="00D977DB"/>
    <w:rsid w:val="00DD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2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itmsk17.cloud.consultant.ru/cons/?req=doc;base=LAW;n=210188;fld=134;dst=100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6043/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base.garant.ru/12186043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ditmsk17.cloud.consultant.ru/cons/?req=doc;base=LAW;n=210188;fld=134;dst=100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2017-09-09T09:59:00Z</dcterms:created>
  <dcterms:modified xsi:type="dcterms:W3CDTF">2017-09-10T13:12:00Z</dcterms:modified>
</cp:coreProperties>
</file>