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79F219" w14:textId="77777777" w:rsidR="00D93B0F" w:rsidRPr="006327D1" w:rsidRDefault="006327D1">
      <w:pPr>
        <w:pStyle w:val="1"/>
        <w:rPr>
          <w:lang w:val="ru-RU"/>
        </w:rPr>
      </w:pPr>
      <w:r w:rsidRPr="006327D1">
        <w:rPr>
          <w:lang w:val="ru-RU"/>
        </w:rPr>
        <w:t>Пояснительная записка</w:t>
      </w:r>
    </w:p>
    <w:p w14:paraId="45B32109" w14:textId="77777777" w:rsidR="006327D1" w:rsidRPr="006327D1" w:rsidRDefault="006327D1" w:rsidP="006327D1">
      <w:pPr>
        <w:pStyle w:val="31"/>
        <w:rPr>
          <w:lang w:val="ru-RU"/>
        </w:rPr>
      </w:pPr>
      <w:r w:rsidRPr="006327D1">
        <w:rPr>
          <w:lang w:val="ru-RU"/>
        </w:rPr>
        <w:t>Пояснительная записка к законопроекту "О защите прав добросовестных приобретателей недвижимости"</w:t>
      </w:r>
      <w:r w:rsidRPr="006327D1">
        <w:rPr>
          <w:lang w:val="ru-RU"/>
        </w:rPr>
        <w:br/>
      </w:r>
      <w:r w:rsidRPr="006327D1">
        <w:rPr>
          <w:lang w:val="ru-RU"/>
        </w:rPr>
        <w:br/>
      </w:r>
      <w:r w:rsidRPr="006327D1">
        <w:rPr>
          <w:lang w:val="ru-RU"/>
        </w:rPr>
        <w:t xml:space="preserve">1. </w:t>
      </w:r>
      <w:r w:rsidRPr="006327D1">
        <w:rPr>
          <w:rStyle w:val="af6"/>
          <w:b/>
          <w:bCs/>
          <w:lang w:val="ru-RU"/>
        </w:rPr>
        <w:t>Проблема, требующая правового регулирования</w:t>
      </w:r>
    </w:p>
    <w:p w14:paraId="040725FF" w14:textId="77777777" w:rsidR="006327D1" w:rsidRDefault="006327D1" w:rsidP="006327D1">
      <w:pPr>
        <w:pStyle w:val="aff8"/>
      </w:pPr>
      <w:r>
        <w:t xml:space="preserve">В последние годы участились случаи, когда граждане, </w:t>
      </w:r>
      <w:r>
        <w:rPr>
          <w:rStyle w:val="af6"/>
        </w:rPr>
        <w:t>добросовестно приобретшие недвижимость</w:t>
      </w:r>
      <w:r>
        <w:t xml:space="preserve">, лишаются своего имущества в результате </w:t>
      </w:r>
      <w:r>
        <w:rPr>
          <w:rStyle w:val="af6"/>
        </w:rPr>
        <w:t>оспаривания сделки</w:t>
      </w:r>
      <w:r>
        <w:t xml:space="preserve"> прежними собственниками или их родственниками, чаще — </w:t>
      </w:r>
      <w:r>
        <w:rPr>
          <w:rStyle w:val="af6"/>
        </w:rPr>
        <w:t>пожилыми или недееспособными лицами</w:t>
      </w:r>
      <w:r>
        <w:t>.</w:t>
      </w:r>
    </w:p>
    <w:p w14:paraId="2149654E" w14:textId="77777777" w:rsidR="006327D1" w:rsidRDefault="006327D1" w:rsidP="006327D1">
      <w:pPr>
        <w:pStyle w:val="aff8"/>
      </w:pPr>
      <w:r>
        <w:t>Суды нередко признают сделки недействительными задним числом, даже если:</w:t>
      </w:r>
    </w:p>
    <w:p w14:paraId="17C0279F" w14:textId="77777777" w:rsidR="006327D1" w:rsidRDefault="006327D1" w:rsidP="006327D1">
      <w:pPr>
        <w:pStyle w:val="aff8"/>
        <w:numPr>
          <w:ilvl w:val="0"/>
          <w:numId w:val="10"/>
        </w:numPr>
      </w:pPr>
      <w:r>
        <w:t>покупатель действовал через нотариуса;</w:t>
      </w:r>
    </w:p>
    <w:p w14:paraId="41BCC0C6" w14:textId="77777777" w:rsidR="006327D1" w:rsidRDefault="006327D1" w:rsidP="006327D1">
      <w:pPr>
        <w:pStyle w:val="aff8"/>
        <w:numPr>
          <w:ilvl w:val="0"/>
          <w:numId w:val="10"/>
        </w:numPr>
      </w:pPr>
      <w:r>
        <w:t>проверил объект в ЕГРН;</w:t>
      </w:r>
    </w:p>
    <w:p w14:paraId="013C46BF" w14:textId="77777777" w:rsidR="006327D1" w:rsidRDefault="006327D1" w:rsidP="006327D1">
      <w:pPr>
        <w:pStyle w:val="aff8"/>
        <w:numPr>
          <w:ilvl w:val="0"/>
          <w:numId w:val="10"/>
        </w:numPr>
      </w:pPr>
      <w:r>
        <w:t>заплатил рыночную цену и фактически проживает в квартире.</w:t>
      </w:r>
    </w:p>
    <w:p w14:paraId="0072C690" w14:textId="77777777" w:rsidR="006327D1" w:rsidRDefault="006327D1" w:rsidP="006327D1">
      <w:pPr>
        <w:pStyle w:val="aff8"/>
      </w:pPr>
      <w:r>
        <w:t xml:space="preserve">Основанием для возврата имущества служит </w:t>
      </w:r>
      <w:r>
        <w:rPr>
          <w:rStyle w:val="af6"/>
        </w:rPr>
        <w:t>статья 302 Гражданского кодекса РФ</w:t>
      </w:r>
      <w:r>
        <w:t>, которая допускает истребование имущества, если оно выбыло из владения собственника помимо его воли.</w:t>
      </w:r>
      <w:r>
        <w:br/>
        <w:t xml:space="preserve">Однако на практике данная норма </w:t>
      </w:r>
      <w:r>
        <w:rPr>
          <w:rStyle w:val="af6"/>
        </w:rPr>
        <w:t>дискредитирует принцип правовой определённости</w:t>
      </w:r>
      <w:r>
        <w:t xml:space="preserve"> и </w:t>
      </w:r>
      <w:r>
        <w:rPr>
          <w:rStyle w:val="af6"/>
        </w:rPr>
        <w:t>наказывает добросовестного участника гражданского оборота</w:t>
      </w:r>
      <w:r>
        <w:t>, возлагая на него последствия чужих нарушений.</w:t>
      </w:r>
    </w:p>
    <w:p w14:paraId="4E382621" w14:textId="77777777" w:rsidR="006327D1" w:rsidRDefault="006327D1" w:rsidP="006327D1">
      <w:r>
        <w:pict w14:anchorId="4EEB6C69">
          <v:rect id="_x0000_i1025" style="width:0;height:1.5pt" o:hralign="center" o:hrstd="t" o:hr="t" fillcolor="#a0a0a0" stroked="f"/>
        </w:pict>
      </w:r>
    </w:p>
    <w:p w14:paraId="5B1B9E95" w14:textId="77777777" w:rsidR="006327D1" w:rsidRPr="006327D1" w:rsidRDefault="006327D1" w:rsidP="006327D1">
      <w:pPr>
        <w:pStyle w:val="31"/>
        <w:rPr>
          <w:lang w:val="ru-RU"/>
        </w:rPr>
      </w:pPr>
      <w:r w:rsidRPr="006327D1">
        <w:rPr>
          <w:lang w:val="ru-RU"/>
        </w:rPr>
        <w:t xml:space="preserve">2. </w:t>
      </w:r>
      <w:r w:rsidRPr="006327D1">
        <w:rPr>
          <w:rStyle w:val="af6"/>
          <w:b/>
          <w:bCs/>
          <w:lang w:val="ru-RU"/>
        </w:rPr>
        <w:t>Причина проблемы (правовой пробел)</w:t>
      </w:r>
    </w:p>
    <w:p w14:paraId="4D9F9C82" w14:textId="77777777" w:rsidR="006327D1" w:rsidRDefault="006327D1" w:rsidP="006327D1">
      <w:pPr>
        <w:pStyle w:val="aff8"/>
      </w:pPr>
      <w:r>
        <w:t>Закон не устанавливает:</w:t>
      </w:r>
    </w:p>
    <w:p w14:paraId="7F441405" w14:textId="77777777" w:rsidR="006327D1" w:rsidRDefault="006327D1" w:rsidP="006327D1">
      <w:pPr>
        <w:pStyle w:val="aff8"/>
        <w:numPr>
          <w:ilvl w:val="0"/>
          <w:numId w:val="11"/>
        </w:numPr>
      </w:pPr>
      <w:r>
        <w:rPr>
          <w:rStyle w:val="af7"/>
        </w:rPr>
        <w:t>гарантии стабильности зарегистрированного права собственности</w:t>
      </w:r>
      <w:r>
        <w:t>;</w:t>
      </w:r>
    </w:p>
    <w:p w14:paraId="71C0FA20" w14:textId="77777777" w:rsidR="006327D1" w:rsidRDefault="006327D1" w:rsidP="006327D1">
      <w:pPr>
        <w:pStyle w:val="aff8"/>
        <w:numPr>
          <w:ilvl w:val="0"/>
          <w:numId w:val="11"/>
        </w:numPr>
      </w:pPr>
      <w:r>
        <w:rPr>
          <w:rStyle w:val="af7"/>
        </w:rPr>
        <w:t>ответственности государства за достоверность данных ЕГРН</w:t>
      </w:r>
      <w:r>
        <w:t>;</w:t>
      </w:r>
    </w:p>
    <w:p w14:paraId="134896A3" w14:textId="77777777" w:rsidR="006327D1" w:rsidRDefault="006327D1" w:rsidP="006327D1">
      <w:pPr>
        <w:pStyle w:val="aff8"/>
        <w:numPr>
          <w:ilvl w:val="0"/>
          <w:numId w:val="11"/>
        </w:numPr>
      </w:pPr>
      <w:r>
        <w:rPr>
          <w:rStyle w:val="af7"/>
        </w:rPr>
        <w:t>компенсационного механизма</w:t>
      </w:r>
      <w:r>
        <w:t xml:space="preserve"> для случаев, когда возврат имущества невозможен без ущерба для добросовестного приобретателя.</w:t>
      </w:r>
    </w:p>
    <w:p w14:paraId="62C7AC2D" w14:textId="77777777" w:rsidR="006327D1" w:rsidRDefault="006327D1" w:rsidP="006327D1">
      <w:pPr>
        <w:pStyle w:val="aff8"/>
      </w:pPr>
      <w:r>
        <w:t>Кроме того, не существует:</w:t>
      </w:r>
    </w:p>
    <w:p w14:paraId="212526B2" w14:textId="77777777" w:rsidR="006327D1" w:rsidRDefault="006327D1" w:rsidP="006327D1">
      <w:pPr>
        <w:pStyle w:val="aff8"/>
        <w:numPr>
          <w:ilvl w:val="0"/>
          <w:numId w:val="12"/>
        </w:numPr>
      </w:pPr>
      <w:r>
        <w:t>единого реестра недееспособных и ограниченно дееспособных граждан, доступного нотариусам и Росреестру;</w:t>
      </w:r>
    </w:p>
    <w:p w14:paraId="294A472B" w14:textId="77777777" w:rsidR="006327D1" w:rsidRDefault="006327D1" w:rsidP="006327D1">
      <w:pPr>
        <w:pStyle w:val="aff8"/>
        <w:numPr>
          <w:ilvl w:val="0"/>
          <w:numId w:val="12"/>
        </w:numPr>
      </w:pPr>
      <w:r>
        <w:t>единых процедур для выявления психического состояния продавца перед совершением сделки;</w:t>
      </w:r>
    </w:p>
    <w:p w14:paraId="2199018F" w14:textId="77777777" w:rsidR="006327D1" w:rsidRDefault="006327D1" w:rsidP="006327D1">
      <w:pPr>
        <w:pStyle w:val="aff8"/>
        <w:numPr>
          <w:ilvl w:val="0"/>
          <w:numId w:val="12"/>
        </w:numPr>
      </w:pPr>
      <w:r>
        <w:t>чётких сроков исковой давности для оспаривания таких сделок.</w:t>
      </w:r>
    </w:p>
    <w:p w14:paraId="05DD82A0" w14:textId="77777777" w:rsidR="006327D1" w:rsidRDefault="006327D1" w:rsidP="006327D1">
      <w:r>
        <w:pict w14:anchorId="38AACF83">
          <v:rect id="_x0000_i1026" style="width:0;height:1.5pt" o:hralign="center" o:hrstd="t" o:hr="t" fillcolor="#a0a0a0" stroked="f"/>
        </w:pict>
      </w:r>
    </w:p>
    <w:p w14:paraId="1DE8E608" w14:textId="77777777" w:rsidR="006327D1" w:rsidRDefault="006327D1" w:rsidP="006327D1">
      <w:pPr>
        <w:pStyle w:val="31"/>
      </w:pPr>
      <w:r>
        <w:lastRenderedPageBreak/>
        <w:t xml:space="preserve">3. </w:t>
      </w:r>
      <w:proofErr w:type="spellStart"/>
      <w:r>
        <w:rPr>
          <w:rStyle w:val="af6"/>
          <w:b/>
          <w:bCs/>
        </w:rPr>
        <w:t>Цели</w:t>
      </w:r>
      <w:proofErr w:type="spellEnd"/>
      <w:r>
        <w:rPr>
          <w:rStyle w:val="af6"/>
          <w:b/>
          <w:bCs/>
        </w:rPr>
        <w:t xml:space="preserve"> и </w:t>
      </w:r>
      <w:proofErr w:type="spellStart"/>
      <w:r>
        <w:rPr>
          <w:rStyle w:val="af6"/>
          <w:b/>
          <w:bCs/>
        </w:rPr>
        <w:t>задачи</w:t>
      </w:r>
      <w:proofErr w:type="spellEnd"/>
      <w:r>
        <w:rPr>
          <w:rStyle w:val="af6"/>
          <w:b/>
          <w:bCs/>
        </w:rPr>
        <w:t xml:space="preserve"> </w:t>
      </w:r>
      <w:proofErr w:type="spellStart"/>
      <w:r>
        <w:rPr>
          <w:rStyle w:val="af6"/>
          <w:b/>
          <w:bCs/>
        </w:rPr>
        <w:t>предлагаемого</w:t>
      </w:r>
      <w:proofErr w:type="spellEnd"/>
      <w:r>
        <w:rPr>
          <w:rStyle w:val="af6"/>
          <w:b/>
          <w:bCs/>
        </w:rPr>
        <w:t xml:space="preserve"> </w:t>
      </w:r>
      <w:proofErr w:type="spellStart"/>
      <w:r>
        <w:rPr>
          <w:rStyle w:val="af6"/>
          <w:b/>
          <w:bCs/>
        </w:rPr>
        <w:t>регулирования</w:t>
      </w:r>
      <w:proofErr w:type="spellEnd"/>
    </w:p>
    <w:p w14:paraId="0ACD7356" w14:textId="77777777" w:rsidR="006327D1" w:rsidRDefault="006327D1" w:rsidP="006327D1">
      <w:pPr>
        <w:pStyle w:val="aff8"/>
        <w:numPr>
          <w:ilvl w:val="0"/>
          <w:numId w:val="13"/>
        </w:numPr>
      </w:pPr>
      <w:r>
        <w:t xml:space="preserve">Обеспечить </w:t>
      </w:r>
      <w:r>
        <w:rPr>
          <w:rStyle w:val="af6"/>
        </w:rPr>
        <w:t>неприкосновенность законно приобретённого имущества</w:t>
      </w:r>
      <w:r>
        <w:t>;</w:t>
      </w:r>
    </w:p>
    <w:p w14:paraId="06CE6716" w14:textId="77777777" w:rsidR="006327D1" w:rsidRDefault="006327D1" w:rsidP="006327D1">
      <w:pPr>
        <w:pStyle w:val="aff8"/>
        <w:numPr>
          <w:ilvl w:val="0"/>
          <w:numId w:val="13"/>
        </w:numPr>
      </w:pPr>
      <w:r>
        <w:t>Повысить доверие к нотариальной и государственной регистрации;</w:t>
      </w:r>
    </w:p>
    <w:p w14:paraId="37557D5A" w14:textId="77777777" w:rsidR="006327D1" w:rsidRDefault="006327D1" w:rsidP="006327D1">
      <w:pPr>
        <w:pStyle w:val="aff8"/>
        <w:numPr>
          <w:ilvl w:val="0"/>
          <w:numId w:val="13"/>
        </w:numPr>
      </w:pPr>
      <w:r>
        <w:t xml:space="preserve">Исключить возможность </w:t>
      </w:r>
      <w:r>
        <w:rPr>
          <w:rStyle w:val="af6"/>
        </w:rPr>
        <w:t>злоупотреблений правом на оспаривание сделок</w:t>
      </w:r>
      <w:r>
        <w:t>;</w:t>
      </w:r>
    </w:p>
    <w:p w14:paraId="65B6AEAC" w14:textId="77777777" w:rsidR="006327D1" w:rsidRDefault="006327D1" w:rsidP="006327D1">
      <w:pPr>
        <w:pStyle w:val="aff8"/>
        <w:numPr>
          <w:ilvl w:val="0"/>
          <w:numId w:val="13"/>
        </w:numPr>
      </w:pPr>
      <w:r>
        <w:t>Перераспределить риск между государством и участниками оборота, а не перекладывать его полностью на гражданина.</w:t>
      </w:r>
    </w:p>
    <w:p w14:paraId="2C57F98B" w14:textId="77777777" w:rsidR="006327D1" w:rsidRDefault="006327D1" w:rsidP="006327D1">
      <w:r>
        <w:pict w14:anchorId="0BE7A67D">
          <v:rect id="_x0000_i1027" style="width:0;height:1.5pt" o:hralign="center" o:hrstd="t" o:hr="t" fillcolor="#a0a0a0" stroked="f"/>
        </w:pict>
      </w:r>
    </w:p>
    <w:p w14:paraId="460D030A" w14:textId="77777777" w:rsidR="006327D1" w:rsidRPr="006327D1" w:rsidRDefault="006327D1" w:rsidP="006327D1">
      <w:pPr>
        <w:pStyle w:val="31"/>
        <w:rPr>
          <w:lang w:val="ru-RU"/>
        </w:rPr>
      </w:pPr>
      <w:r w:rsidRPr="006327D1">
        <w:rPr>
          <w:lang w:val="ru-RU"/>
        </w:rPr>
        <w:t xml:space="preserve">4. </w:t>
      </w:r>
      <w:r w:rsidRPr="006327D1">
        <w:rPr>
          <w:rStyle w:val="af6"/>
          <w:b/>
          <w:bCs/>
          <w:lang w:val="ru-RU"/>
        </w:rPr>
        <w:t>Предлагаемые изменения</w:t>
      </w:r>
    </w:p>
    <w:p w14:paraId="7C3A83A6" w14:textId="77777777" w:rsidR="006327D1" w:rsidRPr="006327D1" w:rsidRDefault="006327D1" w:rsidP="006327D1">
      <w:pPr>
        <w:pStyle w:val="4"/>
        <w:rPr>
          <w:lang w:val="ru-RU"/>
        </w:rPr>
      </w:pPr>
      <w:r w:rsidRPr="006327D1">
        <w:rPr>
          <w:lang w:val="ru-RU"/>
        </w:rPr>
        <w:t>4.1. Внести изменения в статью 302 ГК РФ:</w:t>
      </w:r>
    </w:p>
    <w:p w14:paraId="6BD98285" w14:textId="77777777" w:rsidR="006327D1" w:rsidRDefault="006327D1" w:rsidP="006327D1">
      <w:pPr>
        <w:pStyle w:val="aff8"/>
      </w:pPr>
      <w:r>
        <w:rPr>
          <w:rStyle w:val="af6"/>
        </w:rPr>
        <w:t>(дополнить частью 3 следующего содержания)</w:t>
      </w:r>
    </w:p>
    <w:p w14:paraId="1271150A" w14:textId="77777777" w:rsidR="006327D1" w:rsidRDefault="006327D1" w:rsidP="006327D1">
      <w:pPr>
        <w:pStyle w:val="aff8"/>
      </w:pPr>
      <w:r>
        <w:t>Имущество, приобретённое за плату добросовестным приобретателем, не подлежит истребованию, если:</w:t>
      </w:r>
    </w:p>
    <w:p w14:paraId="1740E9B1" w14:textId="77777777" w:rsidR="006327D1" w:rsidRDefault="006327D1" w:rsidP="006327D1">
      <w:pPr>
        <w:pStyle w:val="aff8"/>
        <w:numPr>
          <w:ilvl w:val="0"/>
          <w:numId w:val="14"/>
        </w:numPr>
      </w:pPr>
      <w:r>
        <w:t>сделка зарегистрирована в установленном порядке в Едином государственном реестре недвижимости;</w:t>
      </w:r>
    </w:p>
    <w:p w14:paraId="3051E299" w14:textId="77777777" w:rsidR="006327D1" w:rsidRDefault="006327D1" w:rsidP="006327D1">
      <w:pPr>
        <w:pStyle w:val="aff8"/>
        <w:numPr>
          <w:ilvl w:val="0"/>
          <w:numId w:val="14"/>
        </w:numPr>
      </w:pPr>
      <w:r>
        <w:t>на момент регистрации отсутствовали судебные запреты или аресты;</w:t>
      </w:r>
    </w:p>
    <w:p w14:paraId="506EE35E" w14:textId="77777777" w:rsidR="006327D1" w:rsidRDefault="006327D1" w:rsidP="006327D1">
      <w:pPr>
        <w:pStyle w:val="aff8"/>
        <w:numPr>
          <w:ilvl w:val="0"/>
          <w:numId w:val="14"/>
        </w:numPr>
      </w:pPr>
      <w:r>
        <w:t>цена сделки не являлась явно заниженной;</w:t>
      </w:r>
    </w:p>
    <w:p w14:paraId="49157A8B" w14:textId="77777777" w:rsidR="006327D1" w:rsidRDefault="006327D1" w:rsidP="006327D1">
      <w:pPr>
        <w:pStyle w:val="aff8"/>
        <w:numPr>
          <w:ilvl w:val="0"/>
          <w:numId w:val="14"/>
        </w:numPr>
      </w:pPr>
      <w:r>
        <w:t>покупатель проверил право собственности через нотариуса либо через информационные сервисы Росреестра.</w:t>
      </w:r>
    </w:p>
    <w:p w14:paraId="580B07D4" w14:textId="77777777" w:rsidR="006327D1" w:rsidRDefault="006327D1" w:rsidP="006327D1">
      <w:pPr>
        <w:pStyle w:val="aff8"/>
      </w:pPr>
      <w:r>
        <w:t xml:space="preserve">В таком случае первоначальный собственник имеет право на </w:t>
      </w:r>
      <w:r>
        <w:rPr>
          <w:rStyle w:val="af6"/>
        </w:rPr>
        <w:t>компенсацию из государственного или страхового фонда</w:t>
      </w:r>
      <w:r>
        <w:t>.</w:t>
      </w:r>
    </w:p>
    <w:p w14:paraId="3A3827FB" w14:textId="77777777" w:rsidR="006327D1" w:rsidRDefault="006327D1" w:rsidP="006327D1">
      <w:r>
        <w:pict w14:anchorId="50EAD157">
          <v:rect id="_x0000_i1028" style="width:0;height:1.5pt" o:hralign="center" o:hrstd="t" o:hr="t" fillcolor="#a0a0a0" stroked="f"/>
        </w:pict>
      </w:r>
    </w:p>
    <w:p w14:paraId="1762AB77" w14:textId="77777777" w:rsidR="006327D1" w:rsidRPr="006327D1" w:rsidRDefault="006327D1" w:rsidP="006327D1">
      <w:pPr>
        <w:pStyle w:val="4"/>
        <w:rPr>
          <w:lang w:val="ru-RU"/>
        </w:rPr>
      </w:pPr>
      <w:r w:rsidRPr="006327D1">
        <w:rPr>
          <w:lang w:val="ru-RU"/>
        </w:rPr>
        <w:t>4.2. Внести изменения в статью 8.1 ГК РФ:</w:t>
      </w:r>
    </w:p>
    <w:p w14:paraId="3F58C18F" w14:textId="77777777" w:rsidR="006327D1" w:rsidRDefault="006327D1" w:rsidP="006327D1">
      <w:pPr>
        <w:pStyle w:val="aff8"/>
      </w:pPr>
      <w:r>
        <w:rPr>
          <w:rStyle w:val="af6"/>
        </w:rPr>
        <w:t>(дополнить частью 6):</w:t>
      </w:r>
    </w:p>
    <w:p w14:paraId="4B064FCF" w14:textId="77777777" w:rsidR="006327D1" w:rsidRDefault="006327D1" w:rsidP="006327D1">
      <w:pPr>
        <w:pStyle w:val="aff8"/>
      </w:pPr>
      <w:r>
        <w:t xml:space="preserve">Запись в Едином государственном реестре недвижимости о переходе права собственности, внесённая в установленном порядке, создаёт </w:t>
      </w:r>
      <w:r>
        <w:rPr>
          <w:rStyle w:val="af6"/>
        </w:rPr>
        <w:t>презумпцию добросовестности приобретателя</w:t>
      </w:r>
      <w:r>
        <w:t xml:space="preserve"> и </w:t>
      </w:r>
      <w:r>
        <w:rPr>
          <w:rStyle w:val="af6"/>
        </w:rPr>
        <w:t>не может быть отменена</w:t>
      </w:r>
      <w:r>
        <w:t xml:space="preserve"> без доказательства его осведомлённости о незаконности происхождения имущества.</w:t>
      </w:r>
    </w:p>
    <w:p w14:paraId="4C308F44" w14:textId="77777777" w:rsidR="006327D1" w:rsidRDefault="006327D1" w:rsidP="006327D1">
      <w:r>
        <w:pict w14:anchorId="5B6DDED4">
          <v:rect id="_x0000_i1029" style="width:0;height:1.5pt" o:hralign="center" o:hrstd="t" o:hr="t" fillcolor="#a0a0a0" stroked="f"/>
        </w:pict>
      </w:r>
    </w:p>
    <w:p w14:paraId="7DF50016" w14:textId="77777777" w:rsidR="006327D1" w:rsidRPr="006327D1" w:rsidRDefault="006327D1" w:rsidP="006327D1">
      <w:pPr>
        <w:pStyle w:val="4"/>
        <w:rPr>
          <w:lang w:val="ru-RU"/>
        </w:rPr>
      </w:pPr>
      <w:r w:rsidRPr="006327D1">
        <w:rPr>
          <w:lang w:val="ru-RU"/>
        </w:rPr>
        <w:t>4.3. Дополнить Федеральный закон №218-ФЗ</w:t>
      </w:r>
    </w:p>
    <w:p w14:paraId="3B114AC5" w14:textId="77777777" w:rsidR="006327D1" w:rsidRDefault="006327D1" w:rsidP="006327D1">
      <w:pPr>
        <w:pStyle w:val="aff8"/>
      </w:pPr>
      <w:r>
        <w:rPr>
          <w:rStyle w:val="af6"/>
        </w:rPr>
        <w:t>«О государственной регистрации недвижимости» новой статьёй 66.1:</w:t>
      </w:r>
    </w:p>
    <w:p w14:paraId="216E4E4C" w14:textId="77777777" w:rsidR="006327D1" w:rsidRDefault="006327D1" w:rsidP="006327D1">
      <w:pPr>
        <w:pStyle w:val="aff8"/>
      </w:pPr>
      <w:r>
        <w:rPr>
          <w:rStyle w:val="af6"/>
        </w:rPr>
        <w:t>Статья 66.1. Гарантия достоверности реестра и компенсация ущерба</w:t>
      </w:r>
    </w:p>
    <w:p w14:paraId="1FBE6E36" w14:textId="77777777" w:rsidR="006327D1" w:rsidRDefault="006327D1" w:rsidP="006327D1">
      <w:pPr>
        <w:pStyle w:val="aff8"/>
        <w:numPr>
          <w:ilvl w:val="0"/>
          <w:numId w:val="15"/>
        </w:numPr>
      </w:pPr>
      <w:r>
        <w:t>Государство гарантирует достоверность сведений ЕГРН.</w:t>
      </w:r>
    </w:p>
    <w:p w14:paraId="6796D4B9" w14:textId="77777777" w:rsidR="006327D1" w:rsidRDefault="006327D1" w:rsidP="006327D1">
      <w:pPr>
        <w:pStyle w:val="aff8"/>
        <w:numPr>
          <w:ilvl w:val="0"/>
          <w:numId w:val="15"/>
        </w:numPr>
      </w:pPr>
      <w:r>
        <w:lastRenderedPageBreak/>
        <w:t xml:space="preserve">Ущерб, причинённый признанием недействительным зарегистрированного права добросовестного приобретателя, подлежит возмещению за счёт средств федерального бюджета либо </w:t>
      </w:r>
      <w:r>
        <w:rPr>
          <w:rStyle w:val="af6"/>
        </w:rPr>
        <w:t>Фонда защиты добросовестных приобретателей недвижимости</w:t>
      </w:r>
      <w:r>
        <w:t>, создаваемого в порядке, установленном Правительством РФ.</w:t>
      </w:r>
    </w:p>
    <w:p w14:paraId="206BA582" w14:textId="77777777" w:rsidR="006327D1" w:rsidRDefault="006327D1" w:rsidP="006327D1">
      <w:pPr>
        <w:pStyle w:val="aff8"/>
        <w:numPr>
          <w:ilvl w:val="0"/>
          <w:numId w:val="15"/>
        </w:numPr>
      </w:pPr>
      <w:r>
        <w:t>Размер возмещения определяется исходя из рыночной стоимости имущества на дату утраты права собственности.</w:t>
      </w:r>
    </w:p>
    <w:p w14:paraId="5CB94012" w14:textId="77777777" w:rsidR="006327D1" w:rsidRDefault="006327D1" w:rsidP="006327D1">
      <w:r>
        <w:pict w14:anchorId="210A5E42">
          <v:rect id="_x0000_i1030" style="width:0;height:1.5pt" o:hralign="center" o:hrstd="t" o:hr="t" fillcolor="#a0a0a0" stroked="f"/>
        </w:pict>
      </w:r>
    </w:p>
    <w:p w14:paraId="49DBD632" w14:textId="77777777" w:rsidR="006327D1" w:rsidRPr="006327D1" w:rsidRDefault="006327D1" w:rsidP="006327D1">
      <w:pPr>
        <w:pStyle w:val="4"/>
        <w:rPr>
          <w:lang w:val="ru-RU"/>
        </w:rPr>
      </w:pPr>
      <w:r w:rsidRPr="006327D1">
        <w:rPr>
          <w:lang w:val="ru-RU"/>
        </w:rPr>
        <w:t>4.4. Внести изменения в статью 181 ГК РФ:</w:t>
      </w:r>
    </w:p>
    <w:p w14:paraId="11B505F9" w14:textId="77777777" w:rsidR="006327D1" w:rsidRDefault="006327D1" w:rsidP="006327D1">
      <w:pPr>
        <w:pStyle w:val="aff8"/>
      </w:pPr>
      <w:r>
        <w:t xml:space="preserve">Установить, что срок исковой давности для требований о признании недействительной сделки с недвижимостью, совершённой с нотариальным удостоверением и регистрацией в ЕГРН, </w:t>
      </w:r>
      <w:r>
        <w:rPr>
          <w:rStyle w:val="af6"/>
        </w:rPr>
        <w:t>составляет три года</w:t>
      </w:r>
      <w:r>
        <w:t xml:space="preserve"> с момента государственной регистрации.</w:t>
      </w:r>
    </w:p>
    <w:p w14:paraId="68B2D1B5" w14:textId="77777777" w:rsidR="006327D1" w:rsidRDefault="006327D1" w:rsidP="006327D1">
      <w:r>
        <w:pict w14:anchorId="25CECB64">
          <v:rect id="_x0000_i1031" style="width:0;height:1.5pt" o:hralign="center" o:hrstd="t" o:hr="t" fillcolor="#a0a0a0" stroked="f"/>
        </w:pict>
      </w:r>
    </w:p>
    <w:p w14:paraId="2F240C0F" w14:textId="77777777" w:rsidR="006327D1" w:rsidRPr="006327D1" w:rsidRDefault="006327D1" w:rsidP="006327D1">
      <w:pPr>
        <w:pStyle w:val="4"/>
        <w:rPr>
          <w:lang w:val="ru-RU"/>
        </w:rPr>
      </w:pPr>
      <w:r w:rsidRPr="006327D1">
        <w:rPr>
          <w:lang w:val="ru-RU"/>
        </w:rPr>
        <w:t>4.5. Обязать нотариусов при удостоверении сделок:</w:t>
      </w:r>
    </w:p>
    <w:p w14:paraId="14EF663B" w14:textId="77777777" w:rsidR="006327D1" w:rsidRDefault="006327D1" w:rsidP="006327D1">
      <w:pPr>
        <w:pStyle w:val="aff8"/>
        <w:numPr>
          <w:ilvl w:val="0"/>
          <w:numId w:val="16"/>
        </w:numPr>
      </w:pPr>
      <w:r>
        <w:t>проверять сведения о дееспособности лица в федеральных реестрах (через ЕГИСЗ и Минюст);</w:t>
      </w:r>
    </w:p>
    <w:p w14:paraId="3F31A38D" w14:textId="77777777" w:rsidR="006327D1" w:rsidRDefault="006327D1" w:rsidP="006327D1">
      <w:pPr>
        <w:pStyle w:val="aff8"/>
        <w:numPr>
          <w:ilvl w:val="0"/>
          <w:numId w:val="16"/>
        </w:numPr>
      </w:pPr>
      <w:r>
        <w:t xml:space="preserve">фиксировать факт психического и физического состояния продавца (видео- или </w:t>
      </w:r>
      <w:proofErr w:type="spellStart"/>
      <w:r>
        <w:t>аудиопротокол</w:t>
      </w:r>
      <w:proofErr w:type="spellEnd"/>
      <w:r>
        <w:t>);</w:t>
      </w:r>
    </w:p>
    <w:p w14:paraId="6E5C21F3" w14:textId="77777777" w:rsidR="006327D1" w:rsidRDefault="006327D1" w:rsidP="006327D1">
      <w:pPr>
        <w:pStyle w:val="aff8"/>
        <w:numPr>
          <w:ilvl w:val="0"/>
          <w:numId w:val="16"/>
        </w:numPr>
      </w:pPr>
      <w:r>
        <w:t>уведомлять покупателя о наличии любых ограничений, выявленных в ходе проверки.</w:t>
      </w:r>
    </w:p>
    <w:p w14:paraId="5F8F5D4A" w14:textId="77777777" w:rsidR="006327D1" w:rsidRDefault="006327D1" w:rsidP="006327D1">
      <w:r>
        <w:pict w14:anchorId="095D84C3">
          <v:rect id="_x0000_i1032" style="width:0;height:1.5pt" o:hralign="center" o:hrstd="t" o:hr="t" fillcolor="#a0a0a0" stroked="f"/>
        </w:pict>
      </w:r>
    </w:p>
    <w:p w14:paraId="19FABD05" w14:textId="77777777" w:rsidR="006327D1" w:rsidRDefault="006327D1" w:rsidP="006327D1">
      <w:pPr>
        <w:pStyle w:val="31"/>
      </w:pPr>
      <w:r>
        <w:t xml:space="preserve">5. </w:t>
      </w:r>
      <w:r>
        <w:rPr>
          <w:rStyle w:val="af6"/>
          <w:b/>
          <w:bCs/>
        </w:rPr>
        <w:t xml:space="preserve">Ожидаемые </w:t>
      </w:r>
      <w:proofErr w:type="spellStart"/>
      <w:r>
        <w:rPr>
          <w:rStyle w:val="af6"/>
          <w:b/>
          <w:bCs/>
        </w:rPr>
        <w:t>результаты</w:t>
      </w:r>
      <w:proofErr w:type="spellEnd"/>
      <w:r>
        <w:rPr>
          <w:rStyle w:val="af6"/>
          <w:b/>
          <w:bCs/>
        </w:rPr>
        <w:t xml:space="preserve"> </w:t>
      </w:r>
      <w:proofErr w:type="spellStart"/>
      <w:r>
        <w:rPr>
          <w:rStyle w:val="af6"/>
          <w:b/>
          <w:bCs/>
        </w:rPr>
        <w:t>принятия</w:t>
      </w:r>
      <w:proofErr w:type="spellEnd"/>
      <w:r>
        <w:rPr>
          <w:rStyle w:val="af6"/>
          <w:b/>
          <w:bCs/>
        </w:rPr>
        <w:t xml:space="preserve"> </w:t>
      </w:r>
      <w:proofErr w:type="spellStart"/>
      <w:r>
        <w:rPr>
          <w:rStyle w:val="af6"/>
          <w:b/>
          <w:bCs/>
        </w:rPr>
        <w:t>закона</w:t>
      </w:r>
      <w:proofErr w:type="spellEnd"/>
    </w:p>
    <w:p w14:paraId="43323A30" w14:textId="77777777" w:rsidR="006327D1" w:rsidRDefault="006327D1" w:rsidP="006327D1">
      <w:pPr>
        <w:pStyle w:val="aff8"/>
        <w:numPr>
          <w:ilvl w:val="0"/>
          <w:numId w:val="17"/>
        </w:numPr>
      </w:pPr>
      <w:r>
        <w:t>Существенное снижение количества судебных споров по оспариванию сделок с недвижимостью.</w:t>
      </w:r>
    </w:p>
    <w:p w14:paraId="78EF2750" w14:textId="77777777" w:rsidR="006327D1" w:rsidRDefault="006327D1" w:rsidP="006327D1">
      <w:pPr>
        <w:pStyle w:val="aff8"/>
        <w:numPr>
          <w:ilvl w:val="0"/>
          <w:numId w:val="17"/>
        </w:numPr>
      </w:pPr>
      <w:r>
        <w:t>Повышение доверия к институту государственной регистрации.</w:t>
      </w:r>
    </w:p>
    <w:p w14:paraId="09C42D24" w14:textId="77777777" w:rsidR="006327D1" w:rsidRDefault="006327D1" w:rsidP="006327D1">
      <w:pPr>
        <w:pStyle w:val="aff8"/>
        <w:numPr>
          <w:ilvl w:val="0"/>
          <w:numId w:val="17"/>
        </w:numPr>
      </w:pPr>
      <w:r>
        <w:t>Реальная защита прав добросовестных покупателей, особенно семей с детьми и ипотечных заёмщиков.</w:t>
      </w:r>
    </w:p>
    <w:p w14:paraId="460461F8" w14:textId="77777777" w:rsidR="006327D1" w:rsidRDefault="006327D1" w:rsidP="006327D1">
      <w:pPr>
        <w:pStyle w:val="aff8"/>
        <w:numPr>
          <w:ilvl w:val="0"/>
          <w:numId w:val="17"/>
        </w:numPr>
      </w:pPr>
      <w:r>
        <w:t>Стабилизация вторичного рынка жилья и сокращение теневых схем отъёма собственности через суд.</w:t>
      </w:r>
    </w:p>
    <w:p w14:paraId="312F4129" w14:textId="77777777" w:rsidR="006327D1" w:rsidRDefault="006327D1" w:rsidP="006327D1">
      <w:r>
        <w:pict w14:anchorId="63BAE09D">
          <v:rect id="_x0000_i1033" style="width:0;height:1.5pt" o:hralign="center" o:hrstd="t" o:hr="t" fillcolor="#a0a0a0" stroked="f"/>
        </w:pict>
      </w:r>
    </w:p>
    <w:p w14:paraId="7CE3821B" w14:textId="77777777" w:rsidR="006327D1" w:rsidRDefault="006327D1" w:rsidP="006327D1">
      <w:pPr>
        <w:pStyle w:val="31"/>
      </w:pPr>
      <w:r>
        <w:t xml:space="preserve">6. </w:t>
      </w:r>
      <w:proofErr w:type="spellStart"/>
      <w:r>
        <w:rPr>
          <w:rStyle w:val="af6"/>
          <w:b/>
          <w:bCs/>
        </w:rPr>
        <w:t>Социально-экономические</w:t>
      </w:r>
      <w:proofErr w:type="spellEnd"/>
      <w:r>
        <w:rPr>
          <w:rStyle w:val="af6"/>
          <w:b/>
          <w:bCs/>
        </w:rPr>
        <w:t xml:space="preserve"> </w:t>
      </w:r>
      <w:proofErr w:type="spellStart"/>
      <w:r>
        <w:rPr>
          <w:rStyle w:val="af6"/>
          <w:b/>
          <w:bCs/>
        </w:rPr>
        <w:t>последствия</w:t>
      </w:r>
      <w:proofErr w:type="spellEnd"/>
    </w:p>
    <w:p w14:paraId="3F033933" w14:textId="77777777" w:rsidR="006327D1" w:rsidRDefault="006327D1" w:rsidP="006327D1">
      <w:pPr>
        <w:pStyle w:val="aff8"/>
        <w:numPr>
          <w:ilvl w:val="0"/>
          <w:numId w:val="18"/>
        </w:numPr>
      </w:pPr>
      <w:r>
        <w:t>Повышение инвестиционной привлекательности рынка недвижимости;</w:t>
      </w:r>
    </w:p>
    <w:p w14:paraId="79B628E0" w14:textId="77777777" w:rsidR="006327D1" w:rsidRDefault="006327D1" w:rsidP="006327D1">
      <w:pPr>
        <w:pStyle w:val="aff8"/>
        <w:numPr>
          <w:ilvl w:val="0"/>
          <w:numId w:val="18"/>
        </w:numPr>
      </w:pPr>
      <w:r>
        <w:t>Укрепление принципа неприкосновенности собственности (ст. 35 Конституции РФ);</w:t>
      </w:r>
    </w:p>
    <w:p w14:paraId="5C4B00ED" w14:textId="77777777" w:rsidR="006327D1" w:rsidRDefault="006327D1" w:rsidP="006327D1">
      <w:pPr>
        <w:pStyle w:val="aff8"/>
        <w:numPr>
          <w:ilvl w:val="0"/>
          <w:numId w:val="18"/>
        </w:numPr>
      </w:pPr>
      <w:r>
        <w:t>Снижение коррупционных и рейдерских рисков, связанных с «оспариванием задним числом»;</w:t>
      </w:r>
    </w:p>
    <w:p w14:paraId="446F5F23" w14:textId="77777777" w:rsidR="006327D1" w:rsidRDefault="006327D1" w:rsidP="006327D1">
      <w:pPr>
        <w:pStyle w:val="aff8"/>
        <w:numPr>
          <w:ilvl w:val="0"/>
          <w:numId w:val="18"/>
        </w:numPr>
      </w:pPr>
      <w:r>
        <w:t>Увеличение налоговых поступлений за счёт роста доверия к легальным сделкам.</w:t>
      </w:r>
    </w:p>
    <w:p w14:paraId="7FA18FC9" w14:textId="77777777" w:rsidR="006327D1" w:rsidRDefault="006327D1" w:rsidP="006327D1">
      <w:r>
        <w:lastRenderedPageBreak/>
        <w:pict w14:anchorId="1347D495">
          <v:rect id="_x0000_i1034" style="width:0;height:1.5pt" o:hralign="center" o:hrstd="t" o:hr="t" fillcolor="#a0a0a0" stroked="f"/>
        </w:pict>
      </w:r>
    </w:p>
    <w:p w14:paraId="74161C8F" w14:textId="77777777" w:rsidR="006327D1" w:rsidRPr="006327D1" w:rsidRDefault="006327D1" w:rsidP="006327D1">
      <w:pPr>
        <w:pStyle w:val="31"/>
        <w:rPr>
          <w:lang w:val="ru-RU"/>
        </w:rPr>
      </w:pPr>
      <w:r w:rsidRPr="006327D1">
        <w:rPr>
          <w:lang w:val="ru-RU"/>
        </w:rPr>
        <w:t xml:space="preserve">7. </w:t>
      </w:r>
      <w:r w:rsidRPr="006327D1">
        <w:rPr>
          <w:rStyle w:val="af6"/>
          <w:b/>
          <w:bCs/>
          <w:lang w:val="ru-RU"/>
        </w:rPr>
        <w:t>Заключение</w:t>
      </w:r>
    </w:p>
    <w:p w14:paraId="0F52949C" w14:textId="77777777" w:rsidR="006327D1" w:rsidRDefault="006327D1" w:rsidP="006327D1">
      <w:pPr>
        <w:pStyle w:val="aff8"/>
      </w:pPr>
      <w:r>
        <w:t>Предлагаемые изменения не требуют существенных бюджетных расходов (компенсационный фонд может быть создан за счёт минимальных отчислений от каждой сделки).</w:t>
      </w:r>
      <w:r>
        <w:br/>
        <w:t>Они восстанавливают справедливость и баланс интересов граждан, государства и судебной системы, устраняя системный пробел, которым злоупотребляют недобросовестные лица и юристы-рейдеры.</w:t>
      </w:r>
    </w:p>
    <w:p w14:paraId="1F499DD3" w14:textId="6E1BE57B" w:rsidR="00D93B0F" w:rsidRPr="006327D1" w:rsidRDefault="00D93B0F">
      <w:pPr>
        <w:rPr>
          <w:lang w:val="ru-RU"/>
        </w:rPr>
      </w:pPr>
    </w:p>
    <w:sectPr w:rsidR="00D93B0F" w:rsidRPr="006327D1" w:rsidSect="006327D1">
      <w:pgSz w:w="12240" w:h="15840"/>
      <w:pgMar w:top="284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6D10D27"/>
    <w:multiLevelType w:val="multilevel"/>
    <w:tmpl w:val="649C1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CE3A1E"/>
    <w:multiLevelType w:val="multilevel"/>
    <w:tmpl w:val="C04EE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E44EC4"/>
    <w:multiLevelType w:val="multilevel"/>
    <w:tmpl w:val="0EA08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3C1316"/>
    <w:multiLevelType w:val="multilevel"/>
    <w:tmpl w:val="B412C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2740C2"/>
    <w:multiLevelType w:val="multilevel"/>
    <w:tmpl w:val="2CC6E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95667B"/>
    <w:multiLevelType w:val="multilevel"/>
    <w:tmpl w:val="72909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B245A2"/>
    <w:multiLevelType w:val="multilevel"/>
    <w:tmpl w:val="43A0B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474C68"/>
    <w:multiLevelType w:val="multilevel"/>
    <w:tmpl w:val="CC882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E858ED"/>
    <w:multiLevelType w:val="multilevel"/>
    <w:tmpl w:val="A358F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7"/>
  </w:num>
  <w:num w:numId="11">
    <w:abstractNumId w:val="16"/>
  </w:num>
  <w:num w:numId="12">
    <w:abstractNumId w:val="11"/>
  </w:num>
  <w:num w:numId="13">
    <w:abstractNumId w:val="10"/>
  </w:num>
  <w:num w:numId="14">
    <w:abstractNumId w:val="9"/>
  </w:num>
  <w:num w:numId="15">
    <w:abstractNumId w:val="15"/>
  </w:num>
  <w:num w:numId="16">
    <w:abstractNumId w:val="12"/>
  </w:num>
  <w:num w:numId="17">
    <w:abstractNumId w:val="1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327D1"/>
    <w:rsid w:val="00AA1D8D"/>
    <w:rsid w:val="00B47730"/>
    <w:rsid w:val="00CB0664"/>
    <w:rsid w:val="00D93B0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0712EC"/>
  <w14:defaultImageDpi w14:val="300"/>
  <w15:docId w15:val="{01E213E8-D3DC-4939-A8C7-19E773C5F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semiHidden/>
    <w:unhideWhenUsed/>
    <w:rsid w:val="00632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32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87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0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0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50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8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Пользователь</cp:lastModifiedBy>
  <cp:revision>2</cp:revision>
  <dcterms:created xsi:type="dcterms:W3CDTF">2013-12-23T23:15:00Z</dcterms:created>
  <dcterms:modified xsi:type="dcterms:W3CDTF">2025-10-25T12:09:00Z</dcterms:modified>
  <cp:category/>
</cp:coreProperties>
</file>