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2E" w:rsidRDefault="002D5700" w:rsidP="002D5700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E2E2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Частью третьей статьи 11 ФЗ от 20.08.2004 г. № 117-ФЗ </w:t>
      </w:r>
      <w:r w:rsidR="001E2E2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предусмотрено</w:t>
      </w:r>
      <w:r w:rsidRPr="001E2E2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, что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F10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олучение участником денежных средств, указанных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anchor="dst100035" w:history="1">
        <w:r w:rsidRPr="00F10E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1 статьи 4</w:t>
        </w:r>
      </w:hyperlink>
      <w:r w:rsidRPr="00F10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Федерального закона</w:t>
      </w:r>
      <w:r w:rsidRPr="00F10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направление уполномоченным федеральным органом кредитору участника средств целевого жилищного займа на цели, предусмотренные </w:t>
      </w:r>
      <w:hyperlink r:id="rId7" w:anchor="dst100477" w:history="1">
        <w:r w:rsidRPr="00F10E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2 части 1 статьи 14</w:t>
        </w:r>
      </w:hyperlink>
      <w:r w:rsidRPr="00F10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настоящего Федерального закона, </w:t>
      </w:r>
      <w:r w:rsidRPr="001E2E2E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является исполнением государством своих обязательств по жилищному обеспечению военнослужащего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1E2E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CA7CA0" w:rsidRDefault="00CA7CA0" w:rsidP="002D5700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Но как такое может быть, если: </w:t>
      </w:r>
    </w:p>
    <w:p w:rsidR="002D5700" w:rsidRPr="00CA7CA0" w:rsidRDefault="00CA7CA0" w:rsidP="00CA7CA0">
      <w:pPr>
        <w:pStyle w:val="a4"/>
        <w:numPr>
          <w:ilvl w:val="0"/>
          <w:numId w:val="1"/>
        </w:num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службе до 20 лет выслуги: </w:t>
      </w:r>
      <w:r w:rsidR="001E2E2E" w:rsidRPr="00C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ежемесячный платеж каждого из последних 12 месяцев кредитования (могут не совпадать с календарным годом) больше 1/12 размера накопительного взноса участника НИС, другими словами - </w:t>
      </w:r>
      <w:r w:rsidR="001E2E2E" w:rsidRPr="00CA7C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военнослужащий еще и должен платить из своих средств</w:t>
      </w:r>
      <w:r w:rsidR="001E2E2E" w:rsidRPr="00C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CA7CA0" w:rsidRPr="00CA7CA0" w:rsidRDefault="00CA7CA0" w:rsidP="00CA7CA0">
      <w:pPr>
        <w:pStyle w:val="a4"/>
        <w:numPr>
          <w:ilvl w:val="0"/>
          <w:numId w:val="1"/>
        </w:num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увольнении по состоянию здоровья (</w:t>
      </w:r>
      <w:r w:rsidRPr="00C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признанием его военно-врачебной комиссией не годным к военной службе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военной травме) разницу между полной стоимостью кредита и суммой </w:t>
      </w:r>
      <w:r w:rsidRPr="00C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денежных средств, дополняющих накопления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приходится </w:t>
      </w:r>
      <w:r w:rsidRPr="00CA7C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выплачивать участнику НИС из своих средств</w:t>
      </w:r>
      <w:r w:rsidRPr="00C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BC514B" w:rsidRDefault="00BC514B" w:rsidP="00A02E1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 итоге ч</w:t>
      </w:r>
      <w:r w:rsidRPr="00BC514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еловек отдает Родине лучшие г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оды своей жизни и здоровье</w:t>
      </w:r>
      <w:r w:rsidR="00AC461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и остается должен еще</w:t>
      </w:r>
      <w:r w:rsidRPr="00BC514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крупную сумму денег</w:t>
      </w:r>
      <w:r w:rsidR="00AC461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за свое жилье</w:t>
      </w:r>
      <w:r w:rsidRPr="00BC514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. Это ведь не справедливо. Это же не соответствует принципу, по которому военнослужащие обеспечивались жильем до появления механизма военной ипотеки.</w:t>
      </w:r>
    </w:p>
    <w:p w:rsidR="002D5700" w:rsidRDefault="001E2E2E" w:rsidP="00A02E1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E2E2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связи с этим считаю</w:t>
      </w:r>
      <w:r w:rsidR="0073433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целесообразным внести в </w:t>
      </w:r>
      <w:r w:rsidR="00734336" w:rsidRPr="001E2E2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ФЗ от 20.08.2004 г. № 117-ФЗ</w:t>
      </w:r>
      <w:r w:rsidR="0073433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следующие поправки (они выделены желтым цветом, жирным шрифтом):</w:t>
      </w:r>
    </w:p>
    <w:p w:rsidR="002D5700" w:rsidRDefault="002D5700" w:rsidP="00A02E1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A02E1D" w:rsidRPr="00A02E1D" w:rsidRDefault="00A02E1D" w:rsidP="00A02E1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904FE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Статья 4. Реализация права на жилище участниками </w:t>
      </w:r>
      <w:proofErr w:type="spellStart"/>
      <w:r w:rsidRPr="00904FE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накопительно</w:t>
      </w:r>
      <w:proofErr w:type="spellEnd"/>
      <w:r w:rsidRPr="00904FE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-ипотечной системы</w:t>
      </w:r>
    </w:p>
    <w:p w:rsidR="00A02E1D" w:rsidRPr="00A02E1D" w:rsidRDefault="00A02E1D" w:rsidP="00904FE0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FE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 </w:t>
      </w:r>
      <w:bookmarkStart w:id="0" w:name="dst100035"/>
      <w:bookmarkEnd w:id="0"/>
      <w:r w:rsidRPr="00A0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Реализация права на жилище участниками </w:t>
      </w:r>
      <w:proofErr w:type="spellStart"/>
      <w:r w:rsidRPr="00A0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накопительно</w:t>
      </w:r>
      <w:proofErr w:type="spellEnd"/>
      <w:r w:rsidRPr="00A0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-ипотечной системы осуществляется посредством:</w:t>
      </w:r>
    </w:p>
    <w:p w:rsidR="00A02E1D" w:rsidRPr="00A02E1D" w:rsidRDefault="00A02E1D" w:rsidP="00A02E1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464"/>
      <w:bookmarkEnd w:id="1"/>
      <w:r w:rsidRPr="00A0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формирования накоплений для жилищного обеспечения на именных накопительных счетах участников и последующего использования этих накоплений;</w:t>
      </w:r>
    </w:p>
    <w:p w:rsidR="00A02E1D" w:rsidRPr="00A02E1D" w:rsidRDefault="00A02E1D" w:rsidP="00A02E1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37"/>
      <w:bookmarkEnd w:id="2"/>
      <w:r w:rsidRPr="00A0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предоставления целевого жилищного займа;</w:t>
      </w:r>
    </w:p>
    <w:p w:rsidR="00A02E1D" w:rsidRPr="00A02E1D" w:rsidRDefault="00A02E1D" w:rsidP="00A02E1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87"/>
      <w:bookmarkEnd w:id="3"/>
      <w:proofErr w:type="gramStart"/>
      <w:r w:rsidRPr="00A0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выплаты по решению федерального органа исполнительной власти и федерального государственного органа, в которых федеральным законом предусмотрена военная служба, за счет средств федерального бюджета, выделяемых соответствующим федеральному органу исполнительной власти и федеральному государственному органу, в размере и в </w:t>
      </w:r>
      <w:hyperlink r:id="rId8" w:anchor="dst100009" w:history="1">
        <w:r w:rsidRPr="00A02E1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порядке,</w:t>
        </w:r>
      </w:hyperlink>
      <w:r w:rsidRPr="00A0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которые устанавливаются Правительством Российской Федерации, денежных средств, дополняющих накопления для жилищного обеспечения, учтенные на именном накопительном счете участника, до расчетного размера</w:t>
      </w:r>
      <w:proofErr w:type="gramEnd"/>
      <w:r w:rsidRPr="00A0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денежных средств, которые мог бы накопить участник </w:t>
      </w:r>
      <w:proofErr w:type="spellStart"/>
      <w:r w:rsidRPr="00A0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накопительно</w:t>
      </w:r>
      <w:proofErr w:type="spellEnd"/>
      <w:r w:rsidRPr="00A0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-ипотечной системы в период от даты предоставления таких средств до даты, когда общая продолжительность его военной службы в календарном исчислении (далее - общая продолжительность военной службы) могла бы составить двадцать лет (без учета дохода от инвестирования).</w:t>
      </w:r>
    </w:p>
    <w:p w:rsidR="00A02E1D" w:rsidRDefault="00A02E1D" w:rsidP="00A02E1D">
      <w:pPr>
        <w:shd w:val="clear" w:color="auto" w:fill="FFFFFF"/>
        <w:spacing w:after="0" w:line="266" w:lineRule="atLeast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904FE0">
        <w:rPr>
          <w:rFonts w:ascii="Arial" w:eastAsia="Times New Roman" w:hAnsi="Arial" w:cs="Arial"/>
          <w:b/>
          <w:color w:val="333333"/>
          <w:sz w:val="24"/>
          <w:szCs w:val="24"/>
          <w:highlight w:val="yellow"/>
          <w:lang w:eastAsia="ru-RU"/>
        </w:rPr>
        <w:lastRenderedPageBreak/>
        <w:t>4) </w:t>
      </w:r>
      <w:r w:rsidR="00EC5B89" w:rsidRPr="00904FE0">
        <w:rPr>
          <w:rFonts w:ascii="Arial" w:eastAsia="Times New Roman" w:hAnsi="Arial" w:cs="Arial"/>
          <w:b/>
          <w:color w:val="333333"/>
          <w:sz w:val="24"/>
          <w:szCs w:val="24"/>
          <w:highlight w:val="yellow"/>
          <w:lang w:eastAsia="ru-RU"/>
        </w:rPr>
        <w:t>выплаты разницы, между расчетным ежемесячным платежом и 1/12 размера накопительного взноса Участника НИС, если расчетный ежемесячный платеж превышает 1/12 размера нако</w:t>
      </w:r>
      <w:r w:rsidR="00205ED6">
        <w:rPr>
          <w:rFonts w:ascii="Arial" w:eastAsia="Times New Roman" w:hAnsi="Arial" w:cs="Arial"/>
          <w:b/>
          <w:color w:val="333333"/>
          <w:sz w:val="24"/>
          <w:szCs w:val="24"/>
          <w:highlight w:val="yellow"/>
          <w:lang w:eastAsia="ru-RU"/>
        </w:rPr>
        <w:t xml:space="preserve">пительного взноса Участника </w:t>
      </w:r>
      <w:r w:rsidR="00205ED6" w:rsidRPr="00205ED6">
        <w:rPr>
          <w:rFonts w:ascii="Arial" w:eastAsia="Times New Roman" w:hAnsi="Arial" w:cs="Arial"/>
          <w:b/>
          <w:color w:val="333333"/>
          <w:sz w:val="24"/>
          <w:szCs w:val="24"/>
          <w:highlight w:val="yellow"/>
          <w:lang w:eastAsia="ru-RU"/>
        </w:rPr>
        <w:t>НИС, а в случае, если участник НИС сам оплачивал разницу, то возмещение ему понесенных в связи с этим расходов.</w:t>
      </w:r>
    </w:p>
    <w:p w:rsidR="00205ED6" w:rsidRDefault="00025D24" w:rsidP="00A02E1D">
      <w:pPr>
        <w:shd w:val="clear" w:color="auto" w:fill="FFFFFF"/>
        <w:spacing w:after="0" w:line="266" w:lineRule="atLeast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highlight w:val="yellow"/>
          <w:lang w:eastAsia="ru-RU"/>
        </w:rPr>
        <w:t>5) </w:t>
      </w:r>
      <w:r w:rsidR="00205ED6" w:rsidRPr="00205ED6">
        <w:rPr>
          <w:rFonts w:ascii="Arial" w:eastAsia="Times New Roman" w:hAnsi="Arial" w:cs="Arial"/>
          <w:b/>
          <w:color w:val="333333"/>
          <w:sz w:val="24"/>
          <w:szCs w:val="24"/>
          <w:highlight w:val="yellow"/>
          <w:lang w:eastAsia="ru-RU"/>
        </w:rPr>
        <w:t xml:space="preserve">возмещения участнику НИС расходов, связанных с досрочным погашением </w:t>
      </w:r>
      <w:r w:rsidR="00205ED6">
        <w:rPr>
          <w:rFonts w:ascii="Arial" w:eastAsia="Times New Roman" w:hAnsi="Arial" w:cs="Arial"/>
          <w:b/>
          <w:color w:val="333333"/>
          <w:sz w:val="24"/>
          <w:szCs w:val="24"/>
          <w:highlight w:val="yellow"/>
          <w:lang w:eastAsia="ru-RU"/>
        </w:rPr>
        <w:t xml:space="preserve">участником НИС </w:t>
      </w:r>
      <w:r w:rsidR="00205ED6" w:rsidRPr="00205ED6">
        <w:rPr>
          <w:rFonts w:ascii="Arial" w:eastAsia="Times New Roman" w:hAnsi="Arial" w:cs="Arial"/>
          <w:b/>
          <w:color w:val="333333"/>
          <w:sz w:val="24"/>
          <w:szCs w:val="24"/>
          <w:highlight w:val="yellow"/>
          <w:lang w:eastAsia="ru-RU"/>
        </w:rPr>
        <w:t>кредита.</w:t>
      </w:r>
    </w:p>
    <w:p w:rsidR="00025D24" w:rsidRPr="00A02E1D" w:rsidRDefault="00025D24" w:rsidP="00A02E1D">
      <w:pPr>
        <w:shd w:val="clear" w:color="auto" w:fill="FFFFFF"/>
        <w:spacing w:after="0" w:line="266" w:lineRule="atLeast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proofErr w:type="gramStart"/>
      <w:r w:rsidRPr="003A1E84">
        <w:rPr>
          <w:rFonts w:ascii="Arial" w:eastAsia="Times New Roman" w:hAnsi="Arial" w:cs="Arial"/>
          <w:b/>
          <w:color w:val="333333"/>
          <w:sz w:val="24"/>
          <w:szCs w:val="24"/>
          <w:highlight w:val="yellow"/>
          <w:lang w:eastAsia="ru-RU"/>
        </w:rPr>
        <w:t>6) </w:t>
      </w:r>
      <w:r w:rsidR="003A1E84" w:rsidRPr="003A1E84">
        <w:rPr>
          <w:rFonts w:ascii="Arial" w:eastAsia="Times New Roman" w:hAnsi="Arial" w:cs="Arial"/>
          <w:b/>
          <w:color w:val="333333"/>
          <w:sz w:val="24"/>
          <w:szCs w:val="24"/>
          <w:highlight w:val="yellow"/>
          <w:lang w:eastAsia="ru-RU"/>
        </w:rPr>
        <w:t xml:space="preserve">выплаты разницы, между </w:t>
      </w:r>
      <w:r w:rsidR="003A1E84" w:rsidRPr="003A1E84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полной стоимостью кредита и суммой денежных средств, дополняющих накопления в случае, если</w:t>
      </w:r>
      <w:r w:rsidR="00F5228A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 участник НИС уволе</w:t>
      </w:r>
      <w:r w:rsidR="003A1E84" w:rsidRPr="003A1E84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н по состоянию здоровья (в связи с признанием его военно-врачебной комиссией не годным к военной службе или военной травме), а </w:t>
      </w:r>
      <w:r w:rsidR="003A1E84" w:rsidRPr="003A1E84">
        <w:rPr>
          <w:rFonts w:ascii="Arial" w:eastAsia="Times New Roman" w:hAnsi="Arial" w:cs="Arial"/>
          <w:b/>
          <w:color w:val="333333"/>
          <w:sz w:val="24"/>
          <w:szCs w:val="24"/>
          <w:highlight w:val="yellow"/>
          <w:lang w:eastAsia="ru-RU"/>
        </w:rPr>
        <w:t xml:space="preserve">в случае, если участник НИС сам оплачивал разницу, то </w:t>
      </w:r>
      <w:r w:rsidR="003A1E84" w:rsidRPr="00205ED6">
        <w:rPr>
          <w:rFonts w:ascii="Arial" w:eastAsia="Times New Roman" w:hAnsi="Arial" w:cs="Arial"/>
          <w:b/>
          <w:color w:val="333333"/>
          <w:sz w:val="24"/>
          <w:szCs w:val="24"/>
          <w:highlight w:val="yellow"/>
          <w:lang w:eastAsia="ru-RU"/>
        </w:rPr>
        <w:t>возмещение ему понесенных в связи с этим расходов</w:t>
      </w:r>
      <w:proofErr w:type="gramEnd"/>
    </w:p>
    <w:p w:rsidR="00EC5B89" w:rsidRDefault="00EC5B89" w:rsidP="00A02E1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74"/>
      <w:bookmarkEnd w:id="4"/>
    </w:p>
    <w:p w:rsidR="00A02E1D" w:rsidRPr="00A02E1D" w:rsidRDefault="00EC5B89" w:rsidP="00A02E1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  <w:r w:rsidRPr="00904FE0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4</w:t>
      </w:r>
      <w:r w:rsidR="00A02E1D" w:rsidRPr="00904FE0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. Выплата денежных средств, указанных в </w:t>
      </w:r>
      <w:hyperlink r:id="rId9" w:anchor="dst187" w:history="1">
        <w:r w:rsidRPr="00904FE0">
          <w:rPr>
            <w:rFonts w:ascii="Arial" w:eastAsia="Times New Roman" w:hAnsi="Arial" w:cs="Arial"/>
            <w:b/>
            <w:color w:val="666699"/>
            <w:sz w:val="24"/>
            <w:szCs w:val="24"/>
            <w:highlight w:val="yellow"/>
            <w:lang w:eastAsia="ru-RU"/>
          </w:rPr>
          <w:t>пункте 4</w:t>
        </w:r>
        <w:r w:rsidR="00A02E1D" w:rsidRPr="00904FE0">
          <w:rPr>
            <w:rFonts w:ascii="Arial" w:eastAsia="Times New Roman" w:hAnsi="Arial" w:cs="Arial"/>
            <w:b/>
            <w:color w:val="666699"/>
            <w:sz w:val="24"/>
            <w:szCs w:val="24"/>
            <w:highlight w:val="yellow"/>
            <w:lang w:eastAsia="ru-RU"/>
          </w:rPr>
          <w:t xml:space="preserve"> </w:t>
        </w:r>
        <w:r w:rsidR="00205ED6">
          <w:rPr>
            <w:rFonts w:ascii="Arial" w:eastAsia="Times New Roman" w:hAnsi="Arial" w:cs="Arial"/>
            <w:b/>
            <w:color w:val="666699"/>
            <w:sz w:val="24"/>
            <w:szCs w:val="24"/>
            <w:highlight w:val="yellow"/>
            <w:lang w:eastAsia="ru-RU"/>
          </w:rPr>
          <w:t xml:space="preserve">и пункте 5 </w:t>
        </w:r>
        <w:r w:rsidR="00A02E1D" w:rsidRPr="00904FE0">
          <w:rPr>
            <w:rFonts w:ascii="Arial" w:eastAsia="Times New Roman" w:hAnsi="Arial" w:cs="Arial"/>
            <w:b/>
            <w:color w:val="666699"/>
            <w:sz w:val="24"/>
            <w:szCs w:val="24"/>
            <w:highlight w:val="yellow"/>
            <w:lang w:eastAsia="ru-RU"/>
          </w:rPr>
          <w:t>части 1</w:t>
        </w:r>
      </w:hyperlink>
      <w:r w:rsidR="00A02E1D" w:rsidRPr="00904FE0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 настоящей статьи, производится:</w:t>
      </w:r>
    </w:p>
    <w:p w:rsidR="00A02E1D" w:rsidRDefault="00904FE0" w:rsidP="00A02E1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  <w:bookmarkStart w:id="5" w:name="dst100040"/>
      <w:bookmarkEnd w:id="5"/>
      <w:r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1) </w:t>
      </w:r>
      <w:r w:rsidR="00A02E1D" w:rsidRPr="00904FE0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участникам </w:t>
      </w:r>
      <w:proofErr w:type="spellStart"/>
      <w:r w:rsidR="00A02E1D" w:rsidRPr="00904FE0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накопительно</w:t>
      </w:r>
      <w:proofErr w:type="spellEnd"/>
      <w:r w:rsidR="00A02E1D" w:rsidRPr="00904FE0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-ипотечной системы, указанным в </w:t>
      </w:r>
      <w:r w:rsidR="00EC5B89" w:rsidRPr="00904FE0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подпункте а) </w:t>
      </w:r>
      <w:hyperlink r:id="rId10" w:anchor="dst100117" w:history="1">
        <w:r w:rsidR="00A02E1D" w:rsidRPr="00904FE0">
          <w:rPr>
            <w:rFonts w:ascii="Arial" w:eastAsia="Times New Roman" w:hAnsi="Arial" w:cs="Arial"/>
            <w:b/>
            <w:color w:val="666699"/>
            <w:sz w:val="24"/>
            <w:szCs w:val="24"/>
            <w:highlight w:val="yellow"/>
            <w:lang w:eastAsia="ru-RU"/>
          </w:rPr>
          <w:t>пункт</w:t>
        </w:r>
        <w:r w:rsidR="00EC5B89" w:rsidRPr="00904FE0">
          <w:rPr>
            <w:rFonts w:ascii="Arial" w:eastAsia="Times New Roman" w:hAnsi="Arial" w:cs="Arial"/>
            <w:b/>
            <w:color w:val="666699"/>
            <w:sz w:val="24"/>
            <w:szCs w:val="24"/>
            <w:highlight w:val="yellow"/>
            <w:lang w:eastAsia="ru-RU"/>
          </w:rPr>
          <w:t>а</w:t>
        </w:r>
        <w:r w:rsidR="00A02E1D" w:rsidRPr="00904FE0">
          <w:rPr>
            <w:rFonts w:ascii="Arial" w:eastAsia="Times New Roman" w:hAnsi="Arial" w:cs="Arial"/>
            <w:b/>
            <w:color w:val="666699"/>
            <w:sz w:val="24"/>
            <w:szCs w:val="24"/>
            <w:highlight w:val="yellow"/>
            <w:lang w:eastAsia="ru-RU"/>
          </w:rPr>
          <w:t xml:space="preserve"> 2 статьи 10</w:t>
        </w:r>
      </w:hyperlink>
      <w:r w:rsidR="00A02E1D" w:rsidRPr="00904FE0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 настоящего Федерального закона, при общей продолжительности военной службы </w:t>
      </w:r>
      <w:r w:rsidR="00EC5B89" w:rsidRPr="00904FE0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двадцать лет.</w:t>
      </w:r>
    </w:p>
    <w:p w:rsidR="00F5228A" w:rsidRPr="00A02E1D" w:rsidRDefault="00F5228A" w:rsidP="00A02E1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  <w:proofErr w:type="gramStart"/>
      <w:r w:rsidRPr="00904FE0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Выплата денежных средств, указанных в </w:t>
      </w:r>
      <w:hyperlink r:id="rId11" w:anchor="dst187" w:history="1">
        <w:r w:rsidRPr="00904FE0">
          <w:rPr>
            <w:rFonts w:ascii="Arial" w:eastAsia="Times New Roman" w:hAnsi="Arial" w:cs="Arial"/>
            <w:b/>
            <w:color w:val="666699"/>
            <w:sz w:val="24"/>
            <w:szCs w:val="24"/>
            <w:highlight w:val="yellow"/>
            <w:lang w:eastAsia="ru-RU"/>
          </w:rPr>
          <w:t xml:space="preserve">пункте </w:t>
        </w:r>
        <w:r>
          <w:rPr>
            <w:rFonts w:ascii="Arial" w:eastAsia="Times New Roman" w:hAnsi="Arial" w:cs="Arial"/>
            <w:b/>
            <w:color w:val="666699"/>
            <w:sz w:val="24"/>
            <w:szCs w:val="24"/>
            <w:highlight w:val="yellow"/>
            <w:lang w:eastAsia="ru-RU"/>
          </w:rPr>
          <w:t>6</w:t>
        </w:r>
        <w:r w:rsidRPr="00904FE0">
          <w:rPr>
            <w:rFonts w:ascii="Arial" w:eastAsia="Times New Roman" w:hAnsi="Arial" w:cs="Arial"/>
            <w:b/>
            <w:color w:val="666699"/>
            <w:sz w:val="24"/>
            <w:szCs w:val="24"/>
            <w:highlight w:val="yellow"/>
            <w:lang w:eastAsia="ru-RU"/>
          </w:rPr>
          <w:t xml:space="preserve"> части 1</w:t>
        </w:r>
      </w:hyperlink>
      <w:r w:rsidRPr="00904FE0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 настоящей статьи, производится</w:t>
      </w:r>
      <w:r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 участник НИС уволенным</w:t>
      </w:r>
      <w:r w:rsidRPr="003A1E84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 по состоянию здоровья (в связи с признанием его военно-врачебной комиссией не годным к военной службе или военной травме)</w:t>
      </w:r>
      <w:r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.</w:t>
      </w:r>
      <w:proofErr w:type="gramEnd"/>
    </w:p>
    <w:p w:rsidR="00EC5B89" w:rsidRPr="00904FE0" w:rsidRDefault="00EC5B89" w:rsidP="00EC5B8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  <w:bookmarkStart w:id="6" w:name="dst175"/>
      <w:bookmarkEnd w:id="6"/>
    </w:p>
    <w:p w:rsidR="004D76F8" w:rsidRDefault="00EC5B89" w:rsidP="00EC5B8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04FE0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5. Выплаты денежных средств, указанных в пункте 4 </w:t>
      </w:r>
      <w:hyperlink r:id="rId12" w:anchor="dst187" w:history="1">
        <w:r w:rsidRPr="00904FE0">
          <w:rPr>
            <w:rFonts w:ascii="Arial" w:eastAsia="Times New Roman" w:hAnsi="Arial" w:cs="Arial"/>
            <w:b/>
            <w:color w:val="666699"/>
            <w:sz w:val="24"/>
            <w:szCs w:val="24"/>
            <w:highlight w:val="yellow"/>
            <w:lang w:eastAsia="ru-RU"/>
          </w:rPr>
          <w:t>части 1</w:t>
        </w:r>
      </w:hyperlink>
      <w:r w:rsidRPr="00904FE0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 настоящей статьи, производятся федеральными органами исполнительной власти или федеральными государственными органами, в которых федеральным законом предусмотрена военная служба, одновременно с ежемесячным платежом в соответствии с графиком ежемесячных платежей.</w:t>
      </w:r>
    </w:p>
    <w:p w:rsidR="00205ED6" w:rsidRDefault="00205ED6" w:rsidP="00EC5B8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D6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Выплаты денежн</w:t>
      </w:r>
      <w:r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ых средств, указанных в пункте 5</w:t>
      </w:r>
      <w:r w:rsidRPr="00205ED6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 </w:t>
      </w:r>
      <w:hyperlink r:id="rId13" w:anchor="dst187" w:history="1">
        <w:r w:rsidRPr="00205ED6">
          <w:rPr>
            <w:rFonts w:ascii="Arial" w:eastAsia="Times New Roman" w:hAnsi="Arial" w:cs="Arial"/>
            <w:b/>
            <w:color w:val="666699"/>
            <w:sz w:val="24"/>
            <w:szCs w:val="24"/>
            <w:highlight w:val="yellow"/>
            <w:lang w:eastAsia="ru-RU"/>
          </w:rPr>
          <w:t>части 1</w:t>
        </w:r>
      </w:hyperlink>
      <w:r w:rsidRPr="00205ED6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 настоящей статьи, производятся федеральными органами исполнительной власти или федеральными государственными органами, в которых федеральным законом предусмотрена военная служба, ежегодно (либо один раз в последние 12 месяцев кредитования) в течение 20 дней после предоставления участником НИС документов, подтверждающих понесенные расходы.</w:t>
      </w:r>
    </w:p>
    <w:p w:rsidR="00F10E4D" w:rsidRDefault="009B6D7C" w:rsidP="00EC5B8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D6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Выплаты денежн</w:t>
      </w:r>
      <w:r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ых средств, указанных в пункте 6</w:t>
      </w:r>
      <w:r w:rsidRPr="00205ED6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 </w:t>
      </w:r>
      <w:hyperlink r:id="rId14" w:anchor="dst187" w:history="1">
        <w:r w:rsidRPr="00205ED6">
          <w:rPr>
            <w:rFonts w:ascii="Arial" w:eastAsia="Times New Roman" w:hAnsi="Arial" w:cs="Arial"/>
            <w:b/>
            <w:color w:val="666699"/>
            <w:sz w:val="24"/>
            <w:szCs w:val="24"/>
            <w:highlight w:val="yellow"/>
            <w:lang w:eastAsia="ru-RU"/>
          </w:rPr>
          <w:t>части 1</w:t>
        </w:r>
      </w:hyperlink>
      <w:r w:rsidRPr="00205ED6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 настоящей статьи, производятся федеральными органами исполнительной власти или федеральными государственными органами, в которых федеральным законом предусмотрена военная </w:t>
      </w:r>
      <w:r w:rsidRPr="009B6D7C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служба,</w:t>
      </w:r>
      <w:r w:rsidRPr="009B6D7C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 военнослужащим (участникам НИС), </w:t>
      </w:r>
      <w:r w:rsidRPr="009B6D7C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уволенным</w:t>
      </w:r>
      <w:r w:rsidRPr="009B6D7C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 до и после принятия поправок к настоящему ФЗ по заявлению уволенного военнослужащего (участника </w:t>
      </w:r>
      <w:bookmarkStart w:id="7" w:name="_GoBack"/>
      <w:bookmarkEnd w:id="7"/>
      <w:r w:rsidRPr="009B6D7C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НИС).</w:t>
      </w:r>
    </w:p>
    <w:p w:rsidR="00536498" w:rsidRDefault="00536498" w:rsidP="00EC5B8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6498" w:rsidRPr="00536498" w:rsidRDefault="00536498" w:rsidP="0053649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C311F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Статья 11. Права и обязанности участников </w:t>
      </w:r>
      <w:proofErr w:type="spellStart"/>
      <w:r w:rsidRPr="00C311F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накопительно</w:t>
      </w:r>
      <w:proofErr w:type="spellEnd"/>
      <w:r w:rsidRPr="00C311F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-ипотечной системы</w:t>
      </w:r>
    </w:p>
    <w:p w:rsidR="00536498" w:rsidRPr="00536498" w:rsidRDefault="00536498" w:rsidP="00C311F3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649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  <w:r w:rsidRPr="005364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Участник </w:t>
      </w:r>
      <w:proofErr w:type="spellStart"/>
      <w:r w:rsidRPr="005364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накопительно</w:t>
      </w:r>
      <w:proofErr w:type="spellEnd"/>
      <w:r w:rsidRPr="005364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-ипотечной системы имеет право:</w:t>
      </w:r>
    </w:p>
    <w:p w:rsidR="00536498" w:rsidRPr="00536498" w:rsidRDefault="00536498" w:rsidP="0053649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471"/>
      <w:bookmarkEnd w:id="8"/>
      <w:r w:rsidRPr="005364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использовать денежные средства, указанные в </w:t>
      </w:r>
      <w:hyperlink r:id="rId15" w:anchor="dst100464" w:history="1">
        <w:r w:rsidRPr="0053649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16" w:anchor="dst187" w:history="1">
        <w:r w:rsidRPr="0053649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3 </w:t>
        </w:r>
        <w:r w:rsidRPr="00C311F3">
          <w:rPr>
            <w:rFonts w:ascii="Arial" w:eastAsia="Times New Roman" w:hAnsi="Arial" w:cs="Arial"/>
            <w:b/>
            <w:color w:val="666699"/>
            <w:sz w:val="24"/>
            <w:szCs w:val="24"/>
            <w:highlight w:val="yellow"/>
            <w:lang w:eastAsia="ru-RU"/>
          </w:rPr>
          <w:t>и 4</w:t>
        </w:r>
        <w:r w:rsidRPr="00C311F3">
          <w:rPr>
            <w:rFonts w:ascii="Arial" w:eastAsia="Times New Roman" w:hAnsi="Arial" w:cs="Arial"/>
            <w:b/>
            <w:color w:val="666699"/>
            <w:sz w:val="24"/>
            <w:szCs w:val="24"/>
            <w:lang w:eastAsia="ru-RU"/>
          </w:rPr>
          <w:t xml:space="preserve"> </w:t>
        </w:r>
        <w:r w:rsidRPr="0053649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1 статьи 4</w:t>
        </w:r>
      </w:hyperlink>
      <w:r w:rsidRPr="005364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настоящего Федерального закона, в целях приобретения жилого </w:t>
      </w:r>
      <w:r w:rsidRPr="005364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помещения или жилых помещений в собственность или в иных целях после возникновения права на использование этих средств;</w:t>
      </w:r>
    </w:p>
    <w:p w:rsidR="00D814E0" w:rsidRDefault="00D814E0" w:rsidP="002D5700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sectPr w:rsidR="00D8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559A"/>
    <w:multiLevelType w:val="hybridMultilevel"/>
    <w:tmpl w:val="A8BCBBD2"/>
    <w:lvl w:ilvl="0" w:tplc="12860B80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1D"/>
    <w:rsid w:val="00025D24"/>
    <w:rsid w:val="001E2E2E"/>
    <w:rsid w:val="00205ED6"/>
    <w:rsid w:val="002D5700"/>
    <w:rsid w:val="003A1E84"/>
    <w:rsid w:val="004D76F8"/>
    <w:rsid w:val="00536498"/>
    <w:rsid w:val="00734336"/>
    <w:rsid w:val="00897631"/>
    <w:rsid w:val="00904FE0"/>
    <w:rsid w:val="009B6D7C"/>
    <w:rsid w:val="00A02E1D"/>
    <w:rsid w:val="00AC461B"/>
    <w:rsid w:val="00BC514B"/>
    <w:rsid w:val="00C311F3"/>
    <w:rsid w:val="00CA7CA0"/>
    <w:rsid w:val="00D814E0"/>
    <w:rsid w:val="00EC5B89"/>
    <w:rsid w:val="00F10E4D"/>
    <w:rsid w:val="00F5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31"/>
  </w:style>
  <w:style w:type="paragraph" w:styleId="1">
    <w:name w:val="heading 1"/>
    <w:basedOn w:val="a"/>
    <w:link w:val="10"/>
    <w:uiPriority w:val="9"/>
    <w:qFormat/>
    <w:rsid w:val="00A02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02E1D"/>
  </w:style>
  <w:style w:type="character" w:customStyle="1" w:styleId="hl">
    <w:name w:val="hl"/>
    <w:basedOn w:val="a0"/>
    <w:rsid w:val="00A02E1D"/>
  </w:style>
  <w:style w:type="character" w:customStyle="1" w:styleId="apple-converted-space">
    <w:name w:val="apple-converted-space"/>
    <w:basedOn w:val="a0"/>
    <w:rsid w:val="00A02E1D"/>
  </w:style>
  <w:style w:type="character" w:styleId="a3">
    <w:name w:val="Hyperlink"/>
    <w:basedOn w:val="a0"/>
    <w:uiPriority w:val="99"/>
    <w:semiHidden/>
    <w:unhideWhenUsed/>
    <w:rsid w:val="00A02E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31"/>
  </w:style>
  <w:style w:type="paragraph" w:styleId="1">
    <w:name w:val="heading 1"/>
    <w:basedOn w:val="a"/>
    <w:link w:val="10"/>
    <w:uiPriority w:val="9"/>
    <w:qFormat/>
    <w:rsid w:val="00A02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02E1D"/>
  </w:style>
  <w:style w:type="character" w:customStyle="1" w:styleId="hl">
    <w:name w:val="hl"/>
    <w:basedOn w:val="a0"/>
    <w:rsid w:val="00A02E1D"/>
  </w:style>
  <w:style w:type="character" w:customStyle="1" w:styleId="apple-converted-space">
    <w:name w:val="apple-converted-space"/>
    <w:basedOn w:val="a0"/>
    <w:rsid w:val="00A02E1D"/>
  </w:style>
  <w:style w:type="character" w:styleId="a3">
    <w:name w:val="Hyperlink"/>
    <w:basedOn w:val="a0"/>
    <w:uiPriority w:val="99"/>
    <w:semiHidden/>
    <w:unhideWhenUsed/>
    <w:rsid w:val="00A02E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6582/23b4510b34b33ad5e7b1a87a3b9ad207a1586544/" TargetMode="External"/><Relationship Id="rId13" Type="http://schemas.openxmlformats.org/officeDocument/2006/relationships/hyperlink" Target="http://www.consultant.ru/document/cons_doc_LAW_48957/0430c505cc913aa51408da3ad11cb604e1f017f6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8957/b8a45631d5ac82742d9dcd15ac95ebda94e8d6c5/" TargetMode="External"/><Relationship Id="rId12" Type="http://schemas.openxmlformats.org/officeDocument/2006/relationships/hyperlink" Target="http://www.consultant.ru/document/cons_doc_LAW_48957/0430c505cc913aa51408da3ad11cb604e1f017f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8957/0430c505cc913aa51408da3ad11cb604e1f017f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8957/0430c505cc913aa51408da3ad11cb604e1f017f6/" TargetMode="External"/><Relationship Id="rId11" Type="http://schemas.openxmlformats.org/officeDocument/2006/relationships/hyperlink" Target="http://www.consultant.ru/document/cons_doc_LAW_48957/0430c505cc913aa51408da3ad11cb604e1f017f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8957/0430c505cc913aa51408da3ad11cb604e1f017f6/" TargetMode="External"/><Relationship Id="rId10" Type="http://schemas.openxmlformats.org/officeDocument/2006/relationships/hyperlink" Target="http://www.consultant.ru/document/cons_doc_LAW_48957/4405bd20e698017bc9be4ed92a5dd8725a2231f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8957/0430c505cc913aa51408da3ad11cb604e1f017f6/" TargetMode="External"/><Relationship Id="rId14" Type="http://schemas.openxmlformats.org/officeDocument/2006/relationships/hyperlink" Target="http://www.consultant.ru/document/cons_doc_LAW_48957/0430c505cc913aa51408da3ad11cb604e1f017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801459</dc:creator>
  <cp:lastModifiedBy>801459</cp:lastModifiedBy>
  <cp:revision>14</cp:revision>
  <dcterms:created xsi:type="dcterms:W3CDTF">2017-01-03T13:50:00Z</dcterms:created>
  <dcterms:modified xsi:type="dcterms:W3CDTF">2017-08-26T11:44:00Z</dcterms:modified>
</cp:coreProperties>
</file>