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C" w:rsidRPr="00CE3591" w:rsidRDefault="00851C7C" w:rsidP="00F52C9C">
      <w:pPr>
        <w:pStyle w:val="1"/>
        <w:numPr>
          <w:ilvl w:val="0"/>
          <w:numId w:val="0"/>
        </w:numPr>
        <w:spacing w:before="0" w:beforeAutospacing="0" w:after="0"/>
        <w:rPr>
          <w:sz w:val="24"/>
          <w:szCs w:val="24"/>
        </w:rPr>
      </w:pPr>
      <w:bookmarkStart w:id="0" w:name="_Toc497570241"/>
      <w:bookmarkStart w:id="1" w:name="_Toc498263134"/>
      <w:bookmarkStart w:id="2" w:name="_Toc501999353"/>
      <w:bookmarkStart w:id="3" w:name="_Toc502843755"/>
      <w:r w:rsidRPr="00CE3591">
        <w:rPr>
          <w:sz w:val="24"/>
          <w:szCs w:val="24"/>
        </w:rPr>
        <w:t>ПР</w:t>
      </w:r>
      <w:bookmarkEnd w:id="0"/>
      <w:bookmarkEnd w:id="1"/>
      <w:r w:rsidRPr="00CE3591">
        <w:rPr>
          <w:sz w:val="24"/>
          <w:szCs w:val="24"/>
        </w:rPr>
        <w:t xml:space="preserve">ОГРАММА </w:t>
      </w:r>
      <w:proofErr w:type="gramStart"/>
      <w:r w:rsidRPr="00CE3591">
        <w:rPr>
          <w:sz w:val="24"/>
          <w:szCs w:val="24"/>
        </w:rPr>
        <w:t>ПОВЫШЕНИЯ КАЧЕСТВА ЖИЗНИ   НАСЕЛЕНИЯ РОССИЙСКОЙ ФЕДЕРАЦИИ</w:t>
      </w:r>
      <w:bookmarkEnd w:id="2"/>
      <w:bookmarkEnd w:id="3"/>
      <w:proofErr w:type="gramEnd"/>
    </w:p>
    <w:p w:rsidR="00851C7C" w:rsidRPr="00CE3591" w:rsidRDefault="00851C7C" w:rsidP="00F52C9C">
      <w:pPr>
        <w:pStyle w:val="22"/>
        <w:rPr>
          <w:b/>
          <w:sz w:val="24"/>
          <w:szCs w:val="24"/>
        </w:rPr>
      </w:pPr>
      <w:r w:rsidRPr="00CE3591">
        <w:rPr>
          <w:b/>
          <w:sz w:val="24"/>
          <w:szCs w:val="24"/>
        </w:rPr>
        <w:t xml:space="preserve">Н.А. </w:t>
      </w:r>
      <w:proofErr w:type="spellStart"/>
      <w:r w:rsidRPr="00CE3591">
        <w:rPr>
          <w:b/>
          <w:sz w:val="24"/>
          <w:szCs w:val="24"/>
        </w:rPr>
        <w:t>Калиногорский</w:t>
      </w:r>
      <w:proofErr w:type="spellEnd"/>
      <w:r w:rsidR="003D3CC2" w:rsidRPr="00CE3591">
        <w:rPr>
          <w:b/>
          <w:sz w:val="24"/>
          <w:szCs w:val="24"/>
        </w:rPr>
        <w:t>, кандидат технических наук, доцент</w:t>
      </w:r>
    </w:p>
    <w:p w:rsidR="00EF7F82" w:rsidRPr="00CE3591" w:rsidRDefault="00EF7F82" w:rsidP="00F52C9C">
      <w:pPr>
        <w:pStyle w:val="22"/>
        <w:rPr>
          <w:b/>
          <w:sz w:val="24"/>
          <w:szCs w:val="24"/>
        </w:rPr>
      </w:pPr>
    </w:p>
    <w:p w:rsidR="00851C7C" w:rsidRDefault="005B250E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4" w:name="_Toc501999354"/>
      <w:bookmarkStart w:id="5" w:name="_Toc502843756"/>
      <w:r>
        <w:rPr>
          <w:sz w:val="24"/>
          <w:szCs w:val="24"/>
        </w:rPr>
        <w:t>Направление</w:t>
      </w:r>
      <w:r w:rsidR="00851C7C" w:rsidRPr="00CE3591">
        <w:rPr>
          <w:sz w:val="24"/>
          <w:szCs w:val="24"/>
        </w:rPr>
        <w:t xml:space="preserve"> повышения качества жизни населения</w:t>
      </w:r>
      <w:bookmarkEnd w:id="4"/>
      <w:bookmarkEnd w:id="5"/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Российской Федерации, принимая участие в голосовании по выборам своих представителей в органы законодательной и исполнительной власти, надеется на улучшение качества жизни. Однако на практике качество жизни населения  по сравнению с развитыми странами остаётся на невысоком уровне и периодически значительно ухудшается в связи с мировыми экономическими кризисами, введением  ограничений во внешнеэкономической деятельности  и т.д.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дел во многом связано с отсутствием  при управлении качеством жизни населения математической постановки задачи управления, на основе которой формируются правила управления, позволяющие определить необходимые ресурсы управления для повышения качества жизни населения и эффективно устранять при этом влияние внешних и внутренних возмущений. Постановка задачи управления должна включать, как минимум, следующие характеристики проблемы управления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/1/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качества управления.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 узаконенный количественный критерий качества жизни населения как главный показатель качества  государственного управления. Это не даёт возможности избирателям сформулировать комплексные требования к кандидатам в органы законодательной и исполнительной власти на всех уровнях управления и отследить качество их выполнения.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которые влияют на качество жизни населения и поддаются прямому контролю.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оперативный контроль ряда существенных факторов, которые влияют на качество жизни населения и могут быть проконтролированы, но в настоящее время не доступны для использования в системе управления качеством жизни населения: параметры сделок, включая цены на товары и услуги, обеспеченность   финансовыми и материальными ресурсами, оборудованием, помещениями, необходимыми для выполнения обязательств по договорам с заказчиками и т.д.</w:t>
      </w:r>
      <w:proofErr w:type="gramEnd"/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Следствием этого является уход от налогов, появление финансовых пирамид, злоупотребления при долевом строительстве и т.д.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которые влияют на качество жизни населения, но поддаются только косвенному контролю.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 контроль факторов, которые влияют на качество жизни населения, основан, на выявлении расхождений между прогнозируемыми значениями показателей, связанными с  качеством жизни населения, и их фактическими значениями из-за действия указанных факторов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на выявлении расхождений между прогнозируемым по расходу производителем исходных ресурсов, а также  заявленным, например, на этикетке,  качеством  продукции.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контроль позволяет выявить отклонения от стандартов при официальном производстве продукции, поставить заслон производству и продаже контрафактной продукции, коррупционным преступлениям и т.д.  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</w:t>
      </w:r>
      <w:proofErr w:type="gramStart"/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прогнозирования значений критерия качества жизни населения</w:t>
      </w:r>
      <w:proofErr w:type="gramEnd"/>
      <w:r w:rsidRPr="00CE3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прямого и косвенного измерения факторов, влияющих на качество жизни населения. Эти модели могут формироваться в зависимости от целевого назначения на основе  смет затрат на реализацию проектов; конструкторских и технологических спецификаций, которые определяют состав конечного изделия, а также материалы и операции, необходимые для его изготовления; результатов опроса экспертов; результатов экспериментов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/3,4/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51C7C" w:rsidRPr="00CE3591" w:rsidRDefault="00851C7C" w:rsidP="00F52C9C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b/>
          <w:sz w:val="24"/>
          <w:szCs w:val="24"/>
        </w:rPr>
        <w:t xml:space="preserve">Ресурсы управления, достаточные для достижения цели управления. 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Недостаточен набор  управляющих воздействий, с помощью которых можно устранить неблагоприятное воздействие  факторов, влияющих на качество жизни населения. Например, нет возможности оперативного блокирования платежей в адрес недопустимого получателя,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отсутствует возможность полной компенсации снижения доходов бюджета от экспорта за счёт увеличения доходов от внутренних потребителей и т.д.</w:t>
      </w:r>
    </w:p>
    <w:p w:rsidR="00851C7C" w:rsidRPr="00CE3591" w:rsidRDefault="00851C7C" w:rsidP="00F52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E3591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Цель управления. 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Цель управления качеством жизни населения, в виде </w:t>
      </w:r>
      <w:proofErr w:type="gramStart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достижения заданных значений критерия качества жизни населения</w:t>
      </w:r>
      <w:proofErr w:type="gramEnd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в стране отсутствует. При этом задача  управления заключается в том, чтобы для каждого    цикла управления найти оптимальные управляющие воздействия для повышения качества жизни населения с учётом указанных выше условий.</w:t>
      </w:r>
    </w:p>
    <w:p w:rsidR="00851C7C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sz w:val="24"/>
          <w:szCs w:val="24"/>
        </w:rPr>
        <w:t>Данная программа направлена на создание системы управления качеством жизни населения  на основе принципов современной теории управления для обеспечения  устойчивого повышения качества жизни населения.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Pr="00CE3591">
        <w:rPr>
          <w:rFonts w:ascii="Times New Roman" w:hAnsi="Times New Roman" w:cs="Times New Roman"/>
          <w:sz w:val="24"/>
          <w:szCs w:val="24"/>
        </w:rPr>
        <w:t xml:space="preserve">необходимости обработки при этом больших объёмов информации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создание автоматизированной системы управления качеством жизни населения (далее АСУКЖН, система)</w:t>
      </w:r>
      <w:r w:rsidR="006C10FA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/3,5,6/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6" w:name="_Toc501999355"/>
      <w:bookmarkStart w:id="7" w:name="_Toc502843757"/>
      <w:r w:rsidRPr="00CE3591">
        <w:rPr>
          <w:sz w:val="24"/>
          <w:szCs w:val="24"/>
        </w:rPr>
        <w:t>Принципы работы системы управления качеством жизни населения</w:t>
      </w:r>
      <w:bookmarkEnd w:id="6"/>
      <w:bookmarkEnd w:id="7"/>
    </w:p>
    <w:p w:rsidR="00851C7C" w:rsidRDefault="00851C7C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8" w:name="_Toc496078395"/>
      <w:bookmarkStart w:id="9" w:name="_Toc497570250"/>
      <w:bookmarkStart w:id="10" w:name="_Toc498265671"/>
      <w:bookmarkStart w:id="11" w:name="_Toc498708932"/>
      <w:bookmarkStart w:id="12" w:name="_Toc501999356"/>
      <w:bookmarkStart w:id="13" w:name="_Toc502843758"/>
      <w:r w:rsidRPr="00CE3591">
        <w:rPr>
          <w:sz w:val="24"/>
          <w:szCs w:val="24"/>
        </w:rPr>
        <w:t>Критерии качества жизни населения</w:t>
      </w:r>
      <w:bookmarkEnd w:id="8"/>
      <w:bookmarkEnd w:id="9"/>
      <w:bookmarkEnd w:id="10"/>
      <w:bookmarkEnd w:id="11"/>
      <w:bookmarkEnd w:id="12"/>
      <w:bookmarkEnd w:id="13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sz w:val="24"/>
          <w:szCs w:val="24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качеством жизни населения с помощью АСУКЖН направлено на достижение требуемых значений обобщённого критерия качества жизни населения, который формируется на основе локальных критериев качества жизни населения по трём уровням управления: федерация, субъект федерации, муниципалитет.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критерии качества жизни населения можно сгруппировать по трём направлениям: </w:t>
      </w:r>
      <w:r w:rsidR="0022580C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проживания,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трудовой д</w:t>
      </w:r>
      <w:r w:rsidR="0022580C"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и социальная защита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Примеры локальных критериев качества жизни населения по выделенным направлениям сведены в таблицу 1. </w:t>
      </w:r>
    </w:p>
    <w:p w:rsidR="00CE2C8F" w:rsidRPr="00CE3591" w:rsidRDefault="00CE2C8F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7C" w:rsidRPr="00CE3591" w:rsidRDefault="00851C7C" w:rsidP="00F5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 1 – Примеры локальных критериев качества жизни населения </w:t>
      </w:r>
    </w:p>
    <w:tbl>
      <w:tblPr>
        <w:tblStyle w:val="ab"/>
        <w:tblW w:w="9856" w:type="dxa"/>
        <w:tblLayout w:type="fixed"/>
        <w:tblLook w:val="04A0" w:firstRow="1" w:lastRow="0" w:firstColumn="1" w:lastColumn="0" w:noHBand="0" w:noVBand="1"/>
      </w:tblPr>
      <w:tblGrid>
        <w:gridCol w:w="2518"/>
        <w:gridCol w:w="7338"/>
      </w:tblGrid>
      <w:tr w:rsidR="00851C7C" w:rsidRPr="00CE3591" w:rsidTr="001D6F46">
        <w:trPr>
          <w:trHeight w:val="595"/>
        </w:trPr>
        <w:tc>
          <w:tcPr>
            <w:tcW w:w="2518" w:type="dxa"/>
          </w:tcPr>
          <w:p w:rsidR="00851C7C" w:rsidRPr="00CE3591" w:rsidRDefault="00851C7C" w:rsidP="00F52C9C">
            <w:pPr>
              <w:pStyle w:val="21"/>
              <w:jc w:val="center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Направления управления            качеством жизни населения</w:t>
            </w:r>
          </w:p>
        </w:tc>
        <w:tc>
          <w:tcPr>
            <w:tcW w:w="7338" w:type="dxa"/>
          </w:tcPr>
          <w:p w:rsidR="00851C7C" w:rsidRPr="00CE3591" w:rsidRDefault="00851C7C" w:rsidP="00F52C9C">
            <w:pPr>
              <w:pStyle w:val="21"/>
              <w:jc w:val="center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Локальные критерии качества жизни населения</w:t>
            </w:r>
          </w:p>
        </w:tc>
      </w:tr>
      <w:tr w:rsidR="00851C7C" w:rsidRPr="00CE3591" w:rsidTr="001D6F46">
        <w:trPr>
          <w:trHeight w:val="55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51C7C" w:rsidRPr="00CE3591" w:rsidRDefault="00851C7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УСЛОВИЯ ПРОЖИВАНИЯ</w:t>
            </w:r>
          </w:p>
          <w:p w:rsidR="00851C7C" w:rsidRPr="00CE3591" w:rsidRDefault="00851C7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51C7C" w:rsidRPr="00CE3591" w:rsidRDefault="00851C7C" w:rsidP="00F52C9C">
            <w:pPr>
              <w:pStyle w:val="21"/>
              <w:jc w:val="both"/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Доля  граждан, проживающих в условиях, удовл</w:t>
            </w:r>
            <w:r w:rsidR="004C6FA8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етворяющих</w:t>
            </w:r>
            <w:bookmarkStart w:id="14" w:name="_GoBack"/>
            <w:bookmarkEnd w:id="14"/>
            <w:r w:rsidR="0036556B" w:rsidRPr="00CE3591">
              <w:rPr>
                <w:rFonts w:eastAsiaTheme="minorHAnsi"/>
                <w:b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нормативам по</w:t>
            </w:r>
            <w:r w:rsidRPr="00CE3591">
              <w:rPr>
                <w:b/>
                <w:sz w:val="24"/>
                <w:szCs w:val="24"/>
              </w:rPr>
              <w:t xml:space="preserve"> оказанию следующих услуг: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органов законодательной, исполнительной и судебной власти;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органов местного самоуправления;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обеспечению безопасности граждан от внешних и внешних угроз вооружёнными силами РФ,  силами ФСБ, органов внутренних дел, войск национальной гвардии, МЧС и др.;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по обеспечению первичной медико-санитарной помощи; специализированной, в том числе высокотехнологичной медицинской помощи; скорой, в том числе скорой специализированной, медицинской помощи; паллиативной медицинской помощи;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учреждений образования, реализующих общеобразовательные и профессиональные программы подготовки;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учреждений художественного и технического творчества детей;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банков;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телевидения;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детских садов;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организаций для детей-сирот и детей, оставшихся без попечения родителей;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удовлетворению культурных запросов граждан;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обеспечению защиты гражданских прав и свобод институтами  гражданского общества;  почты;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многофункциональных центров информационной поддержки </w:t>
            </w: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lastRenderedPageBreak/>
              <w:t>населения;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связи;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торговли товарами;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электроснабжения;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 теплоснабжения;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водоснабжения;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водоотведения;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обслуживания лифтов;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вывоза бытовых отходов;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транспортному сообщению автомобильным, авиационным, водным, железнодорожным и другими видами транспорта; </w:t>
            </w:r>
          </w:p>
          <w:p w:rsidR="00851C7C" w:rsidRPr="00CE3591" w:rsidRDefault="00851C7C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по обеспечению жизнедеятельности инвалидов по следующим направлениям: доступу к информации, доступу к объектам социальной, инженерной и транспортной инфраструктур, включая применение центров содействия маломобильным группам населения;</w:t>
            </w:r>
          </w:p>
          <w:p w:rsidR="00851C7C" w:rsidRPr="00CE3591" w:rsidRDefault="00851C7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– по озеленению, парковки автомобилей и другим видам благоустройства территорий и т.д.</w:t>
            </w:r>
          </w:p>
          <w:p w:rsidR="0036556B" w:rsidRPr="00CE3591" w:rsidRDefault="0036556B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b/>
                <w:sz w:val="24"/>
                <w:szCs w:val="24"/>
              </w:rPr>
              <w:t>а также нормативам: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жилой площади;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наличию детских и спортивных площадок;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транспортной доступности;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наличию парковочных мест для автомобилей во дворах многоквартирных жилых домов;</w:t>
            </w:r>
          </w:p>
          <w:p w:rsidR="0036556B" w:rsidRPr="00CE3591" w:rsidRDefault="0036556B" w:rsidP="00F52C9C">
            <w:pPr>
              <w:pStyle w:val="21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>по качеству окружающей среды с учётом химических, физических  и биологических показателей и т.д.</w:t>
            </w:r>
          </w:p>
        </w:tc>
      </w:tr>
      <w:tr w:rsidR="0022580C" w:rsidRPr="00CE3591" w:rsidTr="001D6F46">
        <w:trPr>
          <w:trHeight w:val="557"/>
        </w:trPr>
        <w:tc>
          <w:tcPr>
            <w:tcW w:w="2518" w:type="dxa"/>
          </w:tcPr>
          <w:p w:rsidR="0022580C" w:rsidRPr="00CE3591" w:rsidRDefault="0022580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lastRenderedPageBreak/>
              <w:t>УСЛОВИЯ ТРУДОВОЙ        ДЕЯТЕЛЬНОСТИ</w:t>
            </w:r>
          </w:p>
          <w:p w:rsidR="0022580C" w:rsidRPr="00CE3591" w:rsidRDefault="0022580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работающих  по трудовому договору, в том числе выполняющих работу за вознаграждение на условиях полного либо неполного рабочего времени, а также имеющих иную оплачиваемую работу (службу), включая сезонные, временные работы,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индивидуальных предпринимателей, а также нотариусов, занимающиеся частной практикой, адвокатов,  и иных лиц, чья профессиональная деятельность подлежит государственной регистрации и (или) лицензированию, работающих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занятых в подсобных промыслах и реализующих продукцию по договорам, а также выполняющих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являющихся членами производственных кооперативов (артелей), работающих с 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Доля граждан, проходящих военную службу, альтернативную гражданскую службу, а также службу в органах внутренних дел,</w:t>
            </w:r>
            <w:r w:rsidRPr="00CE3591"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  <w:t xml:space="preserve"> учреждениях и службах МЧС</w:t>
            </w:r>
            <w:r w:rsidRPr="00CE3591">
              <w:rPr>
                <w:sz w:val="24"/>
                <w:szCs w:val="24"/>
              </w:rPr>
              <w:t>; учреждениях и органах уголовно-исполнительной системы, обучающихся по очной форме обучения в организациях, осуществляющих образовательную деятельность, с  выполнением нормативов, установленных законодательством Российской Федерации.</w:t>
            </w:r>
          </w:p>
        </w:tc>
      </w:tr>
      <w:tr w:rsidR="0022580C" w:rsidRPr="00CE3591" w:rsidTr="001D6F46">
        <w:trPr>
          <w:trHeight w:val="416"/>
        </w:trPr>
        <w:tc>
          <w:tcPr>
            <w:tcW w:w="2518" w:type="dxa"/>
            <w:tcBorders>
              <w:bottom w:val="nil"/>
            </w:tcBorders>
          </w:tcPr>
          <w:p w:rsidR="0022580C" w:rsidRPr="00CE3591" w:rsidRDefault="0022580C" w:rsidP="00F52C9C">
            <w:pPr>
              <w:pStyle w:val="21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lastRenderedPageBreak/>
              <w:t>СОЦИАЛЬНАЯ ЗАЩИТА</w:t>
            </w: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>Доли пенсионеров по старости, инвалидов,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труда, нетрудоспособных членов семьи, получающих социальную защиту с выполнением 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proofErr w:type="gramStart"/>
            <w:r w:rsidRPr="00CE3591">
              <w:rPr>
                <w:sz w:val="24"/>
                <w:szCs w:val="24"/>
              </w:rPr>
              <w:t xml:space="preserve">Доли малообеспеченных, многодетных семей,  семей, усыновивших (удочеривших), взявших под опеку (попечительство, патронат)  детей-сирот и детей, оставшихся без попечения родителей, а также семей, воспитывающих приемных детей, получающих социальную защиту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  <w:proofErr w:type="gramEnd"/>
          </w:p>
        </w:tc>
      </w:tr>
      <w:tr w:rsidR="0022580C" w:rsidRPr="00CE3591" w:rsidTr="001D6F46">
        <w:trPr>
          <w:trHeight w:val="1989"/>
        </w:trPr>
        <w:tc>
          <w:tcPr>
            <w:tcW w:w="2518" w:type="dxa"/>
            <w:tcBorders>
              <w:top w:val="nil"/>
            </w:tcBorders>
          </w:tcPr>
          <w:p w:rsidR="0022580C" w:rsidRPr="00CE3591" w:rsidRDefault="0022580C" w:rsidP="00F52C9C">
            <w:pPr>
              <w:pStyle w:val="21"/>
              <w:jc w:val="both"/>
              <w:rPr>
                <w:rFonts w:eastAsiaTheme="minorHAnsi"/>
                <w:bCs/>
                <w:iCs/>
                <w:snapToGrid/>
                <w:spacing w:val="-3"/>
                <w:sz w:val="24"/>
                <w:szCs w:val="24"/>
                <w:lang w:eastAsia="en-US"/>
              </w:rPr>
            </w:pP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sz w:val="24"/>
                <w:szCs w:val="24"/>
              </w:rPr>
              <w:t xml:space="preserve">Доли граждан, получающих социальную защиту в связи с безработицей, а также несчастным случаем на производстве и профессиональным заболеванием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</w:p>
          <w:p w:rsidR="0022580C" w:rsidRPr="00CE3591" w:rsidRDefault="0022580C" w:rsidP="00F52C9C">
            <w:pPr>
              <w:pStyle w:val="21"/>
              <w:jc w:val="both"/>
              <w:rPr>
                <w:sz w:val="24"/>
                <w:szCs w:val="24"/>
              </w:rPr>
            </w:pPr>
            <w:r w:rsidRPr="00CE3591">
              <w:rPr>
                <w:color w:val="FF0000"/>
                <w:sz w:val="24"/>
                <w:szCs w:val="24"/>
              </w:rPr>
              <w:t xml:space="preserve"> </w:t>
            </w:r>
            <w:r w:rsidRPr="00CE3591">
              <w:rPr>
                <w:sz w:val="24"/>
                <w:szCs w:val="24"/>
              </w:rPr>
              <w:t>Доли граждан, получающих</w:t>
            </w:r>
            <w:r w:rsidRPr="00CE3591">
              <w:rPr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CE3591">
                <w:rPr>
                  <w:snapToGrid/>
                  <w:sz w:val="24"/>
                  <w:szCs w:val="24"/>
                </w:rPr>
                <w:t>пособие по беременности и родам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0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женщинам, вставшим на учет в медицинских учреждениях в ранние сроки беременности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1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при рождении ребенка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; </w:t>
            </w:r>
            <w:hyperlink r:id="rId12" w:history="1">
              <w:r w:rsidRPr="00CE3591">
                <w:rPr>
                  <w:snapToGrid/>
                  <w:sz w:val="24"/>
                  <w:szCs w:val="24"/>
                </w:rPr>
                <w:t>ежемесячное пособие по уходу за ребенком до 1,5 лет;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3" w:history="1">
              <w:r w:rsidRPr="00CE3591">
                <w:rPr>
                  <w:snapToGrid/>
                  <w:sz w:val="24"/>
                  <w:szCs w:val="24"/>
                </w:rPr>
                <w:t>ежемесячное пособие на ребенка, установленное в субъекте РФ;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4" w:history="1">
              <w:r w:rsidRPr="00CE3591">
                <w:rPr>
                  <w:snapToGrid/>
                  <w:sz w:val="24"/>
                  <w:szCs w:val="24"/>
                </w:rPr>
                <w:t>материнский капитал;</w:t>
              </w:r>
            </w:hyperlink>
            <w:r w:rsidRPr="00CE3591">
              <w:rPr>
                <w:snapToGrid/>
                <w:sz w:val="24"/>
                <w:szCs w:val="24"/>
              </w:rPr>
              <w:t xml:space="preserve"> </w:t>
            </w:r>
            <w:hyperlink r:id="rId15" w:history="1">
              <w:r w:rsidRPr="00CE3591">
                <w:rPr>
                  <w:snapToGrid/>
                  <w:sz w:val="24"/>
                  <w:szCs w:val="24"/>
                </w:rPr>
                <w:t>единовременное пособие беременной жене военнослужащего, проходящего военную службу по призыву</w:t>
              </w:r>
            </w:hyperlink>
            <w:hyperlink r:id="rId16" w:history="1">
              <w:r w:rsidRPr="00CE3591">
                <w:rPr>
                  <w:snapToGrid/>
                  <w:sz w:val="24"/>
                  <w:szCs w:val="24"/>
                </w:rPr>
                <w:t>,</w:t>
              </w:r>
            </w:hyperlink>
            <w:r w:rsidRPr="00CE3591">
              <w:rPr>
                <w:sz w:val="24"/>
                <w:szCs w:val="24"/>
              </w:rPr>
              <w:t xml:space="preserve"> и др. с выполнением </w:t>
            </w:r>
            <w:r w:rsidRPr="00CE3591">
              <w:rPr>
                <w:color w:val="000000" w:themeColor="text1"/>
                <w:sz w:val="24"/>
                <w:szCs w:val="24"/>
              </w:rPr>
              <w:t>нормативов, установленных законодательством Российской Федерации.</w:t>
            </w:r>
          </w:p>
        </w:tc>
      </w:tr>
    </w:tbl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Расчёт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 локальных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по уровням управления необходимо осуществлять по следующему соотношению:</w:t>
      </w:r>
    </w:p>
    <w:p w:rsidR="00851C7C" w:rsidRPr="00CE3591" w:rsidRDefault="00851C7C" w:rsidP="00F52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К=</m:t>
        </m:r>
        <m:f>
          <m:fPr>
            <m:ctrlPr>
              <w:rPr>
                <w:rFonts w:ascii="Cambria Math" w:hAnsi="Cambria Math" w:cs="Times New Roman"/>
                <w:bCs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∙100</m:t>
        </m:r>
      </m:oMath>
      <w:r w:rsidRPr="00CE3591">
        <w:rPr>
          <w:rFonts w:ascii="Times New Roman" w:hAnsi="Times New Roman" w:cs="Times New Roman"/>
          <w:sz w:val="24"/>
          <w:szCs w:val="24"/>
        </w:rPr>
        <w:t>,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локального критерия качества жизни, %;</w:t>
      </w:r>
    </w:p>
    <w:p w:rsidR="00851C7C" w:rsidRPr="00CE3591" w:rsidRDefault="00851C7C" w:rsidP="00F52C9C">
      <w:pPr>
        <w:pStyle w:val="21"/>
        <w:ind w:firstLine="709"/>
        <w:jc w:val="both"/>
        <w:rPr>
          <w:bCs/>
          <w:spacing w:val="-3"/>
          <w:sz w:val="24"/>
          <w:szCs w:val="24"/>
        </w:rPr>
      </w:pPr>
      <m:oMath>
        <m:r>
          <w:rPr>
            <w:rFonts w:ascii="Cambria Math" w:eastAsiaTheme="minorHAnsi" w:hAnsi="Cambria Math"/>
            <w:spacing w:val="-3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HAnsi" w:hAnsi="Cambria Math"/>
                <w:bCs/>
                <w:i/>
                <w:iCs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КГ</m:t>
            </m:r>
          </m:e>
          <m:sub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н</m:t>
            </m:r>
          </m:sub>
        </m:sSub>
      </m:oMath>
      <w:r w:rsidRPr="00CE3591">
        <w:rPr>
          <w:bCs/>
          <w:spacing w:val="-3"/>
          <w:sz w:val="24"/>
          <w:szCs w:val="24"/>
        </w:rPr>
        <w:t>–</w:t>
      </w:r>
      <w:r w:rsidR="00044976" w:rsidRPr="00CE3591">
        <w:rPr>
          <w:bCs/>
          <w:spacing w:val="-3"/>
          <w:sz w:val="24"/>
          <w:szCs w:val="24"/>
        </w:rPr>
        <w:t xml:space="preserve"> количество граждан, работающих, а также проживающих и получающих социальную защиту </w:t>
      </w:r>
      <w:r w:rsidRPr="00CE3591">
        <w:rPr>
          <w:bCs/>
          <w:spacing w:val="-3"/>
          <w:sz w:val="24"/>
          <w:szCs w:val="24"/>
        </w:rPr>
        <w:t xml:space="preserve"> с выполн</w:t>
      </w:r>
      <w:r w:rsidR="00044976" w:rsidRPr="00CE3591">
        <w:rPr>
          <w:bCs/>
          <w:spacing w:val="-3"/>
          <w:sz w:val="24"/>
          <w:szCs w:val="24"/>
        </w:rPr>
        <w:t>ением  нормативов, установленных</w:t>
      </w:r>
      <w:r w:rsidRPr="00CE3591">
        <w:rPr>
          <w:bCs/>
          <w:spacing w:val="-3"/>
          <w:sz w:val="24"/>
          <w:szCs w:val="24"/>
        </w:rPr>
        <w:t xml:space="preserve"> законодательством Российской Федерации,   шт.;</w:t>
      </w:r>
    </w:p>
    <w:p w:rsidR="00851C7C" w:rsidRPr="00CE3591" w:rsidRDefault="00C26070" w:rsidP="00F52C9C">
      <w:pPr>
        <w:pStyle w:val="21"/>
        <w:ind w:firstLine="567"/>
        <w:jc w:val="both"/>
        <w:rPr>
          <w:bCs/>
          <w:spacing w:val="-3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i/>
                <w:iCs/>
                <w:spacing w:val="-3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 xml:space="preserve">     КГ</m:t>
            </m:r>
          </m:e>
          <m:sub>
            <m:r>
              <w:rPr>
                <w:rFonts w:ascii="Cambria Math" w:eastAsiaTheme="minorHAnsi" w:hAnsi="Cambria Math"/>
                <w:spacing w:val="-3"/>
                <w:sz w:val="24"/>
                <w:szCs w:val="24"/>
              </w:rPr>
              <m:t>о</m:t>
            </m:r>
          </m:sub>
        </m:sSub>
      </m:oMath>
      <w:r w:rsidR="00851C7C" w:rsidRPr="00CE3591">
        <w:rPr>
          <w:bCs/>
          <w:spacing w:val="-3"/>
          <w:sz w:val="24"/>
          <w:szCs w:val="24"/>
        </w:rPr>
        <w:t>– общее количество граждан, которым требуется выполнение заданных нормативов, шт</w:t>
      </w:r>
      <w:proofErr w:type="gramStart"/>
      <w:r w:rsidR="00851C7C" w:rsidRPr="00CE3591">
        <w:rPr>
          <w:bCs/>
          <w:spacing w:val="-3"/>
          <w:sz w:val="24"/>
          <w:szCs w:val="24"/>
        </w:rPr>
        <w:t>..</w:t>
      </w:r>
      <w:proofErr w:type="gramEnd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Обобщённым критерием качества управления может выступать функция, учитывающая степень отклонения локальных критериев качества управления от их заданных зна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 с учётом веса каждого локального критерия качества  управления.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используемые для расчёта каждого локального критерия качества жизни населения,  могут содержать  задания по параметрам конкретной сферы деятельности, а также требования по обеспечению этой деятельности служебными помещениями, оборудованием, материалами, квалифицированными кадрами.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Выработку заданий по значениям локальных критериев качества жизни населения могут осуществлять органы законодательной и исполнительной власти с учётом данных специализированных организаций и опросов граждан с помощью сервисов, размещённых в  информационно-телекоммуникационной сети "Интернет".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Целесообразно такие оценки получать, следуя с нижнего уровня управления к верхнему уровню управления. Это позволяет  выявить  насущные потребности населения и  уточнить объём внутреннего спроса, который весьма существенен, так как проблемы в </w:t>
      </w:r>
      <w:r w:rsidRPr="00CE3591">
        <w:rPr>
          <w:rFonts w:ascii="Times New Roman" w:hAnsi="Times New Roman" w:cs="Times New Roman"/>
          <w:sz w:val="24"/>
          <w:szCs w:val="24"/>
        </w:rPr>
        <w:lastRenderedPageBreak/>
        <w:t>области качества жизни населения по предложенным выше локальным критериям качества жизни населения копились десятилетиями.</w:t>
      </w:r>
    </w:p>
    <w:p w:rsidR="00851C7C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При этом гражданам должна быть предоставлена возможность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выбора вариантов решения задачи повышения качества жизни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>. Например, решение проблемы обеспечения жилой площадью может осуществляться с помощью приобретения на условиях ипотечного кредитования жилья по месту проживания или на новом месте жительства.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Default="00851C7C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15" w:name="_Toc500831952"/>
      <w:bookmarkStart w:id="16" w:name="_Toc501999357"/>
      <w:bookmarkStart w:id="17" w:name="_Toc502843759"/>
      <w:bookmarkStart w:id="18" w:name="_Toc497570257"/>
      <w:bookmarkStart w:id="19" w:name="_Toc498265673"/>
      <w:bookmarkStart w:id="20" w:name="_Toc498708934"/>
      <w:r w:rsidRPr="00CE3591">
        <w:rPr>
          <w:sz w:val="24"/>
          <w:szCs w:val="24"/>
        </w:rPr>
        <w:t xml:space="preserve">Порядок расчётов управляющих воздействий </w:t>
      </w:r>
      <w:bookmarkEnd w:id="15"/>
      <w:r w:rsidRPr="00CE3591">
        <w:rPr>
          <w:sz w:val="24"/>
          <w:szCs w:val="24"/>
        </w:rPr>
        <w:t>для повышения качества жизни населения</w:t>
      </w:r>
      <w:bookmarkEnd w:id="16"/>
      <w:bookmarkEnd w:id="17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достижение заданных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необходимы скоординированные усилия в различных комплексах  отраслей: обрабатывающего сектора, в том числ</w:t>
      </w:r>
      <w:r w:rsidR="0049692E" w:rsidRPr="00CE3591">
        <w:rPr>
          <w:rFonts w:ascii="Times New Roman" w:hAnsi="Times New Roman" w:cs="Times New Roman"/>
          <w:sz w:val="24"/>
          <w:szCs w:val="24"/>
        </w:rPr>
        <w:t>е машиностроительного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692E" w:rsidRPr="00CE3591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технологий; транспортного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49692E" w:rsidRPr="00CE3591">
        <w:rPr>
          <w:rFonts w:ascii="Times New Roman" w:hAnsi="Times New Roman" w:cs="Times New Roman"/>
          <w:sz w:val="24"/>
          <w:szCs w:val="24"/>
        </w:rPr>
        <w:t>производства и распределения  электроэнергии, газа, воды; аграрно-промышленного комплекса;</w:t>
      </w:r>
      <w:r w:rsidRPr="00CE3591">
        <w:rPr>
          <w:rFonts w:ascii="Times New Roman" w:hAnsi="Times New Roman" w:cs="Times New Roman"/>
          <w:sz w:val="24"/>
          <w:szCs w:val="24"/>
        </w:rPr>
        <w:t xml:space="preserve"> добывающего сек</w:t>
      </w:r>
      <w:r w:rsidR="0049692E" w:rsidRPr="00CE3591">
        <w:rPr>
          <w:rFonts w:ascii="Times New Roman" w:hAnsi="Times New Roman" w:cs="Times New Roman"/>
          <w:sz w:val="24"/>
          <w:szCs w:val="24"/>
        </w:rPr>
        <w:t>тора; строительства; оптовой и розничной торговли;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социального комплекса и др.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Такие планы должны оформляться в виде государственной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программы повышения качества жизни населения Российской Федерации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. </w:t>
      </w:r>
      <w:bookmarkEnd w:id="18"/>
      <w:bookmarkEnd w:id="19"/>
      <w:bookmarkEnd w:id="20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 Необходимые расчёты для формирования соответствующих управляющих воздействий в виде мероприятий, обеспеченных финансированием,  должны осуществляться  в три этапа: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851C7C" w:rsidRPr="00CE3591">
        <w:rPr>
          <w:rFonts w:ascii="Times New Roman" w:hAnsi="Times New Roman" w:cs="Times New Roman"/>
          <w:sz w:val="24"/>
          <w:szCs w:val="24"/>
        </w:rPr>
        <w:t xml:space="preserve">Расчёт управлений до начала цикла управления. 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851C7C" w:rsidRPr="00CE3591">
        <w:rPr>
          <w:rFonts w:ascii="Times New Roman" w:hAnsi="Times New Roman" w:cs="Times New Roman"/>
          <w:sz w:val="24"/>
          <w:szCs w:val="24"/>
        </w:rPr>
        <w:t>Уточнённый расчёт управлений по ходу цикла управления.</w:t>
      </w:r>
    </w:p>
    <w:p w:rsidR="00851C7C" w:rsidRPr="00CE3591" w:rsidRDefault="004623AE" w:rsidP="00F52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3. </w:t>
      </w:r>
      <w:r w:rsidR="00851C7C" w:rsidRPr="00CE3591">
        <w:rPr>
          <w:rFonts w:ascii="Times New Roman" w:hAnsi="Times New Roman" w:cs="Times New Roman"/>
          <w:sz w:val="24"/>
          <w:szCs w:val="24"/>
        </w:rPr>
        <w:t>Оценка качества управления.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первом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по инфор</w:t>
      </w:r>
      <w:r w:rsidRPr="00CE3591">
        <w:rPr>
          <w:rFonts w:ascii="Times New Roman" w:hAnsi="Times New Roman" w:cs="Times New Roman"/>
          <w:sz w:val="24"/>
          <w:szCs w:val="24"/>
        </w:rPr>
        <w:softHyphen/>
        <w:t>мации, доступной перед началом очередного цикла управления, рас</w:t>
      </w:r>
      <w:r w:rsidRPr="00CE3591">
        <w:rPr>
          <w:rFonts w:ascii="Times New Roman" w:hAnsi="Times New Roman" w:cs="Times New Roman"/>
          <w:sz w:val="24"/>
          <w:szCs w:val="24"/>
        </w:rPr>
        <w:softHyphen/>
        <w:t xml:space="preserve">считываются исходные приближения к оптимальным управлениям для достижения заданных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.  При этом используются модели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прогнозирования 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на основе данных прямого и косвенного измерения факторов, влияющих на качество жизни населения. Если эти данные неизвестны к началу предстоящего цикла управления, то они прогнозируются по своим предыдущим значениям.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591">
        <w:rPr>
          <w:rFonts w:ascii="Times New Roman" w:hAnsi="Times New Roman" w:cs="Times New Roman"/>
          <w:sz w:val="24"/>
          <w:szCs w:val="24"/>
        </w:rPr>
        <w:t xml:space="preserve">Эти  расчёты целесообразно   выполнять, следуя с верхнего уровня управления к нижнему уровню управления, с составлением  сетевых планов-графиков выполнения заданий по качеству жизни населения и  планов мероприятий, включающих объёмы финансовых ресурсов с указанием их источников (федеральный бюджет, средства субъектов, средства муниципальных образований, внебюджетные средства), а также сроков  выполнения работ и ответственных исполнителей  по всем  уровням управления. </w:t>
      </w:r>
      <w:proofErr w:type="gramEnd"/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основе полученных данных должен быть составлен сетевой план-график выполнения нормативов по качеству жизни </w:t>
      </w:r>
      <w:r w:rsidRPr="00CE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591">
        <w:rPr>
          <w:rFonts w:ascii="Times New Roman" w:hAnsi="Times New Roman" w:cs="Times New Roman"/>
          <w:sz w:val="24"/>
          <w:szCs w:val="24"/>
        </w:rPr>
        <w:t>для каждого гражданина Российской Федерации, пример которого представлен в таблице 2.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CE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Pr="00CE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E3591">
        <w:rPr>
          <w:rFonts w:ascii="Times New Roman" w:hAnsi="Times New Roman" w:cs="Times New Roman"/>
          <w:sz w:val="24"/>
          <w:szCs w:val="24"/>
        </w:rPr>
        <w:t>Пример сетевого плана-графика выполнения нормативов по качеству жизни для каждого гражданина Российской Федерации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1157"/>
        <w:gridCol w:w="1158"/>
        <w:gridCol w:w="1157"/>
        <w:gridCol w:w="1158"/>
        <w:gridCol w:w="1157"/>
        <w:gridCol w:w="1158"/>
      </w:tblGrid>
      <w:tr w:rsidR="00851C7C" w:rsidRPr="00CE3591" w:rsidTr="00B06DBE">
        <w:trPr>
          <w:trHeight w:hRule="exact" w:val="90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F52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норматива по качеству жизни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CE3591" w:rsidRDefault="00851C7C" w:rsidP="000E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9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51C7C" w:rsidRPr="00A91A7A" w:rsidTr="00B06DBE">
        <w:trPr>
          <w:trHeight w:hRule="exact" w:val="69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</w:tr>
      <w:tr w:rsidR="00851C7C" w:rsidRPr="00A91A7A" w:rsidTr="00B06DBE">
        <w:trPr>
          <w:trHeight w:hRule="exact" w:val="70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C7C" w:rsidRPr="00A91A7A" w:rsidTr="00B06DBE">
        <w:trPr>
          <w:trHeight w:hRule="exact" w:val="55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C7C" w:rsidRPr="00A91A7A" w:rsidTr="00B06DBE">
        <w:trPr>
          <w:trHeight w:hRule="exact" w:val="70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A9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начало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окончание</w:t>
            </w:r>
          </w:p>
          <w:p w:rsidR="00851C7C" w:rsidRPr="00A91A7A" w:rsidRDefault="00851C7C" w:rsidP="00F52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A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решения задачи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7C" w:rsidRPr="00A91A7A" w:rsidRDefault="00851C7C" w:rsidP="00F52C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При этом в период избирательных кампаний появляется возможность  оценки предложений по повышению качества жизни, рекомендованных различными авторами (политическими партиями, общественными объединениями и т.д.). Это позволяет получить более объективную оценку качества предлагаемых решений по отношению к сложившейся практике лозунговых обещаний.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втором 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, по ходу цикла управления, первоначальные решения корректируются по мере поступления фактических данных прямого и косвенного измерения факторов, влияющих на качество жизни населения.  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На </w:t>
      </w:r>
      <w:r w:rsidRPr="00CE3591">
        <w:rPr>
          <w:rFonts w:ascii="Times New Roman" w:hAnsi="Times New Roman" w:cs="Times New Roman"/>
          <w:b/>
          <w:sz w:val="24"/>
          <w:szCs w:val="24"/>
        </w:rPr>
        <w:t>третьем этапе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после завершения цикла управления  в режиме имитационного моделирования могут быть сопоставлены  различные варианты управления качеством жизни населения.  Эти расчёты выполняются с использованием окончательных фактических данных прямого и косвенного измерения факторов, влияющих на качество жизни населения.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Такая оценка выполняется путем расчетного сопоставления точности попадания в задание по значениям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критериев качества жизни населения трёх вариантов управления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>: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фактически реализованных  управлений;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управлений, рекомендованными различными авторами (политическими партиями, общественными объединениями и т.д.);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– восстановленных правильных управлений.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 xml:space="preserve">Такой подход  позволяет создать объективную основу для обсуждения  </w:t>
      </w:r>
      <w:proofErr w:type="gramStart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>эффективности различных вариантов повышения качества жизни населения страны</w:t>
      </w:r>
      <w:proofErr w:type="gramEnd"/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  <w:lang w:eastAsia="ru-RU"/>
        </w:rPr>
        <w:t>.</w:t>
      </w:r>
    </w:p>
    <w:p w:rsidR="00851C7C" w:rsidRPr="00CE3591" w:rsidRDefault="00851C7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При получении неудовлетворительных результатов по точности выполнения заданий по качеству жизни населения необходимо осуществить анализ причин ошибок управления и провести мероприятия, направленные на снижение ошибки управления. Эти мероприятия могут быть направлены на расширение ресурсов управления и повышение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точности прогноза  ожидаемых значений критериев качества жизни населения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при реализации расчётных управлений.</w:t>
      </w:r>
    </w:p>
    <w:p w:rsidR="00C50EC4" w:rsidRDefault="00C50EC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Существенное значение для эффективного внедрения  рассмотренного подхода к управлению качеством жизни населения имеет включение основ теории управления в программы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всем уровням образования /7/.</w:t>
      </w:r>
    </w:p>
    <w:p w:rsidR="000E0EB1" w:rsidRPr="00CE3591" w:rsidRDefault="000E0EB1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7C" w:rsidRPr="00CE3591" w:rsidRDefault="0036556B" w:rsidP="00F52C9C">
      <w:pPr>
        <w:pStyle w:val="1"/>
        <w:spacing w:before="0" w:beforeAutospacing="0" w:after="0"/>
        <w:ind w:left="0"/>
        <w:rPr>
          <w:sz w:val="24"/>
          <w:szCs w:val="24"/>
        </w:rPr>
      </w:pPr>
      <w:bookmarkStart w:id="21" w:name="_Toc502843760"/>
      <w:r w:rsidRPr="00CE3591">
        <w:rPr>
          <w:sz w:val="24"/>
          <w:szCs w:val="24"/>
        </w:rPr>
        <w:t>Содержание мероприятий, направленных на повышение качества жизни населения</w:t>
      </w:r>
      <w:bookmarkEnd w:id="21"/>
    </w:p>
    <w:p w:rsidR="0036556B" w:rsidRPr="00CE3591" w:rsidRDefault="0036556B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22" w:name="_Toc501912504"/>
      <w:bookmarkStart w:id="23" w:name="_Toc502843761"/>
      <w:r w:rsidRPr="00CE3591">
        <w:rPr>
          <w:sz w:val="24"/>
          <w:szCs w:val="24"/>
        </w:rPr>
        <w:t>Условия проживания населения</w:t>
      </w:r>
      <w:bookmarkEnd w:id="22"/>
      <w:bookmarkEnd w:id="23"/>
    </w:p>
    <w:p w:rsidR="00C35404" w:rsidRDefault="00C35404" w:rsidP="00CE3591">
      <w:pPr>
        <w:pStyle w:val="3"/>
      </w:pPr>
      <w:bookmarkStart w:id="24" w:name="_Toc502843762"/>
      <w:r w:rsidRPr="00CE3591">
        <w:t>Услуги  органов власти и других структур, отвечающих за</w:t>
      </w:r>
      <w:r w:rsidR="00A45240" w:rsidRPr="00CE3591">
        <w:t xml:space="preserve"> качество жизни населения</w:t>
      </w:r>
      <w:bookmarkEnd w:id="24"/>
    </w:p>
    <w:p w:rsidR="0025485C" w:rsidRPr="00CE3591" w:rsidRDefault="0025485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Для совершенствования государственного управления реализовать следующие мероприятия:</w:t>
      </w:r>
    </w:p>
    <w:p w:rsidR="008E347A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>1.</w:t>
      </w:r>
      <w:r w:rsidR="00757DEC" w:rsidRPr="00CE3591">
        <w:rPr>
          <w:rFonts w:eastAsiaTheme="minorHAnsi"/>
          <w:sz w:val="24"/>
          <w:szCs w:val="24"/>
        </w:rPr>
        <w:t xml:space="preserve"> </w:t>
      </w:r>
      <w:r w:rsidR="00C35404" w:rsidRPr="00CE3591">
        <w:rPr>
          <w:rFonts w:eastAsiaTheme="minorHAnsi"/>
          <w:sz w:val="24"/>
          <w:szCs w:val="24"/>
        </w:rPr>
        <w:t>Осуществлять о</w:t>
      </w:r>
      <w:r w:rsidR="008E347A" w:rsidRPr="00CE3591">
        <w:rPr>
          <w:rFonts w:eastAsiaTheme="minorHAnsi"/>
          <w:sz w:val="24"/>
          <w:szCs w:val="24"/>
        </w:rPr>
        <w:t xml:space="preserve">ценку эффективности деятельности органов законодательной и  исполнительной </w:t>
      </w:r>
      <w:r w:rsidR="00F20ABF" w:rsidRPr="00CE3591">
        <w:rPr>
          <w:rFonts w:eastAsiaTheme="minorHAnsi"/>
          <w:sz w:val="24"/>
          <w:szCs w:val="24"/>
        </w:rPr>
        <w:t xml:space="preserve">власти </w:t>
      </w:r>
      <w:r w:rsidR="008E347A" w:rsidRPr="00CE3591">
        <w:rPr>
          <w:rFonts w:eastAsiaTheme="minorHAnsi"/>
          <w:sz w:val="24"/>
          <w:szCs w:val="24"/>
        </w:rPr>
        <w:t xml:space="preserve">всех уровней управления </w:t>
      </w:r>
      <w:r w:rsidR="00F20ABF" w:rsidRPr="00CE3591">
        <w:rPr>
          <w:rFonts w:eastAsiaTheme="minorHAnsi"/>
          <w:sz w:val="24"/>
          <w:szCs w:val="24"/>
        </w:rPr>
        <w:t>и других структур, отвечающ</w:t>
      </w:r>
      <w:r w:rsidR="00A45240" w:rsidRPr="00CE3591">
        <w:rPr>
          <w:rFonts w:eastAsiaTheme="minorHAnsi"/>
          <w:sz w:val="24"/>
          <w:szCs w:val="24"/>
        </w:rPr>
        <w:t>их за качество жизни населения</w:t>
      </w:r>
      <w:r w:rsidR="00F20ABF" w:rsidRPr="00CE3591">
        <w:rPr>
          <w:rFonts w:eastAsiaTheme="minorHAnsi"/>
          <w:sz w:val="24"/>
          <w:szCs w:val="24"/>
        </w:rPr>
        <w:t>,</w:t>
      </w:r>
      <w:r w:rsidR="008E347A" w:rsidRPr="00CE3591">
        <w:rPr>
          <w:rFonts w:eastAsiaTheme="minorHAnsi"/>
          <w:sz w:val="24"/>
          <w:szCs w:val="24"/>
        </w:rPr>
        <w:t xml:space="preserve"> на основе</w:t>
      </w:r>
      <w:r w:rsidR="00F20ABF" w:rsidRPr="00CE3591">
        <w:rPr>
          <w:rFonts w:eastAsiaTheme="minorHAnsi"/>
          <w:sz w:val="24"/>
          <w:szCs w:val="24"/>
        </w:rPr>
        <w:t xml:space="preserve"> выполнения заданий по указанным выше критериям качества жизни населения.</w:t>
      </w:r>
    </w:p>
    <w:p w:rsidR="00B42183" w:rsidRPr="00CE3591" w:rsidRDefault="0025485C" w:rsidP="00F52C9C">
      <w:pPr>
        <w:pStyle w:val="a3"/>
        <w:spacing w:line="240" w:lineRule="auto"/>
        <w:rPr>
          <w:rFonts w:eastAsiaTheme="minorHAnsi"/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>2.</w:t>
      </w:r>
      <w:r w:rsidR="00757DEC" w:rsidRPr="00CE3591">
        <w:rPr>
          <w:rFonts w:eastAsiaTheme="minorHAnsi"/>
          <w:sz w:val="24"/>
          <w:szCs w:val="24"/>
        </w:rPr>
        <w:t xml:space="preserve"> </w:t>
      </w:r>
      <w:r w:rsidR="00C35404" w:rsidRPr="00CE3591">
        <w:rPr>
          <w:rFonts w:eastAsiaTheme="minorHAnsi"/>
          <w:sz w:val="24"/>
          <w:szCs w:val="24"/>
        </w:rPr>
        <w:t>Осуществлять п</w:t>
      </w:r>
      <w:r w:rsidR="00022C1E" w:rsidRPr="00CE3591">
        <w:rPr>
          <w:rFonts w:eastAsiaTheme="minorHAnsi"/>
          <w:sz w:val="24"/>
          <w:szCs w:val="24"/>
        </w:rPr>
        <w:t>рофилактику</w:t>
      </w:r>
      <w:r w:rsidR="00B42183" w:rsidRPr="00CE3591">
        <w:rPr>
          <w:rFonts w:eastAsiaTheme="minorHAnsi"/>
          <w:sz w:val="24"/>
          <w:szCs w:val="24"/>
        </w:rPr>
        <w:t xml:space="preserve"> коррупционных преступлений</w:t>
      </w:r>
      <w:r w:rsidR="00C35404" w:rsidRPr="00CE3591">
        <w:rPr>
          <w:rFonts w:eastAsiaTheme="minorHAnsi"/>
          <w:sz w:val="24"/>
          <w:szCs w:val="24"/>
        </w:rPr>
        <w:t xml:space="preserve"> </w:t>
      </w:r>
      <w:r w:rsidR="00B42183" w:rsidRPr="00CE3591">
        <w:rPr>
          <w:rFonts w:eastAsiaTheme="minorHAnsi"/>
          <w:sz w:val="24"/>
          <w:szCs w:val="24"/>
        </w:rPr>
        <w:t>на основе автоматизации следующих операций:</w:t>
      </w:r>
    </w:p>
    <w:p w:rsidR="00B42183" w:rsidRPr="00CE3591" w:rsidRDefault="0025485C" w:rsidP="00F52C9C">
      <w:pPr>
        <w:pStyle w:val="a3"/>
        <w:spacing w:line="240" w:lineRule="auto"/>
        <w:rPr>
          <w:rFonts w:eastAsiaTheme="minorHAnsi"/>
          <w:sz w:val="24"/>
          <w:szCs w:val="24"/>
        </w:rPr>
      </w:pPr>
      <w:r w:rsidRPr="00CE3591">
        <w:rPr>
          <w:rFonts w:eastAsiaTheme="minorHAnsi"/>
          <w:sz w:val="24"/>
          <w:szCs w:val="24"/>
        </w:rPr>
        <w:t xml:space="preserve">1) </w:t>
      </w:r>
      <w:r w:rsidR="00B42183" w:rsidRPr="00CE3591">
        <w:rPr>
          <w:rFonts w:eastAsiaTheme="minorHAnsi"/>
          <w:sz w:val="24"/>
          <w:szCs w:val="24"/>
        </w:rPr>
        <w:t>Составление государственных контрактов о поставке товаров, выполнении</w:t>
      </w:r>
      <w:r w:rsidR="00671708" w:rsidRPr="00CE3591">
        <w:rPr>
          <w:rFonts w:eastAsiaTheme="minorHAnsi"/>
          <w:sz w:val="24"/>
          <w:szCs w:val="24"/>
        </w:rPr>
        <w:t xml:space="preserve"> работ, оказании услуг, с проверкой</w:t>
      </w:r>
      <w:r w:rsidR="00B42183" w:rsidRPr="00CE3591">
        <w:rPr>
          <w:rFonts w:eastAsiaTheme="minorHAnsi"/>
          <w:sz w:val="24"/>
          <w:szCs w:val="24"/>
        </w:rPr>
        <w:t xml:space="preserve">  соответствия  стоимости поставки товаров, выполнения работ  и оказания услуг, включенных в смету затрат контрактов, среднерыночным значениям.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2) </w:t>
      </w:r>
      <w:r w:rsidR="00B42183" w:rsidRPr="00CE3591">
        <w:rPr>
          <w:sz w:val="24"/>
          <w:szCs w:val="24"/>
        </w:rPr>
        <w:t xml:space="preserve">Контроль выполнения государственных контрактов, обеспечения их исполнителей необходимыми ресурсами, а также других условий, существенных с точки </w:t>
      </w:r>
      <w:proofErr w:type="gramStart"/>
      <w:r w:rsidR="00B42183" w:rsidRPr="00CE3591">
        <w:rPr>
          <w:sz w:val="24"/>
          <w:szCs w:val="24"/>
        </w:rPr>
        <w:t>зрения достижения заданных значений критериев качества жизни</w:t>
      </w:r>
      <w:proofErr w:type="gramEnd"/>
      <w:r w:rsidR="00B42183" w:rsidRPr="00CE3591">
        <w:rPr>
          <w:sz w:val="24"/>
          <w:szCs w:val="24"/>
        </w:rPr>
        <w:t xml:space="preserve"> населения, в режиме реального времени.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3) </w:t>
      </w:r>
      <w:r w:rsidR="00B42183" w:rsidRPr="00CE3591">
        <w:rPr>
          <w:sz w:val="24"/>
          <w:szCs w:val="24"/>
        </w:rPr>
        <w:t>Выявлени</w:t>
      </w:r>
      <w:r w:rsidR="00686228" w:rsidRPr="00CE3591">
        <w:rPr>
          <w:sz w:val="24"/>
          <w:szCs w:val="24"/>
        </w:rPr>
        <w:t>е превышения расходов должностного лица</w:t>
      </w:r>
      <w:r w:rsidR="00B42183" w:rsidRPr="00CE3591">
        <w:rPr>
          <w:sz w:val="24"/>
          <w:szCs w:val="24"/>
        </w:rPr>
        <w:t xml:space="preserve">,   прогнозируемых  на основе </w:t>
      </w:r>
      <w:r w:rsidR="00B42183" w:rsidRPr="00CE3591">
        <w:rPr>
          <w:sz w:val="24"/>
          <w:szCs w:val="24"/>
        </w:rPr>
        <w:lastRenderedPageBreak/>
        <w:t>доходов  с учётом остатка денежных средств и имущества, и его фактическими расходами.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4) </w:t>
      </w:r>
      <w:r w:rsidR="00B42183" w:rsidRPr="00CE3591">
        <w:rPr>
          <w:sz w:val="24"/>
          <w:szCs w:val="24"/>
        </w:rPr>
        <w:t>Выявление сделок с льготными условиями в интересах</w:t>
      </w:r>
      <w:r w:rsidR="00686228" w:rsidRPr="00CE3591">
        <w:rPr>
          <w:sz w:val="24"/>
          <w:szCs w:val="24"/>
        </w:rPr>
        <w:t xml:space="preserve"> должностного лица </w:t>
      </w:r>
      <w:r w:rsidR="00B42183" w:rsidRPr="00CE3591">
        <w:rPr>
          <w:sz w:val="24"/>
          <w:szCs w:val="24"/>
        </w:rPr>
        <w:t xml:space="preserve"> и его окружения, в том числе на основе технологий обработки больших данных.</w:t>
      </w:r>
    </w:p>
    <w:p w:rsidR="00B42183" w:rsidRPr="00CE3591" w:rsidRDefault="0025485C" w:rsidP="00F52C9C">
      <w:pPr>
        <w:pStyle w:val="a3"/>
        <w:spacing w:line="240" w:lineRule="auto"/>
        <w:rPr>
          <w:sz w:val="24"/>
          <w:szCs w:val="24"/>
        </w:rPr>
      </w:pPr>
      <w:r w:rsidRPr="00CE3591">
        <w:rPr>
          <w:sz w:val="24"/>
          <w:szCs w:val="24"/>
        </w:rPr>
        <w:t xml:space="preserve">5) </w:t>
      </w:r>
      <w:r w:rsidR="00B42183" w:rsidRPr="00CE3591">
        <w:rPr>
          <w:sz w:val="24"/>
          <w:szCs w:val="24"/>
        </w:rPr>
        <w:t>Выработка и реализация стандартных управленческих решений органов власти на основе метода полного перебора вариантов возможных управленческих решений</w:t>
      </w:r>
      <w:r w:rsidRPr="00CE3591">
        <w:rPr>
          <w:sz w:val="24"/>
          <w:szCs w:val="24"/>
        </w:rPr>
        <w:t xml:space="preserve"> /</w:t>
      </w:r>
      <w:r w:rsidR="00A3086D" w:rsidRPr="00CE3591">
        <w:rPr>
          <w:sz w:val="24"/>
          <w:szCs w:val="24"/>
        </w:rPr>
        <w:t>6, стр.23-31</w:t>
      </w:r>
      <w:r w:rsidRPr="00CE3591">
        <w:rPr>
          <w:sz w:val="24"/>
          <w:szCs w:val="24"/>
        </w:rPr>
        <w:t>/</w:t>
      </w:r>
      <w:r w:rsidR="00B42183" w:rsidRPr="00CE3591">
        <w:rPr>
          <w:sz w:val="24"/>
          <w:szCs w:val="24"/>
        </w:rPr>
        <w:t>.</w:t>
      </w:r>
    </w:p>
    <w:p w:rsidR="00130BCF" w:rsidRPr="00CE3591" w:rsidRDefault="00130BCF" w:rsidP="00F52C9C">
      <w:pPr>
        <w:pStyle w:val="a3"/>
        <w:spacing w:line="240" w:lineRule="auto"/>
        <w:rPr>
          <w:sz w:val="24"/>
          <w:szCs w:val="24"/>
        </w:rPr>
      </w:pPr>
    </w:p>
    <w:p w:rsidR="000A23F3" w:rsidRDefault="000A23F3" w:rsidP="00CE3591">
      <w:pPr>
        <w:pStyle w:val="3"/>
      </w:pPr>
      <w:bookmarkStart w:id="25" w:name="_Toc502843763"/>
      <w:r w:rsidRPr="00CE3591">
        <w:t>Организация производства конкуре</w:t>
      </w:r>
      <w:r w:rsidR="00652228" w:rsidRPr="00CE3591">
        <w:t>нтоспособных товаров,</w:t>
      </w:r>
      <w:r w:rsidRPr="00CE3591">
        <w:t xml:space="preserve"> работ и услуг</w:t>
      </w:r>
      <w:bookmarkEnd w:id="25"/>
    </w:p>
    <w:p w:rsidR="00720785" w:rsidRPr="00CE3591" w:rsidRDefault="00204FA7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Осуществлять  производство  конкурентоспособных товаров,  работ и  услуг  путём реализации следующих мероприятий:</w:t>
      </w:r>
    </w:p>
    <w:p w:rsidR="00204FA7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204FA7" w:rsidRPr="00CE3591">
        <w:rPr>
          <w:rFonts w:ascii="Times New Roman" w:hAnsi="Times New Roman" w:cs="Times New Roman"/>
          <w:sz w:val="24"/>
          <w:szCs w:val="24"/>
        </w:rPr>
        <w:t>Структурная перестройка экономики на основе инновационного технологического развития.</w:t>
      </w:r>
    </w:p>
    <w:p w:rsidR="00F6507E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191E56" w:rsidRPr="00CE3591">
        <w:rPr>
          <w:rFonts w:ascii="Times New Roman" w:hAnsi="Times New Roman" w:cs="Times New Roman"/>
          <w:sz w:val="24"/>
          <w:szCs w:val="24"/>
        </w:rPr>
        <w:t>Создание условий  для развития предп</w:t>
      </w:r>
      <w:r w:rsidR="00223B20" w:rsidRPr="00CE3591">
        <w:rPr>
          <w:rFonts w:ascii="Times New Roman" w:hAnsi="Times New Roman" w:cs="Times New Roman"/>
          <w:sz w:val="24"/>
          <w:szCs w:val="24"/>
        </w:rPr>
        <w:t>ринимательской  деятельности</w:t>
      </w:r>
      <w:r w:rsidR="00191E56" w:rsidRPr="00CE3591">
        <w:rPr>
          <w:rFonts w:ascii="Times New Roman" w:hAnsi="Times New Roman" w:cs="Times New Roman"/>
          <w:sz w:val="24"/>
          <w:szCs w:val="24"/>
        </w:rPr>
        <w:t xml:space="preserve"> за счёт </w:t>
      </w:r>
      <w:bookmarkStart w:id="26" w:name="_Toc498265676"/>
      <w:bookmarkStart w:id="27" w:name="_Toc498708937"/>
      <w:r w:rsidR="00F6507E" w:rsidRPr="00CE3591">
        <w:rPr>
          <w:rFonts w:ascii="Times New Roman" w:hAnsi="Times New Roman" w:cs="Times New Roman"/>
          <w:sz w:val="24"/>
          <w:szCs w:val="24"/>
        </w:rPr>
        <w:t>улучшения условий доступа российских компаний к источникам долгосрочных инвестиций, обеспечения отраслей экономики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F6507E" w:rsidRPr="00CE3591">
        <w:rPr>
          <w:rFonts w:ascii="Times New Roman" w:hAnsi="Times New Roman" w:cs="Times New Roman"/>
          <w:sz w:val="24"/>
          <w:szCs w:val="24"/>
        </w:rPr>
        <w:t>высокопрофессиональными кадрами менеджеров, инженеров и рабочей силой, поддержки экспорта продукции с высокой добавленной стоимостью и рациональной защиты внутренних рынков</w:t>
      </w:r>
      <w:r w:rsidR="00223B20" w:rsidRPr="00CE3591">
        <w:rPr>
          <w:rFonts w:ascii="Times New Roman" w:hAnsi="Times New Roman" w:cs="Times New Roman"/>
          <w:sz w:val="24"/>
          <w:szCs w:val="24"/>
        </w:rPr>
        <w:t>.</w:t>
      </w:r>
    </w:p>
    <w:p w:rsidR="00F6507E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 Формирование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условий для инвестиционной активности путём поддержания у</w:t>
      </w:r>
      <w:r w:rsidRPr="00CE3591">
        <w:rPr>
          <w:rFonts w:ascii="Times New Roman" w:hAnsi="Times New Roman" w:cs="Times New Roman"/>
          <w:sz w:val="24"/>
          <w:szCs w:val="24"/>
        </w:rPr>
        <w:t>стойчивости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налоговой  и финансовой системы; </w:t>
      </w:r>
      <w:r w:rsidRPr="00CE3591">
        <w:rPr>
          <w:rFonts w:ascii="Times New Roman" w:hAnsi="Times New Roman" w:cs="Times New Roman"/>
          <w:sz w:val="24"/>
          <w:szCs w:val="24"/>
        </w:rPr>
        <w:t>создания</w:t>
      </w:r>
      <w:r w:rsidR="00223B20" w:rsidRPr="00CE3591">
        <w:rPr>
          <w:rFonts w:ascii="Times New Roman" w:hAnsi="Times New Roman" w:cs="Times New Roman"/>
          <w:sz w:val="24"/>
          <w:szCs w:val="24"/>
        </w:rPr>
        <w:t xml:space="preserve"> условий для подключения создаваемых объектов к инфраструктуре</w:t>
      </w:r>
      <w:r w:rsidRPr="00CE3591">
        <w:rPr>
          <w:rFonts w:ascii="Times New Roman" w:hAnsi="Times New Roman" w:cs="Times New Roman"/>
          <w:sz w:val="24"/>
          <w:szCs w:val="24"/>
        </w:rPr>
        <w:t xml:space="preserve">; введения  налоговых льгот, </w:t>
      </w:r>
      <w:r w:rsidR="00D76B0E" w:rsidRPr="00CE3591">
        <w:rPr>
          <w:rFonts w:ascii="Times New Roman" w:hAnsi="Times New Roman" w:cs="Times New Roman"/>
          <w:sz w:val="24"/>
          <w:szCs w:val="24"/>
        </w:rPr>
        <w:t>возврата инвестиций на развитие технопарков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 других объектов развития экономики;</w:t>
      </w:r>
      <w:r w:rsidR="00D76B0E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F6507E" w:rsidRPr="00CE3591">
        <w:rPr>
          <w:rFonts w:ascii="Times New Roman" w:hAnsi="Times New Roman" w:cs="Times New Roman"/>
          <w:sz w:val="24"/>
          <w:szCs w:val="24"/>
        </w:rPr>
        <w:t>сокращени</w:t>
      </w:r>
      <w:r w:rsidR="00D76B0E" w:rsidRPr="00CE3591">
        <w:rPr>
          <w:rFonts w:ascii="Times New Roman" w:hAnsi="Times New Roman" w:cs="Times New Roman"/>
          <w:sz w:val="24"/>
          <w:szCs w:val="24"/>
        </w:rPr>
        <w:t>я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избыточной части государственного и муниципального секторов экономики для поддержки конкуренции</w:t>
      </w:r>
      <w:r w:rsidR="00D76B0E" w:rsidRPr="00CE359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842D9" w:rsidRPr="00CE3591" w:rsidRDefault="00757D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4. Создание</w:t>
      </w:r>
      <w:r w:rsidR="00C842D9" w:rsidRPr="00CE3591">
        <w:rPr>
          <w:rFonts w:ascii="Times New Roman" w:hAnsi="Times New Roman" w:cs="Times New Roman"/>
          <w:sz w:val="24"/>
          <w:szCs w:val="24"/>
        </w:rPr>
        <w:t xml:space="preserve"> условий для развития </w:t>
      </w:r>
      <w:r w:rsidR="00130BCF" w:rsidRPr="00CE3591">
        <w:rPr>
          <w:rFonts w:ascii="Times New Roman" w:hAnsi="Times New Roman" w:cs="Times New Roman"/>
          <w:sz w:val="24"/>
          <w:szCs w:val="24"/>
        </w:rPr>
        <w:t xml:space="preserve">фундаментальной и прикладной </w:t>
      </w:r>
      <w:r w:rsidR="00C842D9" w:rsidRPr="00CE3591">
        <w:rPr>
          <w:rFonts w:ascii="Times New Roman" w:hAnsi="Times New Roman" w:cs="Times New Roman"/>
          <w:sz w:val="24"/>
          <w:szCs w:val="24"/>
        </w:rPr>
        <w:t>науки, ориентированной на достижение заданных показателей качества жизни населения.</w:t>
      </w:r>
    </w:p>
    <w:p w:rsidR="00D57109" w:rsidRPr="00CE3591" w:rsidRDefault="00D57109" w:rsidP="00F52C9C">
      <w:pPr>
        <w:spacing w:after="0" w:line="240" w:lineRule="auto"/>
        <w:rPr>
          <w:sz w:val="24"/>
          <w:szCs w:val="24"/>
        </w:rPr>
      </w:pPr>
    </w:p>
    <w:p w:rsidR="00F6507E" w:rsidRDefault="00F6507E" w:rsidP="00CE3591">
      <w:pPr>
        <w:pStyle w:val="3"/>
      </w:pPr>
      <w:bookmarkStart w:id="28" w:name="_Toc501999359"/>
      <w:bookmarkStart w:id="29" w:name="_Toc502843764"/>
      <w:r w:rsidRPr="00CE3591">
        <w:t>Развитие информационн</w:t>
      </w:r>
      <w:bookmarkEnd w:id="28"/>
      <w:r w:rsidRPr="00CE3591">
        <w:t>ых и коммуникационных технологий</w:t>
      </w:r>
      <w:bookmarkEnd w:id="29"/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повышения производительности и гибкости  при управлении экономикой за счёт применения современных информационных и коммуникационных технологий необходимо подготовить кадры, создать соответствующий нормативно-правовой механизм и двигаться в следующих </w:t>
      </w:r>
      <w:r w:rsidR="006B66F0" w:rsidRPr="00CE3591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CE3591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1.</w:t>
      </w:r>
      <w:r w:rsidR="003D7892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6C234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азвитие информационной и </w:t>
      </w:r>
      <w:r w:rsidR="006C234B" w:rsidRPr="00CE3591">
        <w:rPr>
          <w:rFonts w:ascii="Times New Roman" w:hAnsi="Times New Roman" w:cs="Times New Roman"/>
          <w:sz w:val="24"/>
          <w:szCs w:val="24"/>
        </w:rPr>
        <w:t>коммуникационной инфраструктуры.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</w:t>
      </w:r>
      <w:r w:rsidR="006C234B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внедрение российских информационны</w:t>
      </w:r>
      <w:r w:rsidR="006C234B" w:rsidRPr="00CE3591">
        <w:rPr>
          <w:rFonts w:ascii="Times New Roman" w:hAnsi="Times New Roman" w:cs="Times New Roman"/>
          <w:sz w:val="24"/>
          <w:szCs w:val="24"/>
        </w:rPr>
        <w:t>х и коммуникационных технологий.</w:t>
      </w:r>
    </w:p>
    <w:p w:rsidR="00F6507E" w:rsidRPr="00CE3591" w:rsidRDefault="006B66F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</w:t>
      </w:r>
      <w:r w:rsidR="003D7892" w:rsidRPr="00CE3591">
        <w:rPr>
          <w:rFonts w:ascii="Times New Roman" w:hAnsi="Times New Roman" w:cs="Times New Roman"/>
          <w:sz w:val="24"/>
          <w:szCs w:val="24"/>
        </w:rPr>
        <w:t xml:space="preserve"> </w:t>
      </w:r>
      <w:r w:rsidR="006C234B" w:rsidRPr="00CE3591">
        <w:rPr>
          <w:rFonts w:ascii="Times New Roman" w:hAnsi="Times New Roman" w:cs="Times New Roman"/>
          <w:sz w:val="24"/>
          <w:szCs w:val="24"/>
        </w:rPr>
        <w:t>О</w:t>
      </w:r>
      <w:r w:rsidR="00F6507E" w:rsidRPr="00CE3591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безопасности.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касающегося информационной  и коммуникационной инфраструктуры,  являются: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</w:t>
      </w:r>
      <w:r w:rsidR="00396E61" w:rsidRPr="00CE3591">
        <w:rPr>
          <w:rFonts w:ascii="Times New Roman" w:hAnsi="Times New Roman" w:cs="Times New Roman"/>
          <w:sz w:val="24"/>
          <w:szCs w:val="24"/>
        </w:rPr>
        <w:t xml:space="preserve">) </w:t>
      </w:r>
      <w:r w:rsidR="00C31CB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азвитие высокоскоростных кабельных и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широкополостных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беспроводных сетей связи, которые обеспечивают  потребности  государства, бизнеса и граждан</w:t>
      </w:r>
      <w:r w:rsidR="00C31CBB" w:rsidRPr="00CE3591">
        <w:rPr>
          <w:rFonts w:ascii="Times New Roman" w:hAnsi="Times New Roman" w:cs="Times New Roman"/>
          <w:sz w:val="24"/>
          <w:szCs w:val="24"/>
        </w:rPr>
        <w:t xml:space="preserve"> по сбору и передаче данных.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C31CBB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эффективной системы сбора, обработки, хранения и предоставления  потребителям  данных, обеспечивающей  потребности государства, бизнеса и граждан в актуальной и достоверно</w:t>
      </w:r>
      <w:r w:rsidR="00C31CBB" w:rsidRPr="00CE3591">
        <w:rPr>
          <w:rFonts w:ascii="Times New Roman" w:hAnsi="Times New Roman" w:cs="Times New Roman"/>
          <w:sz w:val="24"/>
          <w:szCs w:val="24"/>
        </w:rPr>
        <w:t>й информации.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C31CBB" w:rsidRPr="00CE3591">
        <w:rPr>
          <w:rFonts w:ascii="Times New Roman" w:hAnsi="Times New Roman" w:cs="Times New Roman"/>
          <w:sz w:val="24"/>
          <w:szCs w:val="24"/>
        </w:rPr>
        <w:t>Р</w:t>
      </w:r>
      <w:r w:rsidR="00F6507E" w:rsidRPr="00CE3591">
        <w:rPr>
          <w:rFonts w:ascii="Times New Roman" w:hAnsi="Times New Roman" w:cs="Times New Roman"/>
          <w:sz w:val="24"/>
          <w:szCs w:val="24"/>
        </w:rPr>
        <w:t>азвитие  системы  российских  центров  обработки  данных,  которая  обеспечивает  предоставление  государству, бизнесу  и  гражданам   доступных,   устойчивых,   безопасных   и  экономически   эффективных   услуг  по  хранению  и обработке данных.</w:t>
      </w:r>
    </w:p>
    <w:p w:rsidR="00857CE4" w:rsidRPr="00CE3591" w:rsidRDefault="00857CE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4) Распространение цифрового эфирного вещания на всей территории России, обеспечение широкой доступности телевидения с учетом новых технологических возможностей. 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 касающегося  создания российских информационных и коммуникационных технологий, являются: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874607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системы государственной поддержки поисковых, прикладных исследований в области создания конкурентоспособных информационны</w:t>
      </w:r>
      <w:r w:rsidR="00874607" w:rsidRPr="00CE3591">
        <w:rPr>
          <w:rFonts w:ascii="Times New Roman" w:hAnsi="Times New Roman" w:cs="Times New Roman"/>
          <w:sz w:val="24"/>
          <w:szCs w:val="24"/>
        </w:rPr>
        <w:t>х и коммуникационных технологий.</w:t>
      </w:r>
    </w:p>
    <w:p w:rsidR="00F6507E" w:rsidRPr="00CE3591" w:rsidRDefault="00E1034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874607" w:rsidRPr="00CE3591">
        <w:rPr>
          <w:rFonts w:ascii="Times New Roman" w:hAnsi="Times New Roman" w:cs="Times New Roman"/>
          <w:sz w:val="24"/>
          <w:szCs w:val="24"/>
        </w:rPr>
        <w:t>С</w:t>
      </w:r>
      <w:r w:rsidR="00F6507E" w:rsidRPr="00CE3591">
        <w:rPr>
          <w:rFonts w:ascii="Times New Roman" w:hAnsi="Times New Roman" w:cs="Times New Roman"/>
          <w:sz w:val="24"/>
          <w:szCs w:val="24"/>
        </w:rPr>
        <w:t>оздание отечественных цифровых платформ в области государственного и местного управления;  предоставления государственных и муниципальных услуг, включая  расчёты за услуги жилищно-коммунального хозяйства; здравоохранения, включая телемедицину; образования; регулирования движения транспорта; экологии и защиты окружающей среды; промышленности и сельского хозяйства и т.д.  с использованием технологий обработки больших объёмов данных, основанных на фильтрации структурированной и неструктурированной информации;</w:t>
      </w:r>
      <w:proofErr w:type="gram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интеллекта; технологий электронной идентификац</w:t>
      </w:r>
      <w:proofErr w:type="gramStart"/>
      <w:r w:rsidR="00F6507E" w:rsidRPr="00CE359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6507E" w:rsidRPr="00CE3591">
        <w:rPr>
          <w:rFonts w:ascii="Times New Roman" w:hAnsi="Times New Roman" w:cs="Times New Roman"/>
          <w:sz w:val="24"/>
          <w:szCs w:val="24"/>
        </w:rPr>
        <w:t xml:space="preserve">тентификации, облачных и туманных вычислений; аппаратуры, способной взаимодействовать  друг с другом, в том числе через сеть Интернет, без участия человека;  компонентов робототехники и </w:t>
      </w:r>
      <w:proofErr w:type="spellStart"/>
      <w:r w:rsidR="00F6507E" w:rsidRPr="00CE359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F6507E" w:rsidRPr="00CE3591">
        <w:rPr>
          <w:rFonts w:ascii="Times New Roman" w:hAnsi="Times New Roman" w:cs="Times New Roman"/>
          <w:sz w:val="24"/>
          <w:szCs w:val="24"/>
        </w:rPr>
        <w:t>, технологий промышленного интернета и т.д.</w:t>
      </w:r>
    </w:p>
    <w:p w:rsidR="00F6507E" w:rsidRPr="00CE3591" w:rsidRDefault="00F6507E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Основными целями направления,  касающегося информационной безопасности, являются: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1) </w:t>
      </w:r>
      <w:r w:rsidR="00C31CBB" w:rsidRPr="00CE3591">
        <w:rPr>
          <w:rFonts w:ascii="Times New Roman" w:hAnsi="Times New Roman" w:cs="Times New Roman"/>
          <w:sz w:val="24"/>
          <w:szCs w:val="24"/>
        </w:rPr>
        <w:t>О</w:t>
      </w:r>
      <w:r w:rsidR="00F6507E" w:rsidRPr="00CE3591">
        <w:rPr>
          <w:rFonts w:ascii="Times New Roman" w:hAnsi="Times New Roman" w:cs="Times New Roman"/>
          <w:sz w:val="24"/>
          <w:szCs w:val="24"/>
        </w:rPr>
        <w:t>беспечение организационной и правовой защиты личности, бизнеса и государственных интересов при взаимодействи</w:t>
      </w:r>
      <w:r w:rsidR="00C31CBB" w:rsidRPr="00CE3591">
        <w:rPr>
          <w:rFonts w:ascii="Times New Roman" w:hAnsi="Times New Roman" w:cs="Times New Roman"/>
          <w:sz w:val="24"/>
          <w:szCs w:val="24"/>
        </w:rPr>
        <w:t>и в условиях цифровой экономики.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C31CBB" w:rsidRPr="00CE3591">
        <w:rPr>
          <w:rFonts w:ascii="Times New Roman" w:hAnsi="Times New Roman" w:cs="Times New Roman"/>
          <w:sz w:val="24"/>
          <w:szCs w:val="24"/>
        </w:rPr>
        <w:t>И</w:t>
      </w:r>
      <w:r w:rsidR="00F6507E" w:rsidRPr="00CE3591">
        <w:rPr>
          <w:rFonts w:ascii="Times New Roman" w:hAnsi="Times New Roman" w:cs="Times New Roman"/>
          <w:sz w:val="24"/>
          <w:szCs w:val="24"/>
        </w:rPr>
        <w:t xml:space="preserve">спользование  российских технологий обеспечения целостности, конфиденциальности, аутентификации  и доступности передаваемой информации и процессов </w:t>
      </w:r>
      <w:r w:rsidR="00C31CBB" w:rsidRPr="00CE3591">
        <w:rPr>
          <w:rFonts w:ascii="Times New Roman" w:hAnsi="Times New Roman" w:cs="Times New Roman"/>
          <w:sz w:val="24"/>
          <w:szCs w:val="24"/>
        </w:rPr>
        <w:t>ее обработки.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C31CBB" w:rsidRPr="00CE3591">
        <w:rPr>
          <w:rFonts w:ascii="Times New Roman" w:hAnsi="Times New Roman" w:cs="Times New Roman"/>
          <w:sz w:val="24"/>
          <w:szCs w:val="24"/>
        </w:rPr>
        <w:t>П</w:t>
      </w:r>
      <w:r w:rsidR="00F6507E" w:rsidRPr="00CE3591">
        <w:rPr>
          <w:rFonts w:ascii="Times New Roman" w:hAnsi="Times New Roman" w:cs="Times New Roman"/>
          <w:sz w:val="24"/>
          <w:szCs w:val="24"/>
        </w:rPr>
        <w:t>реимущественное использование  отечественного  программн</w:t>
      </w:r>
      <w:r w:rsidR="00C31CBB" w:rsidRPr="00CE3591">
        <w:rPr>
          <w:rFonts w:ascii="Times New Roman" w:hAnsi="Times New Roman" w:cs="Times New Roman"/>
          <w:sz w:val="24"/>
          <w:szCs w:val="24"/>
        </w:rPr>
        <w:t>ого  обеспечения и оборудования.</w:t>
      </w:r>
    </w:p>
    <w:p w:rsidR="00F6507E" w:rsidRPr="00CE3591" w:rsidRDefault="0032716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4) </w:t>
      </w:r>
      <w:r w:rsidR="00C31CBB" w:rsidRPr="00CE3591">
        <w:rPr>
          <w:rFonts w:ascii="Times New Roman" w:hAnsi="Times New Roman" w:cs="Times New Roman"/>
          <w:sz w:val="24"/>
          <w:szCs w:val="24"/>
        </w:rPr>
        <w:t>П</w:t>
      </w:r>
      <w:r w:rsidR="00F6507E" w:rsidRPr="00CE3591">
        <w:rPr>
          <w:rFonts w:ascii="Times New Roman" w:hAnsi="Times New Roman" w:cs="Times New Roman"/>
          <w:sz w:val="24"/>
          <w:szCs w:val="24"/>
        </w:rPr>
        <w:t>рименение технологий защиты информации с использованием  российских криптографических стандартов.</w:t>
      </w:r>
    </w:p>
    <w:p w:rsidR="00F6507E" w:rsidRPr="00CE3591" w:rsidRDefault="00F6507E" w:rsidP="00F52C9C">
      <w:pPr>
        <w:spacing w:after="0" w:line="240" w:lineRule="auto"/>
        <w:rPr>
          <w:sz w:val="24"/>
          <w:szCs w:val="24"/>
        </w:rPr>
      </w:pPr>
    </w:p>
    <w:p w:rsidR="0036556B" w:rsidRPr="00CE3591" w:rsidRDefault="00B71F3A" w:rsidP="00CE3591">
      <w:pPr>
        <w:pStyle w:val="3"/>
      </w:pPr>
      <w:bookmarkStart w:id="30" w:name="_Toc501999361"/>
      <w:bookmarkStart w:id="31" w:name="_Toc502843765"/>
      <w:bookmarkEnd w:id="26"/>
      <w:bookmarkEnd w:id="27"/>
      <w:r w:rsidRPr="00CE3591">
        <w:t>Продажа товаров, выполнение работ, оказание услуг</w:t>
      </w:r>
      <w:bookmarkEnd w:id="30"/>
      <w:bookmarkEnd w:id="31"/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Информация о товарах,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работах и услугах (далее продукции),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предназначенных для обычной </w:t>
      </w:r>
      <w:r w:rsidR="003F0C6B" w:rsidRPr="00CE3591">
        <w:rPr>
          <w:rFonts w:ascii="Times New Roman" w:hAnsi="Times New Roman" w:cs="Times New Roman"/>
          <w:sz w:val="24"/>
          <w:szCs w:val="24"/>
        </w:rPr>
        <w:t>или электронной продажи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средствами АСУКЖН,  размещается продавцами в базе данных АСУКЖН в уведомительном порядке  с указанием сведений о цене, наименовании, марке, гарантийном сроке и других характеристи</w:t>
      </w:r>
      <w:r w:rsidR="00FD735D" w:rsidRPr="00CE3591">
        <w:rPr>
          <w:rFonts w:ascii="Times New Roman" w:hAnsi="Times New Roman" w:cs="Times New Roman"/>
          <w:sz w:val="24"/>
          <w:szCs w:val="24"/>
        </w:rPr>
        <w:t>ках  продукции.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Система осуществляет отказ от регистрации </w:t>
      </w:r>
      <w:r w:rsidR="00FD735D" w:rsidRPr="00CE3591">
        <w:rPr>
          <w:rFonts w:ascii="Times New Roman" w:hAnsi="Times New Roman" w:cs="Times New Roman"/>
          <w:sz w:val="24"/>
          <w:szCs w:val="24"/>
        </w:rPr>
        <w:t>продукции или снятие с регистрации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 в базе данных АСУКЖН в следующих случаях: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1. П</w:t>
      </w:r>
      <w:r w:rsidR="0036556B" w:rsidRPr="00CE3591">
        <w:rPr>
          <w:rFonts w:ascii="Times New Roman" w:hAnsi="Times New Roman" w:cs="Times New Roman"/>
          <w:sz w:val="24"/>
          <w:szCs w:val="24"/>
        </w:rPr>
        <w:t>ревышение фактической рентабельности производства, например, социально значимой продукции над нормативной рентабельностью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CE3591">
        <w:rPr>
          <w:rFonts w:ascii="Times New Roman" w:hAnsi="Times New Roman" w:cs="Times New Roman"/>
          <w:sz w:val="24"/>
          <w:szCs w:val="24"/>
        </w:rPr>
        <w:t>.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 Н</w:t>
      </w:r>
      <w:r w:rsidR="0036556B" w:rsidRPr="00CE3591">
        <w:rPr>
          <w:rFonts w:ascii="Times New Roman" w:hAnsi="Times New Roman" w:cs="Times New Roman"/>
          <w:sz w:val="24"/>
          <w:szCs w:val="24"/>
        </w:rPr>
        <w:t>аличие расхождений между прогнозируемым по расходу производителем исходных ресурсов,  а также  заявленным, например, на этикетке,  качеством  продукции;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3. Н</w:t>
      </w:r>
      <w:r w:rsidR="0036556B" w:rsidRPr="00CE3591">
        <w:rPr>
          <w:rFonts w:ascii="Times New Roman" w:hAnsi="Times New Roman" w:cs="Times New Roman"/>
          <w:sz w:val="24"/>
          <w:szCs w:val="24"/>
        </w:rPr>
        <w:t>аличие расхождений между гарантийным с</w:t>
      </w:r>
      <w:r w:rsidR="00FD735D" w:rsidRPr="00CE3591">
        <w:rPr>
          <w:rFonts w:ascii="Times New Roman" w:hAnsi="Times New Roman" w:cs="Times New Roman"/>
          <w:sz w:val="24"/>
          <w:szCs w:val="24"/>
        </w:rPr>
        <w:t>роком хранения товара и датой его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фактической реал</w:t>
      </w:r>
      <w:r w:rsidRPr="00CE3591">
        <w:rPr>
          <w:rFonts w:ascii="Times New Roman" w:hAnsi="Times New Roman" w:cs="Times New Roman"/>
          <w:sz w:val="24"/>
          <w:szCs w:val="24"/>
        </w:rPr>
        <w:t>изации.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4. В</w:t>
      </w:r>
      <w:r w:rsidR="0036556B" w:rsidRPr="00CE3591">
        <w:rPr>
          <w:rFonts w:ascii="Times New Roman" w:hAnsi="Times New Roman" w:cs="Times New Roman"/>
          <w:sz w:val="24"/>
          <w:szCs w:val="24"/>
        </w:rPr>
        <w:t>ыявление недостоверных сведений о происхождении товара на основе а</w:t>
      </w:r>
      <w:r w:rsidR="00FD735D" w:rsidRPr="00CE3591">
        <w:rPr>
          <w:rFonts w:ascii="Times New Roman" w:hAnsi="Times New Roman" w:cs="Times New Roman"/>
          <w:sz w:val="24"/>
          <w:szCs w:val="24"/>
        </w:rPr>
        <w:t>нализа цепочек движения товаров, а также данных из информац</w:t>
      </w:r>
      <w:r w:rsidR="00942ABB" w:rsidRPr="00CE3591">
        <w:rPr>
          <w:rFonts w:ascii="Times New Roman" w:hAnsi="Times New Roman" w:cs="Times New Roman"/>
          <w:sz w:val="24"/>
          <w:szCs w:val="24"/>
        </w:rPr>
        <w:t xml:space="preserve">ионных ресурсов </w:t>
      </w:r>
      <w:r w:rsidR="00B45071" w:rsidRPr="00CE3591">
        <w:rPr>
          <w:rFonts w:ascii="Times New Roman" w:hAnsi="Times New Roman" w:cs="Times New Roman"/>
          <w:sz w:val="24"/>
          <w:szCs w:val="24"/>
        </w:rPr>
        <w:t>легально произведённой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продукции; </w:t>
      </w:r>
    </w:p>
    <w:p w:rsidR="0036556B" w:rsidRPr="00CE3591" w:rsidRDefault="003F0C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5. О</w:t>
      </w:r>
      <w:r w:rsidR="0036556B" w:rsidRPr="00CE3591">
        <w:rPr>
          <w:rFonts w:ascii="Times New Roman" w:hAnsi="Times New Roman" w:cs="Times New Roman"/>
          <w:sz w:val="24"/>
          <w:szCs w:val="24"/>
        </w:rPr>
        <w:t>тсутствие на  товарах маркировки, предусмотренной законодательством Российской Федерации</w:t>
      </w:r>
      <w:r w:rsidR="00C178E9" w:rsidRPr="00CE3591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36556B" w:rsidRPr="00CE3591">
        <w:rPr>
          <w:rFonts w:ascii="Times New Roman" w:hAnsi="Times New Roman" w:cs="Times New Roman"/>
          <w:sz w:val="24"/>
          <w:szCs w:val="24"/>
        </w:rPr>
        <w:t>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При о</w:t>
      </w:r>
      <w:r w:rsidR="00FD735D" w:rsidRPr="00CE3591">
        <w:rPr>
          <w:rFonts w:ascii="Times New Roman" w:hAnsi="Times New Roman" w:cs="Times New Roman"/>
          <w:sz w:val="24"/>
          <w:szCs w:val="24"/>
        </w:rPr>
        <w:t>бычной продаже из списка продукции</w:t>
      </w:r>
      <w:r w:rsidR="00252991" w:rsidRPr="00CE3591">
        <w:rPr>
          <w:rFonts w:ascii="Times New Roman" w:hAnsi="Times New Roman" w:cs="Times New Roman"/>
          <w:sz w:val="24"/>
          <w:szCs w:val="24"/>
        </w:rPr>
        <w:t xml:space="preserve"> для продажи</w:t>
      </w:r>
      <w:r w:rsidR="00FD735D" w:rsidRPr="00CE3591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Pr="00CE3591">
        <w:rPr>
          <w:rFonts w:ascii="Times New Roman" w:hAnsi="Times New Roman" w:cs="Times New Roman"/>
          <w:sz w:val="24"/>
          <w:szCs w:val="24"/>
        </w:rPr>
        <w:t xml:space="preserve">тся </w:t>
      </w:r>
      <w:r w:rsidR="00FD735D" w:rsidRPr="00CE3591">
        <w:rPr>
          <w:rFonts w:ascii="Times New Roman" w:hAnsi="Times New Roman" w:cs="Times New Roman"/>
          <w:sz w:val="24"/>
          <w:szCs w:val="24"/>
        </w:rPr>
        <w:t>продукция, не прошедшая</w:t>
      </w:r>
      <w:r w:rsidRPr="00CE3591">
        <w:rPr>
          <w:rFonts w:ascii="Times New Roman" w:hAnsi="Times New Roman" w:cs="Times New Roman"/>
          <w:sz w:val="24"/>
          <w:szCs w:val="24"/>
        </w:rPr>
        <w:t xml:space="preserve"> регистрацию в АСУКЖН.</w:t>
      </w:r>
    </w:p>
    <w:p w:rsidR="0036556B" w:rsidRPr="00CE3591" w:rsidRDefault="00C4293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Покупка 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691764" w:rsidRPr="00CE3591">
        <w:rPr>
          <w:rFonts w:ascii="Times New Roman" w:hAnsi="Times New Roman" w:cs="Times New Roman"/>
          <w:sz w:val="24"/>
          <w:szCs w:val="24"/>
        </w:rPr>
        <w:t>средств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АСУКЖН выполняется  по следующему алгоритму: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запроса </w:t>
      </w:r>
      <w:r w:rsidR="00310E31" w:rsidRPr="00CE3591">
        <w:rPr>
          <w:rFonts w:ascii="Times New Roman" w:hAnsi="Times New Roman" w:cs="Times New Roman"/>
          <w:sz w:val="24"/>
          <w:szCs w:val="24"/>
        </w:rPr>
        <w:t>в АСУКЖН на приобретение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путём подключения к сайту  АСУКЖН.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Результат поиска представляется в виде набора вариантов с указанием цен</w:t>
      </w:r>
      <w:r w:rsidR="00691764" w:rsidRPr="00CE3591">
        <w:rPr>
          <w:rFonts w:ascii="Times New Roman" w:hAnsi="Times New Roman" w:cs="Times New Roman"/>
          <w:sz w:val="24"/>
          <w:szCs w:val="24"/>
        </w:rPr>
        <w:t>ы и других характеристик продукции</w:t>
      </w:r>
      <w:r w:rsidR="00252991" w:rsidRPr="00CE3591">
        <w:rPr>
          <w:rFonts w:ascii="Times New Roman" w:hAnsi="Times New Roman" w:cs="Times New Roman"/>
          <w:sz w:val="24"/>
          <w:szCs w:val="24"/>
        </w:rPr>
        <w:t>,</w:t>
      </w:r>
      <w:r w:rsidRPr="00CE3591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государственных контролирующих органов. 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Такой подход позволяет исключ</w:t>
      </w:r>
      <w:r w:rsidR="00691764" w:rsidRPr="00CE3591">
        <w:rPr>
          <w:rFonts w:ascii="Times New Roman" w:hAnsi="Times New Roman" w:cs="Times New Roman"/>
          <w:sz w:val="24"/>
          <w:szCs w:val="24"/>
        </w:rPr>
        <w:t>ить недостоверную рекламу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и </w:t>
      </w:r>
      <w:r w:rsidR="00691764" w:rsidRPr="00CE3591">
        <w:rPr>
          <w:rFonts w:ascii="Times New Roman" w:hAnsi="Times New Roman" w:cs="Times New Roman"/>
          <w:sz w:val="24"/>
          <w:szCs w:val="24"/>
        </w:rPr>
        <w:t>снизить цену приобретаемой продукции</w:t>
      </w:r>
      <w:r w:rsidRPr="00CE3591">
        <w:rPr>
          <w:rFonts w:ascii="Times New Roman" w:hAnsi="Times New Roman" w:cs="Times New Roman"/>
          <w:sz w:val="24"/>
          <w:szCs w:val="24"/>
        </w:rPr>
        <w:t xml:space="preserve"> за счёт предоставления покупателю  следующих возможностей: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1) </w:t>
      </w:r>
      <w:r w:rsidR="00691764" w:rsidRPr="00CE3591">
        <w:rPr>
          <w:rFonts w:ascii="Times New Roman" w:hAnsi="Times New Roman" w:cs="Times New Roman"/>
          <w:sz w:val="24"/>
          <w:szCs w:val="24"/>
        </w:rPr>
        <w:t>выбора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из набора вар</w:t>
      </w:r>
      <w:r w:rsidR="00691764" w:rsidRPr="00CE3591">
        <w:rPr>
          <w:rFonts w:ascii="Times New Roman" w:hAnsi="Times New Roman" w:cs="Times New Roman"/>
          <w:sz w:val="24"/>
          <w:szCs w:val="24"/>
        </w:rPr>
        <w:t>иантов с различными ценами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;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2) </w:t>
      </w:r>
      <w:r w:rsidR="0036556B" w:rsidRPr="00CE3591">
        <w:rPr>
          <w:rFonts w:ascii="Times New Roman" w:hAnsi="Times New Roman" w:cs="Times New Roman"/>
          <w:sz w:val="24"/>
          <w:szCs w:val="24"/>
        </w:rPr>
        <w:t>устранения пос</w:t>
      </w:r>
      <w:r w:rsidR="00691764" w:rsidRPr="00CE3591">
        <w:rPr>
          <w:rFonts w:ascii="Times New Roman" w:hAnsi="Times New Roman" w:cs="Times New Roman"/>
          <w:sz w:val="24"/>
          <w:szCs w:val="24"/>
        </w:rPr>
        <w:t>редников при приобретении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;</w:t>
      </w:r>
    </w:p>
    <w:p w:rsidR="0036556B" w:rsidRPr="00CE3591" w:rsidRDefault="008200FA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3) </w:t>
      </w:r>
      <w:r w:rsidR="00691764" w:rsidRPr="00CE3591">
        <w:rPr>
          <w:rFonts w:ascii="Times New Roman" w:hAnsi="Times New Roman" w:cs="Times New Roman"/>
          <w:sz w:val="24"/>
          <w:szCs w:val="24"/>
        </w:rPr>
        <w:t>приобретения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 xml:space="preserve"> по сниженной цене за счёт её снижения по мере увеличения количества запросов на приобретени</w:t>
      </w:r>
      <w:r w:rsidR="00691764" w:rsidRPr="00CE3591">
        <w:rPr>
          <w:rFonts w:ascii="Times New Roman" w:hAnsi="Times New Roman" w:cs="Times New Roman"/>
          <w:sz w:val="24"/>
          <w:szCs w:val="24"/>
        </w:rPr>
        <w:t>е продукции</w:t>
      </w:r>
      <w:r w:rsidR="0036556B" w:rsidRPr="00CE3591">
        <w:rPr>
          <w:rFonts w:ascii="Times New Roman" w:hAnsi="Times New Roman" w:cs="Times New Roman"/>
          <w:sz w:val="24"/>
          <w:szCs w:val="24"/>
        </w:rPr>
        <w:t>.</w:t>
      </w:r>
    </w:p>
    <w:p w:rsidR="0036556B" w:rsidRPr="00CE3591" w:rsidRDefault="0036556B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>2.  Пр</w:t>
      </w:r>
      <w:r w:rsidR="00691764" w:rsidRPr="00CE3591">
        <w:rPr>
          <w:rFonts w:ascii="Times New Roman" w:hAnsi="Times New Roman" w:cs="Times New Roman"/>
          <w:sz w:val="24"/>
          <w:szCs w:val="24"/>
        </w:rPr>
        <w:t>оведение платежа продавцу продукции</w:t>
      </w:r>
      <w:r w:rsidRPr="00CE3591">
        <w:rPr>
          <w:rFonts w:ascii="Times New Roman" w:hAnsi="Times New Roman" w:cs="Times New Roman"/>
          <w:sz w:val="24"/>
          <w:szCs w:val="24"/>
        </w:rPr>
        <w:t>.</w:t>
      </w:r>
    </w:p>
    <w:p w:rsidR="001D3E40" w:rsidRPr="00CE3591" w:rsidRDefault="001D3E4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E40" w:rsidRPr="00CE3591" w:rsidRDefault="001D3E40" w:rsidP="00CE3591">
      <w:pPr>
        <w:pStyle w:val="3"/>
      </w:pPr>
      <w:bookmarkStart w:id="32" w:name="_Toc501912490"/>
      <w:bookmarkStart w:id="33" w:name="_Toc502843766"/>
      <w:r w:rsidRPr="00CE3591">
        <w:t>Сбалансированное развитие субъектов Российской Федерации</w:t>
      </w:r>
      <w:bookmarkEnd w:id="32"/>
      <w:bookmarkEnd w:id="33"/>
    </w:p>
    <w:p w:rsidR="001D3E40" w:rsidRPr="00CE3591" w:rsidRDefault="001D3E40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выравнивания </w:t>
      </w:r>
      <w:proofErr w:type="gramStart"/>
      <w:r w:rsidRPr="00CE3591">
        <w:rPr>
          <w:rFonts w:ascii="Times New Roman" w:hAnsi="Times New Roman" w:cs="Times New Roman"/>
          <w:sz w:val="24"/>
          <w:szCs w:val="24"/>
        </w:rPr>
        <w:t>показателей качества жизни населения различных субъектов Российской Федерации</w:t>
      </w:r>
      <w:proofErr w:type="gramEnd"/>
      <w:r w:rsidRPr="00CE3591">
        <w:rPr>
          <w:rFonts w:ascii="Times New Roman" w:hAnsi="Times New Roman" w:cs="Times New Roman"/>
          <w:sz w:val="24"/>
          <w:szCs w:val="24"/>
        </w:rPr>
        <w:t xml:space="preserve"> реализовать  стратегию пространственного развития </w:t>
      </w:r>
      <w:r w:rsidR="00777DCC" w:rsidRPr="00CE3591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CE3591">
        <w:rPr>
          <w:rFonts w:ascii="Times New Roman" w:hAnsi="Times New Roman" w:cs="Times New Roman"/>
          <w:sz w:val="24"/>
          <w:szCs w:val="24"/>
        </w:rPr>
        <w:t>с учётом следующих приоритетов:</w:t>
      </w:r>
    </w:p>
    <w:p w:rsidR="001D3E40" w:rsidRPr="00CE3591" w:rsidRDefault="0039142D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r w:rsidR="001D3E40" w:rsidRPr="00CE3591">
        <w:rPr>
          <w:rFonts w:ascii="Times New Roman" w:hAnsi="Times New Roman" w:cs="Times New Roman"/>
          <w:sz w:val="24"/>
          <w:szCs w:val="24"/>
        </w:rPr>
        <w:t xml:space="preserve">Формирование  новых территориальных центров социально-экономического </w:t>
      </w:r>
      <w:proofErr w:type="gramStart"/>
      <w:r w:rsidR="001D3E40" w:rsidRPr="00CE359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1D3E40" w:rsidRPr="00CE3591">
        <w:rPr>
          <w:rFonts w:ascii="Times New Roman" w:hAnsi="Times New Roman" w:cs="Times New Roman"/>
          <w:sz w:val="24"/>
          <w:szCs w:val="24"/>
        </w:rPr>
        <w:t xml:space="preserve">  как в районах освоения новых сырьевых ресурсов, так и в традиционных регионах концентрации инновационного, промышленного и аграрного потенциала России, опирающихся  на создание сети территориально-производственных кластеров, реализующих конкурентный потенциал территорий.</w:t>
      </w:r>
    </w:p>
    <w:p w:rsidR="001D3E40" w:rsidRPr="00CE3591" w:rsidRDefault="0039142D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1D3E40" w:rsidRPr="00CE3591">
        <w:rPr>
          <w:rFonts w:ascii="Times New Roman" w:hAnsi="Times New Roman" w:cs="Times New Roman"/>
          <w:sz w:val="24"/>
          <w:szCs w:val="24"/>
        </w:rPr>
        <w:t xml:space="preserve"> Создание энергетической инфраструктуры и  разветвленной транспортной сети, обеспечивающей высокий уровень межрегиональной интеграции и территориальной мобильности населения.</w:t>
      </w:r>
    </w:p>
    <w:p w:rsidR="00003422" w:rsidRPr="00CE3591" w:rsidRDefault="00003422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34" w:name="_Toc502843767"/>
      <w:r w:rsidRPr="00CE3591">
        <w:rPr>
          <w:sz w:val="24"/>
          <w:szCs w:val="24"/>
        </w:rPr>
        <w:t>Условия трудовой деятельности</w:t>
      </w:r>
      <w:bookmarkEnd w:id="34"/>
    </w:p>
    <w:p w:rsidR="00003422" w:rsidRPr="00CE3591" w:rsidRDefault="00003422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Для обеспечения защиты прав работников при выполнении трудовых обязанностей необходимо принять меры по профилактике нарушений законодательства, связанных с  оплатой и охраной  труда, социальным страхованием и т.д. </w:t>
      </w:r>
    </w:p>
    <w:p w:rsidR="00003422" w:rsidRPr="00CE3591" w:rsidRDefault="00003422" w:rsidP="00F52C9C">
      <w:pPr>
        <w:spacing w:after="0" w:line="240" w:lineRule="auto"/>
        <w:ind w:firstLine="709"/>
        <w:jc w:val="both"/>
        <w:rPr>
          <w:sz w:val="24"/>
          <w:szCs w:val="24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Основные принципы  защиты прав работников </w:t>
      </w:r>
      <w:r w:rsidRPr="00CE3591">
        <w:rPr>
          <w:rFonts w:ascii="Times New Roman" w:hAnsi="Times New Roman" w:cs="Times New Roman"/>
          <w:sz w:val="24"/>
          <w:szCs w:val="24"/>
        </w:rPr>
        <w:t>на основе автоматизации следующих операций</w:t>
      </w:r>
      <w:r w:rsidR="00437A7F" w:rsidRPr="00CE3591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CE3591">
        <w:rPr>
          <w:rFonts w:ascii="Times New Roman" w:hAnsi="Times New Roman" w:cs="Times New Roman"/>
          <w:sz w:val="24"/>
          <w:szCs w:val="24"/>
        </w:rPr>
        <w:t>:</w:t>
      </w:r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3422" w:rsidRPr="00CE3591">
        <w:rPr>
          <w:rFonts w:ascii="Times New Roman" w:hAnsi="Times New Roman" w:cs="Times New Roman"/>
          <w:sz w:val="24"/>
          <w:szCs w:val="24"/>
        </w:rPr>
        <w:t>Составление трудовых договоров  средствами АСУКЖН с учётом  выполнения нормативов по условиям  трудового и коллективного договоров, предусмотренных трудовым законодательством: размера заработной платы</w:t>
      </w:r>
      <w:r w:rsidR="00634347" w:rsidRPr="00CE3591">
        <w:rPr>
          <w:rFonts w:ascii="Times New Roman" w:hAnsi="Times New Roman" w:cs="Times New Roman"/>
          <w:sz w:val="24"/>
          <w:szCs w:val="24"/>
        </w:rPr>
        <w:t xml:space="preserve"> без учёта совмещения должностей и работы по совместительству</w:t>
      </w:r>
      <w:r w:rsidR="00003422" w:rsidRPr="00CE3591">
        <w:rPr>
          <w:rFonts w:ascii="Times New Roman" w:hAnsi="Times New Roman" w:cs="Times New Roman"/>
          <w:sz w:val="24"/>
          <w:szCs w:val="24"/>
        </w:rPr>
        <w:t>, сроков выплаты заработной платы, сроков отпуска, обеспечения охраны труда, условий социального страхования, включая внесение работодателем взносов в пенсионный фонд, федеральный фонд обязательного медицинского страхования, фонд социального страхования и т.д.</w:t>
      </w:r>
      <w:proofErr w:type="gramEnd"/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2. </w:t>
      </w:r>
      <w:r w:rsidR="00003422" w:rsidRPr="00CE3591">
        <w:rPr>
          <w:rFonts w:ascii="Times New Roman" w:hAnsi="Times New Roman" w:cs="Times New Roman"/>
          <w:sz w:val="24"/>
          <w:szCs w:val="24"/>
        </w:rPr>
        <w:t>Контроль выполнения  условий трудового и коллективного договоров  на основе сведений, зафиксированных в базе данных АСУКЖН, а также сообщений работников.</w:t>
      </w:r>
    </w:p>
    <w:p w:rsidR="00003422" w:rsidRPr="00CE3591" w:rsidRDefault="004B71EC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91">
        <w:rPr>
          <w:rFonts w:ascii="Times New Roman" w:hAnsi="Times New Roman" w:cs="Times New Roman"/>
          <w:sz w:val="24"/>
          <w:szCs w:val="24"/>
        </w:rPr>
        <w:t xml:space="preserve">3. </w:t>
      </w:r>
      <w:r w:rsidR="00003422" w:rsidRPr="00CE3591">
        <w:rPr>
          <w:rFonts w:ascii="Times New Roman" w:hAnsi="Times New Roman" w:cs="Times New Roman"/>
          <w:sz w:val="24"/>
          <w:szCs w:val="24"/>
        </w:rPr>
        <w:t xml:space="preserve">Выявление превышения расходов работника,   прогнозируемых  на основе доходов  с учётом остатка денежных средств и имущества, и его фактическими расходами для проведения расследования с целью </w:t>
      </w:r>
      <w:proofErr w:type="gramStart"/>
      <w:r w:rsidR="00003422" w:rsidRPr="00CE3591">
        <w:rPr>
          <w:rFonts w:ascii="Times New Roman" w:hAnsi="Times New Roman" w:cs="Times New Roman"/>
          <w:sz w:val="24"/>
          <w:szCs w:val="24"/>
        </w:rPr>
        <w:t>выявления незаконных схем оплаты труда работников</w:t>
      </w:r>
      <w:proofErr w:type="gramEnd"/>
      <w:r w:rsidR="00003422" w:rsidRPr="00CE3591">
        <w:rPr>
          <w:rFonts w:ascii="Times New Roman" w:hAnsi="Times New Roman" w:cs="Times New Roman"/>
          <w:sz w:val="24"/>
          <w:szCs w:val="24"/>
        </w:rPr>
        <w:t xml:space="preserve"> и  ухода</w:t>
      </w:r>
      <w:r w:rsidR="006511BA" w:rsidRPr="00CE359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003422" w:rsidRPr="00CE3591">
        <w:rPr>
          <w:rFonts w:ascii="Times New Roman" w:hAnsi="Times New Roman" w:cs="Times New Roman"/>
          <w:sz w:val="24"/>
          <w:szCs w:val="24"/>
        </w:rPr>
        <w:t xml:space="preserve"> от налогов.</w:t>
      </w:r>
    </w:p>
    <w:p w:rsidR="00817D53" w:rsidRPr="00CE3591" w:rsidRDefault="00817D53" w:rsidP="00F52C9C">
      <w:pPr>
        <w:pStyle w:val="2"/>
        <w:spacing w:before="0" w:beforeAutospacing="0" w:after="0"/>
        <w:ind w:left="0"/>
        <w:rPr>
          <w:sz w:val="24"/>
          <w:szCs w:val="24"/>
        </w:rPr>
      </w:pPr>
      <w:bookmarkStart w:id="35" w:name="_Toc501912496"/>
      <w:bookmarkStart w:id="36" w:name="_Toc502843768"/>
      <w:r w:rsidRPr="00CE3591">
        <w:rPr>
          <w:sz w:val="24"/>
          <w:szCs w:val="24"/>
        </w:rPr>
        <w:t>Социальная защита населения</w:t>
      </w:r>
      <w:bookmarkEnd w:id="35"/>
      <w:bookmarkEnd w:id="36"/>
    </w:p>
    <w:p w:rsidR="00065652" w:rsidRPr="00CE3591" w:rsidRDefault="00453F24" w:rsidP="00F52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Проведение</w:t>
      </w:r>
      <w:r w:rsidR="00065652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социальной защиты граждан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по следующим приорите</w:t>
      </w:r>
      <w:r w:rsidR="00437A7F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т</w:t>
      </w:r>
      <w:r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ным направлениям</w:t>
      </w:r>
      <w:r w:rsidR="00065652" w:rsidRPr="00CE3591">
        <w:rPr>
          <w:rFonts w:ascii="Times New Roman" w:hAnsi="Times New Roman" w:cs="Times New Roman"/>
          <w:bCs/>
          <w:iCs/>
          <w:spacing w:val="-3"/>
          <w:sz w:val="24"/>
          <w:szCs w:val="24"/>
        </w:rPr>
        <w:t>:</w:t>
      </w:r>
    </w:p>
    <w:p w:rsidR="00FC05FE" w:rsidRPr="00CE3591" w:rsidRDefault="00646B2E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Адресн</w:t>
      </w:r>
      <w:r w:rsidR="009A3AC6" w:rsidRPr="00CE3591">
        <w:rPr>
          <w:sz w:val="24"/>
          <w:szCs w:val="24"/>
        </w:rPr>
        <w:t xml:space="preserve">ая поддержка </w:t>
      </w:r>
      <w:r w:rsidR="009A3AC6" w:rsidRPr="00CE3591">
        <w:rPr>
          <w:spacing w:val="3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ли</w:t>
      </w:r>
      <w:r w:rsidR="009A3AC6" w:rsidRPr="00CE3591">
        <w:rPr>
          <w:spacing w:val="1"/>
          <w:sz w:val="24"/>
          <w:szCs w:val="24"/>
        </w:rPr>
        <w:t>ц</w:t>
      </w:r>
      <w:r w:rsidR="009A3AC6" w:rsidRPr="00CE3591">
        <w:rPr>
          <w:sz w:val="24"/>
          <w:szCs w:val="24"/>
        </w:rPr>
        <w:t xml:space="preserve">, 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т</w:t>
      </w:r>
      <w:r w:rsidR="009A3AC6" w:rsidRPr="00CE3591">
        <w:rPr>
          <w:spacing w:val="-2"/>
          <w:sz w:val="24"/>
          <w:szCs w:val="24"/>
        </w:rPr>
        <w:t>н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с</w:t>
      </w:r>
      <w:r w:rsidR="009A3AC6" w:rsidRPr="00CE3591">
        <w:rPr>
          <w:spacing w:val="-2"/>
          <w:sz w:val="24"/>
          <w:szCs w:val="24"/>
        </w:rPr>
        <w:t>я</w:t>
      </w:r>
      <w:r w:rsidR="009A3AC6" w:rsidRPr="00CE3591">
        <w:rPr>
          <w:sz w:val="24"/>
          <w:szCs w:val="24"/>
        </w:rPr>
        <w:t>щ</w:t>
      </w:r>
      <w:r w:rsidR="009A3AC6" w:rsidRPr="00CE3591">
        <w:rPr>
          <w:spacing w:val="-2"/>
          <w:sz w:val="24"/>
          <w:szCs w:val="24"/>
        </w:rPr>
        <w:t>и</w:t>
      </w:r>
      <w:r w:rsidR="009A3AC6" w:rsidRPr="00CE3591">
        <w:rPr>
          <w:spacing w:val="1"/>
          <w:sz w:val="24"/>
          <w:szCs w:val="24"/>
        </w:rPr>
        <w:t>х</w:t>
      </w:r>
      <w:r w:rsidR="009A3AC6" w:rsidRPr="00CE3591">
        <w:rPr>
          <w:sz w:val="24"/>
          <w:szCs w:val="24"/>
        </w:rPr>
        <w:t>ся</w:t>
      </w:r>
      <w:r w:rsidR="009A3AC6" w:rsidRPr="00CE3591">
        <w:rPr>
          <w:spacing w:val="1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к</w:t>
      </w:r>
      <w:r w:rsidR="009A3AC6" w:rsidRPr="00CE3591">
        <w:rPr>
          <w:spacing w:val="1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кат</w:t>
      </w:r>
      <w:r w:rsidR="009A3AC6" w:rsidRPr="00CE3591">
        <w:rPr>
          <w:spacing w:val="-2"/>
          <w:sz w:val="24"/>
          <w:szCs w:val="24"/>
        </w:rPr>
        <w:t>е</w:t>
      </w:r>
      <w:r w:rsidR="009A3AC6" w:rsidRPr="00CE3591">
        <w:rPr>
          <w:sz w:val="24"/>
          <w:szCs w:val="24"/>
        </w:rPr>
        <w:t>г</w:t>
      </w:r>
      <w:r w:rsidR="009A3AC6" w:rsidRPr="00CE3591">
        <w:rPr>
          <w:spacing w:val="1"/>
          <w:sz w:val="24"/>
          <w:szCs w:val="24"/>
        </w:rPr>
        <w:t>о</w:t>
      </w:r>
      <w:r w:rsidR="009A3AC6" w:rsidRPr="00CE3591">
        <w:rPr>
          <w:sz w:val="24"/>
          <w:szCs w:val="24"/>
        </w:rPr>
        <w:t>рии</w:t>
      </w:r>
      <w:r w:rsidR="009A3AC6" w:rsidRPr="00CE3591">
        <w:rPr>
          <w:spacing w:val="3"/>
          <w:sz w:val="24"/>
          <w:szCs w:val="24"/>
        </w:rPr>
        <w:t xml:space="preserve"> </w:t>
      </w:r>
      <w:r w:rsidR="009A3AC6" w:rsidRPr="00CE3591">
        <w:rPr>
          <w:sz w:val="24"/>
          <w:szCs w:val="24"/>
        </w:rPr>
        <w:t>бедн</w:t>
      </w:r>
      <w:r w:rsidR="009A3AC6" w:rsidRPr="00CE3591">
        <w:rPr>
          <w:spacing w:val="1"/>
          <w:sz w:val="24"/>
          <w:szCs w:val="24"/>
        </w:rPr>
        <w:t>ых</w:t>
      </w:r>
      <w:r w:rsidR="00E27FC8" w:rsidRPr="00CE3591">
        <w:rPr>
          <w:sz w:val="24"/>
          <w:szCs w:val="24"/>
        </w:rPr>
        <w:t xml:space="preserve"> и</w:t>
      </w:r>
      <w:r w:rsidR="00E27FC8" w:rsidRPr="00CE3591">
        <w:rPr>
          <w:spacing w:val="3"/>
          <w:sz w:val="24"/>
          <w:szCs w:val="24"/>
        </w:rPr>
        <w:t xml:space="preserve"> </w:t>
      </w:r>
      <w:r w:rsidR="00E27FC8" w:rsidRPr="00CE3591">
        <w:rPr>
          <w:sz w:val="24"/>
          <w:szCs w:val="24"/>
        </w:rPr>
        <w:t>льг</w:t>
      </w:r>
      <w:r w:rsidR="00E27FC8" w:rsidRPr="00CE3591">
        <w:rPr>
          <w:spacing w:val="1"/>
          <w:sz w:val="24"/>
          <w:szCs w:val="24"/>
        </w:rPr>
        <w:t>о</w:t>
      </w:r>
      <w:r w:rsidR="00E27FC8" w:rsidRPr="00CE3591">
        <w:rPr>
          <w:spacing w:val="-3"/>
          <w:sz w:val="24"/>
          <w:szCs w:val="24"/>
        </w:rPr>
        <w:t>т</w:t>
      </w:r>
      <w:r w:rsidR="00E27FC8" w:rsidRPr="00CE3591">
        <w:rPr>
          <w:sz w:val="24"/>
          <w:szCs w:val="24"/>
        </w:rPr>
        <w:t>ных кате</w:t>
      </w:r>
      <w:r w:rsidR="00E27FC8" w:rsidRPr="00CE3591">
        <w:rPr>
          <w:spacing w:val="-2"/>
          <w:sz w:val="24"/>
          <w:szCs w:val="24"/>
        </w:rPr>
        <w:t>г</w:t>
      </w:r>
      <w:r w:rsidR="00E27FC8" w:rsidRPr="00CE3591">
        <w:rPr>
          <w:spacing w:val="1"/>
          <w:sz w:val="24"/>
          <w:szCs w:val="24"/>
        </w:rPr>
        <w:t>о</w:t>
      </w:r>
      <w:r w:rsidR="00E27FC8" w:rsidRPr="00CE3591">
        <w:rPr>
          <w:sz w:val="24"/>
          <w:szCs w:val="24"/>
        </w:rPr>
        <w:t>р</w:t>
      </w:r>
      <w:r w:rsidR="00E27FC8" w:rsidRPr="00CE3591">
        <w:rPr>
          <w:spacing w:val="1"/>
          <w:sz w:val="24"/>
          <w:szCs w:val="24"/>
        </w:rPr>
        <w:t>и</w:t>
      </w:r>
      <w:r w:rsidR="00E27FC8" w:rsidRPr="00CE3591">
        <w:rPr>
          <w:sz w:val="24"/>
          <w:szCs w:val="24"/>
        </w:rPr>
        <w:t>й</w:t>
      </w:r>
      <w:r w:rsidR="00E27FC8" w:rsidRPr="00CE3591">
        <w:rPr>
          <w:spacing w:val="1"/>
          <w:sz w:val="24"/>
          <w:szCs w:val="24"/>
        </w:rPr>
        <w:t xml:space="preserve"> н</w:t>
      </w:r>
      <w:r w:rsidR="00E27FC8" w:rsidRPr="00CE3591">
        <w:rPr>
          <w:spacing w:val="-2"/>
          <w:sz w:val="24"/>
          <w:szCs w:val="24"/>
        </w:rPr>
        <w:t>а</w:t>
      </w:r>
      <w:r w:rsidR="00E27FC8" w:rsidRPr="00CE3591">
        <w:rPr>
          <w:sz w:val="24"/>
          <w:szCs w:val="24"/>
        </w:rPr>
        <w:t>селе</w:t>
      </w:r>
      <w:r w:rsidR="00E27FC8" w:rsidRPr="00CE3591">
        <w:rPr>
          <w:spacing w:val="-2"/>
          <w:sz w:val="24"/>
          <w:szCs w:val="24"/>
        </w:rPr>
        <w:t>н</w:t>
      </w:r>
      <w:r w:rsidR="00E27FC8" w:rsidRPr="00CE3591">
        <w:rPr>
          <w:spacing w:val="1"/>
          <w:sz w:val="24"/>
          <w:szCs w:val="24"/>
        </w:rPr>
        <w:t>и</w:t>
      </w:r>
      <w:r w:rsidR="00E27FC8" w:rsidRPr="00CE3591">
        <w:rPr>
          <w:sz w:val="24"/>
          <w:szCs w:val="24"/>
        </w:rPr>
        <w:t>я.</w:t>
      </w:r>
    </w:p>
    <w:p w:rsidR="00E27FC8" w:rsidRPr="00CE3591" w:rsidRDefault="00E27FC8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Снижение</w:t>
      </w:r>
      <w:r w:rsidRPr="00CE3591">
        <w:rPr>
          <w:sz w:val="24"/>
          <w:szCs w:val="24"/>
        </w:rPr>
        <w:tab/>
        <w:t>дифференциации</w:t>
      </w:r>
      <w:r w:rsidRPr="00CE3591">
        <w:rPr>
          <w:sz w:val="24"/>
          <w:szCs w:val="24"/>
        </w:rPr>
        <w:tab/>
        <w:t>населения</w:t>
      </w:r>
      <w:r w:rsidRPr="00CE3591">
        <w:rPr>
          <w:sz w:val="24"/>
          <w:szCs w:val="24"/>
        </w:rPr>
        <w:tab/>
        <w:t>по</w:t>
      </w:r>
      <w:r w:rsidRPr="00CE3591">
        <w:rPr>
          <w:sz w:val="24"/>
          <w:szCs w:val="24"/>
        </w:rPr>
        <w:tab/>
        <w:t>уровню</w:t>
      </w:r>
      <w:r w:rsidRPr="00CE3591">
        <w:rPr>
          <w:sz w:val="24"/>
          <w:szCs w:val="24"/>
        </w:rPr>
        <w:tab/>
        <w:t>доходов.</w:t>
      </w:r>
    </w:p>
    <w:p w:rsidR="00E27FC8" w:rsidRPr="00CE3591" w:rsidRDefault="00E27FC8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Повышение </w:t>
      </w:r>
      <w:r w:rsidR="00752A34" w:rsidRPr="00CE3591">
        <w:rPr>
          <w:sz w:val="24"/>
          <w:szCs w:val="24"/>
        </w:rPr>
        <w:t xml:space="preserve">размера </w:t>
      </w:r>
      <w:r w:rsidRPr="00CE3591">
        <w:rPr>
          <w:sz w:val="24"/>
          <w:szCs w:val="24"/>
        </w:rPr>
        <w:t>социальных</w:t>
      </w:r>
      <w:r w:rsidR="00F867DB" w:rsidRPr="00CE3591">
        <w:rPr>
          <w:sz w:val="24"/>
          <w:szCs w:val="24"/>
        </w:rPr>
        <w:t xml:space="preserve"> пособий, трудовых и социальных пенсий.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lastRenderedPageBreak/>
        <w:t>Полный охват бедного населения государственными социальными программами.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Предоставление детям-инвалидам возможность получать реабилитационные услуги  в специализированных учреждениях для детей с ограниченными возможностями.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Решение проблемы обеспечения детей дошкольного возраста услугами дошкольного содержания и воспитания.</w:t>
      </w:r>
    </w:p>
    <w:p w:rsidR="00752A34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Решение проблемы пожилого населения, связанной с удовлетворением потребности в постоянном уходе.</w:t>
      </w:r>
    </w:p>
    <w:p w:rsidR="00817D53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Формирование эффективной системы </w:t>
      </w:r>
      <w:r w:rsidR="00817D53" w:rsidRPr="00CE3591">
        <w:rPr>
          <w:sz w:val="24"/>
          <w:szCs w:val="24"/>
        </w:rPr>
        <w:t>поддер</w:t>
      </w:r>
      <w:r w:rsidRPr="00CE3591">
        <w:rPr>
          <w:sz w:val="24"/>
          <w:szCs w:val="24"/>
        </w:rPr>
        <w:t>жки</w:t>
      </w:r>
      <w:r w:rsidR="00817D53" w:rsidRPr="00CE3591">
        <w:rPr>
          <w:sz w:val="24"/>
          <w:szCs w:val="24"/>
        </w:rPr>
        <w:t xml:space="preserve"> и содей</w:t>
      </w:r>
      <w:r w:rsidRPr="00CE3591">
        <w:rPr>
          <w:sz w:val="24"/>
          <w:szCs w:val="24"/>
        </w:rPr>
        <w:t>ствия</w:t>
      </w:r>
      <w:r w:rsidR="00817D53" w:rsidRPr="00CE3591">
        <w:rPr>
          <w:sz w:val="24"/>
          <w:szCs w:val="24"/>
        </w:rPr>
        <w:t xml:space="preserve"> социальной адаптации граждан, попавших в сложную жизненную ситуацию или находящихся в социально опасном положении.</w:t>
      </w:r>
    </w:p>
    <w:p w:rsidR="006B4F8C" w:rsidRPr="00CE3591" w:rsidRDefault="00752A34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 xml:space="preserve">Повышение эффективности </w:t>
      </w:r>
      <w:r w:rsidR="006B4F8C" w:rsidRPr="00CE3591">
        <w:rPr>
          <w:sz w:val="24"/>
          <w:szCs w:val="24"/>
        </w:rPr>
        <w:t>государственной поддержки семьи.</w:t>
      </w:r>
    </w:p>
    <w:p w:rsidR="00817D53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з</w:t>
      </w:r>
      <w:r w:rsidR="00817D53" w:rsidRPr="00CE3591">
        <w:rPr>
          <w:spacing w:val="-2"/>
          <w:sz w:val="24"/>
          <w:szCs w:val="24"/>
        </w:rPr>
        <w:t>д</w:t>
      </w:r>
      <w:r w:rsidR="00817D53" w:rsidRPr="00CE3591">
        <w:rPr>
          <w:sz w:val="24"/>
          <w:szCs w:val="24"/>
        </w:rPr>
        <w:t>ан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сте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 xml:space="preserve">ы 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би</w:t>
      </w:r>
      <w:r w:rsidR="00817D53" w:rsidRPr="00CE3591">
        <w:rPr>
          <w:spacing w:val="-3"/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та</w:t>
      </w:r>
      <w:r w:rsidR="00817D53" w:rsidRPr="00CE3591">
        <w:rPr>
          <w:spacing w:val="-2"/>
          <w:sz w:val="24"/>
          <w:szCs w:val="24"/>
        </w:rPr>
        <w:t>ц</w:t>
      </w:r>
      <w:r w:rsidR="00817D53" w:rsidRPr="00CE3591">
        <w:rPr>
          <w:sz w:val="24"/>
          <w:szCs w:val="24"/>
        </w:rPr>
        <w:t>ии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ет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pacing w:val="4"/>
          <w:sz w:val="24"/>
          <w:szCs w:val="24"/>
        </w:rPr>
        <w:t>й</w:t>
      </w:r>
      <w:r w:rsidR="00817D53" w:rsidRPr="00CE3591">
        <w:rPr>
          <w:sz w:val="24"/>
          <w:szCs w:val="24"/>
        </w:rPr>
        <w:t>-</w:t>
      </w:r>
      <w:r w:rsidR="00817D53" w:rsidRPr="00CE3591">
        <w:rPr>
          <w:spacing w:val="1"/>
          <w:sz w:val="24"/>
          <w:szCs w:val="24"/>
        </w:rPr>
        <w:t>ин</w:t>
      </w:r>
      <w:r w:rsidR="00817D53" w:rsidRPr="00CE3591">
        <w:rPr>
          <w:sz w:val="24"/>
          <w:szCs w:val="24"/>
        </w:rPr>
        <w:t>ва</w:t>
      </w:r>
      <w:r w:rsidR="00817D53" w:rsidRPr="00CE3591">
        <w:rPr>
          <w:spacing w:val="-4"/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д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в, о</w:t>
      </w:r>
      <w:r w:rsidR="00817D53" w:rsidRPr="00CE3591">
        <w:rPr>
          <w:spacing w:val="1"/>
          <w:sz w:val="24"/>
          <w:szCs w:val="24"/>
        </w:rPr>
        <w:t>б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ч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вающ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z w:val="24"/>
          <w:szCs w:val="24"/>
        </w:rPr>
        <w:t>й к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z w:val="24"/>
          <w:szCs w:val="24"/>
        </w:rPr>
        <w:t>лек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ое</w:t>
      </w:r>
      <w:r w:rsidR="00817D53" w:rsidRPr="00CE3591">
        <w:rPr>
          <w:spacing w:val="4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х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л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3"/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>-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гич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ск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е и</w:t>
      </w:r>
      <w:r w:rsidR="00817D53" w:rsidRPr="00CE3591">
        <w:rPr>
          <w:spacing w:val="3"/>
          <w:sz w:val="24"/>
          <w:szCs w:val="24"/>
        </w:rPr>
        <w:t xml:space="preserve"> </w:t>
      </w:r>
      <w:proofErr w:type="gramStart"/>
      <w:r w:rsidR="00817D53" w:rsidRPr="00CE3591">
        <w:rPr>
          <w:sz w:val="24"/>
          <w:szCs w:val="24"/>
        </w:rPr>
        <w:t>м</w:t>
      </w:r>
      <w:r w:rsidR="00817D53" w:rsidRPr="00CE3591">
        <w:rPr>
          <w:spacing w:val="-3"/>
          <w:sz w:val="24"/>
          <w:szCs w:val="24"/>
        </w:rPr>
        <w:t>е</w:t>
      </w:r>
      <w:r w:rsidR="00817D53" w:rsidRPr="00CE3591">
        <w:rPr>
          <w:sz w:val="24"/>
          <w:szCs w:val="24"/>
        </w:rPr>
        <w:t>д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2"/>
          <w:sz w:val="24"/>
          <w:szCs w:val="24"/>
        </w:rPr>
        <w:t>к</w:t>
      </w:r>
      <w:r w:rsidR="00817D53" w:rsidRPr="00CE3591">
        <w:rPr>
          <w:spacing w:val="5"/>
          <w:sz w:val="24"/>
          <w:szCs w:val="24"/>
        </w:rPr>
        <w:t>о</w:t>
      </w:r>
      <w:r w:rsidR="00817D53" w:rsidRPr="00CE3591">
        <w:rPr>
          <w:sz w:val="24"/>
          <w:szCs w:val="24"/>
        </w:rPr>
        <w:t>-</w:t>
      </w:r>
      <w:r w:rsidR="00817D53" w:rsidRPr="00CE3591">
        <w:rPr>
          <w:spacing w:val="-2"/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ц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ал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е</w:t>
      </w:r>
      <w:proofErr w:type="gramEnd"/>
      <w:r w:rsidR="00817D53" w:rsidRPr="00CE3591">
        <w:rPr>
          <w:sz w:val="24"/>
          <w:szCs w:val="24"/>
        </w:rPr>
        <w:t xml:space="preserve"> с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пр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</w:t>
      </w:r>
      <w:r w:rsidR="00817D53" w:rsidRPr="00CE3591">
        <w:rPr>
          <w:spacing w:val="-2"/>
          <w:sz w:val="24"/>
          <w:szCs w:val="24"/>
        </w:rPr>
        <w:t>о</w:t>
      </w:r>
      <w:r w:rsidR="00817D53" w:rsidRPr="00CE3591">
        <w:rPr>
          <w:sz w:val="24"/>
          <w:szCs w:val="24"/>
        </w:rPr>
        <w:t>жден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е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ин</w:t>
      </w:r>
      <w:r w:rsidR="00817D53" w:rsidRPr="00CE3591">
        <w:rPr>
          <w:spacing w:val="1"/>
          <w:sz w:val="24"/>
          <w:szCs w:val="24"/>
        </w:rPr>
        <w:t>ди</w:t>
      </w:r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ид</w:t>
      </w:r>
      <w:r w:rsidR="00817D53" w:rsidRPr="00CE3591">
        <w:rPr>
          <w:spacing w:val="-4"/>
          <w:sz w:val="24"/>
          <w:szCs w:val="24"/>
        </w:rPr>
        <w:t>у</w:t>
      </w:r>
      <w:r w:rsidR="00817D53" w:rsidRPr="00CE3591">
        <w:rPr>
          <w:sz w:val="24"/>
          <w:szCs w:val="24"/>
        </w:rPr>
        <w:t>ал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разв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тия</w:t>
      </w:r>
      <w:r w:rsidR="00817D53" w:rsidRPr="00CE3591">
        <w:rPr>
          <w:spacing w:val="1"/>
          <w:sz w:val="24"/>
          <w:szCs w:val="24"/>
        </w:rPr>
        <w:t xml:space="preserve"> р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б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ка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 xml:space="preserve">с 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гран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1"/>
          <w:sz w:val="24"/>
          <w:szCs w:val="24"/>
        </w:rPr>
        <w:t>ы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>и возможн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ст</w:t>
      </w:r>
      <w:r w:rsidR="00817D53" w:rsidRPr="00CE3591">
        <w:rPr>
          <w:spacing w:val="-2"/>
          <w:sz w:val="24"/>
          <w:szCs w:val="24"/>
        </w:rPr>
        <w:t>я</w:t>
      </w:r>
      <w:r w:rsidR="00817D53" w:rsidRPr="00CE3591">
        <w:rPr>
          <w:sz w:val="24"/>
          <w:szCs w:val="24"/>
        </w:rPr>
        <w:t xml:space="preserve">ми </w:t>
      </w:r>
      <w:r w:rsidR="00817D53" w:rsidRPr="00CE3591">
        <w:rPr>
          <w:spacing w:val="-3"/>
          <w:sz w:val="24"/>
          <w:szCs w:val="24"/>
        </w:rPr>
        <w:t>з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ро</w:t>
      </w:r>
      <w:r w:rsidR="00817D53" w:rsidRPr="00CE3591">
        <w:rPr>
          <w:sz w:val="24"/>
          <w:szCs w:val="24"/>
        </w:rPr>
        <w:t>вья</w:t>
      </w:r>
      <w:r w:rsidR="00817D53" w:rsidRPr="00CE3591">
        <w:rPr>
          <w:spacing w:val="-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еза</w:t>
      </w:r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3"/>
          <w:sz w:val="24"/>
          <w:szCs w:val="24"/>
        </w:rPr>
        <w:t>и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3"/>
          <w:sz w:val="24"/>
          <w:szCs w:val="24"/>
        </w:rPr>
        <w:t>м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-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т</w:t>
      </w:r>
      <w:r w:rsidR="00817D53" w:rsidRPr="00CE3591">
        <w:rPr>
          <w:spacing w:val="-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фо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 xml:space="preserve">мы 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>го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pacing w:val="-4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сп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т</w:t>
      </w:r>
      <w:r w:rsidR="00817D53" w:rsidRPr="00CE3591">
        <w:rPr>
          <w:spacing w:val="-3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ни</w:t>
      </w:r>
      <w:r w:rsidR="00817D53" w:rsidRPr="00CE3591">
        <w:rPr>
          <w:sz w:val="24"/>
          <w:szCs w:val="24"/>
        </w:rPr>
        <w:t>я.</w:t>
      </w:r>
    </w:p>
    <w:p w:rsidR="006B4F8C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Совершенствование системы реабилитации и социальной интеграции инвалидов.</w:t>
      </w:r>
    </w:p>
    <w:p w:rsidR="00817D53" w:rsidRPr="00CE3591" w:rsidRDefault="006B4F8C" w:rsidP="00F52C9C">
      <w:pPr>
        <w:pStyle w:val="a3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CE3591">
        <w:rPr>
          <w:sz w:val="24"/>
          <w:szCs w:val="24"/>
        </w:rPr>
        <w:t>С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 xml:space="preserve">ействие 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азв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pacing w:val="1"/>
          <w:sz w:val="24"/>
          <w:szCs w:val="24"/>
        </w:rPr>
        <w:t>и</w:t>
      </w:r>
      <w:r w:rsidR="00817D53" w:rsidRPr="00CE3591">
        <w:rPr>
          <w:sz w:val="24"/>
          <w:szCs w:val="24"/>
        </w:rPr>
        <w:t>ю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pacing w:val="1"/>
          <w:sz w:val="24"/>
          <w:szCs w:val="24"/>
        </w:rPr>
        <w:t>п</w:t>
      </w:r>
      <w:r w:rsidR="00817D53" w:rsidRPr="00CE3591">
        <w:rPr>
          <w:sz w:val="24"/>
          <w:szCs w:val="24"/>
        </w:rPr>
        <w:t>рактики</w:t>
      </w:r>
      <w:r w:rsidR="00817D53" w:rsidRPr="00CE3591">
        <w:rPr>
          <w:spacing w:val="1"/>
          <w:sz w:val="24"/>
          <w:szCs w:val="24"/>
        </w:rPr>
        <w:t xml:space="preserve"> б</w:t>
      </w:r>
      <w:r w:rsidR="00817D53" w:rsidRPr="00CE3591">
        <w:rPr>
          <w:sz w:val="24"/>
          <w:szCs w:val="24"/>
        </w:rPr>
        <w:t>ла</w:t>
      </w:r>
      <w:r w:rsidR="00817D53" w:rsidRPr="00CE3591">
        <w:rPr>
          <w:spacing w:val="-2"/>
          <w:sz w:val="24"/>
          <w:szCs w:val="24"/>
        </w:rPr>
        <w:t>г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тво</w:t>
      </w:r>
      <w:r w:rsidR="00817D53" w:rsidRPr="00CE3591">
        <w:rPr>
          <w:spacing w:val="1"/>
          <w:sz w:val="24"/>
          <w:szCs w:val="24"/>
        </w:rPr>
        <w:t>ри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ел</w:t>
      </w:r>
      <w:r w:rsidR="00817D53" w:rsidRPr="00CE3591">
        <w:rPr>
          <w:spacing w:val="-2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ой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де</w:t>
      </w:r>
      <w:r w:rsidR="00817D53" w:rsidRPr="00CE3591">
        <w:rPr>
          <w:spacing w:val="-2"/>
          <w:sz w:val="24"/>
          <w:szCs w:val="24"/>
        </w:rPr>
        <w:t>я</w:t>
      </w:r>
      <w:r w:rsidR="00817D53" w:rsidRPr="00CE3591">
        <w:rPr>
          <w:sz w:val="24"/>
          <w:szCs w:val="24"/>
        </w:rPr>
        <w:t>тель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и г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-2"/>
          <w:sz w:val="24"/>
          <w:szCs w:val="24"/>
        </w:rPr>
        <w:t>ж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z w:val="24"/>
          <w:szCs w:val="24"/>
        </w:rPr>
        <w:t>н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и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о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ганизаци</w:t>
      </w:r>
      <w:r w:rsidR="00817D53" w:rsidRPr="00CE3591">
        <w:rPr>
          <w:spacing w:val="4"/>
          <w:sz w:val="24"/>
          <w:szCs w:val="24"/>
        </w:rPr>
        <w:t>й</w:t>
      </w:r>
      <w:r w:rsidR="00817D53" w:rsidRPr="00CE3591">
        <w:rPr>
          <w:sz w:val="24"/>
          <w:szCs w:val="24"/>
        </w:rPr>
        <w:t>,</w:t>
      </w:r>
      <w:r w:rsidR="00817D53" w:rsidRPr="00CE3591">
        <w:rPr>
          <w:spacing w:val="3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та</w:t>
      </w:r>
      <w:r w:rsidR="00817D53" w:rsidRPr="00CE3591">
        <w:rPr>
          <w:spacing w:val="-2"/>
          <w:sz w:val="24"/>
          <w:szCs w:val="24"/>
        </w:rPr>
        <w:t>к</w:t>
      </w:r>
      <w:r w:rsidR="00817D53" w:rsidRPr="00CE3591">
        <w:rPr>
          <w:sz w:val="24"/>
          <w:szCs w:val="24"/>
        </w:rPr>
        <w:t>же</w:t>
      </w:r>
      <w:r w:rsidR="00817D53" w:rsidRPr="00CE3591">
        <w:rPr>
          <w:spacing w:val="2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расп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z w:val="24"/>
          <w:szCs w:val="24"/>
        </w:rPr>
        <w:t>ост</w:t>
      </w:r>
      <w:r w:rsidR="00817D53" w:rsidRPr="00CE3591">
        <w:rPr>
          <w:spacing w:val="1"/>
          <w:sz w:val="24"/>
          <w:szCs w:val="24"/>
        </w:rPr>
        <w:t>р</w:t>
      </w:r>
      <w:r w:rsidR="00817D53" w:rsidRPr="00CE3591">
        <w:rPr>
          <w:spacing w:val="-2"/>
          <w:sz w:val="24"/>
          <w:szCs w:val="24"/>
        </w:rPr>
        <w:t>а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pacing w:val="1"/>
          <w:sz w:val="24"/>
          <w:szCs w:val="24"/>
        </w:rPr>
        <w:t>ни</w:t>
      </w:r>
      <w:r w:rsidR="00817D53" w:rsidRPr="00CE3591">
        <w:rPr>
          <w:sz w:val="24"/>
          <w:szCs w:val="24"/>
        </w:rPr>
        <w:t>ю д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бр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вольч</w:t>
      </w:r>
      <w:r w:rsidR="00817D53" w:rsidRPr="00CE3591">
        <w:rPr>
          <w:spacing w:val="-2"/>
          <w:sz w:val="24"/>
          <w:szCs w:val="24"/>
        </w:rPr>
        <w:t>е</w:t>
      </w:r>
      <w:r w:rsidR="00817D53" w:rsidRPr="00CE3591">
        <w:rPr>
          <w:sz w:val="24"/>
          <w:szCs w:val="24"/>
        </w:rPr>
        <w:t xml:space="preserve">ской </w:t>
      </w:r>
      <w:r w:rsidR="00817D53" w:rsidRPr="00CE3591">
        <w:rPr>
          <w:spacing w:val="1"/>
          <w:sz w:val="24"/>
          <w:szCs w:val="24"/>
        </w:rPr>
        <w:t>д</w:t>
      </w:r>
      <w:r w:rsidR="00817D53" w:rsidRPr="00CE3591">
        <w:rPr>
          <w:sz w:val="24"/>
          <w:szCs w:val="24"/>
        </w:rPr>
        <w:t>еятел</w:t>
      </w:r>
      <w:r w:rsidR="00817D53" w:rsidRPr="00CE3591">
        <w:rPr>
          <w:spacing w:val="-4"/>
          <w:sz w:val="24"/>
          <w:szCs w:val="24"/>
        </w:rPr>
        <w:t>ь</w:t>
      </w:r>
      <w:r w:rsidR="00817D53" w:rsidRPr="00CE3591">
        <w:rPr>
          <w:spacing w:val="1"/>
          <w:sz w:val="24"/>
          <w:szCs w:val="24"/>
        </w:rPr>
        <w:t>но</w:t>
      </w:r>
      <w:r w:rsidR="00817D53" w:rsidRPr="00CE3591">
        <w:rPr>
          <w:sz w:val="24"/>
          <w:szCs w:val="24"/>
        </w:rPr>
        <w:t>с</w:t>
      </w:r>
      <w:r w:rsidR="00817D53" w:rsidRPr="00CE3591">
        <w:rPr>
          <w:spacing w:val="-3"/>
          <w:sz w:val="24"/>
          <w:szCs w:val="24"/>
        </w:rPr>
        <w:t>т</w:t>
      </w:r>
      <w:r w:rsidR="00817D53" w:rsidRPr="00CE3591">
        <w:rPr>
          <w:sz w:val="24"/>
          <w:szCs w:val="24"/>
        </w:rPr>
        <w:t>и</w:t>
      </w:r>
      <w:r w:rsidR="00817D53" w:rsidRPr="00CE3591">
        <w:rPr>
          <w:spacing w:val="1"/>
          <w:sz w:val="24"/>
          <w:szCs w:val="24"/>
        </w:rPr>
        <w:t xml:space="preserve"> </w:t>
      </w:r>
      <w:r w:rsidR="00817D53" w:rsidRPr="00CE3591">
        <w:rPr>
          <w:sz w:val="24"/>
          <w:szCs w:val="24"/>
        </w:rPr>
        <w:t>(</w:t>
      </w:r>
      <w:proofErr w:type="spellStart"/>
      <w:r w:rsidR="00817D53" w:rsidRPr="00CE3591">
        <w:rPr>
          <w:spacing w:val="-3"/>
          <w:sz w:val="24"/>
          <w:szCs w:val="24"/>
        </w:rPr>
        <w:t>в</w:t>
      </w:r>
      <w:r w:rsidR="00817D53" w:rsidRPr="00CE3591">
        <w:rPr>
          <w:spacing w:val="1"/>
          <w:sz w:val="24"/>
          <w:szCs w:val="24"/>
        </w:rPr>
        <w:t>о</w:t>
      </w:r>
      <w:r w:rsidR="00817D53" w:rsidRPr="00CE3591">
        <w:rPr>
          <w:sz w:val="24"/>
          <w:szCs w:val="24"/>
        </w:rPr>
        <w:t>ло</w:t>
      </w:r>
      <w:r w:rsidR="00817D53" w:rsidRPr="00CE3591">
        <w:rPr>
          <w:spacing w:val="1"/>
          <w:sz w:val="24"/>
          <w:szCs w:val="24"/>
        </w:rPr>
        <w:t>н</w:t>
      </w:r>
      <w:r w:rsidR="00817D53" w:rsidRPr="00CE3591">
        <w:rPr>
          <w:sz w:val="24"/>
          <w:szCs w:val="24"/>
        </w:rPr>
        <w:t>терства</w:t>
      </w:r>
      <w:proofErr w:type="spellEnd"/>
      <w:r w:rsidR="00817D53" w:rsidRPr="00CE3591">
        <w:rPr>
          <w:sz w:val="24"/>
          <w:szCs w:val="24"/>
        </w:rPr>
        <w:t>).</w:t>
      </w:r>
    </w:p>
    <w:p w:rsidR="003E1BAA" w:rsidRPr="00CE3591" w:rsidRDefault="003E1BAA" w:rsidP="00F52C9C">
      <w:pPr>
        <w:pStyle w:val="1"/>
        <w:numPr>
          <w:ilvl w:val="0"/>
          <w:numId w:val="0"/>
        </w:numPr>
        <w:spacing w:before="0" w:beforeAutospacing="0" w:after="0"/>
        <w:rPr>
          <w:sz w:val="24"/>
          <w:szCs w:val="24"/>
        </w:rPr>
      </w:pPr>
      <w:bookmarkStart w:id="37" w:name="_Toc498265682"/>
      <w:bookmarkStart w:id="38" w:name="_Toc498708943"/>
      <w:bookmarkStart w:id="39" w:name="_Toc502843769"/>
      <w:r w:rsidRPr="00CE3591">
        <w:rPr>
          <w:sz w:val="24"/>
          <w:szCs w:val="24"/>
        </w:rPr>
        <w:t>Литература</w:t>
      </w:r>
      <w:bookmarkEnd w:id="37"/>
      <w:bookmarkEnd w:id="38"/>
      <w:bookmarkEnd w:id="39"/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Системы искусственного интеллекта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2015. – 228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Разработка и исследование алгоритмов управления сталеплавильными процессами с косвенным измерением возмущений: </w:t>
      </w:r>
      <w:proofErr w:type="spellStart"/>
      <w:r w:rsidRPr="00CE3591">
        <w:rPr>
          <w:sz w:val="24"/>
          <w:szCs w:val="24"/>
        </w:rPr>
        <w:t>автореф</w:t>
      </w:r>
      <w:proofErr w:type="spellEnd"/>
      <w:r w:rsidRPr="00CE3591">
        <w:rPr>
          <w:sz w:val="24"/>
          <w:szCs w:val="24"/>
        </w:rPr>
        <w:t xml:space="preserve">. </w:t>
      </w:r>
      <w:proofErr w:type="spellStart"/>
      <w:r w:rsidRPr="00CE3591">
        <w:rPr>
          <w:sz w:val="24"/>
          <w:szCs w:val="24"/>
        </w:rPr>
        <w:t>дис</w:t>
      </w:r>
      <w:proofErr w:type="spellEnd"/>
      <w:r w:rsidRPr="00CE3591">
        <w:rPr>
          <w:sz w:val="24"/>
          <w:szCs w:val="24"/>
        </w:rPr>
        <w:t xml:space="preserve">. ... канд. </w:t>
      </w:r>
      <w:proofErr w:type="spellStart"/>
      <w:r w:rsidRPr="00CE3591">
        <w:rPr>
          <w:sz w:val="24"/>
          <w:szCs w:val="24"/>
        </w:rPr>
        <w:t>техн</w:t>
      </w:r>
      <w:proofErr w:type="spellEnd"/>
      <w:r w:rsidRPr="00CE3591">
        <w:rPr>
          <w:sz w:val="24"/>
          <w:szCs w:val="24"/>
        </w:rPr>
        <w:t>. наук. – М.</w:t>
      </w:r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МИСиС</w:t>
      </w:r>
      <w:proofErr w:type="spellEnd"/>
      <w:r w:rsidRPr="00CE3591">
        <w:rPr>
          <w:sz w:val="24"/>
          <w:szCs w:val="24"/>
        </w:rPr>
        <w:t xml:space="preserve">, 1983. – 25 с. 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Стандартизация методов разработки нормативных актов  для управления качеством  жизни населения с учётом неопределённости // Вестник НГУЭУ. – 2015. – №3. – С. 80 – 91.</w:t>
      </w:r>
    </w:p>
    <w:p w:rsidR="006C10FA" w:rsidRPr="00CE3591" w:rsidRDefault="006C10F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Повышение эффективности исследований за счёт планирования экспериментов по схеме «опыт-конкретный коэффициент математической модели» // Труды X Всероссийской научно-практической конференции «Системы автоматизации в образовании, науке и производстве  / </w:t>
      </w:r>
      <w:proofErr w:type="spellStart"/>
      <w:r w:rsidRPr="00CE3591">
        <w:rPr>
          <w:sz w:val="24"/>
          <w:szCs w:val="24"/>
        </w:rPr>
        <w:t>Сиб</w:t>
      </w:r>
      <w:proofErr w:type="spellEnd"/>
      <w:r w:rsidRPr="00CE3591">
        <w:rPr>
          <w:sz w:val="24"/>
          <w:szCs w:val="24"/>
        </w:rPr>
        <w:t xml:space="preserve">. гос. </w:t>
      </w:r>
      <w:proofErr w:type="spellStart"/>
      <w:r w:rsidRPr="00CE3591">
        <w:rPr>
          <w:sz w:val="24"/>
          <w:szCs w:val="24"/>
        </w:rPr>
        <w:t>индустр</w:t>
      </w:r>
      <w:proofErr w:type="spellEnd"/>
      <w:r w:rsidRPr="00CE3591">
        <w:rPr>
          <w:sz w:val="24"/>
          <w:szCs w:val="24"/>
        </w:rPr>
        <w:t>. ун-т ; под общ</w:t>
      </w:r>
      <w:proofErr w:type="gramStart"/>
      <w:r w:rsidRPr="00CE3591">
        <w:rPr>
          <w:sz w:val="24"/>
          <w:szCs w:val="24"/>
        </w:rPr>
        <w:t>.</w:t>
      </w:r>
      <w:proofErr w:type="gramEnd"/>
      <w:r w:rsidRPr="00CE3591">
        <w:rPr>
          <w:sz w:val="24"/>
          <w:szCs w:val="24"/>
        </w:rPr>
        <w:t xml:space="preserve"> </w:t>
      </w:r>
      <w:proofErr w:type="gramStart"/>
      <w:r w:rsidRPr="00CE3591">
        <w:rPr>
          <w:sz w:val="24"/>
          <w:szCs w:val="24"/>
        </w:rPr>
        <w:t>р</w:t>
      </w:r>
      <w:proofErr w:type="gramEnd"/>
      <w:r w:rsidRPr="00CE3591">
        <w:rPr>
          <w:sz w:val="24"/>
          <w:szCs w:val="24"/>
        </w:rPr>
        <w:t xml:space="preserve">едакцией С.М. Кулакова, Л.П. </w:t>
      </w:r>
      <w:proofErr w:type="spellStart"/>
      <w:r w:rsidRPr="00CE3591">
        <w:rPr>
          <w:sz w:val="24"/>
          <w:szCs w:val="24"/>
        </w:rPr>
        <w:t>Мышляева</w:t>
      </w:r>
      <w:proofErr w:type="spellEnd"/>
      <w:r w:rsidRPr="00CE3591">
        <w:rPr>
          <w:sz w:val="24"/>
          <w:szCs w:val="24"/>
        </w:rPr>
        <w:t>. – Новокузнецк</w:t>
      </w:r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Изд. центр </w:t>
      </w:r>
      <w:proofErr w:type="spellStart"/>
      <w:r w:rsidRPr="00CE3591">
        <w:rPr>
          <w:sz w:val="24"/>
          <w:szCs w:val="24"/>
        </w:rPr>
        <w:t>СибГИУ</w:t>
      </w:r>
      <w:proofErr w:type="spellEnd"/>
      <w:r w:rsidRPr="00CE3591">
        <w:rPr>
          <w:sz w:val="24"/>
          <w:szCs w:val="24"/>
        </w:rPr>
        <w:t>, 2015. – С. 407-410.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</w:t>
      </w:r>
      <w:r w:rsidR="00A40E01" w:rsidRPr="00CE3591">
        <w:rPr>
          <w:sz w:val="24"/>
          <w:szCs w:val="24"/>
        </w:rPr>
        <w:t>Принципы работы автоматизированной системы управления качеством жизни населения</w:t>
      </w:r>
      <w:r w:rsidRPr="00CE3591">
        <w:rPr>
          <w:sz w:val="24"/>
          <w:szCs w:val="24"/>
        </w:rPr>
        <w:t xml:space="preserve">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2017</w:t>
      </w:r>
      <w:r w:rsidR="00A40E01" w:rsidRPr="00CE3591">
        <w:rPr>
          <w:sz w:val="24"/>
          <w:szCs w:val="24"/>
        </w:rPr>
        <w:t>. – 4</w:t>
      </w:r>
      <w:r w:rsidRPr="00CE3591">
        <w:rPr>
          <w:sz w:val="24"/>
          <w:szCs w:val="24"/>
        </w:rPr>
        <w:t>8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 А. Повышение качества жизни на основе автоматизации управления / Н. А. </w:t>
      </w: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. – </w:t>
      </w:r>
      <w:proofErr w:type="spellStart"/>
      <w:r w:rsidRPr="00CE3591">
        <w:rPr>
          <w:sz w:val="24"/>
          <w:szCs w:val="24"/>
        </w:rPr>
        <w:t>Saarbrucken</w:t>
      </w:r>
      <w:proofErr w:type="spellEnd"/>
      <w:proofErr w:type="gramStart"/>
      <w:r w:rsidRPr="00CE3591">
        <w:rPr>
          <w:sz w:val="24"/>
          <w:szCs w:val="24"/>
        </w:rPr>
        <w:t xml:space="preserve"> :</w:t>
      </w:r>
      <w:proofErr w:type="gramEnd"/>
      <w:r w:rsidRPr="00CE3591">
        <w:rPr>
          <w:sz w:val="24"/>
          <w:szCs w:val="24"/>
        </w:rPr>
        <w:t xml:space="preserve"> LAMBERT </w:t>
      </w:r>
      <w:proofErr w:type="spellStart"/>
      <w:r w:rsidRPr="00CE3591">
        <w:rPr>
          <w:sz w:val="24"/>
          <w:szCs w:val="24"/>
        </w:rPr>
        <w:t>Academic</w:t>
      </w:r>
      <w:proofErr w:type="spellEnd"/>
      <w:r w:rsidRPr="00CE3591">
        <w:rPr>
          <w:sz w:val="24"/>
          <w:szCs w:val="24"/>
        </w:rPr>
        <w:t xml:space="preserve"> </w:t>
      </w:r>
      <w:proofErr w:type="spellStart"/>
      <w:r w:rsidRPr="00CE3591">
        <w:rPr>
          <w:sz w:val="24"/>
          <w:szCs w:val="24"/>
        </w:rPr>
        <w:t>Publishing</w:t>
      </w:r>
      <w:proofErr w:type="spellEnd"/>
      <w:r w:rsidRPr="00CE3591">
        <w:rPr>
          <w:sz w:val="24"/>
          <w:szCs w:val="24"/>
        </w:rPr>
        <w:t>, 2016. – 47 с. ил</w:t>
      </w:r>
      <w:proofErr w:type="gramStart"/>
      <w:r w:rsidRPr="00CE3591">
        <w:rPr>
          <w:sz w:val="24"/>
          <w:szCs w:val="24"/>
        </w:rPr>
        <w:t xml:space="preserve">., </w:t>
      </w:r>
      <w:proofErr w:type="gramEnd"/>
      <w:r w:rsidRPr="00CE3591">
        <w:rPr>
          <w:sz w:val="24"/>
          <w:szCs w:val="24"/>
        </w:rPr>
        <w:t>табл..</w:t>
      </w:r>
    </w:p>
    <w:p w:rsidR="003E1BAA" w:rsidRPr="00CE3591" w:rsidRDefault="003E1BAA" w:rsidP="00F52C9C">
      <w:pPr>
        <w:pStyle w:val="af7"/>
        <w:keepLines w:val="0"/>
        <w:numPr>
          <w:ilvl w:val="0"/>
          <w:numId w:val="16"/>
        </w:numPr>
        <w:tabs>
          <w:tab w:val="left" w:pos="0"/>
        </w:tabs>
        <w:spacing w:before="0"/>
        <w:ind w:left="0" w:firstLine="680"/>
        <w:rPr>
          <w:sz w:val="24"/>
          <w:szCs w:val="24"/>
        </w:rPr>
      </w:pPr>
      <w:proofErr w:type="spellStart"/>
      <w:r w:rsidRPr="00CE3591">
        <w:rPr>
          <w:sz w:val="24"/>
          <w:szCs w:val="24"/>
        </w:rPr>
        <w:t>Калиногорский</w:t>
      </w:r>
      <w:proofErr w:type="spellEnd"/>
      <w:r w:rsidRPr="00CE3591">
        <w:rPr>
          <w:sz w:val="24"/>
          <w:szCs w:val="24"/>
        </w:rPr>
        <w:t xml:space="preserve"> Н.А. Формирование учебно-методического обеспечения образовательных  программ  на основании  методов  теории  управления // Вестник </w:t>
      </w:r>
      <w:proofErr w:type="spellStart"/>
      <w:r w:rsidRPr="00CE3591">
        <w:rPr>
          <w:sz w:val="24"/>
          <w:szCs w:val="24"/>
        </w:rPr>
        <w:t>СибГ</w:t>
      </w:r>
      <w:r w:rsidR="00A40E01" w:rsidRPr="00CE3591">
        <w:rPr>
          <w:sz w:val="24"/>
          <w:szCs w:val="24"/>
        </w:rPr>
        <w:t>ИУ</w:t>
      </w:r>
      <w:proofErr w:type="spellEnd"/>
      <w:r w:rsidR="00A40E01" w:rsidRPr="00CE3591">
        <w:rPr>
          <w:sz w:val="24"/>
          <w:szCs w:val="24"/>
        </w:rPr>
        <w:t>. – 2016. – №1(15). – С.46-51</w:t>
      </w:r>
      <w:r w:rsidRPr="00CE3591">
        <w:rPr>
          <w:sz w:val="24"/>
          <w:szCs w:val="24"/>
        </w:rPr>
        <w:t>.</w:t>
      </w:r>
    </w:p>
    <w:p w:rsidR="006F7F5A" w:rsidRPr="00CE3591" w:rsidRDefault="006F7F5A" w:rsidP="00F52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6F7F5A" w:rsidRPr="00CE3591" w:rsidSect="00E85E3E">
      <w:headerReference w:type="default" r:id="rId17"/>
      <w:footerReference w:type="default" r:id="rId18"/>
      <w:pgSz w:w="11920" w:h="16840"/>
      <w:pgMar w:top="1134" w:right="1134" w:bottom="1134" w:left="1134" w:header="17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70" w:rsidRDefault="00C26070" w:rsidP="00851C7C">
      <w:pPr>
        <w:spacing w:after="0" w:line="240" w:lineRule="auto"/>
      </w:pPr>
      <w:r>
        <w:separator/>
      </w:r>
    </w:p>
  </w:endnote>
  <w:endnote w:type="continuationSeparator" w:id="0">
    <w:p w:rsidR="00C26070" w:rsidRDefault="00C26070" w:rsidP="0085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A" w:rsidRDefault="006C10FA">
    <w:pPr>
      <w:spacing w:after="0"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646F4" wp14:editId="01ACE6F2">
              <wp:simplePos x="0" y="0"/>
              <wp:positionH relativeFrom="page">
                <wp:posOffset>9583420</wp:posOffset>
              </wp:positionH>
              <wp:positionV relativeFrom="page">
                <wp:posOffset>6965950</wp:posOffset>
              </wp:positionV>
              <wp:extent cx="179070" cy="151765"/>
              <wp:effectExtent l="1270" t="3175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0FA" w:rsidRDefault="006C10F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FA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54.6pt;margin-top:548.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jqtgIAAKgFAAAOAAAAZHJzL2Uyb0RvYy54bWysVF2O0zAQfkfiDpbfs0lK+pOo6aptGoS0&#10;/EgLB3ATp7FI7GC7TRbEWTgFT0icoUdi7DTd7q6QEJAHa2yPv5lv5svMr7u6QgcqFRM8xv6VhxHl&#10;mcgZ38X4w/vUmWGkNOE5qQSnMb6jCl8vnj+bt01ER6IUVU4lAhCuoraJcal1E7muykpaE3UlGsrh&#10;shCyJhq2cufmkrSAXlfuyPMmbitk3kiRUaXgNOkv8cLiFwXN9NuiUFSjKsaQm7artOvWrO5iTqKd&#10;JE3JslMa5C+yqAnjEPQMlRBN0F6yJ1A1y6RQotBXmahdURQso5YDsPG9R2xuS9JQywWKo5pzmdT/&#10;g83eHN5JxHLoHUac1NCi47fjz+OP43fkm+q0jYrA6bYBN92tRGc8DVPV3Ijso0JcrEvCd3QppWhL&#10;SnLIzr50L572OMqAbNvXIocwZK+FBeoKWRtAKAYCdOjS3bkztNMoMyGnoTeFmwyu/LE/nYxNbi6J&#10;hseNVPolFTUyRowlNN6Ck8ON0r3r4GJicZGyqrLNr/iDA8DsTyA0PDV3Jgnbyy+hF25mm1ngBKPJ&#10;xgm8JHGW6TpwJqk/HScvkvU68b+auH4QlSzPKTdhBl35wZ/17aTwXhFnZSlRsdzAmZSU3G3XlUQH&#10;ArpO7XcqyIWb+zANWy/g8oiSPwq81Sh00sls6gRpMHbCqTdzPD9chRMvCIMkfUjphnH675RQG+Nw&#10;PBr3WvotN89+T7mRqGYaJkfF6hjPzk4kMgrc8Ny2VhNW9fZFKUz696WAdg+Ntno1Eu3FqrttByhG&#10;xFuR34FypQBlgQhh3IFRCvkZoxZGR4zVpz2RFKPqFQf1mzkzGHIwtoNBeAZPY6wx6s217ufRvpFs&#10;VwJy/39xsYQ/pGBWvfdZQOpmA+PAkjiNLjNvLvfW637ALn4BAAD//wMAUEsDBBQABgAIAAAAIQA4&#10;mHBE4gAAAA8BAAAPAAAAZHJzL2Rvd25yZXYueG1sTI/BTsMwEETvSPyDtUjcqN1AWxLiVBWCUyVE&#10;Gg4cndhNrMbrELtt+vdsT3Cb0T7NzuTryfXsZMZgPUqYzwQwg43XFlsJX9X7wzOwEBVq1Xs0Ei4m&#10;wLq4vclVpv0ZS3PaxZZRCIZMSehiHDLOQ9MZp8LMDwbptvejU5Hs2HI9qjOFu54nQiy5UxbpQ6cG&#10;89qZ5rA7Ogmbbyzf7M9H/VnuS1tVqcDt8iDl/d20eQEWzRT/YLjWp+pQUKfaH1EH1pNfiDQhlpRI&#10;VzTryiweV0/AalLzRKTAi5z/31H8AgAA//8DAFBLAQItABQABgAIAAAAIQC2gziS/gAAAOEBAAAT&#10;AAAAAAAAAAAAAAAAAAAAAABbQ29udGVudF9UeXBlc10ueG1sUEsBAi0AFAAGAAgAAAAhADj9If/W&#10;AAAAlAEAAAsAAAAAAAAAAAAAAAAALwEAAF9yZWxzLy5yZWxzUEsBAi0AFAAGAAgAAAAhAEc5KOq2&#10;AgAAqAUAAA4AAAAAAAAAAAAAAAAALgIAAGRycy9lMm9Eb2MueG1sUEsBAi0AFAAGAAgAAAAhADiY&#10;cETiAAAADwEAAA8AAAAAAAAAAAAAAAAAEAUAAGRycy9kb3ducmV2LnhtbFBLBQYAAAAABAAEAPMA&#10;AAAfBgAAAAA=&#10;" filled="f" stroked="f">
              <v:textbox inset="0,0,0,0">
                <w:txbxContent>
                  <w:p w:rsidR="006C10FA" w:rsidRDefault="006C10F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6FA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70" w:rsidRDefault="00C26070" w:rsidP="00851C7C">
      <w:pPr>
        <w:spacing w:after="0" w:line="240" w:lineRule="auto"/>
      </w:pPr>
      <w:r>
        <w:separator/>
      </w:r>
    </w:p>
  </w:footnote>
  <w:footnote w:type="continuationSeparator" w:id="0">
    <w:p w:rsidR="00C26070" w:rsidRDefault="00C26070" w:rsidP="00851C7C">
      <w:pPr>
        <w:spacing w:after="0" w:line="240" w:lineRule="auto"/>
      </w:pPr>
      <w:r>
        <w:continuationSeparator/>
      </w:r>
    </w:p>
  </w:footnote>
  <w:footnote w:id="1">
    <w:p w:rsidR="00C178E9" w:rsidRPr="00C178E9" w:rsidRDefault="00C178E9" w:rsidP="00C178E9">
      <w:pPr>
        <w:pStyle w:val="ad"/>
        <w:jc w:val="both"/>
        <w:rPr>
          <w:sz w:val="22"/>
          <w:szCs w:val="22"/>
        </w:rPr>
      </w:pPr>
      <w:r w:rsidRPr="00C178E9">
        <w:rPr>
          <w:rStyle w:val="af"/>
          <w:sz w:val="22"/>
          <w:szCs w:val="22"/>
        </w:rPr>
        <w:footnoteRef/>
      </w:r>
      <w:r w:rsidRPr="00C178E9">
        <w:rPr>
          <w:sz w:val="22"/>
          <w:szCs w:val="22"/>
        </w:rPr>
        <w:t xml:space="preserve"> </w:t>
      </w:r>
      <w:r w:rsidRPr="00C178E9">
        <w:rPr>
          <w:rFonts w:ascii="Times New Roman" w:hAnsi="Times New Roman" w:cs="Times New Roman"/>
          <w:sz w:val="22"/>
          <w:szCs w:val="22"/>
        </w:rPr>
        <w:t xml:space="preserve">В настоящее время режим маркировки распространяется на отдельные виды </w:t>
      </w:r>
      <w:r w:rsidRPr="00C178E9">
        <w:rPr>
          <w:rFonts w:ascii="Times New Roman" w:hAnsi="Times New Roman" w:cs="Times New Roman"/>
          <w:sz w:val="22"/>
          <w:szCs w:val="22"/>
          <w:lang w:eastAsia="ru-RU"/>
        </w:rPr>
        <w:t xml:space="preserve">алкогольной продукции, меховых изделий, лекарственных средств и древесины.  </w:t>
      </w:r>
    </w:p>
  </w:footnote>
  <w:footnote w:id="2">
    <w:p w:rsidR="00437A7F" w:rsidRPr="00437A7F" w:rsidRDefault="00437A7F">
      <w:pPr>
        <w:pStyle w:val="ad"/>
        <w:rPr>
          <w:rFonts w:ascii="Times New Roman" w:hAnsi="Times New Roman" w:cs="Times New Roman"/>
          <w:sz w:val="22"/>
          <w:szCs w:val="22"/>
        </w:rPr>
      </w:pPr>
      <w:r w:rsidRPr="00437A7F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437A7F">
        <w:rPr>
          <w:rFonts w:ascii="Times New Roman" w:hAnsi="Times New Roman" w:cs="Times New Roman"/>
          <w:sz w:val="22"/>
          <w:szCs w:val="22"/>
        </w:rPr>
        <w:t xml:space="preserve"> На примере трудовых договоров.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FA" w:rsidRDefault="006C10F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B6"/>
    <w:multiLevelType w:val="hybridMultilevel"/>
    <w:tmpl w:val="7FBA74E6"/>
    <w:lvl w:ilvl="0" w:tplc="5E0ED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F6E2D"/>
    <w:multiLevelType w:val="hybridMultilevel"/>
    <w:tmpl w:val="1C463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F43E1"/>
    <w:multiLevelType w:val="hybridMultilevel"/>
    <w:tmpl w:val="A86849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CA3A34"/>
    <w:multiLevelType w:val="hybridMultilevel"/>
    <w:tmpl w:val="DF80E5A8"/>
    <w:lvl w:ilvl="0" w:tplc="180CF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80E0C"/>
    <w:multiLevelType w:val="hybridMultilevel"/>
    <w:tmpl w:val="A6A0C8D8"/>
    <w:lvl w:ilvl="0" w:tplc="E2AEA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F59A1"/>
    <w:multiLevelType w:val="hybridMultilevel"/>
    <w:tmpl w:val="9B16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127EB"/>
    <w:multiLevelType w:val="hybridMultilevel"/>
    <w:tmpl w:val="DE22664E"/>
    <w:lvl w:ilvl="0" w:tplc="C9A0A9C6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EC82F9C"/>
    <w:multiLevelType w:val="hybridMultilevel"/>
    <w:tmpl w:val="3EF0CC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44D3B"/>
    <w:multiLevelType w:val="hybridMultilevel"/>
    <w:tmpl w:val="0D362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8E2A49"/>
    <w:multiLevelType w:val="hybridMultilevel"/>
    <w:tmpl w:val="C0FE6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C84B40"/>
    <w:multiLevelType w:val="hybridMultilevel"/>
    <w:tmpl w:val="D908B636"/>
    <w:lvl w:ilvl="0" w:tplc="C098F9E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B18D5"/>
    <w:multiLevelType w:val="hybridMultilevel"/>
    <w:tmpl w:val="F6FA9D38"/>
    <w:lvl w:ilvl="0" w:tplc="4C62A174">
      <w:start w:val="1"/>
      <w:numFmt w:val="decimal"/>
      <w:lvlText w:val="%1."/>
      <w:lvlJc w:val="left"/>
      <w:pPr>
        <w:ind w:left="177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82A6914"/>
    <w:multiLevelType w:val="hybridMultilevel"/>
    <w:tmpl w:val="F31C0184"/>
    <w:lvl w:ilvl="0" w:tplc="9F1C7A40">
      <w:numFmt w:val="bullet"/>
      <w:lvlText w:val="–"/>
      <w:lvlJc w:val="left"/>
      <w:pPr>
        <w:ind w:left="8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3">
    <w:nsid w:val="6C3B56C4"/>
    <w:multiLevelType w:val="hybridMultilevel"/>
    <w:tmpl w:val="93D00B26"/>
    <w:lvl w:ilvl="0" w:tplc="000075A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1669DA"/>
    <w:multiLevelType w:val="multilevel"/>
    <w:tmpl w:val="655CE00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7180010E"/>
    <w:multiLevelType w:val="hybridMultilevel"/>
    <w:tmpl w:val="52BC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C170F0"/>
    <w:multiLevelType w:val="hybridMultilevel"/>
    <w:tmpl w:val="403A59F6"/>
    <w:lvl w:ilvl="0" w:tplc="5AA00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A500D"/>
    <w:multiLevelType w:val="hybridMultilevel"/>
    <w:tmpl w:val="9F982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13"/>
  </w:num>
  <w:num w:numId="11">
    <w:abstractNumId w:val="15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1"/>
  </w:num>
  <w:num w:numId="17">
    <w:abstractNumId w:val="1"/>
  </w:num>
  <w:num w:numId="18">
    <w:abstractNumId w:val="16"/>
  </w:num>
  <w:num w:numId="19">
    <w:abstractNumId w:val="0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C"/>
    <w:rsid w:val="00000ABF"/>
    <w:rsid w:val="00001133"/>
    <w:rsid w:val="0000193F"/>
    <w:rsid w:val="00003422"/>
    <w:rsid w:val="00005288"/>
    <w:rsid w:val="00016476"/>
    <w:rsid w:val="000204C3"/>
    <w:rsid w:val="000207CD"/>
    <w:rsid w:val="00022C1E"/>
    <w:rsid w:val="0002366D"/>
    <w:rsid w:val="00024644"/>
    <w:rsid w:val="00030D93"/>
    <w:rsid w:val="00031656"/>
    <w:rsid w:val="00035649"/>
    <w:rsid w:val="0003767B"/>
    <w:rsid w:val="000401BF"/>
    <w:rsid w:val="00044976"/>
    <w:rsid w:val="000455FD"/>
    <w:rsid w:val="00046689"/>
    <w:rsid w:val="00046970"/>
    <w:rsid w:val="00057305"/>
    <w:rsid w:val="0005753F"/>
    <w:rsid w:val="00060343"/>
    <w:rsid w:val="0006240E"/>
    <w:rsid w:val="00062C5E"/>
    <w:rsid w:val="00064090"/>
    <w:rsid w:val="00065652"/>
    <w:rsid w:val="00066250"/>
    <w:rsid w:val="00067BF9"/>
    <w:rsid w:val="000715DD"/>
    <w:rsid w:val="00071BD6"/>
    <w:rsid w:val="00071D77"/>
    <w:rsid w:val="00071E9F"/>
    <w:rsid w:val="00073908"/>
    <w:rsid w:val="0007596A"/>
    <w:rsid w:val="00080A07"/>
    <w:rsid w:val="000820ED"/>
    <w:rsid w:val="00084143"/>
    <w:rsid w:val="00084414"/>
    <w:rsid w:val="00085945"/>
    <w:rsid w:val="00092F16"/>
    <w:rsid w:val="00094B59"/>
    <w:rsid w:val="00095B42"/>
    <w:rsid w:val="0009616D"/>
    <w:rsid w:val="000962B1"/>
    <w:rsid w:val="00096AE3"/>
    <w:rsid w:val="000A23F3"/>
    <w:rsid w:val="000A3E85"/>
    <w:rsid w:val="000A58AA"/>
    <w:rsid w:val="000A5D3B"/>
    <w:rsid w:val="000B0EBB"/>
    <w:rsid w:val="000C02CE"/>
    <w:rsid w:val="000C3F75"/>
    <w:rsid w:val="000C4760"/>
    <w:rsid w:val="000C6323"/>
    <w:rsid w:val="000D5376"/>
    <w:rsid w:val="000E0D7C"/>
    <w:rsid w:val="000E0EB1"/>
    <w:rsid w:val="000E49A5"/>
    <w:rsid w:val="000F0B01"/>
    <w:rsid w:val="000F2FCF"/>
    <w:rsid w:val="000F5E5C"/>
    <w:rsid w:val="000F73B8"/>
    <w:rsid w:val="000F7BB8"/>
    <w:rsid w:val="00103351"/>
    <w:rsid w:val="001039E9"/>
    <w:rsid w:val="0010703B"/>
    <w:rsid w:val="00117056"/>
    <w:rsid w:val="00120403"/>
    <w:rsid w:val="001221C1"/>
    <w:rsid w:val="001231D7"/>
    <w:rsid w:val="00124761"/>
    <w:rsid w:val="00125045"/>
    <w:rsid w:val="00126DC6"/>
    <w:rsid w:val="00130BCF"/>
    <w:rsid w:val="00133E15"/>
    <w:rsid w:val="001348DF"/>
    <w:rsid w:val="00143D51"/>
    <w:rsid w:val="00146B11"/>
    <w:rsid w:val="0015774A"/>
    <w:rsid w:val="00163BEF"/>
    <w:rsid w:val="00167903"/>
    <w:rsid w:val="00173660"/>
    <w:rsid w:val="001749BA"/>
    <w:rsid w:val="001774C9"/>
    <w:rsid w:val="00184D29"/>
    <w:rsid w:val="00187C07"/>
    <w:rsid w:val="00190AED"/>
    <w:rsid w:val="0019193C"/>
    <w:rsid w:val="00191E56"/>
    <w:rsid w:val="001926B3"/>
    <w:rsid w:val="00195A36"/>
    <w:rsid w:val="001A0258"/>
    <w:rsid w:val="001A28BA"/>
    <w:rsid w:val="001A2FC2"/>
    <w:rsid w:val="001B26CD"/>
    <w:rsid w:val="001B33CD"/>
    <w:rsid w:val="001C1905"/>
    <w:rsid w:val="001C6146"/>
    <w:rsid w:val="001C7BD6"/>
    <w:rsid w:val="001D3A6B"/>
    <w:rsid w:val="001D3E40"/>
    <w:rsid w:val="001D6F46"/>
    <w:rsid w:val="001E38C0"/>
    <w:rsid w:val="001F2505"/>
    <w:rsid w:val="001F3EFE"/>
    <w:rsid w:val="001F676E"/>
    <w:rsid w:val="0020165B"/>
    <w:rsid w:val="00203E9F"/>
    <w:rsid w:val="00204FA7"/>
    <w:rsid w:val="002050DA"/>
    <w:rsid w:val="0020517D"/>
    <w:rsid w:val="002074CD"/>
    <w:rsid w:val="002079B6"/>
    <w:rsid w:val="00207F07"/>
    <w:rsid w:val="00210506"/>
    <w:rsid w:val="00213863"/>
    <w:rsid w:val="002179D6"/>
    <w:rsid w:val="00223B20"/>
    <w:rsid w:val="0022580C"/>
    <w:rsid w:val="00230743"/>
    <w:rsid w:val="002324B7"/>
    <w:rsid w:val="00244F04"/>
    <w:rsid w:val="00245AB1"/>
    <w:rsid w:val="00246842"/>
    <w:rsid w:val="00247DA0"/>
    <w:rsid w:val="00252991"/>
    <w:rsid w:val="00252AE3"/>
    <w:rsid w:val="0025485C"/>
    <w:rsid w:val="002550AA"/>
    <w:rsid w:val="002570F4"/>
    <w:rsid w:val="00261E4C"/>
    <w:rsid w:val="00265D12"/>
    <w:rsid w:val="00265F83"/>
    <w:rsid w:val="0026682F"/>
    <w:rsid w:val="002671A0"/>
    <w:rsid w:val="00274F3D"/>
    <w:rsid w:val="002A1426"/>
    <w:rsid w:val="002A3427"/>
    <w:rsid w:val="002A4DD0"/>
    <w:rsid w:val="002B0095"/>
    <w:rsid w:val="002B18E6"/>
    <w:rsid w:val="002B53B8"/>
    <w:rsid w:val="002B58E7"/>
    <w:rsid w:val="002B6649"/>
    <w:rsid w:val="002B674C"/>
    <w:rsid w:val="002B7994"/>
    <w:rsid w:val="002C0B04"/>
    <w:rsid w:val="002C1115"/>
    <w:rsid w:val="002C15DC"/>
    <w:rsid w:val="002C3E31"/>
    <w:rsid w:val="002C523E"/>
    <w:rsid w:val="002C633F"/>
    <w:rsid w:val="002C7E0D"/>
    <w:rsid w:val="002C7EED"/>
    <w:rsid w:val="002D0080"/>
    <w:rsid w:val="002D0581"/>
    <w:rsid w:val="002D2746"/>
    <w:rsid w:val="002D693E"/>
    <w:rsid w:val="002E2E51"/>
    <w:rsid w:val="003009C8"/>
    <w:rsid w:val="00307137"/>
    <w:rsid w:val="00310E31"/>
    <w:rsid w:val="00310ED0"/>
    <w:rsid w:val="00311B62"/>
    <w:rsid w:val="003124A7"/>
    <w:rsid w:val="00312E84"/>
    <w:rsid w:val="0031578D"/>
    <w:rsid w:val="003203AE"/>
    <w:rsid w:val="00321539"/>
    <w:rsid w:val="00322A11"/>
    <w:rsid w:val="00324142"/>
    <w:rsid w:val="00327162"/>
    <w:rsid w:val="00327E3C"/>
    <w:rsid w:val="00333E1A"/>
    <w:rsid w:val="00337737"/>
    <w:rsid w:val="00340C54"/>
    <w:rsid w:val="00343113"/>
    <w:rsid w:val="00344053"/>
    <w:rsid w:val="0034603A"/>
    <w:rsid w:val="00350F0A"/>
    <w:rsid w:val="00353EAB"/>
    <w:rsid w:val="003541D2"/>
    <w:rsid w:val="0035454A"/>
    <w:rsid w:val="00355D0A"/>
    <w:rsid w:val="00360672"/>
    <w:rsid w:val="0036556B"/>
    <w:rsid w:val="0036785C"/>
    <w:rsid w:val="00370075"/>
    <w:rsid w:val="0037705B"/>
    <w:rsid w:val="00377CC7"/>
    <w:rsid w:val="00382C3C"/>
    <w:rsid w:val="003847DE"/>
    <w:rsid w:val="003848BE"/>
    <w:rsid w:val="00385ABA"/>
    <w:rsid w:val="0039142D"/>
    <w:rsid w:val="0039292E"/>
    <w:rsid w:val="00396E61"/>
    <w:rsid w:val="0039710F"/>
    <w:rsid w:val="003A163D"/>
    <w:rsid w:val="003A6BED"/>
    <w:rsid w:val="003B5C11"/>
    <w:rsid w:val="003C1783"/>
    <w:rsid w:val="003C29B8"/>
    <w:rsid w:val="003C3977"/>
    <w:rsid w:val="003D0D79"/>
    <w:rsid w:val="003D1582"/>
    <w:rsid w:val="003D2237"/>
    <w:rsid w:val="003D3CC2"/>
    <w:rsid w:val="003D430B"/>
    <w:rsid w:val="003D6170"/>
    <w:rsid w:val="003D6300"/>
    <w:rsid w:val="003D7892"/>
    <w:rsid w:val="003D78E7"/>
    <w:rsid w:val="003E0EF2"/>
    <w:rsid w:val="003E0FB9"/>
    <w:rsid w:val="003E1054"/>
    <w:rsid w:val="003E1BAA"/>
    <w:rsid w:val="003E49CC"/>
    <w:rsid w:val="003E5DDF"/>
    <w:rsid w:val="003E6B80"/>
    <w:rsid w:val="003E7B9B"/>
    <w:rsid w:val="003E7C16"/>
    <w:rsid w:val="003F0C6B"/>
    <w:rsid w:val="003F552C"/>
    <w:rsid w:val="004014BE"/>
    <w:rsid w:val="0040490F"/>
    <w:rsid w:val="00405924"/>
    <w:rsid w:val="0040734A"/>
    <w:rsid w:val="00411721"/>
    <w:rsid w:val="004122F1"/>
    <w:rsid w:val="00412356"/>
    <w:rsid w:val="00412EF8"/>
    <w:rsid w:val="004135DF"/>
    <w:rsid w:val="00413DF1"/>
    <w:rsid w:val="00415AF0"/>
    <w:rsid w:val="00416208"/>
    <w:rsid w:val="00417ECD"/>
    <w:rsid w:val="004248D2"/>
    <w:rsid w:val="0042493D"/>
    <w:rsid w:val="0042565F"/>
    <w:rsid w:val="004355A0"/>
    <w:rsid w:val="00436904"/>
    <w:rsid w:val="00437A7F"/>
    <w:rsid w:val="00442894"/>
    <w:rsid w:val="00443944"/>
    <w:rsid w:val="004449D4"/>
    <w:rsid w:val="00450647"/>
    <w:rsid w:val="004512A4"/>
    <w:rsid w:val="00451894"/>
    <w:rsid w:val="00453F24"/>
    <w:rsid w:val="00454602"/>
    <w:rsid w:val="00455830"/>
    <w:rsid w:val="00457F37"/>
    <w:rsid w:val="00460A83"/>
    <w:rsid w:val="004623AE"/>
    <w:rsid w:val="00466E8D"/>
    <w:rsid w:val="00467DBB"/>
    <w:rsid w:val="00470D4D"/>
    <w:rsid w:val="00480385"/>
    <w:rsid w:val="0048375C"/>
    <w:rsid w:val="00486014"/>
    <w:rsid w:val="004876C6"/>
    <w:rsid w:val="0049669E"/>
    <w:rsid w:val="0049692E"/>
    <w:rsid w:val="004A2A95"/>
    <w:rsid w:val="004A66E0"/>
    <w:rsid w:val="004A6A09"/>
    <w:rsid w:val="004B392E"/>
    <w:rsid w:val="004B71EC"/>
    <w:rsid w:val="004B736B"/>
    <w:rsid w:val="004C20AF"/>
    <w:rsid w:val="004C2499"/>
    <w:rsid w:val="004C6FA8"/>
    <w:rsid w:val="004C7A5C"/>
    <w:rsid w:val="004D0E97"/>
    <w:rsid w:val="004D17FB"/>
    <w:rsid w:val="004D6B1C"/>
    <w:rsid w:val="004E6063"/>
    <w:rsid w:val="004F411F"/>
    <w:rsid w:val="004F58FF"/>
    <w:rsid w:val="004F6E7A"/>
    <w:rsid w:val="00502038"/>
    <w:rsid w:val="005059BD"/>
    <w:rsid w:val="00505ADE"/>
    <w:rsid w:val="00505B3A"/>
    <w:rsid w:val="00506268"/>
    <w:rsid w:val="00507E66"/>
    <w:rsid w:val="00515754"/>
    <w:rsid w:val="005259E2"/>
    <w:rsid w:val="005273D2"/>
    <w:rsid w:val="00532551"/>
    <w:rsid w:val="0053275C"/>
    <w:rsid w:val="00537579"/>
    <w:rsid w:val="0054076F"/>
    <w:rsid w:val="005412EE"/>
    <w:rsid w:val="00541EBB"/>
    <w:rsid w:val="00545C69"/>
    <w:rsid w:val="0054691F"/>
    <w:rsid w:val="00546DA9"/>
    <w:rsid w:val="005546C7"/>
    <w:rsid w:val="00556316"/>
    <w:rsid w:val="00556ACF"/>
    <w:rsid w:val="00556D23"/>
    <w:rsid w:val="00557FAD"/>
    <w:rsid w:val="00561BEB"/>
    <w:rsid w:val="005626BE"/>
    <w:rsid w:val="00563B43"/>
    <w:rsid w:val="0056593D"/>
    <w:rsid w:val="00566F5E"/>
    <w:rsid w:val="005673B5"/>
    <w:rsid w:val="00577358"/>
    <w:rsid w:val="00577367"/>
    <w:rsid w:val="00591DD5"/>
    <w:rsid w:val="00593701"/>
    <w:rsid w:val="005945EA"/>
    <w:rsid w:val="0059774D"/>
    <w:rsid w:val="005A1F9D"/>
    <w:rsid w:val="005A2127"/>
    <w:rsid w:val="005A30C2"/>
    <w:rsid w:val="005A3143"/>
    <w:rsid w:val="005A31C6"/>
    <w:rsid w:val="005A6726"/>
    <w:rsid w:val="005B038B"/>
    <w:rsid w:val="005B250E"/>
    <w:rsid w:val="005B3599"/>
    <w:rsid w:val="005B38BC"/>
    <w:rsid w:val="005B3B07"/>
    <w:rsid w:val="005B3FE6"/>
    <w:rsid w:val="005B408C"/>
    <w:rsid w:val="005B49BA"/>
    <w:rsid w:val="005B5218"/>
    <w:rsid w:val="005C203E"/>
    <w:rsid w:val="005D2E85"/>
    <w:rsid w:val="005D2E92"/>
    <w:rsid w:val="005D34A4"/>
    <w:rsid w:val="005D3E77"/>
    <w:rsid w:val="005D4277"/>
    <w:rsid w:val="005E0627"/>
    <w:rsid w:val="005E0E34"/>
    <w:rsid w:val="005E2F37"/>
    <w:rsid w:val="005E3A24"/>
    <w:rsid w:val="005E4FD4"/>
    <w:rsid w:val="005E612F"/>
    <w:rsid w:val="005E773E"/>
    <w:rsid w:val="005F2E77"/>
    <w:rsid w:val="005F5462"/>
    <w:rsid w:val="005F6F89"/>
    <w:rsid w:val="0060392A"/>
    <w:rsid w:val="00603DA2"/>
    <w:rsid w:val="00607E00"/>
    <w:rsid w:val="006114CF"/>
    <w:rsid w:val="00616E9F"/>
    <w:rsid w:val="006235D5"/>
    <w:rsid w:val="00623809"/>
    <w:rsid w:val="00623B11"/>
    <w:rsid w:val="006264E3"/>
    <w:rsid w:val="0062654D"/>
    <w:rsid w:val="00634347"/>
    <w:rsid w:val="0064108D"/>
    <w:rsid w:val="00641D7B"/>
    <w:rsid w:val="00643DE7"/>
    <w:rsid w:val="00646B2E"/>
    <w:rsid w:val="006511BA"/>
    <w:rsid w:val="00651A1F"/>
    <w:rsid w:val="00652228"/>
    <w:rsid w:val="0065322D"/>
    <w:rsid w:val="00653E4B"/>
    <w:rsid w:val="00662401"/>
    <w:rsid w:val="00671708"/>
    <w:rsid w:val="00676EBC"/>
    <w:rsid w:val="00681CF0"/>
    <w:rsid w:val="0068449A"/>
    <w:rsid w:val="00686228"/>
    <w:rsid w:val="00691764"/>
    <w:rsid w:val="00694BC9"/>
    <w:rsid w:val="00695714"/>
    <w:rsid w:val="00696465"/>
    <w:rsid w:val="006A1E65"/>
    <w:rsid w:val="006A3531"/>
    <w:rsid w:val="006A3787"/>
    <w:rsid w:val="006A5C69"/>
    <w:rsid w:val="006A5F60"/>
    <w:rsid w:val="006A7894"/>
    <w:rsid w:val="006B4951"/>
    <w:rsid w:val="006B4ADD"/>
    <w:rsid w:val="006B4F8C"/>
    <w:rsid w:val="006B570D"/>
    <w:rsid w:val="006B5A92"/>
    <w:rsid w:val="006B66F0"/>
    <w:rsid w:val="006B7B99"/>
    <w:rsid w:val="006C0B25"/>
    <w:rsid w:val="006C10FA"/>
    <w:rsid w:val="006C234B"/>
    <w:rsid w:val="006D1574"/>
    <w:rsid w:val="006D18C1"/>
    <w:rsid w:val="006D3CAE"/>
    <w:rsid w:val="006E24DA"/>
    <w:rsid w:val="006E4D3B"/>
    <w:rsid w:val="006E7CBE"/>
    <w:rsid w:val="006E7EFE"/>
    <w:rsid w:val="006F2D4A"/>
    <w:rsid w:val="006F4121"/>
    <w:rsid w:val="006F4DEC"/>
    <w:rsid w:val="006F6E6F"/>
    <w:rsid w:val="006F7F5A"/>
    <w:rsid w:val="0070059F"/>
    <w:rsid w:val="007014B4"/>
    <w:rsid w:val="00704627"/>
    <w:rsid w:val="007054CE"/>
    <w:rsid w:val="00707DF4"/>
    <w:rsid w:val="0071179D"/>
    <w:rsid w:val="007140AA"/>
    <w:rsid w:val="007175D7"/>
    <w:rsid w:val="00720785"/>
    <w:rsid w:val="007233E6"/>
    <w:rsid w:val="0073626D"/>
    <w:rsid w:val="00736387"/>
    <w:rsid w:val="00744B23"/>
    <w:rsid w:val="00744F23"/>
    <w:rsid w:val="00747162"/>
    <w:rsid w:val="00751690"/>
    <w:rsid w:val="00752A34"/>
    <w:rsid w:val="00752B8E"/>
    <w:rsid w:val="00756670"/>
    <w:rsid w:val="00757DEC"/>
    <w:rsid w:val="00764100"/>
    <w:rsid w:val="00765A3B"/>
    <w:rsid w:val="00765B2A"/>
    <w:rsid w:val="00777DCC"/>
    <w:rsid w:val="00783E60"/>
    <w:rsid w:val="007842FC"/>
    <w:rsid w:val="0078612A"/>
    <w:rsid w:val="00795627"/>
    <w:rsid w:val="0079693E"/>
    <w:rsid w:val="00796A9C"/>
    <w:rsid w:val="00797ECD"/>
    <w:rsid w:val="007A1C6E"/>
    <w:rsid w:val="007A3293"/>
    <w:rsid w:val="007A6354"/>
    <w:rsid w:val="007B1DB1"/>
    <w:rsid w:val="007B2F34"/>
    <w:rsid w:val="007C0B3A"/>
    <w:rsid w:val="007C533A"/>
    <w:rsid w:val="007C551F"/>
    <w:rsid w:val="007C6251"/>
    <w:rsid w:val="007C6E75"/>
    <w:rsid w:val="007D1D64"/>
    <w:rsid w:val="007D56BA"/>
    <w:rsid w:val="007E0AC0"/>
    <w:rsid w:val="007E35FB"/>
    <w:rsid w:val="007E4F9C"/>
    <w:rsid w:val="007F1EFC"/>
    <w:rsid w:val="007F2A1E"/>
    <w:rsid w:val="007F3C94"/>
    <w:rsid w:val="007F51AB"/>
    <w:rsid w:val="007F57EC"/>
    <w:rsid w:val="007F63B8"/>
    <w:rsid w:val="00802D45"/>
    <w:rsid w:val="00807C80"/>
    <w:rsid w:val="00810425"/>
    <w:rsid w:val="00816894"/>
    <w:rsid w:val="00816C16"/>
    <w:rsid w:val="008173E0"/>
    <w:rsid w:val="00817D53"/>
    <w:rsid w:val="008200FA"/>
    <w:rsid w:val="00827715"/>
    <w:rsid w:val="00827EF6"/>
    <w:rsid w:val="0083347A"/>
    <w:rsid w:val="00833585"/>
    <w:rsid w:val="00833D4C"/>
    <w:rsid w:val="008365A5"/>
    <w:rsid w:val="0084028F"/>
    <w:rsid w:val="00841421"/>
    <w:rsid w:val="00842A78"/>
    <w:rsid w:val="0084457F"/>
    <w:rsid w:val="00845EFA"/>
    <w:rsid w:val="0085012A"/>
    <w:rsid w:val="008511A5"/>
    <w:rsid w:val="00851C7C"/>
    <w:rsid w:val="0085436F"/>
    <w:rsid w:val="00857CE4"/>
    <w:rsid w:val="00860E71"/>
    <w:rsid w:val="00862578"/>
    <w:rsid w:val="00863F09"/>
    <w:rsid w:val="0086682B"/>
    <w:rsid w:val="00872CD7"/>
    <w:rsid w:val="008739C7"/>
    <w:rsid w:val="00874607"/>
    <w:rsid w:val="00875FDA"/>
    <w:rsid w:val="00877896"/>
    <w:rsid w:val="00884690"/>
    <w:rsid w:val="00890221"/>
    <w:rsid w:val="00891234"/>
    <w:rsid w:val="00892CB6"/>
    <w:rsid w:val="008955A1"/>
    <w:rsid w:val="0089622F"/>
    <w:rsid w:val="008A0723"/>
    <w:rsid w:val="008B0918"/>
    <w:rsid w:val="008B0D3A"/>
    <w:rsid w:val="008B7C3C"/>
    <w:rsid w:val="008C551C"/>
    <w:rsid w:val="008C628F"/>
    <w:rsid w:val="008D17D0"/>
    <w:rsid w:val="008D3E99"/>
    <w:rsid w:val="008D4C7B"/>
    <w:rsid w:val="008E1B0E"/>
    <w:rsid w:val="008E1C94"/>
    <w:rsid w:val="008E347A"/>
    <w:rsid w:val="008E438D"/>
    <w:rsid w:val="008E44D0"/>
    <w:rsid w:val="008E6F9A"/>
    <w:rsid w:val="008F0D31"/>
    <w:rsid w:val="008F6370"/>
    <w:rsid w:val="00904275"/>
    <w:rsid w:val="00904AAC"/>
    <w:rsid w:val="00905FAB"/>
    <w:rsid w:val="00923686"/>
    <w:rsid w:val="009253B3"/>
    <w:rsid w:val="009258A2"/>
    <w:rsid w:val="00927FBB"/>
    <w:rsid w:val="00931BBF"/>
    <w:rsid w:val="00934F83"/>
    <w:rsid w:val="00935BC1"/>
    <w:rsid w:val="00940E89"/>
    <w:rsid w:val="0094241B"/>
    <w:rsid w:val="00942ABB"/>
    <w:rsid w:val="00950EE1"/>
    <w:rsid w:val="00952016"/>
    <w:rsid w:val="00952F76"/>
    <w:rsid w:val="009561B1"/>
    <w:rsid w:val="009561C3"/>
    <w:rsid w:val="0095677D"/>
    <w:rsid w:val="00960750"/>
    <w:rsid w:val="00962F84"/>
    <w:rsid w:val="00966D0C"/>
    <w:rsid w:val="00970DA5"/>
    <w:rsid w:val="0097301A"/>
    <w:rsid w:val="00973107"/>
    <w:rsid w:val="00973B6B"/>
    <w:rsid w:val="00974D91"/>
    <w:rsid w:val="009772CC"/>
    <w:rsid w:val="0098568A"/>
    <w:rsid w:val="00986664"/>
    <w:rsid w:val="00990DBB"/>
    <w:rsid w:val="00991706"/>
    <w:rsid w:val="00993828"/>
    <w:rsid w:val="00996268"/>
    <w:rsid w:val="009979BB"/>
    <w:rsid w:val="009A01EB"/>
    <w:rsid w:val="009A1DCA"/>
    <w:rsid w:val="009A3AC6"/>
    <w:rsid w:val="009A451A"/>
    <w:rsid w:val="009A6557"/>
    <w:rsid w:val="009B1E73"/>
    <w:rsid w:val="009B50D9"/>
    <w:rsid w:val="009C2559"/>
    <w:rsid w:val="009C3632"/>
    <w:rsid w:val="009C3797"/>
    <w:rsid w:val="009C5115"/>
    <w:rsid w:val="009C6338"/>
    <w:rsid w:val="009D09C2"/>
    <w:rsid w:val="009D25E8"/>
    <w:rsid w:val="009D4B52"/>
    <w:rsid w:val="009D4DE1"/>
    <w:rsid w:val="009D6470"/>
    <w:rsid w:val="009D704B"/>
    <w:rsid w:val="009E0C41"/>
    <w:rsid w:val="009E1AA9"/>
    <w:rsid w:val="009E4E0C"/>
    <w:rsid w:val="009F1124"/>
    <w:rsid w:val="009F3B91"/>
    <w:rsid w:val="009F4DD9"/>
    <w:rsid w:val="00A027C8"/>
    <w:rsid w:val="00A03834"/>
    <w:rsid w:val="00A04167"/>
    <w:rsid w:val="00A05A21"/>
    <w:rsid w:val="00A0624B"/>
    <w:rsid w:val="00A0747F"/>
    <w:rsid w:val="00A10882"/>
    <w:rsid w:val="00A14FD0"/>
    <w:rsid w:val="00A15545"/>
    <w:rsid w:val="00A2358C"/>
    <w:rsid w:val="00A3086D"/>
    <w:rsid w:val="00A32218"/>
    <w:rsid w:val="00A34222"/>
    <w:rsid w:val="00A357FC"/>
    <w:rsid w:val="00A366F9"/>
    <w:rsid w:val="00A36D62"/>
    <w:rsid w:val="00A36F75"/>
    <w:rsid w:val="00A40101"/>
    <w:rsid w:val="00A40E01"/>
    <w:rsid w:val="00A40FD5"/>
    <w:rsid w:val="00A41677"/>
    <w:rsid w:val="00A42CA4"/>
    <w:rsid w:val="00A42E49"/>
    <w:rsid w:val="00A45240"/>
    <w:rsid w:val="00A45FB2"/>
    <w:rsid w:val="00A52FB4"/>
    <w:rsid w:val="00A53C44"/>
    <w:rsid w:val="00A54B79"/>
    <w:rsid w:val="00A557B9"/>
    <w:rsid w:val="00A6257B"/>
    <w:rsid w:val="00A6529A"/>
    <w:rsid w:val="00A66675"/>
    <w:rsid w:val="00A71DE3"/>
    <w:rsid w:val="00A7451E"/>
    <w:rsid w:val="00A76653"/>
    <w:rsid w:val="00A81039"/>
    <w:rsid w:val="00A846F6"/>
    <w:rsid w:val="00A91A7A"/>
    <w:rsid w:val="00A97AA6"/>
    <w:rsid w:val="00AA0F55"/>
    <w:rsid w:val="00AA1DB3"/>
    <w:rsid w:val="00AA2869"/>
    <w:rsid w:val="00AA2EE6"/>
    <w:rsid w:val="00AA44C6"/>
    <w:rsid w:val="00AA5DCE"/>
    <w:rsid w:val="00AB2109"/>
    <w:rsid w:val="00AB3B48"/>
    <w:rsid w:val="00AC08BE"/>
    <w:rsid w:val="00AC2C66"/>
    <w:rsid w:val="00AC53A9"/>
    <w:rsid w:val="00AD15C0"/>
    <w:rsid w:val="00AD252A"/>
    <w:rsid w:val="00AD2CE4"/>
    <w:rsid w:val="00AD51FB"/>
    <w:rsid w:val="00AD6F12"/>
    <w:rsid w:val="00AE2C89"/>
    <w:rsid w:val="00AE3290"/>
    <w:rsid w:val="00AE3ACD"/>
    <w:rsid w:val="00AE5FCA"/>
    <w:rsid w:val="00AF3199"/>
    <w:rsid w:val="00AF4AE5"/>
    <w:rsid w:val="00AF5D51"/>
    <w:rsid w:val="00B06DBE"/>
    <w:rsid w:val="00B06DE5"/>
    <w:rsid w:val="00B10AD3"/>
    <w:rsid w:val="00B1548F"/>
    <w:rsid w:val="00B1736F"/>
    <w:rsid w:val="00B17BAA"/>
    <w:rsid w:val="00B208D1"/>
    <w:rsid w:val="00B22516"/>
    <w:rsid w:val="00B25C36"/>
    <w:rsid w:val="00B269B5"/>
    <w:rsid w:val="00B30523"/>
    <w:rsid w:val="00B30B04"/>
    <w:rsid w:val="00B327F1"/>
    <w:rsid w:val="00B331C2"/>
    <w:rsid w:val="00B3408A"/>
    <w:rsid w:val="00B34C6B"/>
    <w:rsid w:val="00B3660C"/>
    <w:rsid w:val="00B42183"/>
    <w:rsid w:val="00B43C31"/>
    <w:rsid w:val="00B45071"/>
    <w:rsid w:val="00B517B4"/>
    <w:rsid w:val="00B520EE"/>
    <w:rsid w:val="00B53A39"/>
    <w:rsid w:val="00B54307"/>
    <w:rsid w:val="00B548CD"/>
    <w:rsid w:val="00B54F05"/>
    <w:rsid w:val="00B66835"/>
    <w:rsid w:val="00B67BD7"/>
    <w:rsid w:val="00B7010F"/>
    <w:rsid w:val="00B71F3A"/>
    <w:rsid w:val="00B82B6A"/>
    <w:rsid w:val="00B83665"/>
    <w:rsid w:val="00B84752"/>
    <w:rsid w:val="00B92542"/>
    <w:rsid w:val="00B934B5"/>
    <w:rsid w:val="00B97F7B"/>
    <w:rsid w:val="00BA2A14"/>
    <w:rsid w:val="00BB0AC9"/>
    <w:rsid w:val="00BB1225"/>
    <w:rsid w:val="00BC1A2F"/>
    <w:rsid w:val="00BC45C5"/>
    <w:rsid w:val="00BC46AD"/>
    <w:rsid w:val="00BC5B95"/>
    <w:rsid w:val="00BD2188"/>
    <w:rsid w:val="00BD3FA3"/>
    <w:rsid w:val="00BD70A9"/>
    <w:rsid w:val="00BE0E35"/>
    <w:rsid w:val="00BE6615"/>
    <w:rsid w:val="00BF03E1"/>
    <w:rsid w:val="00BF7868"/>
    <w:rsid w:val="00C01A4C"/>
    <w:rsid w:val="00C05E67"/>
    <w:rsid w:val="00C06D62"/>
    <w:rsid w:val="00C07328"/>
    <w:rsid w:val="00C1192A"/>
    <w:rsid w:val="00C11FE0"/>
    <w:rsid w:val="00C14363"/>
    <w:rsid w:val="00C178E9"/>
    <w:rsid w:val="00C20535"/>
    <w:rsid w:val="00C21231"/>
    <w:rsid w:val="00C21940"/>
    <w:rsid w:val="00C236A8"/>
    <w:rsid w:val="00C26070"/>
    <w:rsid w:val="00C2626B"/>
    <w:rsid w:val="00C317E5"/>
    <w:rsid w:val="00C31CBB"/>
    <w:rsid w:val="00C33938"/>
    <w:rsid w:val="00C339AE"/>
    <w:rsid w:val="00C35404"/>
    <w:rsid w:val="00C40DD7"/>
    <w:rsid w:val="00C419FB"/>
    <w:rsid w:val="00C4293C"/>
    <w:rsid w:val="00C450A5"/>
    <w:rsid w:val="00C4697A"/>
    <w:rsid w:val="00C50EC4"/>
    <w:rsid w:val="00C51B1E"/>
    <w:rsid w:val="00C5788F"/>
    <w:rsid w:val="00C57A1F"/>
    <w:rsid w:val="00C622D5"/>
    <w:rsid w:val="00C62973"/>
    <w:rsid w:val="00C73316"/>
    <w:rsid w:val="00C73CD7"/>
    <w:rsid w:val="00C74BA5"/>
    <w:rsid w:val="00C76E85"/>
    <w:rsid w:val="00C816B4"/>
    <w:rsid w:val="00C82868"/>
    <w:rsid w:val="00C842D9"/>
    <w:rsid w:val="00C84B23"/>
    <w:rsid w:val="00C9373E"/>
    <w:rsid w:val="00C948DE"/>
    <w:rsid w:val="00C96EF7"/>
    <w:rsid w:val="00CA70D2"/>
    <w:rsid w:val="00CB28B5"/>
    <w:rsid w:val="00CB2AD9"/>
    <w:rsid w:val="00CB61D9"/>
    <w:rsid w:val="00CB69CD"/>
    <w:rsid w:val="00CB7F63"/>
    <w:rsid w:val="00CB7FFD"/>
    <w:rsid w:val="00CC627E"/>
    <w:rsid w:val="00CD1826"/>
    <w:rsid w:val="00CD349B"/>
    <w:rsid w:val="00CD3F61"/>
    <w:rsid w:val="00CD54E9"/>
    <w:rsid w:val="00CD7D89"/>
    <w:rsid w:val="00CE0BAC"/>
    <w:rsid w:val="00CE2C8F"/>
    <w:rsid w:val="00CE3591"/>
    <w:rsid w:val="00CE4CB9"/>
    <w:rsid w:val="00CE4E3F"/>
    <w:rsid w:val="00CE57E8"/>
    <w:rsid w:val="00CE6EC5"/>
    <w:rsid w:val="00CF01DA"/>
    <w:rsid w:val="00CF0C43"/>
    <w:rsid w:val="00CF135D"/>
    <w:rsid w:val="00CF5DEC"/>
    <w:rsid w:val="00D008BF"/>
    <w:rsid w:val="00D04071"/>
    <w:rsid w:val="00D04F11"/>
    <w:rsid w:val="00D061E8"/>
    <w:rsid w:val="00D116DA"/>
    <w:rsid w:val="00D1343E"/>
    <w:rsid w:val="00D13BA2"/>
    <w:rsid w:val="00D151AD"/>
    <w:rsid w:val="00D15DBC"/>
    <w:rsid w:val="00D20E17"/>
    <w:rsid w:val="00D227E7"/>
    <w:rsid w:val="00D23A91"/>
    <w:rsid w:val="00D25ACA"/>
    <w:rsid w:val="00D26C4A"/>
    <w:rsid w:val="00D35311"/>
    <w:rsid w:val="00D35A74"/>
    <w:rsid w:val="00D4057D"/>
    <w:rsid w:val="00D41BE4"/>
    <w:rsid w:val="00D51231"/>
    <w:rsid w:val="00D5226D"/>
    <w:rsid w:val="00D56CDD"/>
    <w:rsid w:val="00D57109"/>
    <w:rsid w:val="00D67A2B"/>
    <w:rsid w:val="00D72BCE"/>
    <w:rsid w:val="00D72F50"/>
    <w:rsid w:val="00D743FB"/>
    <w:rsid w:val="00D75242"/>
    <w:rsid w:val="00D76AF0"/>
    <w:rsid w:val="00D76B0E"/>
    <w:rsid w:val="00D77F0E"/>
    <w:rsid w:val="00D801E8"/>
    <w:rsid w:val="00D83536"/>
    <w:rsid w:val="00D87618"/>
    <w:rsid w:val="00D9118E"/>
    <w:rsid w:val="00D9355C"/>
    <w:rsid w:val="00D957D5"/>
    <w:rsid w:val="00D9668E"/>
    <w:rsid w:val="00DA0506"/>
    <w:rsid w:val="00DA2EDB"/>
    <w:rsid w:val="00DA33DB"/>
    <w:rsid w:val="00DB437D"/>
    <w:rsid w:val="00DB4842"/>
    <w:rsid w:val="00DB589B"/>
    <w:rsid w:val="00DB5A1E"/>
    <w:rsid w:val="00DB6BB0"/>
    <w:rsid w:val="00DC0366"/>
    <w:rsid w:val="00DC44D5"/>
    <w:rsid w:val="00DC7290"/>
    <w:rsid w:val="00DD0BB5"/>
    <w:rsid w:val="00DD2975"/>
    <w:rsid w:val="00DD403C"/>
    <w:rsid w:val="00DD47B0"/>
    <w:rsid w:val="00DD51B5"/>
    <w:rsid w:val="00DD5F00"/>
    <w:rsid w:val="00DD7B25"/>
    <w:rsid w:val="00DE593E"/>
    <w:rsid w:val="00DF1439"/>
    <w:rsid w:val="00DF614C"/>
    <w:rsid w:val="00E01044"/>
    <w:rsid w:val="00E07714"/>
    <w:rsid w:val="00E07ECF"/>
    <w:rsid w:val="00E1034A"/>
    <w:rsid w:val="00E13B7A"/>
    <w:rsid w:val="00E16758"/>
    <w:rsid w:val="00E167F7"/>
    <w:rsid w:val="00E16FF0"/>
    <w:rsid w:val="00E21F79"/>
    <w:rsid w:val="00E253AB"/>
    <w:rsid w:val="00E256D4"/>
    <w:rsid w:val="00E262E6"/>
    <w:rsid w:val="00E27FC8"/>
    <w:rsid w:val="00E31648"/>
    <w:rsid w:val="00E328F2"/>
    <w:rsid w:val="00E3677E"/>
    <w:rsid w:val="00E417CB"/>
    <w:rsid w:val="00E41F4B"/>
    <w:rsid w:val="00E46C92"/>
    <w:rsid w:val="00E559DA"/>
    <w:rsid w:val="00E573EC"/>
    <w:rsid w:val="00E57BE6"/>
    <w:rsid w:val="00E606F1"/>
    <w:rsid w:val="00E615D5"/>
    <w:rsid w:val="00E61620"/>
    <w:rsid w:val="00E62444"/>
    <w:rsid w:val="00E65C42"/>
    <w:rsid w:val="00E761FC"/>
    <w:rsid w:val="00E806DD"/>
    <w:rsid w:val="00E81DCF"/>
    <w:rsid w:val="00E85E3E"/>
    <w:rsid w:val="00E919DA"/>
    <w:rsid w:val="00E956DE"/>
    <w:rsid w:val="00E97201"/>
    <w:rsid w:val="00E9799E"/>
    <w:rsid w:val="00EA3DFB"/>
    <w:rsid w:val="00EB0E20"/>
    <w:rsid w:val="00EB3E27"/>
    <w:rsid w:val="00EB7C47"/>
    <w:rsid w:val="00EC0065"/>
    <w:rsid w:val="00EC0217"/>
    <w:rsid w:val="00EC5402"/>
    <w:rsid w:val="00ED0922"/>
    <w:rsid w:val="00ED1939"/>
    <w:rsid w:val="00ED44EF"/>
    <w:rsid w:val="00ED55C0"/>
    <w:rsid w:val="00ED68C3"/>
    <w:rsid w:val="00ED6A41"/>
    <w:rsid w:val="00EE02E3"/>
    <w:rsid w:val="00EE271D"/>
    <w:rsid w:val="00EE339A"/>
    <w:rsid w:val="00EE3AA8"/>
    <w:rsid w:val="00EE7806"/>
    <w:rsid w:val="00EF092B"/>
    <w:rsid w:val="00EF140B"/>
    <w:rsid w:val="00EF7F82"/>
    <w:rsid w:val="00F00AD1"/>
    <w:rsid w:val="00F012B3"/>
    <w:rsid w:val="00F0366A"/>
    <w:rsid w:val="00F1013C"/>
    <w:rsid w:val="00F14A02"/>
    <w:rsid w:val="00F15E88"/>
    <w:rsid w:val="00F16C5E"/>
    <w:rsid w:val="00F17834"/>
    <w:rsid w:val="00F20ABF"/>
    <w:rsid w:val="00F21345"/>
    <w:rsid w:val="00F21421"/>
    <w:rsid w:val="00F23826"/>
    <w:rsid w:val="00F24ECB"/>
    <w:rsid w:val="00F25147"/>
    <w:rsid w:val="00F26DD5"/>
    <w:rsid w:val="00F30D5A"/>
    <w:rsid w:val="00F3160B"/>
    <w:rsid w:val="00F32C8B"/>
    <w:rsid w:val="00F46127"/>
    <w:rsid w:val="00F46805"/>
    <w:rsid w:val="00F507ED"/>
    <w:rsid w:val="00F52C9C"/>
    <w:rsid w:val="00F555FD"/>
    <w:rsid w:val="00F57EA9"/>
    <w:rsid w:val="00F612EB"/>
    <w:rsid w:val="00F61CAF"/>
    <w:rsid w:val="00F62879"/>
    <w:rsid w:val="00F6486A"/>
    <w:rsid w:val="00F6507E"/>
    <w:rsid w:val="00F655FF"/>
    <w:rsid w:val="00F66F0B"/>
    <w:rsid w:val="00F7541D"/>
    <w:rsid w:val="00F75C88"/>
    <w:rsid w:val="00F762CE"/>
    <w:rsid w:val="00F80626"/>
    <w:rsid w:val="00F81B98"/>
    <w:rsid w:val="00F82C25"/>
    <w:rsid w:val="00F82EE8"/>
    <w:rsid w:val="00F867DB"/>
    <w:rsid w:val="00F87D3A"/>
    <w:rsid w:val="00F94F64"/>
    <w:rsid w:val="00F95B95"/>
    <w:rsid w:val="00F97758"/>
    <w:rsid w:val="00FA0AF8"/>
    <w:rsid w:val="00FA137C"/>
    <w:rsid w:val="00FA5EF3"/>
    <w:rsid w:val="00FA7E9F"/>
    <w:rsid w:val="00FB0132"/>
    <w:rsid w:val="00FB1D8E"/>
    <w:rsid w:val="00FB4AE1"/>
    <w:rsid w:val="00FB4DC1"/>
    <w:rsid w:val="00FB73D3"/>
    <w:rsid w:val="00FC05FE"/>
    <w:rsid w:val="00FC0B41"/>
    <w:rsid w:val="00FC2522"/>
    <w:rsid w:val="00FC539B"/>
    <w:rsid w:val="00FC7CF8"/>
    <w:rsid w:val="00FD09AE"/>
    <w:rsid w:val="00FD735D"/>
    <w:rsid w:val="00FE3FAE"/>
    <w:rsid w:val="00FE7D9F"/>
    <w:rsid w:val="00FF0678"/>
    <w:rsid w:val="00FF0D6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C"/>
  </w:style>
  <w:style w:type="paragraph" w:styleId="1">
    <w:name w:val="heading 1"/>
    <w:basedOn w:val="a"/>
    <w:next w:val="a"/>
    <w:link w:val="10"/>
    <w:uiPriority w:val="9"/>
    <w:qFormat/>
    <w:rsid w:val="00851C7C"/>
    <w:pPr>
      <w:keepNext/>
      <w:keepLines/>
      <w:numPr>
        <w:numId w:val="1"/>
      </w:numPr>
      <w:spacing w:before="100" w:beforeAutospacing="1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C7C"/>
    <w:pPr>
      <w:keepNext/>
      <w:keepLines/>
      <w:numPr>
        <w:ilvl w:val="1"/>
        <w:numId w:val="1"/>
      </w:numPr>
      <w:spacing w:before="100" w:beforeAutospacing="1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3">
    <w:name w:val="heading 3"/>
    <w:basedOn w:val="2"/>
    <w:next w:val="a"/>
    <w:link w:val="30"/>
    <w:autoRedefine/>
    <w:unhideWhenUsed/>
    <w:qFormat/>
    <w:rsid w:val="00CE3591"/>
    <w:pPr>
      <w:numPr>
        <w:ilvl w:val="2"/>
      </w:numPr>
      <w:suppressAutoHyphens/>
      <w:spacing w:before="0" w:beforeAutospacing="0" w:after="0"/>
      <w:ind w:left="0" w:firstLine="0"/>
      <w:outlineLvl w:val="2"/>
    </w:pPr>
    <w:rPr>
      <w:rFonts w:eastAsiaTheme="minorHAnsi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1C7C"/>
    <w:pPr>
      <w:keepNext/>
      <w:keepLines/>
      <w:numPr>
        <w:ilvl w:val="3"/>
        <w:numId w:val="1"/>
      </w:numPr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1C7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1C7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1C7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1C7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1C7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84752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8475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C7C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7C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E3591"/>
    <w:rPr>
      <w:rFonts w:ascii="Times New Roman" w:hAnsi="Times New Roman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1C7C"/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851C7C"/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character" w:customStyle="1" w:styleId="60">
    <w:name w:val="Заголовок 6 Знак"/>
    <w:basedOn w:val="a0"/>
    <w:link w:val="6"/>
    <w:rsid w:val="00851C7C"/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бычный2"/>
    <w:rsid w:val="00851C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1C7C"/>
    <w:rPr>
      <w:color w:val="0000FF" w:themeColor="hyperlink"/>
      <w:u w:val="single"/>
    </w:rPr>
  </w:style>
  <w:style w:type="paragraph" w:styleId="22">
    <w:name w:val="Body Text 2"/>
    <w:basedOn w:val="a"/>
    <w:link w:val="23"/>
    <w:unhideWhenUsed/>
    <w:rsid w:val="00851C7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51C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7C"/>
  </w:style>
  <w:style w:type="paragraph" w:styleId="11">
    <w:name w:val="toc 1"/>
    <w:basedOn w:val="a"/>
    <w:next w:val="a"/>
    <w:autoRedefine/>
    <w:uiPriority w:val="39"/>
    <w:qFormat/>
    <w:rsid w:val="00851C7C"/>
    <w:pPr>
      <w:widowControl w:val="0"/>
      <w:tabs>
        <w:tab w:val="left" w:pos="993"/>
        <w:tab w:val="right" w:leader="dot" w:pos="949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Theme="majorEastAsia" w:hAnsi="Times New Roman" w:cs="Times New Roman"/>
      <w:noProof/>
      <w:sz w:val="32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51C7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851C7C"/>
    <w:pPr>
      <w:tabs>
        <w:tab w:val="left" w:pos="960"/>
        <w:tab w:val="right" w:leader="dot" w:pos="9628"/>
      </w:tabs>
      <w:spacing w:after="100" w:line="240" w:lineRule="auto"/>
      <w:ind w:left="993" w:hanging="709"/>
    </w:pPr>
    <w:rPr>
      <w:rFonts w:ascii="Times New Roman" w:eastAsiaTheme="minorEastAsia" w:hAnsi="Times New Roman"/>
      <w:sz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7C"/>
    <w:rPr>
      <w:rFonts w:ascii="Tahoma" w:hAnsi="Tahoma" w:cs="Tahoma"/>
      <w:sz w:val="16"/>
      <w:szCs w:val="16"/>
    </w:rPr>
  </w:style>
  <w:style w:type="character" w:customStyle="1" w:styleId="datavalue">
    <w:name w:val="data__value"/>
    <w:basedOn w:val="a0"/>
    <w:rsid w:val="00851C7C"/>
  </w:style>
  <w:style w:type="character" w:customStyle="1" w:styleId="datacaption">
    <w:name w:val="data__caption"/>
    <w:basedOn w:val="a0"/>
    <w:rsid w:val="00851C7C"/>
  </w:style>
  <w:style w:type="paragraph" w:customStyle="1" w:styleId="direction-cardtext">
    <w:name w:val="direction-card__text"/>
    <w:basedOn w:val="a"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851C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51C7C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51C7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51C7C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C7C"/>
  </w:style>
  <w:style w:type="character" w:styleId="af2">
    <w:name w:val="Placeholder Text"/>
    <w:basedOn w:val="a0"/>
    <w:uiPriority w:val="99"/>
    <w:semiHidden/>
    <w:rsid w:val="00851C7C"/>
    <w:rPr>
      <w:color w:val="808080"/>
    </w:rPr>
  </w:style>
  <w:style w:type="paragraph" w:customStyle="1" w:styleId="ConsPlusNormal">
    <w:name w:val="ConsPlusNormal"/>
    <w:rsid w:val="00851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851C7C"/>
    <w:rPr>
      <w:color w:val="106BBE"/>
    </w:rPr>
  </w:style>
  <w:style w:type="character" w:customStyle="1" w:styleId="blk">
    <w:name w:val="blk"/>
    <w:basedOn w:val="a0"/>
    <w:rsid w:val="00851C7C"/>
  </w:style>
  <w:style w:type="paragraph" w:styleId="41">
    <w:name w:val="toc 4"/>
    <w:basedOn w:val="a"/>
    <w:next w:val="a"/>
    <w:autoRedefine/>
    <w:uiPriority w:val="39"/>
    <w:unhideWhenUsed/>
    <w:rsid w:val="00851C7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51C7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51C7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51C7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51C7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51C7C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B5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4">
    <w:name w:val="Комментарий"/>
    <w:basedOn w:val="a"/>
    <w:next w:val="a"/>
    <w:uiPriority w:val="99"/>
    <w:rsid w:val="0002366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мечание таблицы"/>
    <w:basedOn w:val="a"/>
    <w:next w:val="a"/>
    <w:uiPriority w:val="99"/>
    <w:rsid w:val="003E1BAA"/>
    <w:pPr>
      <w:keepLine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C"/>
  </w:style>
  <w:style w:type="paragraph" w:styleId="1">
    <w:name w:val="heading 1"/>
    <w:basedOn w:val="a"/>
    <w:next w:val="a"/>
    <w:link w:val="10"/>
    <w:uiPriority w:val="9"/>
    <w:qFormat/>
    <w:rsid w:val="00851C7C"/>
    <w:pPr>
      <w:keepNext/>
      <w:keepLines/>
      <w:numPr>
        <w:numId w:val="1"/>
      </w:numPr>
      <w:spacing w:before="100" w:beforeAutospacing="1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C7C"/>
    <w:pPr>
      <w:keepNext/>
      <w:keepLines/>
      <w:numPr>
        <w:ilvl w:val="1"/>
        <w:numId w:val="1"/>
      </w:numPr>
      <w:spacing w:before="100" w:beforeAutospacing="1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3">
    <w:name w:val="heading 3"/>
    <w:basedOn w:val="2"/>
    <w:next w:val="a"/>
    <w:link w:val="30"/>
    <w:autoRedefine/>
    <w:unhideWhenUsed/>
    <w:qFormat/>
    <w:rsid w:val="00CE3591"/>
    <w:pPr>
      <w:numPr>
        <w:ilvl w:val="2"/>
      </w:numPr>
      <w:suppressAutoHyphens/>
      <w:spacing w:before="0" w:beforeAutospacing="0" w:after="0"/>
      <w:ind w:left="0" w:firstLine="0"/>
      <w:outlineLvl w:val="2"/>
    </w:pPr>
    <w:rPr>
      <w:rFonts w:eastAsiaTheme="minorHAnsi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1C7C"/>
    <w:pPr>
      <w:keepNext/>
      <w:keepLines/>
      <w:numPr>
        <w:ilvl w:val="3"/>
        <w:numId w:val="1"/>
      </w:numPr>
      <w:spacing w:before="200" w:after="0" w:line="240" w:lineRule="auto"/>
      <w:jc w:val="center"/>
      <w:outlineLvl w:val="3"/>
    </w:pPr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1C7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1C7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1C7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1C7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1C7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84752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8475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C7C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7C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E3591"/>
    <w:rPr>
      <w:rFonts w:ascii="Times New Roman" w:hAnsi="Times New Roman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1C7C"/>
    <w:rPr>
      <w:rFonts w:ascii="Times New Roman" w:eastAsiaTheme="majorEastAsia" w:hAnsi="Times New Roman" w:cstheme="majorBidi"/>
      <w:bCs/>
      <w:i/>
      <w:iCs/>
      <w:sz w:val="32"/>
      <w:lang w:eastAsia="ru-RU"/>
    </w:rPr>
  </w:style>
  <w:style w:type="character" w:customStyle="1" w:styleId="50">
    <w:name w:val="Заголовок 5 Знак"/>
    <w:basedOn w:val="a0"/>
    <w:link w:val="5"/>
    <w:rsid w:val="00851C7C"/>
    <w:rPr>
      <w:rFonts w:ascii="Times New Roman" w:eastAsiaTheme="majorEastAsia" w:hAnsi="Times New Roman" w:cstheme="majorBidi"/>
      <w:b/>
      <w:color w:val="243F60" w:themeColor="accent1" w:themeShade="7F"/>
      <w:sz w:val="32"/>
      <w:lang w:eastAsia="ru-RU"/>
    </w:rPr>
  </w:style>
  <w:style w:type="character" w:customStyle="1" w:styleId="60">
    <w:name w:val="Заголовок 6 Знак"/>
    <w:basedOn w:val="a0"/>
    <w:link w:val="6"/>
    <w:rsid w:val="00851C7C"/>
    <w:rPr>
      <w:rFonts w:asciiTheme="majorHAnsi" w:eastAsiaTheme="majorEastAsia" w:hAnsiTheme="majorHAnsi" w:cstheme="majorBidi"/>
      <w:i/>
      <w:iCs/>
      <w:color w:val="243F60" w:themeColor="accent1" w:themeShade="7F"/>
      <w:sz w:val="32"/>
      <w:lang w:eastAsia="ru-RU"/>
    </w:rPr>
  </w:style>
  <w:style w:type="character" w:customStyle="1" w:styleId="70">
    <w:name w:val="Заголовок 7 Знак"/>
    <w:basedOn w:val="a0"/>
    <w:link w:val="7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32"/>
      <w:lang w:eastAsia="ru-RU"/>
    </w:rPr>
  </w:style>
  <w:style w:type="character" w:customStyle="1" w:styleId="80">
    <w:name w:val="Заголовок 8 Знак"/>
    <w:basedOn w:val="a0"/>
    <w:link w:val="8"/>
    <w:rsid w:val="00851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1C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бычный2"/>
    <w:rsid w:val="00851C7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1C7C"/>
    <w:rPr>
      <w:color w:val="0000FF" w:themeColor="hyperlink"/>
      <w:u w:val="single"/>
    </w:rPr>
  </w:style>
  <w:style w:type="paragraph" w:styleId="22">
    <w:name w:val="Body Text 2"/>
    <w:basedOn w:val="a"/>
    <w:link w:val="23"/>
    <w:unhideWhenUsed/>
    <w:rsid w:val="00851C7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51C7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7C"/>
  </w:style>
  <w:style w:type="paragraph" w:styleId="11">
    <w:name w:val="toc 1"/>
    <w:basedOn w:val="a"/>
    <w:next w:val="a"/>
    <w:autoRedefine/>
    <w:uiPriority w:val="39"/>
    <w:qFormat/>
    <w:rsid w:val="00851C7C"/>
    <w:pPr>
      <w:widowControl w:val="0"/>
      <w:tabs>
        <w:tab w:val="left" w:pos="993"/>
        <w:tab w:val="right" w:leader="dot" w:pos="9498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Theme="majorEastAsia" w:hAnsi="Times New Roman" w:cs="Times New Roman"/>
      <w:noProof/>
      <w:sz w:val="32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51C7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851C7C"/>
    <w:pPr>
      <w:tabs>
        <w:tab w:val="left" w:pos="960"/>
        <w:tab w:val="right" w:leader="dot" w:pos="9628"/>
      </w:tabs>
      <w:spacing w:after="100" w:line="240" w:lineRule="auto"/>
      <w:ind w:left="993" w:hanging="709"/>
    </w:pPr>
    <w:rPr>
      <w:rFonts w:ascii="Times New Roman" w:eastAsiaTheme="minorEastAsia" w:hAnsi="Times New Roman"/>
      <w:sz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C7C"/>
    <w:rPr>
      <w:rFonts w:ascii="Tahoma" w:hAnsi="Tahoma" w:cs="Tahoma"/>
      <w:sz w:val="16"/>
      <w:szCs w:val="16"/>
    </w:rPr>
  </w:style>
  <w:style w:type="character" w:customStyle="1" w:styleId="datavalue">
    <w:name w:val="data__value"/>
    <w:basedOn w:val="a0"/>
    <w:rsid w:val="00851C7C"/>
  </w:style>
  <w:style w:type="character" w:customStyle="1" w:styleId="datacaption">
    <w:name w:val="data__caption"/>
    <w:basedOn w:val="a0"/>
    <w:rsid w:val="00851C7C"/>
  </w:style>
  <w:style w:type="paragraph" w:customStyle="1" w:styleId="direction-cardtext">
    <w:name w:val="direction-card__text"/>
    <w:basedOn w:val="a"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5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851C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51C7C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51C7C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851C7C"/>
    <w:pPr>
      <w:spacing w:after="100"/>
      <w:ind w:left="440"/>
    </w:pPr>
  </w:style>
  <w:style w:type="paragraph" w:styleId="af0">
    <w:name w:val="header"/>
    <w:basedOn w:val="a"/>
    <w:link w:val="af1"/>
    <w:uiPriority w:val="99"/>
    <w:unhideWhenUsed/>
    <w:rsid w:val="008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C7C"/>
  </w:style>
  <w:style w:type="character" w:styleId="af2">
    <w:name w:val="Placeholder Text"/>
    <w:basedOn w:val="a0"/>
    <w:uiPriority w:val="99"/>
    <w:semiHidden/>
    <w:rsid w:val="00851C7C"/>
    <w:rPr>
      <w:color w:val="808080"/>
    </w:rPr>
  </w:style>
  <w:style w:type="paragraph" w:customStyle="1" w:styleId="ConsPlusNormal">
    <w:name w:val="ConsPlusNormal"/>
    <w:rsid w:val="00851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851C7C"/>
    <w:rPr>
      <w:color w:val="106BBE"/>
    </w:rPr>
  </w:style>
  <w:style w:type="character" w:customStyle="1" w:styleId="blk">
    <w:name w:val="blk"/>
    <w:basedOn w:val="a0"/>
    <w:rsid w:val="00851C7C"/>
  </w:style>
  <w:style w:type="paragraph" w:styleId="41">
    <w:name w:val="toc 4"/>
    <w:basedOn w:val="a"/>
    <w:next w:val="a"/>
    <w:autoRedefine/>
    <w:uiPriority w:val="39"/>
    <w:unhideWhenUsed/>
    <w:rsid w:val="00851C7C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51C7C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51C7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851C7C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851C7C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51C7C"/>
    <w:pPr>
      <w:spacing w:after="100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B5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f4">
    <w:name w:val="Комментарий"/>
    <w:basedOn w:val="a"/>
    <w:next w:val="a"/>
    <w:uiPriority w:val="99"/>
    <w:rsid w:val="0002366D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мечание таблицы"/>
    <w:basedOn w:val="a"/>
    <w:next w:val="a"/>
    <w:uiPriority w:val="99"/>
    <w:rsid w:val="003E1BAA"/>
    <w:pPr>
      <w:keepLine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actual/posobiya/posob_deti/102005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actual/posobiya/posob_deti/102005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rant.ru/actual/posobiya/posob_deti/102005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actual/posobiya/posob_deti/10200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actual/posobiya/posob_deti/1020055/" TargetMode="External"/><Relationship Id="rId10" Type="http://schemas.openxmlformats.org/officeDocument/2006/relationships/hyperlink" Target="http://www.garant.ru/actual/posobiya/posob_deti/102004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actual/posobiya/posob_deti/1020048/" TargetMode="External"/><Relationship Id="rId14" Type="http://schemas.openxmlformats.org/officeDocument/2006/relationships/hyperlink" Target="http://www.garant.ru/actual/posobiya/posob_deti/10200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B297-C520-4285-B8E7-1F3CF94A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2018-01-04T07:40:00Z</cp:lastPrinted>
  <dcterms:created xsi:type="dcterms:W3CDTF">2018-01-02T04:32:00Z</dcterms:created>
  <dcterms:modified xsi:type="dcterms:W3CDTF">2018-02-10T08:48:00Z</dcterms:modified>
</cp:coreProperties>
</file>