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45" w:rsidRDefault="00043149" w:rsidP="00043149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Паспорт проекта Федерального закона n 99000058-2 "О федеральных энергетических системах" (внесен Правительством РФ) </w:t>
      </w:r>
    </w:p>
    <w:p w:rsidR="00043149" w:rsidRPr="00043149" w:rsidRDefault="00043149" w:rsidP="00043149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(</w:t>
      </w:r>
      <w:proofErr w:type="gramStart"/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снят</w:t>
      </w:r>
      <w:proofErr w:type="gramEnd"/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с рассмотрения)</w:t>
      </w:r>
    </w:p>
    <w:p w:rsidR="00043149" w:rsidRPr="00043149" w:rsidRDefault="00043149" w:rsidP="00043149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ПАСПОРТ ПРОЕКТА ФЕДЕРАЛЬНОГО ЗАКОНА N 99000058-2</w:t>
      </w:r>
    </w:p>
    <w:p w:rsidR="00043149" w:rsidRPr="00043149" w:rsidRDefault="00043149" w:rsidP="00043149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"О ФЕДЕРАЛЬНЫХ ЭНЕРГЕТИЧЕСКИХ СИСТЕМАХ"</w:t>
      </w:r>
    </w:p>
    <w:p w:rsidR="00043149" w:rsidRPr="00043149" w:rsidRDefault="00043149" w:rsidP="00043149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043149" w:rsidRPr="00043149" w:rsidRDefault="00043149" w:rsidP="00043149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proofErr w:type="gramStart"/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Внесен</w:t>
      </w:r>
      <w:proofErr w:type="gramEnd"/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Правительством РФ.</w:t>
      </w:r>
    </w:p>
    <w:p w:rsidR="00043149" w:rsidRPr="00043149" w:rsidRDefault="00043149" w:rsidP="00043149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Представитель Правительства РФ при рассмотрении проекта в Государственной Думе ФС РФ - заместитель Министра топлива и энергетики РФ В.В. Кудрявый.</w:t>
      </w:r>
    </w:p>
    <w:p w:rsidR="00043149" w:rsidRPr="00043149" w:rsidRDefault="00043149" w:rsidP="00043149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Ответственный комитет - Комитет по энергетике, транспорту и связи.</w:t>
      </w:r>
    </w:p>
    <w:p w:rsidR="00043149" w:rsidRPr="00043149" w:rsidRDefault="00043149" w:rsidP="00043149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043149" w:rsidRPr="00043149" w:rsidRDefault="00043149" w:rsidP="00043149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30.12.1998 - распоряжение Правительства РФ N 1904-р</w:t>
      </w:r>
    </w:p>
    <w:p w:rsidR="00043149" w:rsidRPr="00043149" w:rsidRDefault="00043149" w:rsidP="00043149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31.12.1998 - письмо Правительства РФ N 6309п-П5</w:t>
      </w:r>
    </w:p>
    <w:p w:rsidR="00043149" w:rsidRPr="00043149" w:rsidRDefault="00043149" w:rsidP="00043149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proofErr w:type="gramStart"/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04.01.1999 - внесен в Государственную Думу ФС РФ (</w:t>
      </w:r>
      <w:proofErr w:type="spellStart"/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Вх</w:t>
      </w:r>
      <w:proofErr w:type="spellEnd"/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.</w:t>
      </w:r>
      <w:proofErr w:type="gramEnd"/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  <w:proofErr w:type="gramStart"/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N 1.1-11)</w:t>
      </w:r>
      <w:proofErr w:type="gramEnd"/>
    </w:p>
    <w:p w:rsidR="00043149" w:rsidRPr="00043149" w:rsidRDefault="00043149" w:rsidP="00043149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текст законопроекта, внесенного в ГД ФС РФ</w:t>
      </w:r>
    </w:p>
    <w:p w:rsidR="00043149" w:rsidRPr="00043149" w:rsidRDefault="00043149" w:rsidP="00043149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пояснительная записка</w:t>
      </w:r>
    </w:p>
    <w:p w:rsidR="00043149" w:rsidRPr="00043149" w:rsidRDefault="00043149" w:rsidP="00043149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12.01.1999 - рассмотрен Советом ГД ФС РФ (Протокол N 181, п. 79)</w:t>
      </w:r>
    </w:p>
    <w:p w:rsidR="00043149" w:rsidRPr="00043149" w:rsidRDefault="00043149" w:rsidP="00043149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14.03.2000 - </w:t>
      </w:r>
      <w:proofErr w:type="gramStart"/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снят</w:t>
      </w:r>
      <w:proofErr w:type="gramEnd"/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с рассмотрения Советом ГД ФС РФ</w:t>
      </w:r>
    </w:p>
    <w:p w:rsidR="00043149" w:rsidRDefault="00043149" w:rsidP="00043149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04314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(Протокол N 12, п. 17)</w:t>
      </w:r>
    </w:p>
    <w:p w:rsidR="00492047" w:rsidRDefault="00492047" w:rsidP="00043149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hyperlink r:id="rId5" w:history="1">
        <w:r w:rsidRPr="00C06632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7"/>
            <w:szCs w:val="27"/>
            <w:lang w:eastAsia="ru-RU"/>
          </w:rPr>
          <w:t>http://sozd.parliament.gov.ru/bill/99000058-2</w:t>
        </w:r>
      </w:hyperlink>
    </w:p>
    <w:p w:rsidR="00492047" w:rsidRDefault="00492047" w:rsidP="00043149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</w:p>
    <w:p w:rsidR="004A7D45" w:rsidRPr="004A7D45" w:rsidRDefault="004A7D45" w:rsidP="004A7D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4A7D45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Пояснительная записка "К проекту Федерального закона "О федеральных энергетических системах"</w:t>
      </w:r>
    </w:p>
    <w:p w:rsidR="00420AB2" w:rsidRDefault="004A7D45" w:rsidP="004A7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ПРОЕКТУ ФЕДЕРАЛЬНОГО ЗАКОНА "О ФЕДЕРАЛЬНЫХ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ЭНЕРГЕТИЧЕСКИХ СИСТЕМАХ"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 Федерального закона "О федеральных энергетических системах" разработан во исполнение Указа Президента Российской Федерации от 28 апреля 1997 г. N 426 "Об Основных положениях структурной реформы в сферах естественных монополий".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 соответствии со статьей 71 Конституции Российской Федерации в ведении Российской Федерации находятся федеральные энергетические системы.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20AB2" w:rsidRDefault="004A7D45" w:rsidP="004A7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в Конституции Российской Федерации это понятие не раскрыто. </w:t>
      </w:r>
    </w:p>
    <w:p w:rsidR="00420AB2" w:rsidRDefault="00420AB2" w:rsidP="004A7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AB2" w:rsidRDefault="004A7D45" w:rsidP="004A7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возникают различные подходы к определению понятия "федеральные энергетические системы" и делаются попытки его трактовки, исходя из групповых интересов заинтересованных субъектов. </w:t>
      </w:r>
    </w:p>
    <w:p w:rsidR="00420AB2" w:rsidRDefault="004A7D45" w:rsidP="004A7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таких определений закладываются или технологическая общность, или форма собственности, или то и другое с учетом региональных интересов. </w:t>
      </w:r>
    </w:p>
    <w:p w:rsidR="00420AB2" w:rsidRDefault="004A7D45" w:rsidP="004A7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этом, как правило, не учитываются общенациональные, федеральные интересы и, прежде всего, интересы энергетической безопасности государства, а также отдельных групп потребителей топливно-энергетических ресурсов.</w:t>
      </w:r>
      <w:r w:rsidRPr="004A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420AB2" w:rsidRDefault="004A7D45" w:rsidP="004A7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Федеральные энергетические системы должны </w:t>
      </w:r>
      <w:proofErr w:type="gramStart"/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рассматриваться</w:t>
      </w:r>
      <w:proofErr w:type="gramEnd"/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как важнейший фактор обеспечения экономической, в том числе энергетической безопасности государства, укрепления экономической и политической интеграции страны.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20AB2" w:rsidRDefault="004A7D45" w:rsidP="004A7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проекта Федерального закона "О федеральных энергетических системах" является определение федеральных энергетических систем и установление полномочий федеральных органов государственной власти в области правового регулирования их деятельности.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A7D45" w:rsidRDefault="004A7D45" w:rsidP="004A7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Законопроект состоит из 11 статей.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 определяет федеральные энергетические системы как расположенные на территории Российской Федерации производственные объекты топливно-энергетического комплекса, предназначенные для производства (добычи, переработки), транспортировки (передачи), хранения, распределения и поставки (потребления) энергетических ресурсов (электрической и тепловой энергии, газа, нефти, нефтепродуктов и угля), осуществляемых субъектами права на основании и в соответствии с федеральными законами, иными нормативными правовыми актами Российской Федерации, государственными стандартами Российской Федерации</w:t>
      </w:r>
      <w:proofErr w:type="gramEnd"/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эталонами.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Наряду с общим определением федеральных энергетических систем в статьях 2 - 5 законопроекта даны частные определения каждой из этих систем: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федеральной электроэнергетической системы;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федеральной системы газоснабжения;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федеральных систем </w:t>
      </w:r>
      <w:proofErr w:type="spellStart"/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нефтеобеспечения</w:t>
      </w:r>
      <w:proofErr w:type="spellEnd"/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нефтепродуктообеспечения;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федеральной системы углеснабжения.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Общие и частные определения федеральных энергетических систем носят правовой характер и не являются синонимами таких технологических понятий, как Единая энергетическая система России, Единая система газоснабжения, системы магистральных нефтепроводов и нефтепродуктопроводов, угольная промышленность.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Статья 6 определяет, что реализация данного Федерального закона не затрагивает законные интересы субъектов Российской Федерации и собственников объектов, входящих в федеральные энергетические системы, и не требует материальных и иных затрат.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Статьи 7 и 8 определяют цели правового регулирования в сфере функционирования федеральных энергетических систем, которыми являются: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энергетической безопасности и независимости Российской Федерации;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проведение экономически эффективной энергетической политики, обеспечивающей соблюдение баланса общегосударственных интересов Российской Федерации и интересов субъектов Российской Федерации, потребителей энергетической продукции и 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организаций, являющихся собственниками объектов федеральных энергетических систем, при сохранении единства и роли федеральных энергетических систем как одного из важнейших факторов укрепления экономической и политической интеграции страны;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участие субъектов Российской Федерации, органов местного самоуправления и собственников объектов федеральных энергетических систем в обеспечении функционирования и развития федеральных энергетических систем;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и развитие общероссийского оптового рынка энергетических ресурсов;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надежного энергоснабжения потребителей в Российской Федерации и выполнения внешнеторговых обязательств по экспортным поставкам.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Статья 9 устанавливает, что полномочия федеральных органов исполнительной власти в сфере функционирования федеральных энергетических систем определяются Президентом Российской Федерации и Правительством Российской Федерации.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Статья 10 содержит норму о вступлении Закона в силу.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Статья 11 определяет срок для приведения нормативных правовых актов в соответствие с законопроектом.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Предлагаемый проект Федерального закона не требует увеличения численности аппарата федеральных органов исполнительной власти и бюджетных ассигнований.</w:t>
      </w:r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A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законопроекта упорядочит законодательство Российской Федерации и укрепит правовую основу уже принятых Федеральных законов, в том числе таких, как "О государственном регулировании тарифов на электрическую и тепловую энергию в Российской Федерации" и "О естественных монополиях", а также деятельности федеральных органов государственной власти в осуществлении правового и нормативного регулирования в сфере топливно-энергетического комплекса.</w:t>
      </w:r>
      <w:proofErr w:type="gramEnd"/>
    </w:p>
    <w:p w:rsidR="00420AB2" w:rsidRDefault="00420AB2" w:rsidP="004A7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AB2" w:rsidRPr="00420AB2" w:rsidRDefault="00420AB2" w:rsidP="00420AB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420AB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Проект Федерального закона n 99000058-2 "О федеральных энергетических системах" (ред., внесенная в ГД ФС РФ)</w:t>
      </w:r>
    </w:p>
    <w:p w:rsidR="00420AB2" w:rsidRPr="00420AB2" w:rsidRDefault="00420AB2" w:rsidP="0042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 99000058-2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 Правительством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РОССИЙСКАЯ ФЕДЕРАЦИЯ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ФЕДЕРАЛЬНЫЙ ЗАКОН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ФЕДЕРАЛЬНЫХ ЭНЕРГЕТИЧЕСКИХ СИСТЕМАХ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Настоящий Федеральный закон определяет</w:t>
      </w:r>
      <w:proofErr w:type="gramEnd"/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федеральные энергетические системы и цели правового регулирования деятельности федеральных энергетических систем, находящихся в соответствии с Конституцией Российской Федерации в ведении Российской Федерации.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Статья 1. </w:t>
      </w:r>
      <w:proofErr w:type="gramStart"/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энергетические системы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Федеральные энергетические системы - расположенные на территории Российской Федерации производственные объекты топливно-энергетического комплекса, предназначенные для производства (добычи, переработки), транспортировки (передачи), хранения, распределения и поставки (потребления) энергетических ресурсов (электрической и тепловой энергии, газа, нефти, нефтепродуктов и угля), осуществляемых субъектами права на основании и в соответствии с федеральными законами, иными нормативными правовыми актами Российской Федерации, государственными стандартами Российской Федерации и</w:t>
      </w:r>
      <w:proofErr w:type="gramEnd"/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эталонами.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Федеральными энергетическими системами являются федеральная электроэнергетическая система, федеральная система газоснабжения, федеральные системы </w:t>
      </w:r>
      <w:proofErr w:type="spellStart"/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нефтеобеспечения</w:t>
      </w:r>
      <w:proofErr w:type="spellEnd"/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нефтепродуктообеспечения, федеральная система углеснабжения.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Статья 2. Федеральная электроэнергетическая система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Федеральная электроэнергетическая система представляет собой комплекс 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расположенных на территории Российской Федерации электрических станций, атомных станций, электрических и тепловых сетей, систем управления их функционированием и других объектов, участвующих в технологических процессах производства, преобразования, передачи, распределения и поставки (потребления) электрической и тепловой энергии.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Статья 3. Федеральная система газоснабжения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Федеральная система газоснабжения представляет собой производственно технологический комплекс расположенных на территории Российской Федерации объектов, осуществляющих добычу, хранение, транспортировку, поставку и распределение природного газа.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Статья 4. Федеральные системы </w:t>
      </w:r>
      <w:proofErr w:type="spellStart"/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нефтеобеспечения</w:t>
      </w:r>
      <w:proofErr w:type="spellEnd"/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нефтепродуктообеспечения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Федеральная система </w:t>
      </w:r>
      <w:proofErr w:type="spellStart"/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нефтеобеспечения</w:t>
      </w:r>
      <w:proofErr w:type="spellEnd"/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комплекс расположенных на территории Российской Федерации нефтепромыслов, магистральных нефтепроводов и других объектов, используемых для добычи, хранения и транспортировки нефти.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Федеральная система нефтепродуктообеспечения представляет собой комплекс расположенных на территории Российской Федерации нефтеперерабатывающих предприятий, магистральных нефтепродуктопроводов и других объектов, используемых для производства, транспортировки, хранения и распределения (поставки) нефтепродуктов включая сжиженный углеводородный газ.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Статья 5. Федеральная система углеснабжения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Федеральная система углеснабжения представляет собой комплекс расположенных на территории Российской Федерации шахт, разрезов, обогатительных предприятий и других объектов, используемых для добычи, транспортировки, хранения и распределения (поставки) угля.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Статья 6. Право собственности на объекты федеральных энергетических систем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 собственности на объекты федеральных энергетических систем приобретается по основаниям, установленным действующим законодательством Российской Федерации.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Объекты, входящие в федеральные энергетические системы, могут находиться в федеральной собственности, а также, если иное не установлено законом, в собственности субъектов Российской Федерации, в муниципальной собственности и в собственности граждан и юридических лиц.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объектов федеральных энергетических систем вправе по своему усмотрению совершать в отношении принадлежащих им объектов любые действия, не противоречащие федеральным законам и иным нормативным правовым актам Российской Федерации и не нарушающие права и охраняемые законом интересы других лиц, в том числе передавать эти объекты другим лицам по договорам аренды, доверительного управления, лизинга, безвозмездного пользования и распоряжаться ими иным образом.</w:t>
      </w:r>
      <w:proofErr w:type="gramEnd"/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Статья 7. </w:t>
      </w:r>
      <w:proofErr w:type="gramStart"/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в сфере функционирования федеральных энергетических систем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Отношения в сфере функционирования федеральных энергетических систем органов государственной власти, органов местного самоуправления, организаций и граждан, являющихся собственниками и пользователями объектов федеральных энергетических систем, других хозяйствующих субъектов регулируется нормами гражданского законодательства Российской Федерации, настоящим Федеральным законом, другими федеральными законами и принятыми в соответствие с ними иными нормативными правовыми актами Российской Федерации.</w:t>
      </w:r>
      <w:proofErr w:type="gramEnd"/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Статья 8. Цели правового регулирования в сфере функционирования федеральных энергетических систем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Основными целями правового регулирования в сфере функционирования федеральных энергетических систем являются: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энергетической безопасности и независимости Российской Федерации;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проведение экономически эффективной энергетической политики, обеспечивающей 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 баланса интересов Российской Федерации, субъектов Российской Федерации и муниципальных образований, потребителей энергетической продукции и организаций, являющихся собственниками объектов федеральных энергетических систем, при сохранении единства и роли федеральных энергетических систем как одного из важнейших факторов укрепления экономической и политической интеграции страны;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участие органов власти субъектов Российской Федерации, органов местного самоуправления и собственников объектов федеральных энергетических систем в обеспечении функционирования и развития федеральных энергетических систем;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и развитие общероссийского оптового рынка энергетических ресурсов;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надежного энергоснабжения потребителей в Российской Федерации и выполнения внешнеторговых обязательств по экспортным поставкам.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Статья 9. Полномочия федеральных органов исполнительной власти в сфере </w:t>
      </w:r>
      <w:proofErr w:type="gramStart"/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федеральных энергетических систем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Полномочия федеральных органов исполнительной власти</w:t>
      </w:r>
      <w:proofErr w:type="gramEnd"/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функционирования федеральных энергетических систем определяются Президентом Российской Федерации и Правительством Российской Федерации в соответствии с их компетенцией.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Статья 10. Вступление настоящего Федерального закона в силу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Настоящий Федеральный закон вступает в силу со дня его официального опубликования.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Статья 11. Приведение нормативных правовых актов в соответствие с настоящим Федеральным законом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Нормативные правовые акты подлежат приведению </w:t>
      </w:r>
      <w:proofErr w:type="gramStart"/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с настоящим Федеральным законом в течение шести месяцев со дня его вступления в силу</w:t>
      </w:r>
      <w:proofErr w:type="gramEnd"/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Президент</w:t>
      </w:r>
      <w:r w:rsidRPr="0042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</w:p>
    <w:p w:rsidR="00420AB2" w:rsidRDefault="00420AB2" w:rsidP="004A7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AB2" w:rsidRDefault="00420AB2" w:rsidP="004A7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AB2" w:rsidRPr="00420AB2" w:rsidRDefault="00420AB2" w:rsidP="00420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B2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02084321.233 16.02.99</w:t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b/>
          <w:bCs/>
          <w:sz w:val="27"/>
          <w:szCs w:val="27"/>
          <w:lang w:eastAsia="ru-RU"/>
        </w:rPr>
        <w:t>Комитет Государственной Думы</w:t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b/>
          <w:bCs/>
          <w:sz w:val="27"/>
          <w:szCs w:val="27"/>
          <w:lang w:eastAsia="ru-RU"/>
        </w:rPr>
        <w:t xml:space="preserve">по промышленности, </w:t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b/>
          <w:bCs/>
          <w:sz w:val="27"/>
          <w:szCs w:val="27"/>
          <w:lang w:eastAsia="ru-RU"/>
        </w:rPr>
        <w:t xml:space="preserve">строительству, транспорту </w:t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b/>
          <w:bCs/>
          <w:sz w:val="27"/>
          <w:szCs w:val="27"/>
          <w:lang w:eastAsia="ru-RU"/>
        </w:rPr>
        <w:t>и энергетике</w:t>
      </w:r>
    </w:p>
    <w:p w:rsidR="00420AB2" w:rsidRPr="00420AB2" w:rsidRDefault="00420AB2" w:rsidP="0042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b/>
          <w:bCs/>
          <w:sz w:val="27"/>
          <w:szCs w:val="27"/>
          <w:lang w:eastAsia="ru-RU"/>
        </w:rPr>
        <w:t>Заключение</w:t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b/>
          <w:bCs/>
          <w:sz w:val="27"/>
          <w:szCs w:val="27"/>
          <w:lang w:eastAsia="ru-RU"/>
        </w:rPr>
        <w:t>по проекту федерального закона</w:t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b/>
          <w:bCs/>
          <w:sz w:val="27"/>
          <w:szCs w:val="27"/>
          <w:lang w:eastAsia="ru-RU"/>
        </w:rPr>
        <w:t>“О федеральных энергетических системах”</w:t>
      </w:r>
    </w:p>
    <w:p w:rsidR="00420AB2" w:rsidRPr="00420AB2" w:rsidRDefault="00420AB2" w:rsidP="00420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Изучив по поручению Совета Государственной Думы от 12 января 1999 г. указанный проект федерального закона, Правовое управление Аппарата Государственной Думы сообщает.</w:t>
      </w:r>
    </w:p>
    <w:p w:rsidR="00420AB2" w:rsidRPr="00420AB2" w:rsidRDefault="00420AB2" w:rsidP="0042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b/>
          <w:bCs/>
          <w:sz w:val="27"/>
          <w:szCs w:val="27"/>
          <w:lang w:eastAsia="ru-RU"/>
        </w:rPr>
        <w:t xml:space="preserve">Соответствие законопроекта Конституции Российской Федерации, </w:t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b/>
          <w:bCs/>
          <w:sz w:val="27"/>
          <w:szCs w:val="27"/>
          <w:lang w:eastAsia="ru-RU"/>
        </w:rPr>
        <w:t xml:space="preserve">федеральным конституционным законам, федеральным законам, </w:t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b/>
          <w:bCs/>
          <w:sz w:val="27"/>
          <w:szCs w:val="27"/>
          <w:lang w:eastAsia="ru-RU"/>
        </w:rPr>
        <w:t>основным отраслевым законодательным актам</w:t>
      </w:r>
    </w:p>
    <w:p w:rsidR="00420AB2" w:rsidRDefault="00420AB2" w:rsidP="00420AB2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Вопросы, которым посвящен законопроект, являются предметом ведения Российской Федерации (в соответствии со статьей 71 Конституции Российской Федерации) и, исходя из содержания пояснительной записки, нуждаются в правовой регламентации.</w:t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b/>
          <w:sz w:val="27"/>
          <w:szCs w:val="27"/>
          <w:lang w:eastAsia="ru-RU"/>
        </w:rPr>
        <w:t xml:space="preserve">Однако определяя концепцию и цели (преамбула проекта), законопроект не </w:t>
      </w:r>
      <w:r w:rsidRPr="00420AB2">
        <w:rPr>
          <w:rFonts w:ascii="Times New Roman Cyr" w:eastAsia="Times New Roman" w:hAnsi="Times New Roman Cyr" w:cs="Times New Roman"/>
          <w:b/>
          <w:sz w:val="27"/>
          <w:szCs w:val="27"/>
          <w:lang w:eastAsia="ru-RU"/>
        </w:rPr>
        <w:lastRenderedPageBreak/>
        <w:t>указывает на предмет правового регулирования. Содержание статей проекта не дает четкого представления об отношениях, которые составляют его предмет и регулируются настоящим законопроектом.</w:t>
      </w:r>
      <w:r w:rsidRPr="0042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Также из текста законопроекта неясно, кто является субъектами отношений в указанной области.</w:t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Так, статья 1 проекта о федеральных энергетических системах, перечисляя объекты топливно-энергетического комплекса, технологические процессы и производственную деятельность, связанные с ними, применяют понятие “субъектов права”, которые участвуют в этих процессах и деятельности на основании и в соответствии с федеральными законами, иными нормативными правовыми актами Российской Федерации.</w:t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По нашему мнению, нуждаются в уточнении как само понятие “субъекты права”, так и отсылочные положения к законодательству. Ссылка на законодательство Российской Федерации, </w:t>
      </w:r>
      <w:proofErr w:type="spellStart"/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по-сути</w:t>
      </w:r>
      <w:proofErr w:type="spellEnd"/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, является дублированием части 1 статьи 76 Конституции Российской Федерации.</w:t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Статьи 2, 3, 4, 5 проекта дают определение каждой системы в отдельности.</w:t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Положения статьи 6, касающиеся права собственности на объекты федеральных энергетических систем, с точки зрения концепции и целей законопроекта, не являются его предметом.</w:t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Кроме того, применительно к положениям статьи 6 о разграничении собственности, следует учесть, что вопросы разграничения государственной собственности, в соответствии со статьей 72 (пункт “г”) Конституции Российской Федерации, находятся в совместном ведении Российской Федерац</w:t>
      </w:r>
      <w:proofErr w:type="gramStart"/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ии и ее</w:t>
      </w:r>
      <w:proofErr w:type="gramEnd"/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 субъектов.</w:t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Статья 7 проекта о правовом регулировании в сфере функционирования федеральных энергетических систем (также как и статья 6 проекта) является отсылочной, в </w:t>
      </w:r>
      <w:proofErr w:type="gramStart"/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связи</w:t>
      </w:r>
      <w:proofErr w:type="gramEnd"/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 с чем трудно судить о ее назначении в общем контексте законопроекта.</w:t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Положения статьи 8, определяющие цели правового регулирования в указанной сфере, не носят нормативного характера и по своему содержанию являются декларативными.</w:t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Статьей 9 проекта предусмотрено, что Президент Российской Федерации или Правительство Российской Федерации вправе определить полномочия федеральных органов исполнительной власти в “сфере функционирования федеральных энергетических систем”. Данное положение, по нашему мнению, нуждается в конкретизации, так как неясно, что авторы проекта подразумевают под “сферой функционирования”. Учитывая, что в соответствии со статьей 6 проекта объекты федеральных энергетических систем могут находиться в собственности субъектов Российской Федерации, в муниципальной или частной собственности, </w:t>
      </w:r>
      <w:r w:rsidRPr="00420AB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полномочия федеральных органов исполнительной власти, с точки зрения защиты права собственности, должны быть достаточно ограниченными</w:t>
      </w: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 (часть 2 статьи 8 Конституции Российской Федерации).</w:t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b/>
          <w:sz w:val="27"/>
          <w:szCs w:val="27"/>
          <w:lang w:eastAsia="ru-RU"/>
        </w:rPr>
        <w:t>С учетом сказанного, законопроект нуждается в существенной правовой и юридико-технической доработке.</w:t>
      </w:r>
      <w:r w:rsidRPr="00420AB2">
        <w:rPr>
          <w:rFonts w:ascii="Times New Roman Cyr" w:eastAsia="Times New Roman" w:hAnsi="Times New Roman Cyr" w:cs="Times New Roman"/>
          <w:b/>
          <w:bCs/>
          <w:sz w:val="27"/>
          <w:szCs w:val="27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b/>
          <w:bCs/>
          <w:sz w:val="27"/>
          <w:szCs w:val="27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b/>
          <w:bCs/>
          <w:sz w:val="27"/>
          <w:szCs w:val="27"/>
          <w:lang w:eastAsia="ru-RU"/>
        </w:rPr>
        <w:lastRenderedPageBreak/>
        <w:t xml:space="preserve">Первый заместитель </w:t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b/>
          <w:bCs/>
          <w:sz w:val="27"/>
          <w:szCs w:val="27"/>
          <w:lang w:eastAsia="ru-RU"/>
        </w:rPr>
        <w:t xml:space="preserve">начальника Управления </w:t>
      </w:r>
      <w:proofErr w:type="spellStart"/>
      <w:r w:rsidRPr="00420AB2">
        <w:rPr>
          <w:rFonts w:ascii="Times New Roman Cyr" w:eastAsia="Times New Roman" w:hAnsi="Times New Roman Cyr" w:cs="Times New Roman"/>
          <w:b/>
          <w:bCs/>
          <w:sz w:val="27"/>
          <w:szCs w:val="27"/>
          <w:lang w:eastAsia="ru-RU"/>
        </w:rPr>
        <w:t>В.А.Рощин</w:t>
      </w:r>
      <w:proofErr w:type="spellEnd"/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AB2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Исполнитель: </w:t>
      </w:r>
      <w:proofErr w:type="spellStart"/>
      <w:r w:rsidRPr="00420AB2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Т.В.Юрепина</w:t>
      </w:r>
      <w:proofErr w:type="spellEnd"/>
      <w:r w:rsidRPr="00420AB2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, тел. 292-91-21</w:t>
      </w:r>
    </w:p>
    <w:p w:rsidR="00420AB2" w:rsidRDefault="00420AB2" w:rsidP="00420AB2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20AB2" w:rsidRPr="00420AB2" w:rsidRDefault="00420AB2" w:rsidP="00420AB2">
      <w:pPr>
        <w:spacing w:after="0" w:line="240" w:lineRule="auto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420AB2" w:rsidRPr="00420AB2" w:rsidRDefault="00420AB2" w:rsidP="00420AB2">
      <w:pPr>
        <w:spacing w:after="0" w:line="240" w:lineRule="auto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В действующем законодательстве существует понятие «Единой энергетической системы России» (ЕЭС России), во многом соответствующее не принятому Государственной Думой понятию «федеральной электроэнергетической системы».</w:t>
      </w:r>
    </w:p>
    <w:p w:rsidR="00420AB2" w:rsidRPr="00420AB2" w:rsidRDefault="00420AB2" w:rsidP="00420AB2">
      <w:pPr>
        <w:spacing w:after="0" w:line="240" w:lineRule="auto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420AB2" w:rsidRPr="00420AB2" w:rsidRDefault="00420AB2" w:rsidP="00420AB2">
      <w:pPr>
        <w:spacing w:after="0" w:line="240" w:lineRule="auto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Возможно, от правовой терминологии, прямо следующей из Конституции, отказались, чтобы не вспоминать о других федеральных энергосистемах - к началу «нулевых» они были уже не совсем в исключительном ведении РФ.</w:t>
      </w: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br/>
      </w:r>
    </w:p>
    <w:p w:rsidR="00420AB2" w:rsidRPr="00420AB2" w:rsidRDefault="00420AB2" w:rsidP="00420AB2">
      <w:pPr>
        <w:spacing w:after="0" w:line="240" w:lineRule="auto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ЕЭС России - «общенациональное достояние и гарантия энергетической безопасности» государства. </w:t>
      </w:r>
    </w:p>
    <w:p w:rsidR="00420AB2" w:rsidRPr="00420AB2" w:rsidRDefault="00420AB2" w:rsidP="00420AB2">
      <w:pPr>
        <w:spacing w:after="0" w:line="240" w:lineRule="auto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Основная её часть – ЕНЭС, «единая национальная энергетическая сеть».</w:t>
      </w: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br/>
      </w:r>
    </w:p>
    <w:p w:rsidR="00420AB2" w:rsidRPr="00420AB2" w:rsidRDefault="00420AB2" w:rsidP="00420AB2">
      <w:pPr>
        <w:spacing w:after="0" w:line="240" w:lineRule="auto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К настоящему моменту государственный контроль за ЕНЭС и ЕЭС России нельзя назвать исключительным. </w:t>
      </w:r>
    </w:p>
    <w:p w:rsidR="00420AB2" w:rsidRPr="00420AB2" w:rsidRDefault="00420AB2" w:rsidP="00420AB2">
      <w:pPr>
        <w:spacing w:after="0" w:line="240" w:lineRule="auto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Государство «выключено» из существенной части отношений.</w:t>
      </w:r>
    </w:p>
    <w:p w:rsidR="00420AB2" w:rsidRPr="00420AB2" w:rsidRDefault="00420AB2" w:rsidP="00420AB2">
      <w:pPr>
        <w:spacing w:after="0" w:line="240" w:lineRule="auto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420AB2" w:rsidRPr="00420AB2" w:rsidRDefault="00420AB2" w:rsidP="00420AB2">
      <w:pPr>
        <w:spacing w:after="0" w:line="240" w:lineRule="auto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С 2002 года цены </w:t>
      </w: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на электроэнергию </w:t>
      </w: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для промышленности </w:t>
      </w: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и</w:t>
      </w: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 для населения </w:t>
      </w: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многократно выросли.</w:t>
      </w:r>
    </w:p>
    <w:p w:rsidR="00420AB2" w:rsidRDefault="00420AB2" w:rsidP="00420AB2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Непрогнозируемый рост стоимости электроэнергии поставил под вопрос конкурентоспособность российской экономики на мировом рынке.</w:t>
      </w: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br/>
      </w:r>
    </w:p>
    <w:p w:rsidR="00420AB2" w:rsidRPr="004A7D45" w:rsidRDefault="00420AB2" w:rsidP="00420AB2">
      <w:pPr>
        <w:spacing w:after="0" w:line="240" w:lineRule="auto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  <w:r w:rsidRPr="00420AB2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По числу расследуемых уголовных дел о хищении денежных средств, мошенничества, получения взяток электроэнергетика в десятки раз опережает другие энергетические отрасли России.</w:t>
      </w:r>
    </w:p>
    <w:p w:rsidR="004A7D45" w:rsidRDefault="00420AB2" w:rsidP="00043149">
      <w:pPr>
        <w:spacing w:before="100" w:beforeAutospacing="1" w:after="0" w:line="240" w:lineRule="auto"/>
        <w:outlineLvl w:val="0"/>
      </w:pPr>
      <w:r>
        <w:rPr>
          <w:noProof/>
          <w:lang w:eastAsia="ru-RU"/>
        </w:rPr>
        <w:lastRenderedPageBreak/>
        <w:drawing>
          <wp:inline distT="0" distB="0" distL="0" distR="0" wp14:anchorId="4A73E7FA" wp14:editId="5B9735AA">
            <wp:extent cx="5940425" cy="60686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AB2" w:rsidRDefault="00420AB2" w:rsidP="00043149">
      <w:pPr>
        <w:spacing w:before="100" w:beforeAutospacing="1" w:after="0" w:line="240" w:lineRule="auto"/>
        <w:outlineLvl w:val="0"/>
      </w:pPr>
    </w:p>
    <w:p w:rsidR="00420AB2" w:rsidRDefault="00420AB2" w:rsidP="00043149">
      <w:pPr>
        <w:spacing w:before="100" w:beforeAutospacing="1" w:after="0" w:line="240" w:lineRule="auto"/>
        <w:outlineLvl w:val="0"/>
      </w:pPr>
      <w:r>
        <w:rPr>
          <w:noProof/>
          <w:lang w:eastAsia="ru-RU"/>
        </w:rPr>
        <w:lastRenderedPageBreak/>
        <w:drawing>
          <wp:inline distT="0" distB="0" distL="0" distR="0" wp14:anchorId="32621F65" wp14:editId="795B2F6B">
            <wp:extent cx="5940425" cy="53200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смотрение в Государственной Думе РФ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49"/>
    <w:rsid w:val="00043149"/>
    <w:rsid w:val="003B664F"/>
    <w:rsid w:val="00420AB2"/>
    <w:rsid w:val="00492047"/>
    <w:rsid w:val="004A7D45"/>
    <w:rsid w:val="005660BA"/>
    <w:rsid w:val="00AD704A"/>
    <w:rsid w:val="00E04456"/>
    <w:rsid w:val="00E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2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2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sozd.parliament.gov.ru/bill/99000058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Булахтин Владислав Юрьевич</dc:creator>
  <cp:lastModifiedBy>Булахтин Владислав Юрьевич</cp:lastModifiedBy>
  <cp:revision>2</cp:revision>
  <dcterms:created xsi:type="dcterms:W3CDTF">2018-06-06T10:24:00Z</dcterms:created>
  <dcterms:modified xsi:type="dcterms:W3CDTF">2018-06-06T11:00:00Z</dcterms:modified>
</cp:coreProperties>
</file>