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45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Паспорт проекта Федерального закона n 99000058-2 "О федеральных энергетических системах" (внесен Правительством РФ) 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(</w:t>
      </w:r>
      <w:proofErr w:type="gram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снят</w:t>
      </w:r>
      <w:proofErr w:type="gramEnd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с рассмотрения)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ПАСПОРТ ПРОЕКТА ФЕДЕРАЛЬНОГО ЗАКОНА N 99000058-2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"О ФЕДЕРАЛЬНЫХ ЭНЕРГЕТИЧЕСКИХ СИСТЕМАХ"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proofErr w:type="gram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Внесен</w:t>
      </w:r>
      <w:proofErr w:type="gramEnd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Правительством РФ.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Представитель Правительства РФ при рассмотрении проекта в Государственной Думе ФС РФ - заместитель Министра топлива и энергетики РФ В.В. Кудрявый.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Ответственный комитет - Комитет по энергетике, транспорту и связи.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30.12.1998 - распоряжение Правительства РФ N 1904-р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31.12.1998 - письмо Правительства РФ N 6309п-П5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proofErr w:type="gram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04.01.1999 - внесен в Государственную Думу ФС РФ (</w:t>
      </w:r>
      <w:proofErr w:type="spell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Вх</w:t>
      </w:r>
      <w:proofErr w:type="spellEnd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.</w:t>
      </w:r>
      <w:proofErr w:type="gramEnd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gram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N 1.1-11)</w:t>
      </w:r>
      <w:proofErr w:type="gramEnd"/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текст законопроекта, внесенного в ГД ФС РФ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пояснительная записка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12.01.1999 - рассмотрен Советом ГД ФС РФ (Протокол N 181, п. 79)</w:t>
      </w:r>
    </w:p>
    <w:p w:rsidR="00043149" w:rsidRP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14.03.2000 - </w:t>
      </w:r>
      <w:proofErr w:type="gramStart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снят</w:t>
      </w:r>
      <w:proofErr w:type="gramEnd"/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с рассмотрения Советом ГД ФС РФ</w:t>
      </w:r>
    </w:p>
    <w:p w:rsidR="00043149" w:rsidRDefault="00043149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04314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(Протокол N 12, п. 17)</w:t>
      </w:r>
    </w:p>
    <w:p w:rsidR="00492047" w:rsidRDefault="00492047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hyperlink r:id="rId5" w:history="1">
        <w:r w:rsidRPr="00C06632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7"/>
            <w:szCs w:val="27"/>
            <w:lang w:eastAsia="ru-RU"/>
          </w:rPr>
          <w:t>http://sozd.parliament.gov.ru/bill/99000058-2</w:t>
        </w:r>
      </w:hyperlink>
    </w:p>
    <w:p w:rsidR="00492047" w:rsidRDefault="00492047" w:rsidP="00043149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bookmarkStart w:id="0" w:name="_GoBack"/>
      <w:bookmarkEnd w:id="0"/>
    </w:p>
    <w:p w:rsidR="004A7D45" w:rsidRPr="004A7D45" w:rsidRDefault="004A7D45" w:rsidP="004A7D45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4A7D4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Пояснительная записка "К проекту Федерального закона "О федеральных энергетических системах"</w:t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ПРОЕКТУ ФЕДЕРАЛЬНОГО ЗАКОНА "О ФЕДЕРАЛЬНЫХ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ЭНЕРГЕТИЧЕСКИХ СИСТЕМАХ"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Федерального закона "О федеральных энергетических системах" разработан во исполнение Указа Президента Российской Федерации от 28 апреля 1997 г. N 426 "Об Основных положениях структурной реформы в сферах естественных монополий".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A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соответствии со статьей 71 Конституции Российской Федерации в ведении Российской Федерации находятся федеральные энергетические системы.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в Конституции Российской Федерации это понятие не раскрыто. </w:t>
      </w:r>
    </w:p>
    <w:p w:rsidR="00420AB2" w:rsidRDefault="00420AB2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возникают различные подходы к определению понятия "федеральные энергетические системы" и делаются попытки его трактовки, исходя из групповых интересов заинтересованных субъектов. </w:t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таких определений закладываются или технологическая общность, или форма собственности, или то и другое с учетом региональных интересов. </w:t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этом, как правило, не учитываются общенациональные, федеральные интересы и, прежде всего, интересы энергетической безопасности государства, а также отдельных групп потребителей топливно-энергетических ресурсов.</w:t>
      </w:r>
      <w:r w:rsidRPr="004A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энергетические системы должны </w:t>
      </w:r>
      <w:proofErr w:type="gramStart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рассматриваться</w:t>
      </w:r>
      <w:proofErr w:type="gramEnd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как важнейший фактор обеспечения экономической, в том числе энергетической безопасности государства, укрепления экономической и политической интеграции страны.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0AB2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проекта Федерального закона "О федеральных энергетических системах" является определение федеральных энергетических систем и установление полномочий федеральных органов государственной власти в области правового регулирования их деятельности.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A7D45" w:rsidRDefault="004A7D45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Законопроект состоит из 11 статей.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 определяет федеральные энергетические системы как расположенные на территории Российской Федерации производственные объекты топливно-энергетического комплекса, предназначенные для производства (добычи, переработки), транспортировки (передачи), хранения, распределения и поставки (потребления) энергетических ресурсов (электрической и тепловой энергии, газа, нефти, нефтепродуктов и угля), осуществляемых субъектами права на основании и в соответствии с федеральными законами, иными нормативными правовыми актами Российской Федерации, государственными стандартами Российской Федерации</w:t>
      </w:r>
      <w:proofErr w:type="gramEnd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эталонами.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Наряду с общим определением федеральных энергетических систем в статьях 2 - 5 законопроекта даны частные определения каждой из этих систем: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федеральной электроэнергетической системы;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федеральной системы газоснабжения;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федеральных систем </w:t>
      </w:r>
      <w:proofErr w:type="spellStart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нефтеобеспечения</w:t>
      </w:r>
      <w:proofErr w:type="spellEnd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нефтепродуктообеспечения;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федеральной системы углеснабжения.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Общие и частные определения федеральных энергетических систем носят правовой характер и не являются синонимами таких технологических понятий, как Единая энергетическая система России, Единая система газоснабжения, системы магистральных нефтепроводов и нефтепродуктопроводов, угольная промышленность.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6 определяет, что реализация данного Федерального закона не затрагивает законные интересы субъектов Российской Федерации и собственников объектов, входящих в федеральные энергетические системы, и не требует материальных и иных затрат.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Статьи 7 и 8 определяют цели правового регулирования в сфере функционирования федеральных энергетических систем, которыми являются: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энергетической безопасности и независимости Российской Федерации;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экономически эффективной энергетической политики, обеспечивающей соблюдение баланса общегосударственных интересов Российской Федерации и интересов субъектов Российской Федерации, потребителей энергетической продукции и 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организаций, являющихся собственниками объектов федеральных энергетических систем, при сохранении единства и роли федеральных энергетических систем как одного из важнейших факторов укрепления экономической и политической интеграции страны;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субъектов Российской Федерации, органов местного самоуправления и собственников объектов федеральных энергетических систем в обеспечении функционирования и развития федеральных энергетических систем;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и развитие общероссийского оптового рынка энергетических ресурсов;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надежного энергоснабжения потребителей в Российской Федерации и выполнения внешнеторговых обязательств по экспортным поставкам.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9 устанавливает, что полномочия федеральных органов исполнительной власти в сфере функционирования федеральных энергетических систем определяются Президентом Российской Федерации и Правительством Российской Федерации.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10 содержит норму о вступлении Закона в силу.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11 определяет срок для приведения нормативных правовых актов в соответствие с законопроектом.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Предлагаемый проект Федерального закона не требует увеличения численности аппарата федеральных органов исполнительной власти и бюджетных ассигнований.</w:t>
      </w:r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A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законопроекта упорядочит законодательство Российской Федерации и укрепит правовую основу уже принятых Федеральных законов, в том числе таких, как "О государственном регулировании тарифов на электрическую и тепловую энергию в Российской Федерации" и "О естественных монополиях", а также деятельности федеральных органов государственной власти в осуществлении правового и нормативного регулирования в сфере топливно-энергетического комплекса.</w:t>
      </w:r>
      <w:proofErr w:type="gramEnd"/>
    </w:p>
    <w:p w:rsidR="00420AB2" w:rsidRDefault="00420AB2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B2" w:rsidRPr="00420AB2" w:rsidRDefault="00420AB2" w:rsidP="00420AB2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420AB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Проект Федерального закона n 99000058-2 "О федеральных энергетических системах" (ред., внесенная в ГД ФС РФ)</w:t>
      </w:r>
    </w:p>
    <w:p w:rsidR="00420AB2" w:rsidRPr="00420AB2" w:rsidRDefault="00420AB2" w:rsidP="00420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N 99000058-2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 Правительством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РОССИЙСКАЯ ФЕДЕРАЦИЯ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ФЕДЕРАЛЬНЫЙ ЗАКОН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ФЕДЕРАЛЬНЫХ ЭНЕРГЕТИЧЕСКИХ СИСТЕМАХ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Настоящий Федеральный закон определяет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федеральные энергетические системы и цели правового регулирования деятельности федеральных энергетических систем, находящихся в соответствии с Конституцией Российской Федерации в ведении Российской Федерации.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Статья 1. </w:t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энергетические системы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Федеральные энергетические системы - расположенные на территории Российской Федерации производственные объекты топливно-энергетического комплекса, предназначенные для производства (добычи, переработки), транспортировки (передачи), хранения, распределения и поставки (потребления) энергетических ресурсов (электрической и тепловой энергии, газа, нефти, нефтепродуктов и угля), осуществляемых субъектами права на основании и в соответствии с федеральными законами, иными нормативными правовыми актами Российской Федерации, государственными стандартами Российской Федерации и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эталонами.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Федеральными энергетическими системами являются федеральная электроэнергетическая система, федеральная система газоснабжения, федеральные системы </w:t>
      </w:r>
      <w:proofErr w:type="spell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нефтеобеспечения</w:t>
      </w:r>
      <w:proofErr w:type="spell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нефтепродуктообеспечения, федеральная система углеснабжения.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2. Федеральная электроэнергетическая система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Федеральная электроэнергетическая система представляет собой комплекс 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расположенных на территории Российской Федерации электрических станций, атомных станций, электрических и тепловых сетей, систем управления их функционированием и других объектов, участвующих в технологических процессах производства, преобразования, передачи, распределения и поставки (потребления) электрической и тепловой энергии.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3. Федеральная система газоснабжения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Федеральная система газоснабжения представляет собой производственно технологический комплекс расположенных на территории Российской Федерации объектов, осуществляющих добычу, хранение, транспортировку, поставку и распределение природного газа.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Статья 4. Федеральные системы </w:t>
      </w:r>
      <w:proofErr w:type="spell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нефтеобеспечения</w:t>
      </w:r>
      <w:proofErr w:type="spell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нефтепродуктообеспечения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Федеральная система </w:t>
      </w:r>
      <w:proofErr w:type="spell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нефтеобеспечения</w:t>
      </w:r>
      <w:proofErr w:type="spell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комплекс расположенных на территории Российской Федерации нефтепромыслов, магистральных нефтепроводов и других объектов, используемых для добычи, хранения и транспортировки нефти.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Федеральная система нефтепродуктообеспечения представляет собой комплекс расположенных на территории Российской Федерации нефтеперерабатывающих предприятий, магистральных нефтепродуктопроводов и других объектов, используемых для производства, транспортировки, хранения и распределения (поставки) нефтепродуктов включая сжиженный углеводородный газ.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5. Федеральная система углеснабжения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Федеральная система углеснабжения представляет собой комплекс расположенных на территории Российской Федерации шахт, разрезов, обогатительных предприятий и других объектов, используемых для добычи, транспортировки, хранения и распределения (поставки) угля.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6. Право собственности на объекты федеральных энергетических систем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 собственности на объекты федеральных энергетических систем приобретается по основаниям, установленным действующим законодательством Российской Федерации.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Объекты, входящие в федеральные энергетические системы, могут находиться в федеральной собственности, а также, если иное не установлено законом, в собственности субъектов Российской Федерации, в муниципальной собственности и в собственности граждан и юридических лиц.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объектов федеральных энергетических систем вправе по своему усмотрению совершать в отношении принадлежащих им объектов любые действия, не противоречащие федеральным законам и иным нормативным правовым актам Российской Федерации и не нарушающие права и охраняемые законом интересы других лиц, в том числе передавать эти объекты другим лицам по договорам аренды, доверительного управления, лизинга, безвозмездного пользования и распоряжаться ими иным образом.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Статья 7. </w:t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в сфере функционирования федеральных энергетических систем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 в сфере функционирования федеральных энергетических систем органов государственной власти, органов местного самоуправления, организаций и граждан, являющихся собственниками и пользователями объектов федеральных энергетических систем, других хозяйствующих субъектов регулируется нормами гражданского законодательства Российской Федерации, настоящим Федеральным законом, другими федеральными законами и принятыми в соответствие с ними иными нормативными правовыми актами Российской Федерации.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8. Цели правового регулирования в сфере функционирования федеральных энергетических систем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Основными целями правового регулирования в сфере функционирования федеральных энергетических систем являются: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энергетической безопасности и независимости Российской Федерации;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экономически эффективной энергетической политики, обеспечивающей 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баланса интересов Российской Федерации, субъектов Российской Федерации и муниципальных образований, потребителей энергетической продукции и организаций, являющихся собственниками объектов федеральных энергетических систем, при сохранении единства и роли федеральных энергетических систем как одного из важнейших факторов укрепления экономической и политической интеграции страны;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органов власти субъектов Российской Федерации, органов местного самоуправления и собственников объектов федеральных энергетических систем в обеспечении функционирования и развития федеральных энергетических систем;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и развитие общероссийского оптового рынка энергетических ресурсов;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надежного энергоснабжения потребителей в Российской Федерации и выполнения внешнеторговых обязательств по экспортным поставкам.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Статья 9. Полномочия федеральных органов исполнительной власти в сфере </w:t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федеральных энергетических систем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Полномочия федеральных органов исполнительной власти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функционирования федеральных энергетических систем определяются Президентом Российской Федерации и Правительством Российской Федерации в соответствии с их компетенцией.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10. Вступление настоящего Федерального закона в силу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Настоящий Федеральный закон вступает в силу со дня его официального опубликования.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Статья 11. Приведение нормативных правовых актов в соответствие с настоящим Федеральным законом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Нормативные правовые акты подлежат приведению </w:t>
      </w:r>
      <w:proofErr w:type="gramStart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настоящим Федеральным законом в течение шести месяцев со дня его вступления в силу</w:t>
      </w:r>
      <w:proofErr w:type="gramEnd"/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Президент</w:t>
      </w:r>
      <w:r w:rsidRPr="0042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</w:p>
    <w:p w:rsidR="00420AB2" w:rsidRDefault="00420AB2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B2" w:rsidRDefault="00420AB2" w:rsidP="004A7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AB2" w:rsidRPr="00420AB2" w:rsidRDefault="00420AB2" w:rsidP="0042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02084321.233 16.02.99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Комитет Государственной Думы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 xml:space="preserve">по промышленности, 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 xml:space="preserve">строительству, транспорту 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и энергетике</w:t>
      </w:r>
    </w:p>
    <w:p w:rsidR="00420AB2" w:rsidRPr="00420AB2" w:rsidRDefault="00420AB2" w:rsidP="00420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Заключение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по проекту федерального закона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“О федеральных энергетических системах”</w:t>
      </w:r>
    </w:p>
    <w:p w:rsidR="00420AB2" w:rsidRPr="00420AB2" w:rsidRDefault="00420AB2" w:rsidP="0042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Изучив по поручению Совета Государственной Думы от 12 января 1999 г. указанный проект федерального закона, Правовое управление Аппарата Государственной Думы сообщает.</w:t>
      </w:r>
    </w:p>
    <w:p w:rsidR="00420AB2" w:rsidRPr="00420AB2" w:rsidRDefault="00420AB2" w:rsidP="00420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 xml:space="preserve">Соответствие законопроекта Конституции Российской Федерации, 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 xml:space="preserve">федеральным конституционным законам, федеральным законам, 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основным отраслевым законодательным актам</w:t>
      </w:r>
    </w:p>
    <w:p w:rsidR="00420AB2" w:rsidRDefault="00420AB2" w:rsidP="00420AB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Вопросы, которым посвящен законопроект, являются предметом ведения Российской Федерации (в соответствии со статьей 71 Конституции Российской Федерации) и, исходя из содержания пояснительной записки, нуждаются в правовой регламентации.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sz w:val="27"/>
          <w:szCs w:val="27"/>
          <w:lang w:eastAsia="ru-RU"/>
        </w:rPr>
        <w:t xml:space="preserve">Однако определяя концепцию и цели (преамбула проекта), законопроект не </w:t>
      </w:r>
      <w:r w:rsidRPr="00420AB2">
        <w:rPr>
          <w:rFonts w:ascii="Times New Roman Cyr" w:eastAsia="Times New Roman" w:hAnsi="Times New Roman Cyr" w:cs="Times New Roman"/>
          <w:b/>
          <w:sz w:val="27"/>
          <w:szCs w:val="27"/>
          <w:lang w:eastAsia="ru-RU"/>
        </w:rPr>
        <w:lastRenderedPageBreak/>
        <w:t>указывает на предмет правового регулирования. Содержание статей проекта не дает четкого представления об отношениях, которые составляют его предмет и регулируются настоящим законопроектом.</w:t>
      </w:r>
      <w:r w:rsidRPr="00420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Также из текста законопроекта неясно, кто является субъектами отношений в указанной области.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Так, статья 1 проекта о федеральных энергетических системах, перечисляя объекты топливно-энергетического комплекса, технологические процессы и производственную деятельность, связанные с ними, применяют понятие “субъектов права”, которые участвуют в этих процессах и деятельности на основании и в соответствии с федеральными законами, иными нормативными правовыми актами Российской Федерации.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По нашему мнению, нуждаются в уточнении как само понятие “субъекты права”, так и отсылочные положения к законодательству. Ссылка на законодательство Российской Федерации, </w:t>
      </w:r>
      <w:proofErr w:type="spellStart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по-сути</w:t>
      </w:r>
      <w:proofErr w:type="spellEnd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, является дублированием части 1 статьи 76 Конституции Российской Федерации.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Статьи 2, 3, 4, 5 проекта дают определение каждой системы в отдельности.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Положения статьи 6, касающиеся права собственности на объекты федеральных энергетических систем, с точки зрения концепции и целей законопроекта, не являются его предметом.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Кроме того, применительно к положениям статьи 6 о разграничении собственности, следует учесть, что вопросы разграничения государственной собственности, в соответствии со статьей 72 (пункт “г”) Конституции Российской Федерации, находятся в совместном ведении Российской Федерац</w:t>
      </w:r>
      <w:proofErr w:type="gramStart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ии и ее</w:t>
      </w:r>
      <w:proofErr w:type="gramEnd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 субъектов.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Статья 7 проекта о правовом регулировании в сфере функционирования федеральных энергетических систем (также как и статья 6 проекта) является отсылочной, в </w:t>
      </w:r>
      <w:proofErr w:type="gramStart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связи</w:t>
      </w:r>
      <w:proofErr w:type="gramEnd"/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 с чем трудно судить о ее назначении в общем контексте законопроекта.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Положения статьи 8, определяющие цели правового регулирования в указанной сфере, не носят нормативного характера и по своему содержанию являются декларативными.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Статьей 9 проекта предусмотрено, что Президент Российской Федерации или Правительство Российской Федерации вправе определить полномочия федеральных органов исполнительной власти в “сфере функционирования федеральных энергетических систем”. Данное положение, по нашему мнению, нуждается в конкретизации, так как неясно, что авторы проекта подразумевают под “сферой функционирования”. Учитывая, что в соответствии со статьей 6 проекта объекты федеральных энергетических систем могут находиться в собственности субъектов Российской Федерации, в муниципальной или частной собственности, </w:t>
      </w:r>
      <w:r w:rsidRPr="00420AB2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полномочия федеральных органов исполнительной власти, с точки зрения защиты права собственности, должны быть достаточно ограниченными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 (часть 2 статьи 8 Конституции Российской Федерации).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sz w:val="27"/>
          <w:szCs w:val="27"/>
          <w:lang w:eastAsia="ru-RU"/>
        </w:rPr>
        <w:t>С учетом сказанного, законопроект нуждается в существенной правовой и юридико-технической доработке.</w:t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lastRenderedPageBreak/>
        <w:t xml:space="preserve">Первый заместитель </w:t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 xml:space="preserve">начальника Управления </w:t>
      </w:r>
      <w:proofErr w:type="spellStart"/>
      <w:r w:rsidRPr="00420AB2">
        <w:rPr>
          <w:rFonts w:ascii="Times New Roman Cyr" w:eastAsia="Times New Roman" w:hAnsi="Times New Roman Cyr" w:cs="Times New Roman"/>
          <w:b/>
          <w:bCs/>
          <w:sz w:val="27"/>
          <w:szCs w:val="27"/>
          <w:lang w:eastAsia="ru-RU"/>
        </w:rPr>
        <w:t>В.А.Рощин</w:t>
      </w:r>
      <w:proofErr w:type="spellEnd"/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0AB2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Исполнитель: </w:t>
      </w:r>
      <w:proofErr w:type="spellStart"/>
      <w:r w:rsidRPr="00420AB2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Т.В.Юрепина</w:t>
      </w:r>
      <w:proofErr w:type="spellEnd"/>
      <w:r w:rsidRPr="00420AB2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, тел. 292-91-21</w:t>
      </w:r>
    </w:p>
    <w:p w:rsidR="00420AB2" w:rsidRDefault="00420AB2" w:rsidP="00420AB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В действующем законодательстве существует понятие «Единой энергетической системы России» (ЕЭС России), во многом соответствующее не принятому Государственной Думой понятию «федеральной электроэнергетической системы».</w:t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Возможно, от правовой терминологии, прямо следующей из Конституции, отказались, чтобы не вспоминать о других федеральных энергосистемах - к началу «нулевых» они были уже не совсем в исключительном ведении РФ.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ЕЭС России - «общенациональное достояние и гарантия энергетической безопасности» государства. </w:t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Основная её часть – ЕНЭС, «единая национальная энергетическая сеть».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К настоящему моменту государственный контроль за ЕНЭС и ЕЭС России нельзя назвать исключительным. </w:t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Государство «выключено» из существенной части отношений.</w:t>
      </w: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</w:p>
    <w:p w:rsidR="00420AB2" w:rsidRPr="00420AB2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С 2002 года цены 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на электроэнергию 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для промышленности 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и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 xml:space="preserve"> для населения 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многократно выросли.</w:t>
      </w:r>
    </w:p>
    <w:p w:rsidR="00420AB2" w:rsidRDefault="00420AB2" w:rsidP="00420AB2">
      <w:pPr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Непрогнозируемый рост стоимости электроэнергии поставил под вопрос конкурентоспособность российской экономики на мировом рынке.</w:t>
      </w: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br/>
      </w:r>
    </w:p>
    <w:p w:rsidR="00420AB2" w:rsidRPr="004A7D45" w:rsidRDefault="00420AB2" w:rsidP="00420AB2">
      <w:pPr>
        <w:spacing w:after="0" w:line="240" w:lineRule="auto"/>
        <w:rPr>
          <w:rFonts w:ascii="Times New Roman Cyr" w:eastAsia="Times New Roman" w:hAnsi="Times New Roman Cyr" w:cs="Times New Roman"/>
          <w:sz w:val="27"/>
          <w:szCs w:val="27"/>
          <w:lang w:eastAsia="ru-RU"/>
        </w:rPr>
      </w:pPr>
      <w:r w:rsidRPr="00420AB2">
        <w:rPr>
          <w:rFonts w:ascii="Times New Roman Cyr" w:eastAsia="Times New Roman" w:hAnsi="Times New Roman Cyr" w:cs="Times New Roman"/>
          <w:sz w:val="27"/>
          <w:szCs w:val="27"/>
          <w:lang w:eastAsia="ru-RU"/>
        </w:rPr>
        <w:t>По числу расследуемых уголовных дел о хищении денежных средств, мошенничества, получения взяток электроэнергетика в десятки раз опережает другие энергетические отрасли России.</w:t>
      </w:r>
    </w:p>
    <w:p w:rsidR="004A7D45" w:rsidRDefault="00420AB2" w:rsidP="00043149">
      <w:pPr>
        <w:spacing w:before="100" w:beforeAutospacing="1" w:after="0" w:line="240" w:lineRule="auto"/>
        <w:outlineLvl w:val="0"/>
      </w:pPr>
      <w:r>
        <w:rPr>
          <w:noProof/>
          <w:lang w:eastAsia="ru-RU"/>
        </w:rPr>
        <w:lastRenderedPageBreak/>
        <w:drawing>
          <wp:inline distT="0" distB="0" distL="0" distR="0" wp14:anchorId="4A73E7FA" wp14:editId="5B9735AA">
            <wp:extent cx="5940425" cy="60686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B2" w:rsidRDefault="00420AB2" w:rsidP="00043149">
      <w:pPr>
        <w:spacing w:before="100" w:beforeAutospacing="1" w:after="0" w:line="240" w:lineRule="auto"/>
        <w:outlineLvl w:val="0"/>
      </w:pPr>
    </w:p>
    <w:p w:rsidR="00420AB2" w:rsidRDefault="00420AB2" w:rsidP="00043149">
      <w:pPr>
        <w:spacing w:before="100" w:beforeAutospacing="1" w:after="0" w:line="240" w:lineRule="auto"/>
        <w:outlineLvl w:val="0"/>
      </w:pPr>
      <w:r>
        <w:rPr>
          <w:noProof/>
          <w:lang w:eastAsia="ru-RU"/>
        </w:rPr>
        <w:lastRenderedPageBreak/>
        <w:drawing>
          <wp:inline distT="0" distB="0" distL="0" distR="0" wp14:anchorId="32621F65" wp14:editId="795B2F6B">
            <wp:extent cx="5940425" cy="5320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смотрение в Государственной Думе РФ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9"/>
    <w:rsid w:val="00043149"/>
    <w:rsid w:val="003B664F"/>
    <w:rsid w:val="00420AB2"/>
    <w:rsid w:val="00492047"/>
    <w:rsid w:val="004A7D45"/>
    <w:rsid w:val="005660BA"/>
    <w:rsid w:val="00AD704A"/>
    <w:rsid w:val="00E04456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2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2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ozd.parliament.gov.ru/bill/99000058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Булахтин Владислав Юрьевич</dc:creator>
  <cp:lastModifiedBy>Булахтин Владислав Юрьевич</cp:lastModifiedBy>
  <cp:revision>2</cp:revision>
  <dcterms:created xsi:type="dcterms:W3CDTF">2018-06-06T10:24:00Z</dcterms:created>
  <dcterms:modified xsi:type="dcterms:W3CDTF">2018-06-06T11:00:00Z</dcterms:modified>
</cp:coreProperties>
</file>