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4900" w:type="pct"/>
        <w:tblCellMar>
          <w:left w:w="0" w:type="dxa"/>
          <w:right w:w="0" w:type="dxa"/>
        </w:tblCellMar>
        <w:tblLook w:val="04A0" w:firstRow="1" w:lastRow="0" w:firstColumn="1" w:lastColumn="0" w:noHBand="0" w:noVBand="1"/>
      </w:tblPr>
      <w:tblGrid>
        <w:gridCol w:w="189"/>
        <w:gridCol w:w="8979"/>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750" w:type="pct"/>
            <w:hideMark/>
          </w:tcPr>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344"/>
              <w:gridCol w:w="7619"/>
            </w:tblGrid>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Государственная Дума Федерального Собрания РФ </w:t>
                  </w:r>
                  <w:r w:rsidRPr="0007149C">
                    <w:rPr>
                      <w:rFonts w:ascii="Arial" w:eastAsia="Times New Roman" w:hAnsi="Arial" w:cs="Arial"/>
                      <w:b/>
                      <w:bCs/>
                      <w:color w:val="007755"/>
                      <w:sz w:val="20"/>
                      <w:szCs w:val="20"/>
                      <w:lang w:eastAsia="ru-RU"/>
                    </w:rPr>
                    <w:br/>
                    <w:t>Первый созыв</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Заседание:</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10.03.1995</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Вопрос:</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0000"/>
                      <w:sz w:val="24"/>
                      <w:szCs w:val="24"/>
                      <w:lang w:eastAsia="ru-RU"/>
                    </w:rPr>
                    <w:t>О положении де</w:t>
                  </w:r>
                  <w:proofErr w:type="gramStart"/>
                  <w:r w:rsidRPr="0007149C">
                    <w:rPr>
                      <w:rFonts w:ascii="Arial" w:eastAsia="Times New Roman" w:hAnsi="Arial" w:cs="Arial"/>
                      <w:color w:val="000000"/>
                      <w:sz w:val="24"/>
                      <w:szCs w:val="24"/>
                      <w:lang w:eastAsia="ru-RU"/>
                    </w:rPr>
                    <w:t>л в РГТРК</w:t>
                  </w:r>
                  <w:proofErr w:type="gramEnd"/>
                  <w:r w:rsidRPr="0007149C">
                    <w:rPr>
                      <w:rFonts w:ascii="Arial" w:eastAsia="Times New Roman" w:hAnsi="Arial" w:cs="Arial"/>
                      <w:color w:val="000000"/>
                      <w:sz w:val="24"/>
                      <w:szCs w:val="24"/>
                      <w:lang w:eastAsia="ru-RU"/>
                    </w:rPr>
                    <w:t xml:space="preserve"> "Останкино" и о создании АО "Общественное российское телевидение"</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Выступает:</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ЯКОВЛЕВ А.Н.</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Статус:</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&lt;&lt; программа разбора не смогла определить статус выступающего по тексту стенограммы &gt;&gt;</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Сборник:</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roofErr w:type="spellStart"/>
                  <w:r w:rsidRPr="0007149C">
                    <w:rPr>
                      <w:rFonts w:ascii="Arial" w:eastAsia="Times New Roman" w:hAnsi="Arial" w:cs="Arial"/>
                      <w:color w:val="007755"/>
                      <w:sz w:val="20"/>
                      <w:szCs w:val="20"/>
                      <w:lang w:eastAsia="ru-RU"/>
                    </w:rPr>
                    <w:t>Бюлл</w:t>
                  </w:r>
                  <w:proofErr w:type="spellEnd"/>
                  <w:r w:rsidRPr="0007149C">
                    <w:rPr>
                      <w:rFonts w:ascii="Arial" w:eastAsia="Times New Roman" w:hAnsi="Arial" w:cs="Arial"/>
                      <w:color w:val="007755"/>
                      <w:sz w:val="20"/>
                      <w:szCs w:val="20"/>
                      <w:lang w:eastAsia="ru-RU"/>
                    </w:rPr>
                    <w:t>. N 90(90) Ч.1: Стр.38-43</w:t>
                  </w:r>
                </w:p>
              </w:tc>
            </w:tr>
          </w:tbl>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color w:val="474747"/>
          <w:sz w:val="18"/>
          <w:szCs w:val="18"/>
          <w:lang w:eastAsia="ru-RU"/>
        </w:rPr>
      </w:pPr>
      <w:r w:rsidRPr="0007149C">
        <w:rPr>
          <w:rFonts w:ascii="Arial" w:eastAsia="Times New Roman" w:hAnsi="Arial" w:cs="Arial"/>
          <w:color w:val="474747"/>
          <w:sz w:val="18"/>
          <w:szCs w:val="18"/>
          <w:lang w:eastAsia="ru-RU"/>
        </w:rPr>
        <w:br/>
      </w: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&lt;&lt; ПРЕДСЕДАТЕЛЬСТВУЮЩИЙ [Рыбкин И.П.] &gt;&gt;</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Уважаемые коллеги, по регламенту нашей работы, по порядку работы пришло время "правительственного часа". О положении де</w:t>
            </w:r>
            <w:proofErr w:type="gramStart"/>
            <w:r w:rsidRPr="0007149C">
              <w:rPr>
                <w:rFonts w:ascii="Courier" w:eastAsia="Times New Roman" w:hAnsi="Courier" w:cs="Times New Roman"/>
                <w:i/>
                <w:iCs/>
                <w:color w:val="007755"/>
                <w:sz w:val="20"/>
                <w:szCs w:val="20"/>
                <w:lang w:eastAsia="ru-RU"/>
              </w:rPr>
              <w:t>л в РГТРК</w:t>
            </w:r>
            <w:proofErr w:type="gramEnd"/>
            <w:r w:rsidRPr="0007149C">
              <w:rPr>
                <w:rFonts w:ascii="Courier" w:eastAsia="Times New Roman" w:hAnsi="Courier" w:cs="Times New Roman"/>
                <w:i/>
                <w:iCs/>
                <w:color w:val="007755"/>
                <w:sz w:val="20"/>
                <w:szCs w:val="20"/>
                <w:lang w:eastAsia="ru-RU"/>
              </w:rPr>
              <w:t xml:space="preserve"> "Останкино" и о создании акционерного общества "Общественное российское телевидение". Информация председателя </w:t>
            </w:r>
            <w:proofErr w:type="gramStart"/>
            <w:r w:rsidRPr="0007149C">
              <w:rPr>
                <w:rFonts w:ascii="Courier" w:eastAsia="Times New Roman" w:hAnsi="Courier" w:cs="Times New Roman"/>
                <w:i/>
                <w:iCs/>
                <w:color w:val="007755"/>
                <w:sz w:val="20"/>
                <w:szCs w:val="20"/>
                <w:lang w:eastAsia="ru-RU"/>
              </w:rPr>
              <w:t>Российской</w:t>
            </w:r>
            <w:proofErr w:type="gramEnd"/>
            <w:r w:rsidRPr="0007149C">
              <w:rPr>
                <w:rFonts w:ascii="Courier" w:eastAsia="Times New Roman" w:hAnsi="Courier" w:cs="Times New Roman"/>
                <w:i/>
                <w:iCs/>
                <w:color w:val="007755"/>
                <w:sz w:val="20"/>
                <w:szCs w:val="20"/>
                <w:lang w:eastAsia="ru-RU"/>
              </w:rPr>
              <w:t xml:space="preserve"> государственной </w:t>
            </w:r>
            <w:proofErr w:type="spellStart"/>
            <w:r w:rsidRPr="0007149C">
              <w:rPr>
                <w:rFonts w:ascii="Courier" w:eastAsia="Times New Roman" w:hAnsi="Courier" w:cs="Times New Roman"/>
                <w:i/>
                <w:iCs/>
                <w:color w:val="007755"/>
                <w:sz w:val="20"/>
                <w:szCs w:val="20"/>
                <w:lang w:eastAsia="ru-RU"/>
              </w:rPr>
              <w:t>телерадиокомапании</w:t>
            </w:r>
            <w:proofErr w:type="spellEnd"/>
            <w:r w:rsidRPr="0007149C">
              <w:rPr>
                <w:rFonts w:ascii="Courier" w:eastAsia="Times New Roman" w:hAnsi="Courier" w:cs="Times New Roman"/>
                <w:i/>
                <w:iCs/>
                <w:color w:val="007755"/>
                <w:sz w:val="20"/>
                <w:szCs w:val="20"/>
                <w:lang w:eastAsia="ru-RU"/>
              </w:rPr>
              <w:t xml:space="preserve"> "Останкино" Александра Николаевича Яковлева.</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Александр Николаевич, прошу вас.</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ЯКОВЛЕВ А.Н. Уважаемый Председатель, уважаемые депутаты! Я получил повестку о том, чтобы здесь отчитаться, сегодня утром. (Шум в зале, выкрики.)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xml:space="preserve">. Коллеги, прошу вас, </w:t>
            </w:r>
            <w:proofErr w:type="spellStart"/>
            <w:proofErr w:type="gramStart"/>
            <w:r w:rsidRPr="0007149C">
              <w:rPr>
                <w:rFonts w:ascii="Courier" w:eastAsia="Times New Roman" w:hAnsi="Courier" w:cs="Times New Roman"/>
                <w:i/>
                <w:iCs/>
                <w:color w:val="007755"/>
                <w:sz w:val="20"/>
                <w:szCs w:val="20"/>
                <w:lang w:eastAsia="ru-RU"/>
              </w:rPr>
              <w:t>потише</w:t>
            </w:r>
            <w:proofErr w:type="spellEnd"/>
            <w:proofErr w:type="gramEnd"/>
            <w:r w:rsidRPr="0007149C">
              <w:rPr>
                <w:rFonts w:ascii="Courier" w:eastAsia="Times New Roman" w:hAnsi="Courier" w:cs="Times New Roman"/>
                <w:i/>
                <w:iCs/>
                <w:color w:val="007755"/>
                <w:sz w:val="20"/>
                <w:szCs w:val="20"/>
                <w:lang w:eastAsia="ru-RU"/>
              </w:rPr>
              <w:t>.</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Ну, хорошо, приглашение. Пожалуйста. Я получил приглашение выступить здесь сегодня утром. Конечно, времени у меня было не так уж много, но я постараюсь удовлетворить интерес парламента к вопросам, которые обозначены в этом приглашении.</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Первое. Положение в "Останкино". Я считаю его с человеческой точки зрения совершенно нормальным, хотя мы сегодня переживаем переходный период. Он всегда очень сложный, болезненный. За последний год сокращено 1750 человек. Вы все понимаете, что это вопрос болезненный. Однако он решается и без особых скандалов, можно даже сказать без них. Это первое.</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Сейчас мы организуем в "Останкино" несколько самостоятельных студий, с </w:t>
            </w:r>
            <w:proofErr w:type="gramStart"/>
            <w:r w:rsidRPr="0007149C">
              <w:rPr>
                <w:rFonts w:ascii="Arial" w:eastAsia="Times New Roman" w:hAnsi="Arial" w:cs="Arial"/>
                <w:color w:val="000000"/>
                <w:sz w:val="24"/>
                <w:szCs w:val="24"/>
                <w:lang w:eastAsia="ru-RU"/>
              </w:rPr>
              <w:t>тем</w:t>
            </w:r>
            <w:proofErr w:type="gramEnd"/>
            <w:r w:rsidRPr="0007149C">
              <w:rPr>
                <w:rFonts w:ascii="Arial" w:eastAsia="Times New Roman" w:hAnsi="Arial" w:cs="Arial"/>
                <w:color w:val="000000"/>
                <w:sz w:val="24"/>
                <w:szCs w:val="24"/>
                <w:lang w:eastAsia="ru-RU"/>
              </w:rPr>
              <w:t xml:space="preserve"> чтобы они жили самостоятельно, творили самостоятельно. Однако в "Останкино" по ряду международных причин придется оставлять спортивную студию. Я </w:t>
            </w:r>
            <w:proofErr w:type="gramStart"/>
            <w:r w:rsidRPr="0007149C">
              <w:rPr>
                <w:rFonts w:ascii="Arial" w:eastAsia="Times New Roman" w:hAnsi="Arial" w:cs="Arial"/>
                <w:color w:val="000000"/>
                <w:sz w:val="24"/>
                <w:szCs w:val="24"/>
                <w:lang w:eastAsia="ru-RU"/>
              </w:rPr>
              <w:t>думаю</w:t>
            </w:r>
            <w:proofErr w:type="gramEnd"/>
            <w:r w:rsidRPr="0007149C">
              <w:rPr>
                <w:rFonts w:ascii="Arial" w:eastAsia="Times New Roman" w:hAnsi="Arial" w:cs="Arial"/>
                <w:color w:val="000000"/>
                <w:sz w:val="24"/>
                <w:szCs w:val="24"/>
                <w:lang w:eastAsia="ru-RU"/>
              </w:rPr>
              <w:t xml:space="preserve"> из-за финансовых соображений мы будем просить Правительство о том, чтобы и дальше финансировать студию народного творчества, может быть, и что-то еще. Но мы будем эти вопросы внимательно обсуждать.</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В "Останкино" остаются четыре канала радио, которые сейчас тоже оказались под угрозой сокращения вещания примерно наполовину (это тот же "Маяк", та же "Юность", та же "Европа плюс" и основной канал "Орфей"), если Дума не изменит своего решения и не даст нам денег на содержание этого государственного радио. Это то, что касается "Останкино".</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Почему встал вопрос об акционировании? Он встал давно, еще до моего прихода. Но я разделяю эту точку зрения, ибо на опыте прошлого я убедился в том, что постоянные хождения за деньгами на каждый квартал и доказательства, что надо иметь в стране телевидение, мягко говоря, достаточно утомительны. И то, как в прошлом году и Правительство, и уважаемая Дума отнеслись к финансированию и "Останкино", и других каналов, весьма и весьма (я очень хотел бы смягчить все формулы) незаботливо. Потребность компании "Останкино" в 1994 году была 943 миллиарда, Государственной Думой утверждено 508 миллиардов, а дано было </w:t>
            </w:r>
            <w:r w:rsidRPr="0007149C">
              <w:rPr>
                <w:rFonts w:ascii="Arial" w:eastAsia="Times New Roman" w:hAnsi="Arial" w:cs="Arial"/>
                <w:color w:val="000000"/>
                <w:sz w:val="24"/>
                <w:szCs w:val="24"/>
                <w:lang w:eastAsia="ru-RU"/>
              </w:rPr>
              <w:lastRenderedPageBreak/>
              <w:t xml:space="preserve">453 миллиарда. Если бы мы не пользовались рекламой, то мы с вами имели бы </w:t>
            </w:r>
            <w:proofErr w:type="gramStart"/>
            <w:r w:rsidRPr="0007149C">
              <w:rPr>
                <w:rFonts w:ascii="Arial" w:eastAsia="Times New Roman" w:hAnsi="Arial" w:cs="Arial"/>
                <w:color w:val="000000"/>
                <w:sz w:val="24"/>
                <w:szCs w:val="24"/>
                <w:lang w:eastAsia="ru-RU"/>
              </w:rPr>
              <w:t>пяти-шестичасовое</w:t>
            </w:r>
            <w:proofErr w:type="gramEnd"/>
            <w:r w:rsidRPr="0007149C">
              <w:rPr>
                <w:rFonts w:ascii="Arial" w:eastAsia="Times New Roman" w:hAnsi="Arial" w:cs="Arial"/>
                <w:color w:val="000000"/>
                <w:sz w:val="24"/>
                <w:szCs w:val="24"/>
                <w:lang w:eastAsia="ru-RU"/>
              </w:rPr>
              <w:t xml:space="preserve"> вещание.</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В этом году потребность составляет 2 с небольшим триллиона (телевидения - 1 триллион, радио - 812 миллиардов). Дума утвердила 175. Дано в первом квартале - 20. Кто мне посоветует, как жить дальше на эти деньги и обеспечивать телевидение и радиовещание? Придется, видимо, опять сокращать. И к вам </w:t>
            </w:r>
            <w:proofErr w:type="spellStart"/>
            <w:r w:rsidRPr="0007149C">
              <w:rPr>
                <w:rFonts w:ascii="Arial" w:eastAsia="Times New Roman" w:hAnsi="Arial" w:cs="Arial"/>
                <w:color w:val="000000"/>
                <w:sz w:val="24"/>
                <w:szCs w:val="24"/>
                <w:lang w:eastAsia="ru-RU"/>
              </w:rPr>
              <w:t>посыпятся</w:t>
            </w:r>
            <w:proofErr w:type="spellEnd"/>
            <w:r w:rsidRPr="0007149C">
              <w:rPr>
                <w:rFonts w:ascii="Arial" w:eastAsia="Times New Roman" w:hAnsi="Arial" w:cs="Arial"/>
                <w:color w:val="000000"/>
                <w:sz w:val="24"/>
                <w:szCs w:val="24"/>
                <w:lang w:eastAsia="ru-RU"/>
              </w:rPr>
              <w:t xml:space="preserve"> письма от "Орфея", от "Маяка", от "Юности" и так далее, и так далее, вещание которых придется сокращать примерно наполовину. Что ж!</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Далее. Таким образом, состоялось решение о том, что надо акционироваться, но провести государственное акционирование, чтобы решающий пакет акций оставался у государства.</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Так оно и произошло: 51 процент остается у государства и 49 процентов - у акционеров. Те проценты, что в государственном пакете (скажем, 9 процентов - "Останкино", 3 процента - телеграфное агентство), мы делегировали Госкомимуществу, с </w:t>
            </w:r>
            <w:proofErr w:type="gramStart"/>
            <w:r w:rsidRPr="0007149C">
              <w:rPr>
                <w:rFonts w:ascii="Arial" w:eastAsia="Times New Roman" w:hAnsi="Arial" w:cs="Arial"/>
                <w:color w:val="000000"/>
                <w:sz w:val="24"/>
                <w:szCs w:val="24"/>
                <w:lang w:eastAsia="ru-RU"/>
              </w:rPr>
              <w:t>тем</w:t>
            </w:r>
            <w:proofErr w:type="gramEnd"/>
            <w:r w:rsidRPr="0007149C">
              <w:rPr>
                <w:rFonts w:ascii="Arial" w:eastAsia="Times New Roman" w:hAnsi="Arial" w:cs="Arial"/>
                <w:color w:val="000000"/>
                <w:sz w:val="24"/>
                <w:szCs w:val="24"/>
                <w:lang w:eastAsia="ru-RU"/>
              </w:rPr>
              <w:t xml:space="preserve"> чтобы Госкомимущество по трастовому договору распоряжалось этим вот имуществом в 51 процент.</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Кроме того, в уставе записано, что ни один акционер не имеет права продать ни единой акции без решения совета директоров и без решения Правительства.</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Что касается нынешнего состояния ОРТ. Денег пока у нас нет, только счет вчера открыт. Я читал тут в одном интервью, что, мол, все это делается тайно. Это неверно. Указ Президента опубликован, вы его получили, насколько мне удалось проверить, на второй день после издания. Решение Правительства у вас есть, оно напечатано. Кстати, к решению Правительства приложен устав, с которым вы можете ознакомиться в соответствии с законом, поскольку депутаты Думы, как мне известно, имеют право запросить все постановления.</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Вчера одним из депутатов Думы было высказано предложение о том, что нужно создать попечительские советы и прочее, и прочее. Да, совет создан. Во главе его стоит Президент. </w:t>
            </w:r>
            <w:proofErr w:type="gramStart"/>
            <w:r w:rsidRPr="0007149C">
              <w:rPr>
                <w:rFonts w:ascii="Arial" w:eastAsia="Times New Roman" w:hAnsi="Arial" w:cs="Arial"/>
                <w:color w:val="000000"/>
                <w:sz w:val="24"/>
                <w:szCs w:val="24"/>
                <w:lang w:eastAsia="ru-RU"/>
              </w:rPr>
              <w:t>В совет входят и представители Москвы, и министр культуры, и министр печати, и министр кино, и далее Алексий-II, муфтий - председатель Центрального духовного управления мусульман России, Аверинцев, Антонова, Лихачев, Осипов - президент Российской академии наук, писатель Астафьев, поэт Вознесенский, Искандер, Окуджава, Басилашвили, Васильев, Захаров, Соловьев, Табаков, Фатеева, Федосеева-Шукшина.</w:t>
            </w:r>
            <w:proofErr w:type="gramEnd"/>
            <w:r w:rsidRPr="0007149C">
              <w:rPr>
                <w:rFonts w:ascii="Arial" w:eastAsia="Times New Roman" w:hAnsi="Arial" w:cs="Arial"/>
                <w:color w:val="000000"/>
                <w:sz w:val="24"/>
                <w:szCs w:val="24"/>
                <w:lang w:eastAsia="ru-RU"/>
              </w:rPr>
              <w:t xml:space="preserve"> Я думаю, вы согласитесь с тем, что в попечительском совете достаточно авторитетные люди. (Шум в зале.)</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Я не понял.</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Не хором, коллеги. Прошу вас, Александр Николаевич. Прошу вас, продолжайте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w:t>
            </w:r>
            <w:proofErr w:type="gramStart"/>
            <w:r w:rsidRPr="0007149C">
              <w:rPr>
                <w:rFonts w:ascii="Arial" w:eastAsia="Times New Roman" w:hAnsi="Arial" w:cs="Arial"/>
                <w:b/>
                <w:bCs/>
                <w:i/>
                <w:iCs/>
                <w:color w:val="000000"/>
                <w:sz w:val="24"/>
                <w:szCs w:val="24"/>
                <w:lang w:eastAsia="ru-RU"/>
              </w:rPr>
              <w:t>Н.</w:t>
            </w:r>
            <w:proofErr w:type="gramEnd"/>
            <w:r w:rsidRPr="0007149C">
              <w:rPr>
                <w:rFonts w:ascii="Arial" w:eastAsia="Times New Roman" w:hAnsi="Arial" w:cs="Arial"/>
                <w:b/>
                <w:bCs/>
                <w:i/>
                <w:iCs/>
                <w:color w:val="000000"/>
                <w:sz w:val="24"/>
                <w:szCs w:val="24"/>
                <w:lang w:eastAsia="ru-RU"/>
              </w:rPr>
              <w:t> </w:t>
            </w:r>
            <w:r w:rsidRPr="0007149C">
              <w:rPr>
                <w:rFonts w:ascii="Arial" w:eastAsia="Times New Roman" w:hAnsi="Arial" w:cs="Arial"/>
                <w:color w:val="000000"/>
                <w:sz w:val="24"/>
                <w:szCs w:val="24"/>
                <w:lang w:eastAsia="ru-RU"/>
              </w:rPr>
              <w:t> Что касается акционеров, то здесь тоже нет ни малейшего секрета. Если хотите, я могу вам или передать список акционеров, или перечислить их, это все напечатано. Пожалуйста, пожалуйста.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Все у депутатов на руках, Александр Николаевич.</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xml:space="preserve"> Вот здесь у меня список, пожалуйста, я могу вам зачитать. </w:t>
            </w:r>
            <w:proofErr w:type="gramStart"/>
            <w:r w:rsidRPr="0007149C">
              <w:rPr>
                <w:rFonts w:ascii="Arial" w:eastAsia="Times New Roman" w:hAnsi="Arial" w:cs="Arial"/>
                <w:color w:val="000000"/>
                <w:sz w:val="24"/>
                <w:szCs w:val="24"/>
                <w:lang w:eastAsia="ru-RU"/>
              </w:rPr>
              <w:t xml:space="preserve">Если вас интересуют представители коммерческих структур, то это от акционерного общества "Ассоциация независимых телекомпаний" - </w:t>
            </w:r>
            <w:proofErr w:type="spellStart"/>
            <w:r w:rsidRPr="0007149C">
              <w:rPr>
                <w:rFonts w:ascii="Arial" w:eastAsia="Times New Roman" w:hAnsi="Arial" w:cs="Arial"/>
                <w:color w:val="000000"/>
                <w:sz w:val="24"/>
                <w:szCs w:val="24"/>
                <w:lang w:eastAsia="ru-RU"/>
              </w:rPr>
              <w:t>Лесневская</w:t>
            </w:r>
            <w:proofErr w:type="spellEnd"/>
            <w:r w:rsidRPr="0007149C">
              <w:rPr>
                <w:rFonts w:ascii="Arial" w:eastAsia="Times New Roman" w:hAnsi="Arial" w:cs="Arial"/>
                <w:color w:val="000000"/>
                <w:sz w:val="24"/>
                <w:szCs w:val="24"/>
                <w:lang w:eastAsia="ru-RU"/>
              </w:rPr>
              <w:t xml:space="preserve">, от "ЛогоВАЗа" - </w:t>
            </w:r>
            <w:proofErr w:type="spellStart"/>
            <w:r w:rsidRPr="0007149C">
              <w:rPr>
                <w:rFonts w:ascii="Arial" w:eastAsia="Times New Roman" w:hAnsi="Arial" w:cs="Arial"/>
                <w:color w:val="000000"/>
                <w:sz w:val="24"/>
                <w:szCs w:val="24"/>
                <w:lang w:eastAsia="ru-RU"/>
              </w:rPr>
              <w:t>Жабоев</w:t>
            </w:r>
            <w:proofErr w:type="spellEnd"/>
            <w:r w:rsidRPr="0007149C">
              <w:rPr>
                <w:rFonts w:ascii="Arial" w:eastAsia="Times New Roman" w:hAnsi="Arial" w:cs="Arial"/>
                <w:color w:val="000000"/>
                <w:sz w:val="24"/>
                <w:szCs w:val="24"/>
                <w:lang w:eastAsia="ru-RU"/>
              </w:rPr>
              <w:t xml:space="preserve">, от Национального фонда спорта - </w:t>
            </w:r>
            <w:r w:rsidRPr="0007149C">
              <w:rPr>
                <w:rFonts w:ascii="Arial" w:eastAsia="Times New Roman" w:hAnsi="Arial" w:cs="Arial"/>
                <w:color w:val="000000"/>
                <w:sz w:val="24"/>
                <w:szCs w:val="24"/>
                <w:lang w:eastAsia="ru-RU"/>
              </w:rPr>
              <w:lastRenderedPageBreak/>
              <w:t>Федоров, от банка "</w:t>
            </w:r>
            <w:proofErr w:type="spellStart"/>
            <w:r w:rsidRPr="0007149C">
              <w:rPr>
                <w:rFonts w:ascii="Arial" w:eastAsia="Times New Roman" w:hAnsi="Arial" w:cs="Arial"/>
                <w:color w:val="000000"/>
                <w:sz w:val="24"/>
                <w:szCs w:val="24"/>
                <w:lang w:eastAsia="ru-RU"/>
              </w:rPr>
              <w:t>Менатеп</w:t>
            </w:r>
            <w:proofErr w:type="spellEnd"/>
            <w:r w:rsidRPr="0007149C">
              <w:rPr>
                <w:rFonts w:ascii="Arial" w:eastAsia="Times New Roman" w:hAnsi="Arial" w:cs="Arial"/>
                <w:color w:val="000000"/>
                <w:sz w:val="24"/>
                <w:szCs w:val="24"/>
                <w:lang w:eastAsia="ru-RU"/>
              </w:rPr>
              <w:t xml:space="preserve">" - </w:t>
            </w:r>
            <w:proofErr w:type="spellStart"/>
            <w:r w:rsidRPr="0007149C">
              <w:rPr>
                <w:rFonts w:ascii="Arial" w:eastAsia="Times New Roman" w:hAnsi="Arial" w:cs="Arial"/>
                <w:color w:val="000000"/>
                <w:sz w:val="24"/>
                <w:szCs w:val="24"/>
                <w:lang w:eastAsia="ru-RU"/>
              </w:rPr>
              <w:t>Ходарковский</w:t>
            </w:r>
            <w:proofErr w:type="spellEnd"/>
            <w:r w:rsidRPr="0007149C">
              <w:rPr>
                <w:rFonts w:ascii="Arial" w:eastAsia="Times New Roman" w:hAnsi="Arial" w:cs="Arial"/>
                <w:color w:val="000000"/>
                <w:sz w:val="24"/>
                <w:szCs w:val="24"/>
                <w:lang w:eastAsia="ru-RU"/>
              </w:rPr>
              <w:t>, от банка "Национальный кредит" - Бойко, от банка "Столичный" - Смоленский, от Газпрома - Вяхирев, от "</w:t>
            </w:r>
            <w:proofErr w:type="spellStart"/>
            <w:r w:rsidRPr="0007149C">
              <w:rPr>
                <w:rFonts w:ascii="Arial" w:eastAsia="Times New Roman" w:hAnsi="Arial" w:cs="Arial"/>
                <w:color w:val="000000"/>
                <w:sz w:val="24"/>
                <w:szCs w:val="24"/>
                <w:lang w:eastAsia="ru-RU"/>
              </w:rPr>
              <w:t>Альфа-банка</w:t>
            </w:r>
            <w:proofErr w:type="spellEnd"/>
            <w:r w:rsidRPr="0007149C">
              <w:rPr>
                <w:rFonts w:ascii="Arial" w:eastAsia="Times New Roman" w:hAnsi="Arial" w:cs="Arial"/>
                <w:color w:val="000000"/>
                <w:sz w:val="24"/>
                <w:szCs w:val="24"/>
                <w:lang w:eastAsia="ru-RU"/>
              </w:rPr>
              <w:t>" - Фридман, от "Объединенного банка" - Громов, от торговой компании "</w:t>
            </w:r>
            <w:proofErr w:type="spellStart"/>
            <w:r w:rsidRPr="0007149C">
              <w:rPr>
                <w:rFonts w:ascii="Arial" w:eastAsia="Times New Roman" w:hAnsi="Arial" w:cs="Arial"/>
                <w:color w:val="000000"/>
                <w:sz w:val="24"/>
                <w:szCs w:val="24"/>
                <w:lang w:eastAsia="ru-RU"/>
              </w:rPr>
              <w:t>Микродин</w:t>
            </w:r>
            <w:proofErr w:type="spellEnd"/>
            <w:r w:rsidRPr="0007149C">
              <w:rPr>
                <w:rFonts w:ascii="Arial" w:eastAsia="Times New Roman" w:hAnsi="Arial" w:cs="Arial"/>
                <w:color w:val="000000"/>
                <w:sz w:val="24"/>
                <w:szCs w:val="24"/>
                <w:lang w:eastAsia="ru-RU"/>
              </w:rPr>
              <w:t xml:space="preserve">" - </w:t>
            </w:r>
            <w:proofErr w:type="spellStart"/>
            <w:r w:rsidRPr="0007149C">
              <w:rPr>
                <w:rFonts w:ascii="Arial" w:eastAsia="Times New Roman" w:hAnsi="Arial" w:cs="Arial"/>
                <w:color w:val="000000"/>
                <w:sz w:val="24"/>
                <w:szCs w:val="24"/>
                <w:lang w:eastAsia="ru-RU"/>
              </w:rPr>
              <w:t>Ефанов</w:t>
            </w:r>
            <w:proofErr w:type="spellEnd"/>
            <w:r w:rsidRPr="0007149C">
              <w:rPr>
                <w:rFonts w:ascii="Arial" w:eastAsia="Times New Roman" w:hAnsi="Arial" w:cs="Arial"/>
                <w:color w:val="000000"/>
                <w:sz w:val="24"/>
                <w:szCs w:val="24"/>
                <w:lang w:eastAsia="ru-RU"/>
              </w:rPr>
              <w:t>.</w:t>
            </w:r>
            <w:proofErr w:type="gramEnd"/>
            <w:r w:rsidRPr="0007149C">
              <w:rPr>
                <w:rFonts w:ascii="Arial" w:eastAsia="Times New Roman" w:hAnsi="Arial" w:cs="Arial"/>
                <w:color w:val="000000"/>
                <w:sz w:val="24"/>
                <w:szCs w:val="24"/>
                <w:lang w:eastAsia="ru-RU"/>
              </w:rPr>
              <w:t xml:space="preserve"> Я вам перечислил всех акционеров. Вот все они здесь, пожалуйста.</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Нами получено временное свидетельство о регистрации. И все законные положения там перечислены, ну и так далее.</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Мы находимся в самом начале. В связи с последним трагическим событием у нас сейчас голова кругом идет, кого нам попросить быть генеральным директором телевидения. Но этот вопрос, я думаю, мы решим в ближайшие дни.</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На что я не ответил, Иван Петрович, я готов ответить, пожалуйста.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Пожалуйста, вопросы. Прошу записаться для вопросов. Идет запись. 33 желающих задать вопросы.</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 xml:space="preserve">Уважаемые коллеги, давайте мы сразу условимся. Здесь мы с вами сегодня решили, что помимо Александра Николаевича Яковлева будут выступать Олег Максимович Попцов, министр финансов, другие члены Правительства. Сколько времени отведем на вопросы в данном случае? 20 минут? (Шум в зале, выкрики.) Нет. Я, Владимир Вольфович, не могу подчиниться вашей воле, поскольку голосовала Дума. И пригласил не я, это сделано по воле абсолютного большинства. И </w:t>
            </w:r>
            <w:proofErr w:type="gramStart"/>
            <w:r w:rsidRPr="0007149C">
              <w:rPr>
                <w:rFonts w:ascii="Courier" w:eastAsia="Times New Roman" w:hAnsi="Courier" w:cs="Times New Roman"/>
                <w:i/>
                <w:iCs/>
                <w:color w:val="007755"/>
                <w:sz w:val="20"/>
                <w:szCs w:val="20"/>
                <w:lang w:eastAsia="ru-RU"/>
              </w:rPr>
              <w:t>размещены</w:t>
            </w:r>
            <w:proofErr w:type="gramEnd"/>
            <w:r w:rsidRPr="0007149C">
              <w:rPr>
                <w:rFonts w:ascii="Courier" w:eastAsia="Times New Roman" w:hAnsi="Courier" w:cs="Times New Roman"/>
                <w:i/>
                <w:iCs/>
                <w:color w:val="007755"/>
                <w:sz w:val="20"/>
                <w:szCs w:val="20"/>
                <w:lang w:eastAsia="ru-RU"/>
              </w:rPr>
              <w:t xml:space="preserve"> приглашенные в правительственной ложе.</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Депутат Братищев, прошу вас. Напоминаю группе электронного голосования норму нашего Регламента по вопросам.</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БРАТИЩЕВ И.М. </w:t>
            </w:r>
            <w:r w:rsidRPr="0007149C">
              <w:rPr>
                <w:rFonts w:ascii="Courier" w:eastAsia="Times New Roman" w:hAnsi="Courier" w:cs="Times New Roman"/>
                <w:i/>
                <w:iCs/>
                <w:color w:val="007755"/>
                <w:sz w:val="20"/>
                <w:szCs w:val="20"/>
                <w:lang w:eastAsia="ru-RU"/>
              </w:rPr>
              <w:t>Александр Николаевич, у меня такой вопрос. Все, что вы перечислили, у нас есть в тех документах, которые нам раздали сегодня утром. И в частности, есть состав попечительского совета акционерного общества "Общественное российское телевидение". Скажите, по каким принципам этот состав утверждался? Кто предлагал кандидатов? Отражает ли этот состав, так сказать, весь спектр интересов нашего общества? И почему в этой бумаге Анатолий Борисович Чубайс два раза записан? Два раза член совета Чубайс А.Б. Это что, два голоса у него, что ли?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Я думаю, это техническая ошибка. И, конечно, он один из постов должен покинуть.</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БРАТИЩЕВ И.</w:t>
            </w:r>
            <w:proofErr w:type="gramStart"/>
            <w:r w:rsidRPr="0007149C">
              <w:rPr>
                <w:rFonts w:ascii="Courier" w:eastAsia="Times New Roman" w:hAnsi="Courier" w:cs="Times New Roman"/>
                <w:b/>
                <w:bCs/>
                <w:color w:val="007755"/>
                <w:sz w:val="20"/>
                <w:szCs w:val="20"/>
                <w:lang w:eastAsia="ru-RU"/>
              </w:rPr>
              <w:t>М.</w:t>
            </w:r>
            <w:proofErr w:type="gramEnd"/>
            <w:r w:rsidRPr="0007149C">
              <w:rPr>
                <w:rFonts w:ascii="Courier" w:eastAsia="Times New Roman" w:hAnsi="Courier" w:cs="Times New Roman"/>
                <w:b/>
                <w:bCs/>
                <w:color w:val="007755"/>
                <w:sz w:val="20"/>
                <w:szCs w:val="20"/>
                <w:lang w:eastAsia="ru-RU"/>
              </w:rPr>
              <w:t> </w:t>
            </w:r>
            <w:r w:rsidRPr="0007149C">
              <w:rPr>
                <w:rFonts w:ascii="Courier" w:eastAsia="Times New Roman" w:hAnsi="Courier" w:cs="Times New Roman"/>
                <w:i/>
                <w:iCs/>
                <w:color w:val="007755"/>
                <w:sz w:val="20"/>
                <w:szCs w:val="20"/>
                <w:lang w:eastAsia="ru-RU"/>
              </w:rPr>
              <w:t>Но самое главное: какой принцип заложен в основу формирования совета?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w:t>
            </w:r>
            <w:proofErr w:type="gramStart"/>
            <w:r w:rsidRPr="0007149C">
              <w:rPr>
                <w:rFonts w:ascii="Arial" w:eastAsia="Times New Roman" w:hAnsi="Arial" w:cs="Arial"/>
                <w:b/>
                <w:bCs/>
                <w:i/>
                <w:iCs/>
                <w:color w:val="000000"/>
                <w:sz w:val="24"/>
                <w:szCs w:val="24"/>
                <w:lang w:eastAsia="ru-RU"/>
              </w:rPr>
              <w:t>Н.</w:t>
            </w:r>
            <w:proofErr w:type="gramEnd"/>
            <w:r w:rsidRPr="0007149C">
              <w:rPr>
                <w:rFonts w:ascii="Arial" w:eastAsia="Times New Roman" w:hAnsi="Arial" w:cs="Arial"/>
                <w:b/>
                <w:bCs/>
                <w:i/>
                <w:iCs/>
                <w:color w:val="000000"/>
                <w:sz w:val="24"/>
                <w:szCs w:val="24"/>
                <w:lang w:eastAsia="ru-RU"/>
              </w:rPr>
              <w:t> </w:t>
            </w:r>
            <w:r w:rsidRPr="0007149C">
              <w:rPr>
                <w:rFonts w:ascii="Arial" w:eastAsia="Times New Roman" w:hAnsi="Arial" w:cs="Arial"/>
                <w:color w:val="000000"/>
                <w:sz w:val="24"/>
                <w:szCs w:val="24"/>
                <w:lang w:eastAsia="ru-RU"/>
              </w:rPr>
              <w:t> Видите ли, что касается попечительского совета, то вы меня, ради Бога, извините, это не ко мне вопрос, это вопрос к председателю попечительского совета. Мы ему, Президенту, предложили кандидатов, и это его уже право - создавать попечительский совет. Вы спрашиваете, отражает ли этот состав мнение всего общества? Ну, конечно нет. Наверное, есть еще сотни людей, которые могли бы достойно представлять интересы общества в попечительском совете.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Так, депутат Бурлаков Михаил Петрович, прошу вас.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БУРЛАКОВ М.П. </w:t>
            </w:r>
            <w:r w:rsidRPr="0007149C">
              <w:rPr>
                <w:rFonts w:ascii="Courier" w:eastAsia="Times New Roman" w:hAnsi="Courier" w:cs="Times New Roman"/>
                <w:i/>
                <w:iCs/>
                <w:color w:val="007755"/>
                <w:sz w:val="20"/>
                <w:szCs w:val="20"/>
                <w:lang w:eastAsia="ru-RU"/>
              </w:rPr>
              <w:t xml:space="preserve">Александр Николаевич, вот этот гигантский комплекс "Останкино", олицетворяющий величие нашей державы </w:t>
            </w:r>
            <w:r w:rsidRPr="0007149C">
              <w:rPr>
                <w:rFonts w:ascii="Courier" w:eastAsia="Times New Roman" w:hAnsi="Courier" w:cs="Times New Roman"/>
                <w:i/>
                <w:iCs/>
                <w:color w:val="007755"/>
                <w:sz w:val="20"/>
                <w:szCs w:val="20"/>
                <w:lang w:eastAsia="ru-RU"/>
              </w:rPr>
              <w:lastRenderedPageBreak/>
              <w:t>(прошлое, к сожалению), строился на народные деньги. То есть мы все, весь народ, были собственником этого комплекса. Скажите, пожалуйста, на каком основании какие-то частные компании вдруг стали собственниками? А мы кто тогда? Объясните, пожалуйста, на каком основании это произошло? Они что, построили это? Вложили туда деньги?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Понятно, я готов ответить.</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"Останкино" не располагает никакой собственностью. </w:t>
            </w:r>
            <w:proofErr w:type="gramStart"/>
            <w:r w:rsidRPr="0007149C">
              <w:rPr>
                <w:rFonts w:ascii="Arial" w:eastAsia="Times New Roman" w:hAnsi="Arial" w:cs="Arial"/>
                <w:color w:val="000000"/>
                <w:sz w:val="24"/>
                <w:szCs w:val="24"/>
                <w:lang w:eastAsia="ru-RU"/>
              </w:rPr>
              <w:t>Возможно, вы этого не знаете, но в свое время, по-моему, в 1991 году, был решен вопрос о разделении "Останкино", и у нас есть так называемый технический центр, который самостоятелен, у которого мы арендуем здание, студии, столы, стулья, аппаратуру.</w:t>
            </w:r>
            <w:proofErr w:type="gramEnd"/>
            <w:r w:rsidRPr="0007149C">
              <w:rPr>
                <w:rFonts w:ascii="Arial" w:eastAsia="Times New Roman" w:hAnsi="Arial" w:cs="Arial"/>
                <w:color w:val="000000"/>
                <w:sz w:val="24"/>
                <w:szCs w:val="24"/>
                <w:lang w:eastAsia="ru-RU"/>
              </w:rPr>
              <w:t xml:space="preserve"> У "Останкино" никакой собственности нет, кроме зарубежных корпунктов.</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И сегодня никакая собственность к "Российскому общественному телевидению" не переходит, она вся остается у государственного предприятия "Телевизионный технический центр". И мы будем арендовать у того же центра все, что я перечислил: и студии, и технику, и само помещение. Сейчас мы ведем переговоры, чтобы нам дали три этажа этого здания. Поэтому что тут беспокоиться насчет собственности, она как была, так и осталось у государства.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Жириновский Владимир Вольфович.</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color w:val="007755"/>
                <w:sz w:val="20"/>
                <w:szCs w:val="20"/>
                <w:lang w:eastAsia="ru-RU"/>
              </w:rPr>
              <w:pict>
                <v:rect id="_x0000_i1025" style="width:0;height:1.5pt" o:hralign="center" o:hrstd="t" o:hr="t" fillcolor="#a0a0a0" stroked="f"/>
              </w:pic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proofErr w:type="gramStart"/>
            <w:r w:rsidRPr="0007149C">
              <w:rPr>
                <w:rFonts w:ascii="Courier" w:eastAsia="Times New Roman" w:hAnsi="Courier" w:cs="Times New Roman"/>
                <w:i/>
                <w:iCs/>
                <w:color w:val="007755"/>
                <w:sz w:val="20"/>
                <w:szCs w:val="20"/>
                <w:lang w:eastAsia="ru-RU"/>
              </w:rPr>
              <w:t>. . . . . . .</w:t>
            </w:r>
            <w:r w:rsidRPr="0007149C">
              <w:rPr>
                <w:rFonts w:ascii="Courier" w:eastAsia="Times New Roman" w:hAnsi="Courier" w:cs="Times New Roman"/>
                <w:i/>
                <w:iCs/>
                <w:color w:val="007755"/>
                <w:sz w:val="20"/>
                <w:szCs w:val="20"/>
                <w:lang w:eastAsia="ru-RU"/>
              </w:rPr>
              <w:br/>
              <w:t>(</w:t>
            </w:r>
            <w:proofErr w:type="spellStart"/>
            <w:r w:rsidRPr="0007149C">
              <w:rPr>
                <w:rFonts w:ascii="Courier" w:eastAsia="Times New Roman" w:hAnsi="Courier" w:cs="Times New Roman"/>
                <w:i/>
                <w:iCs/>
                <w:color w:val="007755"/>
                <w:sz w:val="20"/>
                <w:szCs w:val="20"/>
                <w:lang w:eastAsia="ru-RU"/>
              </w:rPr>
              <w:t>Бюлл</w:t>
            </w:r>
            <w:proofErr w:type="spellEnd"/>
            <w:r w:rsidRPr="0007149C">
              <w:rPr>
                <w:rFonts w:ascii="Courier" w:eastAsia="Times New Roman" w:hAnsi="Courier" w:cs="Times New Roman"/>
                <w:i/>
                <w:iCs/>
                <w:color w:val="007755"/>
                <w:sz w:val="20"/>
                <w:szCs w:val="20"/>
                <w:lang w:eastAsia="ru-RU"/>
              </w:rPr>
              <w:t>.</w:t>
            </w:r>
            <w:proofErr w:type="gramEnd"/>
            <w:r w:rsidRPr="0007149C">
              <w:rPr>
                <w:rFonts w:ascii="Courier" w:eastAsia="Times New Roman" w:hAnsi="Courier" w:cs="Times New Roman"/>
                <w:i/>
                <w:iCs/>
                <w:color w:val="007755"/>
                <w:sz w:val="20"/>
                <w:szCs w:val="20"/>
                <w:lang w:eastAsia="ru-RU"/>
              </w:rPr>
              <w:t xml:space="preserve"> N 90(90); Ч.1: </w:t>
            </w:r>
            <w:proofErr w:type="gramStart"/>
            <w:r w:rsidRPr="0007149C">
              <w:rPr>
                <w:rFonts w:ascii="Courier" w:eastAsia="Times New Roman" w:hAnsi="Courier" w:cs="Times New Roman"/>
                <w:i/>
                <w:iCs/>
                <w:color w:val="007755"/>
                <w:sz w:val="20"/>
                <w:szCs w:val="20"/>
                <w:lang w:eastAsia="ru-RU"/>
              </w:rPr>
              <w:t>Стр.40)</w:t>
            </w:r>
            <w:proofErr w:type="gramEnd"/>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pict>
                <v:rect id="_x0000_i1026" style="width:0;height:1.5pt" o:hralign="center" o:hrstd="t" o:hr="t" fillcolor="#a0a0a0" stroked="f"/>
              </w:pic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МИХАЙЛОВ А.Н. </w:t>
            </w:r>
            <w:r w:rsidRPr="0007149C">
              <w:rPr>
                <w:rFonts w:ascii="Courier" w:eastAsia="Times New Roman" w:hAnsi="Courier" w:cs="Times New Roman"/>
                <w:i/>
                <w:iCs/>
                <w:color w:val="007755"/>
                <w:sz w:val="20"/>
                <w:szCs w:val="20"/>
                <w:lang w:eastAsia="ru-RU"/>
              </w:rPr>
              <w:t>Я прошу прощения, но включили...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То, что вам не нравится, Владимир Вольфович, телевидение наше, мне это понятно. Но поскольку вопроса у вас не было, я лишен возможности ответить.</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Александр Николаевич Михайлов, прошу вас.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МИХАЙЛОВ А.Н. </w:t>
            </w:r>
            <w:r w:rsidRPr="0007149C">
              <w:rPr>
                <w:rFonts w:ascii="Courier" w:eastAsia="Times New Roman" w:hAnsi="Courier" w:cs="Times New Roman"/>
                <w:i/>
                <w:iCs/>
                <w:color w:val="007755"/>
                <w:sz w:val="20"/>
                <w:szCs w:val="20"/>
                <w:lang w:eastAsia="ru-RU"/>
              </w:rPr>
              <w:t>Два вопроса. Александр Николаевич, скажите, пожалуйста, как вы считаете: должны ли руководители электронных средств массовой информации, в том числе вы и Попцов, нести ответственность за то, что нашим телевидением сегодня пропагандируется культ насилия, секса, аморализма, который не приемлет большинство зрителей. Это первое.</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 xml:space="preserve">И второе. Как говорят, посеявший ветер пожнет бурю. Так вот то, о чем вы сейчас говорили (о трудностях экономических, а также о гибели журналиста </w:t>
            </w:r>
            <w:proofErr w:type="spellStart"/>
            <w:r w:rsidRPr="0007149C">
              <w:rPr>
                <w:rFonts w:ascii="Courier" w:eastAsia="Times New Roman" w:hAnsi="Courier" w:cs="Times New Roman"/>
                <w:i/>
                <w:iCs/>
                <w:color w:val="007755"/>
                <w:sz w:val="20"/>
                <w:szCs w:val="20"/>
                <w:lang w:eastAsia="ru-RU"/>
              </w:rPr>
              <w:t>Листьева</w:t>
            </w:r>
            <w:proofErr w:type="spellEnd"/>
            <w:r w:rsidRPr="0007149C">
              <w:rPr>
                <w:rFonts w:ascii="Courier" w:eastAsia="Times New Roman" w:hAnsi="Courier" w:cs="Times New Roman"/>
                <w:i/>
                <w:iCs/>
                <w:color w:val="007755"/>
                <w:sz w:val="20"/>
                <w:szCs w:val="20"/>
                <w:lang w:eastAsia="ru-RU"/>
              </w:rPr>
              <w:t xml:space="preserve"> и других журналистов), все это является следствием курса, который вы активно, усиленно много лет уже пропагандируете и защищаете. Скажите, пожалуйста, что сделано в "Останкино" по практической реализации федерального закона о порядке освещения деятельности органов государственной власти в средствах массовой информации и для </w:t>
            </w:r>
            <w:proofErr w:type="gramStart"/>
            <w:r w:rsidRPr="0007149C">
              <w:rPr>
                <w:rFonts w:ascii="Courier" w:eastAsia="Times New Roman" w:hAnsi="Courier" w:cs="Times New Roman"/>
                <w:i/>
                <w:iCs/>
                <w:color w:val="007755"/>
                <w:sz w:val="20"/>
                <w:szCs w:val="20"/>
                <w:lang w:eastAsia="ru-RU"/>
              </w:rPr>
              <w:t>достижения</w:t>
            </w:r>
            <w:proofErr w:type="gramEnd"/>
            <w:r w:rsidRPr="0007149C">
              <w:rPr>
                <w:rFonts w:ascii="Courier" w:eastAsia="Times New Roman" w:hAnsi="Courier" w:cs="Times New Roman"/>
                <w:i/>
                <w:iCs/>
                <w:color w:val="007755"/>
                <w:sz w:val="20"/>
                <w:szCs w:val="20"/>
                <w:lang w:eastAsia="ru-RU"/>
              </w:rPr>
              <w:t xml:space="preserve"> хотя бы видимости плюрализма мнений, чтобы могла выступать хотя бы некоторое время оппозиция на вверенном вам предприятии?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w:t>
            </w:r>
            <w:proofErr w:type="gramStart"/>
            <w:r w:rsidRPr="0007149C">
              <w:rPr>
                <w:rFonts w:ascii="Arial" w:eastAsia="Times New Roman" w:hAnsi="Arial" w:cs="Arial"/>
                <w:b/>
                <w:bCs/>
                <w:i/>
                <w:iCs/>
                <w:color w:val="000000"/>
                <w:sz w:val="24"/>
                <w:szCs w:val="24"/>
                <w:lang w:eastAsia="ru-RU"/>
              </w:rPr>
              <w:t>Н.</w:t>
            </w:r>
            <w:proofErr w:type="gramEnd"/>
            <w:r w:rsidRPr="0007149C">
              <w:rPr>
                <w:rFonts w:ascii="Arial" w:eastAsia="Times New Roman" w:hAnsi="Arial" w:cs="Arial"/>
                <w:b/>
                <w:bCs/>
                <w:i/>
                <w:iCs/>
                <w:color w:val="000000"/>
                <w:sz w:val="24"/>
                <w:szCs w:val="24"/>
                <w:lang w:eastAsia="ru-RU"/>
              </w:rPr>
              <w:t> </w:t>
            </w:r>
            <w:r w:rsidRPr="0007149C">
              <w:rPr>
                <w:rFonts w:ascii="Arial" w:eastAsia="Times New Roman" w:hAnsi="Arial" w:cs="Arial"/>
                <w:color w:val="000000"/>
                <w:sz w:val="24"/>
                <w:szCs w:val="24"/>
                <w:lang w:eastAsia="ru-RU"/>
              </w:rPr>
              <w:t xml:space="preserve"> Видите ли, что касается первой части вашего вопроса или заявления, то (я очень извиняюсь, Иван Петрович) я надеюсь, что пришел в высший законодательный орган страны, а не на партийное собрание. Это </w:t>
            </w:r>
            <w:r w:rsidRPr="0007149C">
              <w:rPr>
                <w:rFonts w:ascii="Arial" w:eastAsia="Times New Roman" w:hAnsi="Arial" w:cs="Arial"/>
                <w:color w:val="000000"/>
                <w:sz w:val="24"/>
                <w:szCs w:val="24"/>
                <w:lang w:eastAsia="ru-RU"/>
              </w:rPr>
              <w:lastRenderedPageBreak/>
              <w:t>первое.</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Во-вторых. (Шум в зале.) А не на партийное собрание. Покричите, покричите...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Коллеги, прошу успокоиться. И соотнести свой возраст, Сергей Александрович, с возрастом докладчика...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w:t>
            </w:r>
            <w:proofErr w:type="gramStart"/>
            <w:r w:rsidRPr="0007149C">
              <w:rPr>
                <w:rFonts w:ascii="Arial" w:eastAsia="Times New Roman" w:hAnsi="Arial" w:cs="Arial"/>
                <w:b/>
                <w:bCs/>
                <w:i/>
                <w:iCs/>
                <w:color w:val="000000"/>
                <w:sz w:val="24"/>
                <w:szCs w:val="24"/>
                <w:lang w:eastAsia="ru-RU"/>
              </w:rPr>
              <w:t>Н.</w:t>
            </w:r>
            <w:proofErr w:type="gramEnd"/>
            <w:r w:rsidRPr="0007149C">
              <w:rPr>
                <w:rFonts w:ascii="Arial" w:eastAsia="Times New Roman" w:hAnsi="Arial" w:cs="Arial"/>
                <w:b/>
                <w:bCs/>
                <w:i/>
                <w:iCs/>
                <w:color w:val="000000"/>
                <w:sz w:val="24"/>
                <w:szCs w:val="24"/>
                <w:lang w:eastAsia="ru-RU"/>
              </w:rPr>
              <w:t> </w:t>
            </w:r>
            <w:r w:rsidRPr="0007149C">
              <w:rPr>
                <w:rFonts w:ascii="Arial" w:eastAsia="Times New Roman" w:hAnsi="Arial" w:cs="Arial"/>
                <w:color w:val="000000"/>
                <w:sz w:val="24"/>
                <w:szCs w:val="24"/>
                <w:lang w:eastAsia="ru-RU"/>
              </w:rPr>
              <w:t> Что касается содержания, то давайте это отдельно обсудим. В повестке дня, по-моему, этого нет. Я готов прийти, поговорить по идеологическим вопросам, по политическим... Ради Бога! Если вы меня пригласите, я готов.</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Венгеровский Александр Дмитриевич.</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ВЕНГЕРОВСКИЙ А.Д.</w:t>
            </w:r>
            <w:r w:rsidRPr="0007149C">
              <w:rPr>
                <w:rFonts w:ascii="Courier" w:eastAsia="Times New Roman" w:hAnsi="Courier" w:cs="Times New Roman"/>
                <w:i/>
                <w:iCs/>
                <w:color w:val="007755"/>
                <w:sz w:val="20"/>
                <w:szCs w:val="20"/>
                <w:lang w:eastAsia="ru-RU"/>
              </w:rPr>
              <w:t>, заместитель Председателя Государственной Думы.</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 xml:space="preserve">Александр Николаевич, в свое время, когда вы были членом политбюро, были понятия "партийная печать", "партийное телевидение". Вы сейчас являетесь руководителем нашего государственного телевидения и в то же время занялись партийным строительством, возглавляете одну из партий. Этично, нормально ли это? Не приведет ли это к каким-то разборкам, ну не к уголовным, как, </w:t>
            </w:r>
            <w:proofErr w:type="gramStart"/>
            <w:r w:rsidRPr="0007149C">
              <w:rPr>
                <w:rFonts w:ascii="Courier" w:eastAsia="Times New Roman" w:hAnsi="Courier" w:cs="Times New Roman"/>
                <w:i/>
                <w:iCs/>
                <w:color w:val="007755"/>
                <w:sz w:val="20"/>
                <w:szCs w:val="20"/>
                <w:lang w:eastAsia="ru-RU"/>
              </w:rPr>
              <w:t>увы</w:t>
            </w:r>
            <w:proofErr w:type="gramEnd"/>
            <w:r w:rsidRPr="0007149C">
              <w:rPr>
                <w:rFonts w:ascii="Courier" w:eastAsia="Times New Roman" w:hAnsi="Courier" w:cs="Times New Roman"/>
                <w:i/>
                <w:iCs/>
                <w:color w:val="007755"/>
                <w:sz w:val="20"/>
                <w:szCs w:val="20"/>
                <w:lang w:eastAsia="ru-RU"/>
              </w:rPr>
              <w:t xml:space="preserve">, нам сейчас говорят, в случае с </w:t>
            </w:r>
            <w:proofErr w:type="spellStart"/>
            <w:r w:rsidRPr="0007149C">
              <w:rPr>
                <w:rFonts w:ascii="Courier" w:eastAsia="Times New Roman" w:hAnsi="Courier" w:cs="Times New Roman"/>
                <w:i/>
                <w:iCs/>
                <w:color w:val="007755"/>
                <w:sz w:val="20"/>
                <w:szCs w:val="20"/>
                <w:lang w:eastAsia="ru-RU"/>
              </w:rPr>
              <w:t>Листьевым</w:t>
            </w:r>
            <w:proofErr w:type="spellEnd"/>
            <w:r w:rsidRPr="0007149C">
              <w:rPr>
                <w:rFonts w:ascii="Courier" w:eastAsia="Times New Roman" w:hAnsi="Courier" w:cs="Times New Roman"/>
                <w:i/>
                <w:iCs/>
                <w:color w:val="007755"/>
                <w:sz w:val="20"/>
                <w:szCs w:val="20"/>
                <w:lang w:eastAsia="ru-RU"/>
              </w:rPr>
              <w:t>, а еще и к каким-то политическим? Это первый вопрос.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Второй. Есть ли участие физических лиц в акционировании "Останкино", участвуете ли вы в этом?</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И третье. Как телевидение участвует в разработке закона о рекламе? Спасибо.</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Что значит - в разработке закона о рекламе?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Участвует ли телевидение, коллектив телевидения...</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В разработке закона о рекламе мы не участвовали. От нас замечания просили. Это было. А что касается первого канала общественного телевидения, то мы же объявили, вы знаете, мораторий на рекламу.</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Егоров. (Шум в зале.)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А, первый... Видите ли, что мы заранее будем говорить? В вашей власти посмотреть, как это будет. Это - пожалуйста.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xml:space="preserve">. Депутат Егоров Александр </w:t>
            </w:r>
            <w:proofErr w:type="spellStart"/>
            <w:r w:rsidRPr="0007149C">
              <w:rPr>
                <w:rFonts w:ascii="Courier" w:eastAsia="Times New Roman" w:hAnsi="Courier" w:cs="Times New Roman"/>
                <w:i/>
                <w:iCs/>
                <w:color w:val="007755"/>
                <w:sz w:val="20"/>
                <w:szCs w:val="20"/>
                <w:lang w:eastAsia="ru-RU"/>
              </w:rPr>
              <w:t>Кирьянович</w:t>
            </w:r>
            <w:proofErr w:type="spellEnd"/>
            <w:r w:rsidRPr="0007149C">
              <w:rPr>
                <w:rFonts w:ascii="Courier" w:eastAsia="Times New Roman" w:hAnsi="Courier" w:cs="Times New Roman"/>
                <w:i/>
                <w:iCs/>
                <w:color w:val="007755"/>
                <w:sz w:val="20"/>
                <w:szCs w:val="20"/>
                <w:lang w:eastAsia="ru-RU"/>
              </w:rPr>
              <w:t>. Прошу вас. Вверху справа</w:t>
            </w:r>
            <w:proofErr w:type="gramStart"/>
            <w:r w:rsidRPr="0007149C">
              <w:rPr>
                <w:rFonts w:ascii="Courier" w:eastAsia="Times New Roman" w:hAnsi="Courier" w:cs="Times New Roman"/>
                <w:i/>
                <w:iCs/>
                <w:color w:val="007755"/>
                <w:sz w:val="20"/>
                <w:szCs w:val="20"/>
                <w:lang w:eastAsia="ru-RU"/>
              </w:rPr>
              <w:t>.</w:t>
            </w:r>
            <w:proofErr w:type="gramEnd"/>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color w:val="007755"/>
                <w:sz w:val="20"/>
                <w:szCs w:val="20"/>
                <w:lang w:eastAsia="ru-RU"/>
              </w:rPr>
              <w:pict>
                <v:rect id="_x0000_i1027" style="width:0;height:1.5pt" o:hralign="center" o:hrstd="t" o:hr="t" fillcolor="#a0a0a0" stroked="f"/>
              </w:pic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proofErr w:type="gramStart"/>
            <w:r w:rsidRPr="0007149C">
              <w:rPr>
                <w:rFonts w:ascii="Courier" w:eastAsia="Times New Roman" w:hAnsi="Courier" w:cs="Times New Roman"/>
                <w:i/>
                <w:iCs/>
                <w:color w:val="007755"/>
                <w:sz w:val="20"/>
                <w:szCs w:val="20"/>
                <w:lang w:eastAsia="ru-RU"/>
              </w:rPr>
              <w:t>. . . . . . .</w:t>
            </w:r>
            <w:r w:rsidRPr="0007149C">
              <w:rPr>
                <w:rFonts w:ascii="Courier" w:eastAsia="Times New Roman" w:hAnsi="Courier" w:cs="Times New Roman"/>
                <w:i/>
                <w:iCs/>
                <w:color w:val="007755"/>
                <w:sz w:val="20"/>
                <w:szCs w:val="20"/>
                <w:lang w:eastAsia="ru-RU"/>
              </w:rPr>
              <w:br/>
              <w:t>(</w:t>
            </w:r>
            <w:proofErr w:type="spellStart"/>
            <w:r w:rsidRPr="0007149C">
              <w:rPr>
                <w:rFonts w:ascii="Courier" w:eastAsia="Times New Roman" w:hAnsi="Courier" w:cs="Times New Roman"/>
                <w:i/>
                <w:iCs/>
                <w:color w:val="007755"/>
                <w:sz w:val="20"/>
                <w:szCs w:val="20"/>
                <w:lang w:eastAsia="ru-RU"/>
              </w:rPr>
              <w:t>Бюлл</w:t>
            </w:r>
            <w:proofErr w:type="spellEnd"/>
            <w:r w:rsidRPr="0007149C">
              <w:rPr>
                <w:rFonts w:ascii="Courier" w:eastAsia="Times New Roman" w:hAnsi="Courier" w:cs="Times New Roman"/>
                <w:i/>
                <w:iCs/>
                <w:color w:val="007755"/>
                <w:sz w:val="20"/>
                <w:szCs w:val="20"/>
                <w:lang w:eastAsia="ru-RU"/>
              </w:rPr>
              <w:t>.</w:t>
            </w:r>
            <w:proofErr w:type="gramEnd"/>
            <w:r w:rsidRPr="0007149C">
              <w:rPr>
                <w:rFonts w:ascii="Courier" w:eastAsia="Times New Roman" w:hAnsi="Courier" w:cs="Times New Roman"/>
                <w:i/>
                <w:iCs/>
                <w:color w:val="007755"/>
                <w:sz w:val="20"/>
                <w:szCs w:val="20"/>
                <w:lang w:eastAsia="ru-RU"/>
              </w:rPr>
              <w:t xml:space="preserve"> N 90(90); Ч.1: </w:t>
            </w:r>
            <w:proofErr w:type="gramStart"/>
            <w:r w:rsidRPr="0007149C">
              <w:rPr>
                <w:rFonts w:ascii="Courier" w:eastAsia="Times New Roman" w:hAnsi="Courier" w:cs="Times New Roman"/>
                <w:i/>
                <w:iCs/>
                <w:color w:val="007755"/>
                <w:sz w:val="20"/>
                <w:szCs w:val="20"/>
                <w:lang w:eastAsia="ru-RU"/>
              </w:rPr>
              <w:t>Стр.41)</w:t>
            </w:r>
            <w:proofErr w:type="gramEnd"/>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pict>
                <v:rect id="_x0000_i1028" style="width:0;height:1.5pt" o:hralign="center" o:hrstd="t" o:hr="t" fillcolor="#a0a0a0" stroked="f"/>
              </w:pic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ЕГОРОВ А.К. </w:t>
            </w:r>
            <w:r w:rsidRPr="0007149C">
              <w:rPr>
                <w:rFonts w:ascii="Courier" w:eastAsia="Times New Roman" w:hAnsi="Courier" w:cs="Times New Roman"/>
                <w:i/>
                <w:iCs/>
                <w:color w:val="007755"/>
                <w:sz w:val="20"/>
                <w:szCs w:val="20"/>
                <w:lang w:eastAsia="ru-RU"/>
              </w:rPr>
              <w:t>Я наверху, на галерке. Из каких этических соображений вы исходили? (Шум в зале.) Я поднял руку. Пожалуйста. Я не стесняюсь. Так вот, из каких норм вы исходили, отменяя одну лицензию, выданную ГТРК "Петербург - 5 канал", и выдавая следующую лицензию, подрывающую интересы?.. В том числе и территории.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Да, мы взяли несколько часов у этой телерадиокомпании, поскольку они не были заняты в Москве. Целый год не были заняты. Я считаю, что мы поступили логично.</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ЕГОРОВ А.К. </w:t>
            </w:r>
            <w:r w:rsidRPr="0007149C">
              <w:rPr>
                <w:rFonts w:ascii="Courier" w:eastAsia="Times New Roman" w:hAnsi="Courier" w:cs="Times New Roman"/>
                <w:i/>
                <w:iCs/>
                <w:color w:val="007755"/>
                <w:sz w:val="20"/>
                <w:szCs w:val="20"/>
                <w:lang w:eastAsia="ru-RU"/>
              </w:rPr>
              <w:t>Значит, вы считаете, что любая региональная телестудия, в которой не занято время, должна отдавать свое время Москве.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Нет, почему Москве?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ЕГОРОВ А.К. </w:t>
            </w:r>
            <w:r w:rsidRPr="0007149C">
              <w:rPr>
                <w:rFonts w:ascii="Courier" w:eastAsia="Times New Roman" w:hAnsi="Courier" w:cs="Times New Roman"/>
                <w:i/>
                <w:iCs/>
                <w:color w:val="007755"/>
                <w:sz w:val="20"/>
                <w:szCs w:val="20"/>
                <w:lang w:eastAsia="ru-RU"/>
              </w:rPr>
              <w:t>Вы сказали, что...</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Нет, нет. Если в Москве - Москве, в Воронеже - Воронежу.</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xml:space="preserve">. Депутат Миронов Олег </w:t>
            </w:r>
            <w:proofErr w:type="spellStart"/>
            <w:r w:rsidRPr="0007149C">
              <w:rPr>
                <w:rFonts w:ascii="Courier" w:eastAsia="Times New Roman" w:hAnsi="Courier" w:cs="Times New Roman"/>
                <w:i/>
                <w:iCs/>
                <w:color w:val="007755"/>
                <w:sz w:val="20"/>
                <w:szCs w:val="20"/>
                <w:lang w:eastAsia="ru-RU"/>
              </w:rPr>
              <w:t>Орестович</w:t>
            </w:r>
            <w:proofErr w:type="spellEnd"/>
            <w:r w:rsidRPr="0007149C">
              <w:rPr>
                <w:rFonts w:ascii="Courier" w:eastAsia="Times New Roman" w:hAnsi="Courier" w:cs="Times New Roman"/>
                <w:i/>
                <w:iCs/>
                <w:color w:val="007755"/>
                <w:sz w:val="20"/>
                <w:szCs w:val="20"/>
                <w:lang w:eastAsia="ru-RU"/>
              </w:rPr>
              <w:t>.</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МИРОНОВ О.О. </w:t>
            </w:r>
            <w:r w:rsidRPr="0007149C">
              <w:rPr>
                <w:rFonts w:ascii="Courier" w:eastAsia="Times New Roman" w:hAnsi="Courier" w:cs="Times New Roman"/>
                <w:i/>
                <w:iCs/>
                <w:color w:val="007755"/>
                <w:sz w:val="20"/>
                <w:szCs w:val="20"/>
                <w:lang w:eastAsia="ru-RU"/>
              </w:rPr>
              <w:t>Александр Николаевич, мне приходилось задавать вам вопросы в Конституционном Суде, где юрист-преподаватель защищал Коммунистическую партию, в том числе и от вас, одного из лидеров этой партии, члена политбюро. Вот я хотел спросить: кем была разработана программа дискредитации Государственной Думы и почему вы, как председатель государственной телерадиокомпании, эту программу осуществляете? Или у ваших работников не хватает квалификации, профессионализма и нравственности для объективного освещения работы российского парламента? Хотел бы присоединиться к вопросу Венгеровского и получить вразумительный ответ. Этично ли это - одновременно возглавлять партию и средства массовой информации? Благодарю за внимание.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Иван Петрович, я уже говорил, что мне не хочется быть... (Шум в зале.) Давайте собрание... Когда я был, кем, чего?..</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xml:space="preserve">. Александр Николаевич, вы можете отвечать </w:t>
            </w:r>
            <w:proofErr w:type="gramStart"/>
            <w:r w:rsidRPr="0007149C">
              <w:rPr>
                <w:rFonts w:ascii="Courier" w:eastAsia="Times New Roman" w:hAnsi="Courier" w:cs="Times New Roman"/>
                <w:i/>
                <w:iCs/>
                <w:color w:val="007755"/>
                <w:sz w:val="20"/>
                <w:szCs w:val="20"/>
                <w:lang w:eastAsia="ru-RU"/>
              </w:rPr>
              <w:t>на те</w:t>
            </w:r>
            <w:proofErr w:type="gramEnd"/>
            <w:r w:rsidRPr="0007149C">
              <w:rPr>
                <w:rFonts w:ascii="Courier" w:eastAsia="Times New Roman" w:hAnsi="Courier" w:cs="Times New Roman"/>
                <w:i/>
                <w:iCs/>
                <w:color w:val="007755"/>
                <w:sz w:val="20"/>
                <w:szCs w:val="20"/>
                <w:lang w:eastAsia="ru-RU"/>
              </w:rPr>
              <w:t xml:space="preserve"> вопросы, на которые полагаете необходимым ответить.</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color w:val="007755"/>
                <w:sz w:val="20"/>
                <w:szCs w:val="20"/>
                <w:lang w:eastAsia="ru-RU"/>
              </w:rPr>
              <w:pict>
                <v:rect id="_x0000_i1029" style="width:0;height:1.5pt" o:hralign="center" o:hrstd="t" o:hr="t" fillcolor="#a0a0a0" stroked="f"/>
              </w:pic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proofErr w:type="gramStart"/>
            <w:r w:rsidRPr="0007149C">
              <w:rPr>
                <w:rFonts w:ascii="Courier" w:eastAsia="Times New Roman" w:hAnsi="Courier" w:cs="Times New Roman"/>
                <w:i/>
                <w:iCs/>
                <w:color w:val="007755"/>
                <w:sz w:val="20"/>
                <w:szCs w:val="20"/>
                <w:lang w:eastAsia="ru-RU"/>
              </w:rPr>
              <w:t>. . . . . . .</w:t>
            </w:r>
            <w:r w:rsidRPr="0007149C">
              <w:rPr>
                <w:rFonts w:ascii="Courier" w:eastAsia="Times New Roman" w:hAnsi="Courier" w:cs="Times New Roman"/>
                <w:i/>
                <w:iCs/>
                <w:color w:val="007755"/>
                <w:sz w:val="20"/>
                <w:szCs w:val="20"/>
                <w:lang w:eastAsia="ru-RU"/>
              </w:rPr>
              <w:br/>
              <w:t>(</w:t>
            </w:r>
            <w:proofErr w:type="spellStart"/>
            <w:r w:rsidRPr="0007149C">
              <w:rPr>
                <w:rFonts w:ascii="Courier" w:eastAsia="Times New Roman" w:hAnsi="Courier" w:cs="Times New Roman"/>
                <w:i/>
                <w:iCs/>
                <w:color w:val="007755"/>
                <w:sz w:val="20"/>
                <w:szCs w:val="20"/>
                <w:lang w:eastAsia="ru-RU"/>
              </w:rPr>
              <w:t>Бюлл</w:t>
            </w:r>
            <w:proofErr w:type="spellEnd"/>
            <w:r w:rsidRPr="0007149C">
              <w:rPr>
                <w:rFonts w:ascii="Courier" w:eastAsia="Times New Roman" w:hAnsi="Courier" w:cs="Times New Roman"/>
                <w:i/>
                <w:iCs/>
                <w:color w:val="007755"/>
                <w:sz w:val="20"/>
                <w:szCs w:val="20"/>
                <w:lang w:eastAsia="ru-RU"/>
              </w:rPr>
              <w:t>.</w:t>
            </w:r>
            <w:proofErr w:type="gramEnd"/>
            <w:r w:rsidRPr="0007149C">
              <w:rPr>
                <w:rFonts w:ascii="Courier" w:eastAsia="Times New Roman" w:hAnsi="Courier" w:cs="Times New Roman"/>
                <w:i/>
                <w:iCs/>
                <w:color w:val="007755"/>
                <w:sz w:val="20"/>
                <w:szCs w:val="20"/>
                <w:lang w:eastAsia="ru-RU"/>
              </w:rPr>
              <w:t xml:space="preserve"> N 90(90); Ч.1: </w:t>
            </w:r>
            <w:proofErr w:type="gramStart"/>
            <w:r w:rsidRPr="0007149C">
              <w:rPr>
                <w:rFonts w:ascii="Courier" w:eastAsia="Times New Roman" w:hAnsi="Courier" w:cs="Times New Roman"/>
                <w:i/>
                <w:iCs/>
                <w:color w:val="007755"/>
                <w:sz w:val="20"/>
                <w:szCs w:val="20"/>
                <w:lang w:eastAsia="ru-RU"/>
              </w:rPr>
              <w:t>Стр.41)</w:t>
            </w:r>
            <w:proofErr w:type="gramEnd"/>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pict>
                <v:rect id="_x0000_i1030" style="width:0;height:1.5pt" o:hralign="center" o:hrstd="t" o:hr="t" fillcolor="#a0a0a0" stroked="f"/>
              </w:pic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ХАКАМАДА И.М. </w:t>
            </w:r>
            <w:r w:rsidRPr="0007149C">
              <w:rPr>
                <w:rFonts w:ascii="Courier" w:eastAsia="Times New Roman" w:hAnsi="Courier" w:cs="Times New Roman"/>
                <w:i/>
                <w:iCs/>
                <w:color w:val="007755"/>
                <w:sz w:val="20"/>
                <w:szCs w:val="20"/>
                <w:lang w:eastAsia="ru-RU"/>
              </w:rPr>
              <w:t>Уважаемый Александр Николаевич! Одной из версий трагических событий, которые произошли, была версия передела собственности на рекламном рынке. Я знаю, что до трагических событий были расторгнуты отношения с "</w:t>
            </w:r>
            <w:proofErr w:type="gramStart"/>
            <w:r w:rsidRPr="0007149C">
              <w:rPr>
                <w:rFonts w:ascii="Courier" w:eastAsia="Times New Roman" w:hAnsi="Courier" w:cs="Times New Roman"/>
                <w:i/>
                <w:iCs/>
                <w:color w:val="007755"/>
                <w:sz w:val="20"/>
                <w:szCs w:val="20"/>
                <w:lang w:eastAsia="ru-RU"/>
              </w:rPr>
              <w:t>Рекламой-Холдинг</w:t>
            </w:r>
            <w:proofErr w:type="gramEnd"/>
            <w:r w:rsidRPr="0007149C">
              <w:rPr>
                <w:rFonts w:ascii="Courier" w:eastAsia="Times New Roman" w:hAnsi="Courier" w:cs="Times New Roman"/>
                <w:i/>
                <w:iCs/>
                <w:color w:val="007755"/>
                <w:sz w:val="20"/>
                <w:szCs w:val="20"/>
                <w:lang w:eastAsia="ru-RU"/>
              </w:rPr>
              <w:t>". Мне было бы очень интересно все-таки услышать (кроме простого запрета на рекламу), каким образом ОРТ собиралось в будущем провести реформу именно во взаимоотношениях с рекламными агентствами?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xml:space="preserve"> Да. Вопрос с рекламой действительно правильный и сложный. Но еще раз обращаю ваше внимание на то, что деньги нам давались на шесть часов в сутки. И фактически телевидение должно было кончить работать. Надо было зарабатывать на рекламе. Сначала, еще давным-давно, когда реклама началась, она шла по студиям. Студии занимались рекламой, спонсорством и так далее. В конце </w:t>
            </w:r>
            <w:proofErr w:type="gramStart"/>
            <w:r w:rsidRPr="0007149C">
              <w:rPr>
                <w:rFonts w:ascii="Arial" w:eastAsia="Times New Roman" w:hAnsi="Arial" w:cs="Arial"/>
                <w:color w:val="000000"/>
                <w:sz w:val="24"/>
                <w:szCs w:val="24"/>
                <w:lang w:eastAsia="ru-RU"/>
              </w:rPr>
              <w:t>концов</w:t>
            </w:r>
            <w:proofErr w:type="gramEnd"/>
            <w:r w:rsidRPr="0007149C">
              <w:rPr>
                <w:rFonts w:ascii="Arial" w:eastAsia="Times New Roman" w:hAnsi="Arial" w:cs="Arial"/>
                <w:color w:val="000000"/>
                <w:sz w:val="24"/>
                <w:szCs w:val="24"/>
                <w:lang w:eastAsia="ru-RU"/>
              </w:rPr>
              <w:t xml:space="preserve"> мы решили образовать "Рекламу-Холдинг", и, конечно, сразу в централизованный фонд на содержание телевидения стали другие деньги поступать. Если раньше в квартал что-то 5-7 миллиардов, то после "</w:t>
            </w:r>
            <w:proofErr w:type="gramStart"/>
            <w:r w:rsidRPr="0007149C">
              <w:rPr>
                <w:rFonts w:ascii="Arial" w:eastAsia="Times New Roman" w:hAnsi="Arial" w:cs="Arial"/>
                <w:color w:val="000000"/>
                <w:sz w:val="24"/>
                <w:szCs w:val="24"/>
                <w:lang w:eastAsia="ru-RU"/>
              </w:rPr>
              <w:t>Рекламы-Холдинг</w:t>
            </w:r>
            <w:proofErr w:type="gramEnd"/>
            <w:r w:rsidRPr="0007149C">
              <w:rPr>
                <w:rFonts w:ascii="Arial" w:eastAsia="Times New Roman" w:hAnsi="Arial" w:cs="Arial"/>
                <w:color w:val="000000"/>
                <w:sz w:val="24"/>
                <w:szCs w:val="24"/>
                <w:lang w:eastAsia="ru-RU"/>
              </w:rPr>
              <w:t xml:space="preserve">" мы получили З5 миллиардов. Вот что значит </w:t>
            </w:r>
            <w:r w:rsidRPr="0007149C">
              <w:rPr>
                <w:rFonts w:ascii="Arial" w:eastAsia="Times New Roman" w:hAnsi="Arial" w:cs="Arial"/>
                <w:color w:val="000000"/>
                <w:sz w:val="24"/>
                <w:szCs w:val="24"/>
                <w:lang w:eastAsia="ru-RU"/>
              </w:rPr>
              <w:lastRenderedPageBreak/>
              <w:t xml:space="preserve">реклама. И тут я ни защищать никого не буду, ни спорить с кем-то не буду и так далее. Так вот мы решили объявить мораторий на рекламу, с </w:t>
            </w:r>
            <w:proofErr w:type="gramStart"/>
            <w:r w:rsidRPr="0007149C">
              <w:rPr>
                <w:rFonts w:ascii="Arial" w:eastAsia="Times New Roman" w:hAnsi="Arial" w:cs="Arial"/>
                <w:color w:val="000000"/>
                <w:sz w:val="24"/>
                <w:szCs w:val="24"/>
                <w:lang w:eastAsia="ru-RU"/>
              </w:rPr>
              <w:t>тем</w:t>
            </w:r>
            <w:proofErr w:type="gramEnd"/>
            <w:r w:rsidRPr="0007149C">
              <w:rPr>
                <w:rFonts w:ascii="Arial" w:eastAsia="Times New Roman" w:hAnsi="Arial" w:cs="Arial"/>
                <w:color w:val="000000"/>
                <w:sz w:val="24"/>
                <w:szCs w:val="24"/>
                <w:lang w:eastAsia="ru-RU"/>
              </w:rPr>
              <w:t xml:space="preserve"> чтобы избавиться примерно от двух с лишним тысяч посредников, которые действительно прилипли к эфиру, к каналам, исполняли посреднические функции, собственно живя за счет этого. Мы думаем, что мы создадим в свое время на телевидении рекламное агентство, но уже будем работать напрямую.</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xml:space="preserve">. Депутат Бегов Омар </w:t>
            </w:r>
            <w:proofErr w:type="spellStart"/>
            <w:r w:rsidRPr="0007149C">
              <w:rPr>
                <w:rFonts w:ascii="Courier" w:eastAsia="Times New Roman" w:hAnsi="Courier" w:cs="Times New Roman"/>
                <w:i/>
                <w:iCs/>
                <w:color w:val="007755"/>
                <w:sz w:val="20"/>
                <w:szCs w:val="20"/>
                <w:lang w:eastAsia="ru-RU"/>
              </w:rPr>
              <w:t>Омарович</w:t>
            </w:r>
            <w:proofErr w:type="spellEnd"/>
            <w:r w:rsidRPr="0007149C">
              <w:rPr>
                <w:rFonts w:ascii="Courier" w:eastAsia="Times New Roman" w:hAnsi="Courier" w:cs="Times New Roman"/>
                <w:i/>
                <w:iCs/>
                <w:color w:val="007755"/>
                <w:sz w:val="20"/>
                <w:szCs w:val="20"/>
                <w:lang w:eastAsia="ru-RU"/>
              </w:rPr>
              <w:t>.</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 xml:space="preserve">Прошу вас, Омар </w:t>
            </w:r>
            <w:proofErr w:type="spellStart"/>
            <w:r w:rsidRPr="0007149C">
              <w:rPr>
                <w:rFonts w:ascii="Courier" w:eastAsia="Times New Roman" w:hAnsi="Courier" w:cs="Times New Roman"/>
                <w:i/>
                <w:iCs/>
                <w:color w:val="007755"/>
                <w:sz w:val="20"/>
                <w:szCs w:val="20"/>
                <w:lang w:eastAsia="ru-RU"/>
              </w:rPr>
              <w:t>Омарович</w:t>
            </w:r>
            <w:proofErr w:type="spellEnd"/>
            <w:r w:rsidRPr="0007149C">
              <w:rPr>
                <w:rFonts w:ascii="Courier" w:eastAsia="Times New Roman" w:hAnsi="Courier" w:cs="Times New Roman"/>
                <w:i/>
                <w:iCs/>
                <w:color w:val="007755"/>
                <w:sz w:val="20"/>
                <w:szCs w:val="20"/>
                <w:lang w:eastAsia="ru-RU"/>
              </w:rPr>
              <w:t>.</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БЕГОВ О.О.</w:t>
            </w:r>
            <w:r w:rsidRPr="0007149C">
              <w:rPr>
                <w:rFonts w:ascii="Courier" w:eastAsia="Times New Roman" w:hAnsi="Courier" w:cs="Times New Roman"/>
                <w:i/>
                <w:iCs/>
                <w:color w:val="007755"/>
                <w:sz w:val="20"/>
                <w:szCs w:val="20"/>
                <w:lang w:eastAsia="ru-RU"/>
              </w:rPr>
              <w:t>, фракция Коммунистической партии Российской Федерации.</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Александр Николаевич, скажите, пожалуйста, на телевидении когда выходят люди на пенсию, в каком возрасте? Первый вопрос.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Второй вопрос: хотел бы узнать, на каком основании после гибели талантливого журналиста (я тоже одним из первых давал телеграмму-соболезнование) целый день не работало телевидение?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xml:space="preserve"> Что касается пенсии, я не думаю, что это очень тактичный вопрос, тем не </w:t>
            </w:r>
            <w:proofErr w:type="gramStart"/>
            <w:r w:rsidRPr="0007149C">
              <w:rPr>
                <w:rFonts w:ascii="Arial" w:eastAsia="Times New Roman" w:hAnsi="Arial" w:cs="Arial"/>
                <w:color w:val="000000"/>
                <w:sz w:val="24"/>
                <w:szCs w:val="24"/>
                <w:lang w:eastAsia="ru-RU"/>
              </w:rPr>
              <w:t>менее</w:t>
            </w:r>
            <w:proofErr w:type="gramEnd"/>
            <w:r w:rsidRPr="0007149C">
              <w:rPr>
                <w:rFonts w:ascii="Arial" w:eastAsia="Times New Roman" w:hAnsi="Arial" w:cs="Arial"/>
                <w:color w:val="000000"/>
                <w:sz w:val="24"/>
                <w:szCs w:val="24"/>
                <w:lang w:eastAsia="ru-RU"/>
              </w:rPr>
              <w:t xml:space="preserve"> меня это не смущает, я знаю, сколько мне лет. У нас такой порядок. Сейчас на телевидении работает 440 пенсионеров, и мы их не собираемся увольнять, пока у них работает голова. (Оживление в зале.)</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Что касается второго вопроса. Ночью, после гибели </w:t>
            </w:r>
            <w:proofErr w:type="spellStart"/>
            <w:r w:rsidRPr="0007149C">
              <w:rPr>
                <w:rFonts w:ascii="Arial" w:eastAsia="Times New Roman" w:hAnsi="Arial" w:cs="Arial"/>
                <w:color w:val="000000"/>
                <w:sz w:val="24"/>
                <w:szCs w:val="24"/>
                <w:lang w:eastAsia="ru-RU"/>
              </w:rPr>
              <w:t>Листьева</w:t>
            </w:r>
            <w:proofErr w:type="spellEnd"/>
            <w:r w:rsidRPr="0007149C">
              <w:rPr>
                <w:rFonts w:ascii="Arial" w:eastAsia="Times New Roman" w:hAnsi="Arial" w:cs="Arial"/>
                <w:color w:val="000000"/>
                <w:sz w:val="24"/>
                <w:szCs w:val="24"/>
                <w:lang w:eastAsia="ru-RU"/>
              </w:rPr>
              <w:t>, собрались директора всех компаний и приняли такое решение. Это острое решение, я согласен с вами, очень острое. Но чтобы показать, что с преступностью в нашей стране очень неладно, чтобы еще раз привлечь Правительство, вас в том числе, к проблемам преступности... Что касается остроты постановки вопроса, то мы с вас в основном берем пример.</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xml:space="preserve">. Депутат </w:t>
            </w:r>
            <w:proofErr w:type="spellStart"/>
            <w:r w:rsidRPr="0007149C">
              <w:rPr>
                <w:rFonts w:ascii="Courier" w:eastAsia="Times New Roman" w:hAnsi="Courier" w:cs="Times New Roman"/>
                <w:i/>
                <w:iCs/>
                <w:color w:val="007755"/>
                <w:sz w:val="20"/>
                <w:szCs w:val="20"/>
                <w:lang w:eastAsia="ru-RU"/>
              </w:rPr>
              <w:t>Шевелуха</w:t>
            </w:r>
            <w:proofErr w:type="spellEnd"/>
            <w:r w:rsidRPr="0007149C">
              <w:rPr>
                <w:rFonts w:ascii="Courier" w:eastAsia="Times New Roman" w:hAnsi="Courier" w:cs="Times New Roman"/>
                <w:i/>
                <w:iCs/>
                <w:color w:val="007755"/>
                <w:sz w:val="20"/>
                <w:szCs w:val="20"/>
                <w:lang w:eastAsia="ru-RU"/>
              </w:rPr>
              <w:t xml:space="preserve"> Виктор Степанович, прошу вас.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ШЕВЕЛУХА В.С. </w:t>
            </w:r>
            <w:r w:rsidRPr="0007149C">
              <w:rPr>
                <w:rFonts w:ascii="Courier" w:eastAsia="Times New Roman" w:hAnsi="Courier" w:cs="Times New Roman"/>
                <w:i/>
                <w:iCs/>
                <w:color w:val="007755"/>
                <w:sz w:val="20"/>
                <w:szCs w:val="20"/>
                <w:lang w:eastAsia="ru-RU"/>
              </w:rPr>
              <w:t>Товарищ господин Яковлев! Вопрос к вам такой: вы лично участвуете как акционер в акционировании "Останкино"? И вторая часть вопроса: как вы лично относитесь к своей собственной совести, возглавив идеологическую часть совершенно нового направления? Я бы просил ответить, не откладывая до встречи, мы на встречу с вами придем. Пожалуйста.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Я понял. Первое: не принимаю никакого участия. Я получаю зарплату в "Останкино", могу назвать её - 440 тыс. рублей, чуть-чуть меньше, чем вы. Вот. И я удовлетворен этим, поскольку получаю еще пенсию.</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Насчет совести я отвечаю в последний раз. Если еще раз возникнет разговор о совести, я или буду резко отвечать, или просто уйду с вашего заседания. (Шум в зале.) Уйду, если вы не хотите слушать, вот отдельные здесь люди... Не вам о совести говорить. Я себя чувствую... мою совесть чувствую в полном порядке и горжусь тем, что я делал, и буду гордиться. Я вам еще раз заявляю. (Аплодисменты.)</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Марычев Вячеслав Антонович, прошу вас.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МАРЫЧЕВ В.А. </w:t>
            </w:r>
            <w:r w:rsidRPr="0007149C">
              <w:rPr>
                <w:rFonts w:ascii="Courier" w:eastAsia="Times New Roman" w:hAnsi="Courier" w:cs="Times New Roman"/>
                <w:i/>
                <w:iCs/>
                <w:color w:val="007755"/>
                <w:sz w:val="20"/>
                <w:szCs w:val="20"/>
                <w:lang w:eastAsia="ru-RU"/>
              </w:rPr>
              <w:t>Иван Петрович, я от вас скрывался. Это мое временное убежище политическое - фракция "Женщины России". Я здесь нахожусь. (Смех в зале.)</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Александр Николаевич, у меня к вам такой вопрос. В Санкт-</w:t>
            </w:r>
            <w:r w:rsidRPr="0007149C">
              <w:rPr>
                <w:rFonts w:ascii="Courier" w:eastAsia="Times New Roman" w:hAnsi="Courier" w:cs="Times New Roman"/>
                <w:i/>
                <w:iCs/>
                <w:color w:val="007755"/>
                <w:sz w:val="20"/>
                <w:szCs w:val="20"/>
                <w:lang w:eastAsia="ru-RU"/>
              </w:rPr>
              <w:lastRenderedPageBreak/>
              <w:t xml:space="preserve">Петербурге телевидением командует небезызвестная красавица и диктор </w:t>
            </w:r>
            <w:proofErr w:type="spellStart"/>
            <w:r w:rsidRPr="0007149C">
              <w:rPr>
                <w:rFonts w:ascii="Courier" w:eastAsia="Times New Roman" w:hAnsi="Courier" w:cs="Times New Roman"/>
                <w:i/>
                <w:iCs/>
                <w:color w:val="007755"/>
                <w:sz w:val="20"/>
                <w:szCs w:val="20"/>
                <w:lang w:eastAsia="ru-RU"/>
              </w:rPr>
              <w:t>Бэлла</w:t>
            </w:r>
            <w:proofErr w:type="spellEnd"/>
            <w:r w:rsidRPr="0007149C">
              <w:rPr>
                <w:rFonts w:ascii="Courier" w:eastAsia="Times New Roman" w:hAnsi="Courier" w:cs="Times New Roman"/>
                <w:i/>
                <w:iCs/>
                <w:color w:val="007755"/>
                <w:sz w:val="20"/>
                <w:szCs w:val="20"/>
                <w:lang w:eastAsia="ru-RU"/>
              </w:rPr>
              <w:t xml:space="preserve"> Алексеевна </w:t>
            </w:r>
            <w:proofErr w:type="spellStart"/>
            <w:r w:rsidRPr="0007149C">
              <w:rPr>
                <w:rFonts w:ascii="Courier" w:eastAsia="Times New Roman" w:hAnsi="Courier" w:cs="Times New Roman"/>
                <w:i/>
                <w:iCs/>
                <w:color w:val="007755"/>
                <w:sz w:val="20"/>
                <w:szCs w:val="20"/>
                <w:lang w:eastAsia="ru-RU"/>
              </w:rPr>
              <w:t>Куркова</w:t>
            </w:r>
            <w:proofErr w:type="spellEnd"/>
            <w:r w:rsidRPr="0007149C">
              <w:rPr>
                <w:rFonts w:ascii="Courier" w:eastAsia="Times New Roman" w:hAnsi="Courier" w:cs="Times New Roman"/>
                <w:i/>
                <w:iCs/>
                <w:color w:val="007755"/>
                <w:sz w:val="20"/>
                <w:szCs w:val="20"/>
                <w:lang w:eastAsia="ru-RU"/>
              </w:rPr>
              <w:t xml:space="preserve">. Я к чему все это говорю. Дело в том, что сотрудник этой редакции </w:t>
            </w:r>
            <w:proofErr w:type="spellStart"/>
            <w:r w:rsidRPr="0007149C">
              <w:rPr>
                <w:rFonts w:ascii="Courier" w:eastAsia="Times New Roman" w:hAnsi="Courier" w:cs="Times New Roman"/>
                <w:i/>
                <w:iCs/>
                <w:color w:val="007755"/>
                <w:sz w:val="20"/>
                <w:szCs w:val="20"/>
                <w:lang w:eastAsia="ru-RU"/>
              </w:rPr>
              <w:t>Невзоров</w:t>
            </w:r>
            <w:proofErr w:type="spellEnd"/>
            <w:r w:rsidRPr="0007149C">
              <w:rPr>
                <w:rFonts w:ascii="Courier" w:eastAsia="Times New Roman" w:hAnsi="Courier" w:cs="Times New Roman"/>
                <w:i/>
                <w:iCs/>
                <w:color w:val="007755"/>
                <w:sz w:val="20"/>
                <w:szCs w:val="20"/>
                <w:lang w:eastAsia="ru-RU"/>
              </w:rPr>
              <w:t xml:space="preserve"> был восстановлен дважды судом - районным народным судом и городским народным судом, </w:t>
            </w:r>
            <w:proofErr w:type="gramStart"/>
            <w:r w:rsidRPr="0007149C">
              <w:rPr>
                <w:rFonts w:ascii="Courier" w:eastAsia="Times New Roman" w:hAnsi="Courier" w:cs="Times New Roman"/>
                <w:i/>
                <w:iCs/>
                <w:color w:val="007755"/>
                <w:sz w:val="20"/>
                <w:szCs w:val="20"/>
                <w:lang w:eastAsia="ru-RU"/>
              </w:rPr>
              <w:t>но</w:t>
            </w:r>
            <w:proofErr w:type="gramEnd"/>
            <w:r w:rsidRPr="0007149C">
              <w:rPr>
                <w:rFonts w:ascii="Courier" w:eastAsia="Times New Roman" w:hAnsi="Courier" w:cs="Times New Roman"/>
                <w:i/>
                <w:iCs/>
                <w:color w:val="007755"/>
                <w:sz w:val="20"/>
                <w:szCs w:val="20"/>
                <w:lang w:eastAsia="ru-RU"/>
              </w:rPr>
              <w:t xml:space="preserve"> тем не менее его программа не выходит. А вот те попечители, которых вы назвали (Басилашвили там, другие ленинградцы), постоянно маячат на телеэкране.</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Вопрос такого порядка. Когда погиб Листьев (к сожалению, это большая утрата для всех нас, в том числе и для депутатов), начались прямые разборки по всем каналам телевидения. То есть... Ну, не хочет налогоплательщик смотреть, что происходит сегодня! Вот, допустим, не нравится ему эта программа... И вдруг разборки идут: на каждом канале Листьев, в подтяжках... Ну, я не знаю, как это все оценить... Вопрос (сейчас, кончается время): кто же все-таки сегодня командует на телевидении - государство или те структуры, которые сегодня его субсидируют или занимаются попечительством? Кто командует сегодня на телевидении?</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Господин Марычев...</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МАРЫЧЕВ В.А. </w:t>
            </w:r>
            <w:r w:rsidRPr="0007149C">
              <w:rPr>
                <w:rFonts w:ascii="Courier" w:eastAsia="Times New Roman" w:hAnsi="Courier" w:cs="Times New Roman"/>
                <w:i/>
                <w:iCs/>
                <w:color w:val="007755"/>
                <w:sz w:val="20"/>
                <w:szCs w:val="20"/>
                <w:lang w:eastAsia="ru-RU"/>
              </w:rPr>
              <w:t>Не надо "господин" - товарищ. Я люблю вас и знаю, что вы воевали, поэтому я... (Микрофон отключен.)</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Я, видите ли, что вам скажу. Общественное телевидение еще не начало свою работу, и пока рано ставить вопрос, кто командует. Понимаете? Оно не начало свою работу. Это будет с 1 апреля.</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А что касается ваших разборок в Ленинграде, то я уже запутался, что там происходит, кто прав, кто виноват. Бумаг у меня столько, и знаете, тут очень трудно разобраться... Вы разберитесь сами, это ваше региональное телевидение.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Бурков Сергей Васильевич, прошу вас.</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БУРКОВ С.В.</w:t>
            </w:r>
            <w:r w:rsidRPr="0007149C">
              <w:rPr>
                <w:rFonts w:ascii="Courier" w:eastAsia="Times New Roman" w:hAnsi="Courier" w:cs="Times New Roman"/>
                <w:i/>
                <w:iCs/>
                <w:color w:val="007755"/>
                <w:sz w:val="20"/>
                <w:szCs w:val="20"/>
                <w:lang w:eastAsia="ru-RU"/>
              </w:rPr>
              <w:t>, председатель Комитета Государственной Думы по собственности, приватизации и хозяйственной деятельности, депутатская группа "Новая региональная политика".</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Уважаемый Александр Николаевич, у меня вопрос такого рода. Каким образом было оценено имущество АО "Общественное российское телевидение"?</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И второй вопрос в этой связи. Кто и каким образом определял состав учредителей не со стороны государства? Как определялась их доля? Как определялась величина их вклада в уставный капитал? Ответьте, пожалуйста.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Вы знаете, по-моему, уставный капитал и другие моменты были определены все-таки в процессе длительного обсуждения. Перебирался весь состав наиболее крупных банков, торговых компаний. Одни отпадали, скажем, "Инкомбанк", который поначалу согласился, потом отказался. Предлагалось и другим, некоторые колебались, потом согласились. То есть это длительный процесс, скоро будет год, как он начался. И сказать, что кто-то определял вот это, кто-то это, а кто-то это, нельзя. Если вы посмотрите внимательно, то увидите, что там есть промышленные группы и банки, не только не всегда находящиеся в лучших отношениях друг с другом, а достаточно сильно соперничающие. Поэтому сказать, что тут какая-то одна группировка, я бы не решился.</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Семаго Владимир Владимирович.</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СЕМАГО В.В. </w:t>
            </w:r>
            <w:r w:rsidRPr="0007149C">
              <w:rPr>
                <w:rFonts w:ascii="Courier" w:eastAsia="Times New Roman" w:hAnsi="Courier" w:cs="Times New Roman"/>
                <w:i/>
                <w:iCs/>
                <w:color w:val="007755"/>
                <w:sz w:val="20"/>
                <w:szCs w:val="20"/>
                <w:lang w:eastAsia="ru-RU"/>
              </w:rPr>
              <w:t xml:space="preserve">Спасибо. </w:t>
            </w:r>
            <w:proofErr w:type="gramStart"/>
            <w:r w:rsidRPr="0007149C">
              <w:rPr>
                <w:rFonts w:ascii="Courier" w:eastAsia="Times New Roman" w:hAnsi="Courier" w:cs="Times New Roman"/>
                <w:i/>
                <w:iCs/>
                <w:color w:val="007755"/>
                <w:sz w:val="20"/>
                <w:szCs w:val="20"/>
                <w:lang w:eastAsia="ru-RU"/>
              </w:rPr>
              <w:t>И</w:t>
            </w:r>
            <w:proofErr w:type="gramEnd"/>
            <w:r w:rsidRPr="0007149C">
              <w:rPr>
                <w:rFonts w:ascii="Courier" w:eastAsia="Times New Roman" w:hAnsi="Courier" w:cs="Times New Roman"/>
                <w:i/>
                <w:iCs/>
                <w:color w:val="007755"/>
                <w:sz w:val="20"/>
                <w:szCs w:val="20"/>
                <w:lang w:eastAsia="ru-RU"/>
              </w:rPr>
              <w:t xml:space="preserve"> тем не менее я хочу еще раз привлечь ваше внимание к этой теме. Понимаете, наше представление об акционерном обществе закрытого типа - это всегда местное что-то такое, знаете, семейный бизнес всегда бывает закрытый. Близкие друзья всегда закрытые акционерные общества делают. Сама по себе схема, избранная вами, наводит на размышление, что все-таки очень уж локально принималось решение, </w:t>
            </w:r>
            <w:proofErr w:type="gramStart"/>
            <w:r w:rsidRPr="0007149C">
              <w:rPr>
                <w:rFonts w:ascii="Courier" w:eastAsia="Times New Roman" w:hAnsi="Courier" w:cs="Times New Roman"/>
                <w:i/>
                <w:iCs/>
                <w:color w:val="007755"/>
                <w:sz w:val="20"/>
                <w:szCs w:val="20"/>
                <w:lang w:eastAsia="ru-RU"/>
              </w:rPr>
              <w:t>между</w:t>
            </w:r>
            <w:proofErr w:type="gramEnd"/>
            <w:r w:rsidRPr="0007149C">
              <w:rPr>
                <w:rFonts w:ascii="Courier" w:eastAsia="Times New Roman" w:hAnsi="Courier" w:cs="Times New Roman"/>
                <w:i/>
                <w:iCs/>
                <w:color w:val="007755"/>
                <w:sz w:val="20"/>
                <w:szCs w:val="20"/>
                <w:lang w:eastAsia="ru-RU"/>
              </w:rPr>
              <w:t xml:space="preserve"> своими. Не могли бы вы мне все-таки пояснить, кто принимал решение </w:t>
            </w:r>
            <w:proofErr w:type="gramStart"/>
            <w:r w:rsidRPr="0007149C">
              <w:rPr>
                <w:rFonts w:ascii="Courier" w:eastAsia="Times New Roman" w:hAnsi="Courier" w:cs="Times New Roman"/>
                <w:i/>
                <w:iCs/>
                <w:color w:val="007755"/>
                <w:sz w:val="20"/>
                <w:szCs w:val="20"/>
                <w:lang w:eastAsia="ru-RU"/>
              </w:rPr>
              <w:t>по</w:t>
            </w:r>
            <w:proofErr w:type="gramEnd"/>
            <w:r w:rsidRPr="0007149C">
              <w:rPr>
                <w:rFonts w:ascii="Courier" w:eastAsia="Times New Roman" w:hAnsi="Courier" w:cs="Times New Roman"/>
                <w:i/>
                <w:iCs/>
                <w:color w:val="007755"/>
                <w:sz w:val="20"/>
                <w:szCs w:val="20"/>
                <w:lang w:eastAsia="ru-RU"/>
              </w:rPr>
              <w:t xml:space="preserve"> конкретным... ведь не создана была компания! Кто говорил, что ты войдешь, а ты не войдешь? Кто давал вот эту директиву? Потому что для нас, депутатов, это чрезвычайно важное обстоятельство. Спасибо.</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Никто не давал.</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СЕМАГО В.В. </w:t>
            </w:r>
            <w:r w:rsidRPr="0007149C">
              <w:rPr>
                <w:rFonts w:ascii="Courier" w:eastAsia="Times New Roman" w:hAnsi="Courier" w:cs="Times New Roman"/>
                <w:i/>
                <w:iCs/>
                <w:color w:val="007755"/>
                <w:sz w:val="20"/>
                <w:szCs w:val="20"/>
                <w:lang w:eastAsia="ru-RU"/>
              </w:rPr>
              <w:t>Само произошло. Я правильно понимаю?</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xml:space="preserve"> Нет, это не само произошло. Мы встречались и отдельно, с глазу на глаз, и группами. </w:t>
            </w:r>
            <w:proofErr w:type="gramStart"/>
            <w:r w:rsidRPr="0007149C">
              <w:rPr>
                <w:rFonts w:ascii="Arial" w:eastAsia="Times New Roman" w:hAnsi="Arial" w:cs="Arial"/>
                <w:color w:val="000000"/>
                <w:sz w:val="24"/>
                <w:szCs w:val="24"/>
                <w:lang w:eastAsia="ru-RU"/>
              </w:rPr>
              <w:t>А что касается того, что решалось между своими, можете надо мной посмеяться или не поверить даже, но, к стыду своему, я некоторых банкиров в лицо не знаю.</w:t>
            </w:r>
            <w:proofErr w:type="gramEnd"/>
            <w:r w:rsidRPr="0007149C">
              <w:rPr>
                <w:rFonts w:ascii="Arial" w:eastAsia="Times New Roman" w:hAnsi="Arial" w:cs="Arial"/>
                <w:color w:val="000000"/>
                <w:sz w:val="24"/>
                <w:szCs w:val="24"/>
                <w:lang w:eastAsia="ru-RU"/>
              </w:rPr>
              <w:t xml:space="preserve"> Так что "между </w:t>
            </w:r>
            <w:proofErr w:type="gramStart"/>
            <w:r w:rsidRPr="0007149C">
              <w:rPr>
                <w:rFonts w:ascii="Arial" w:eastAsia="Times New Roman" w:hAnsi="Arial" w:cs="Arial"/>
                <w:color w:val="000000"/>
                <w:sz w:val="24"/>
                <w:szCs w:val="24"/>
                <w:lang w:eastAsia="ru-RU"/>
              </w:rPr>
              <w:t>своими</w:t>
            </w:r>
            <w:proofErr w:type="gramEnd"/>
            <w:r w:rsidRPr="0007149C">
              <w:rPr>
                <w:rFonts w:ascii="Arial" w:eastAsia="Times New Roman" w:hAnsi="Arial" w:cs="Arial"/>
                <w:color w:val="000000"/>
                <w:sz w:val="24"/>
                <w:szCs w:val="24"/>
                <w:lang w:eastAsia="ru-RU"/>
              </w:rPr>
              <w:t>", тут я вам совершенно честно говорю, не подходит.</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Депутат Исаков Владимир Борисович.</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br/>
            </w:r>
            <w:r w:rsidRPr="0007149C">
              <w:rPr>
                <w:rFonts w:ascii="Courier" w:eastAsia="Times New Roman" w:hAnsi="Courier" w:cs="Times New Roman"/>
                <w:b/>
                <w:bCs/>
                <w:color w:val="007755"/>
                <w:sz w:val="20"/>
                <w:szCs w:val="20"/>
                <w:lang w:eastAsia="ru-RU"/>
              </w:rPr>
              <w:t>ИСАКОВ В.Б. </w:t>
            </w:r>
            <w:r w:rsidRPr="0007149C">
              <w:rPr>
                <w:rFonts w:ascii="Courier" w:eastAsia="Times New Roman" w:hAnsi="Courier" w:cs="Times New Roman"/>
                <w:i/>
                <w:iCs/>
                <w:color w:val="007755"/>
                <w:sz w:val="20"/>
                <w:szCs w:val="20"/>
                <w:lang w:eastAsia="ru-RU"/>
              </w:rPr>
              <w:t>У меня два вопроса, если позволите. И тоже по правовой стороне дела. Александр Николаевич, вы сказали, что телевизионный центр "Останкино" ничего не имеет и ничего не вносил из имущества. Но я вижу, что против вашей строчки стоит сумма в 900 млн. рублей, почти миллиард. Это что, пустые нули, за ними ничего не стоит? Или вы что-то вносили действительно? И чьи это деньги? Это первый вопрос, если можно.</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И второй вопрос я сразу задам. Вы сказали, что телевизионный технический центр, то есть техника, которая помогает осуществлять телепередачу, осталась в собственности государства. Не означает ли это, что (извините, я тоже прямое слово употреблю) ваша компания, оставив в собственности государства все это имущество, присвоила ту продукцию, которую оно производит, - телевизионное время, а запчасти, электричество - это все пусть государство делает?</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Вот два вопроса, пожалуйста.</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ЯКОВЛЕВ А.Н. </w:t>
            </w:r>
            <w:r w:rsidRPr="0007149C">
              <w:rPr>
                <w:rFonts w:ascii="Arial" w:eastAsia="Times New Roman" w:hAnsi="Arial" w:cs="Arial"/>
                <w:color w:val="000000"/>
                <w:sz w:val="24"/>
                <w:szCs w:val="24"/>
                <w:lang w:eastAsia="ru-RU"/>
              </w:rPr>
              <w:t> Начну со второго. Как это присвоить, как это зарабатывать... электричество?.. Да мы же за все платим! Ну что вы, господа! (Шум в зале, выкрики.) Из общих денег, которые отпускаются нам, 80 процентов идет на связь, то есть из денег, которые непосредственно нам поступают, 80 процентов идет на связь. Понимаете? Мы несколько раз ставили вопрос: избавьте нас от этих 80 процентов, платите прямо. Но нет, прямо не получается, потому что, скажем, сегодня нам выделяют 10 миллиардов, из них 2 миллиарда - НДС, а 8 миллиардов идет в Министерство связи. А они говорят: что же вы не дали? Нам надо 10. Нет, мы вам дали 10, а уж как вы заплатили этому Министерству связи за вычетом НДС (2 миллиарда), это уже вроде бы никого не касается. Понимаете, мы платим за это деньги: и за свет, и за аренду, и абсолютно за все. И даже за студии. (Шум в зале.)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Александр Николаевич, спасибо.</w:t>
            </w:r>
          </w:p>
        </w:tc>
      </w:tr>
    </w:tbl>
    <w:p w:rsidR="00EC59E9" w:rsidRDefault="00EC59E9"/>
    <w:tbl>
      <w:tblPr>
        <w:tblW w:w="4900" w:type="pct"/>
        <w:tblCellMar>
          <w:left w:w="0" w:type="dxa"/>
          <w:right w:w="0" w:type="dxa"/>
        </w:tblCellMar>
        <w:tblLook w:val="04A0" w:firstRow="1" w:lastRow="0" w:firstColumn="1" w:lastColumn="0" w:noHBand="0" w:noVBand="1"/>
      </w:tblPr>
      <w:tblGrid>
        <w:gridCol w:w="189"/>
        <w:gridCol w:w="8979"/>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750" w:type="pct"/>
            <w:hideMark/>
          </w:tcPr>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344"/>
              <w:gridCol w:w="7619"/>
            </w:tblGrid>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Государственная Дума Федерального Собрания РФ </w:t>
                  </w:r>
                  <w:r w:rsidRPr="0007149C">
                    <w:rPr>
                      <w:rFonts w:ascii="Arial" w:eastAsia="Times New Roman" w:hAnsi="Arial" w:cs="Arial"/>
                      <w:b/>
                      <w:bCs/>
                      <w:color w:val="007755"/>
                      <w:sz w:val="20"/>
                      <w:szCs w:val="20"/>
                      <w:lang w:eastAsia="ru-RU"/>
                    </w:rPr>
                    <w:br/>
                    <w:t>Первый созыв</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Заседание:</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11.10.1995</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Вопрос:</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0000"/>
                      <w:sz w:val="24"/>
                      <w:szCs w:val="24"/>
                      <w:lang w:eastAsia="ru-RU"/>
                    </w:rPr>
                    <w:t>О проекте постановления Государственной Думы о результатах проверки финансово-хозяйственной деятельности Российской государственной телерадиокомпании "Останкино", проведенной Счетной палатой Российской Федерации.</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Выступает:</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ПОЛТОРАНИН М.Н.</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Статус:</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color w:val="007755"/>
                      <w:sz w:val="20"/>
                      <w:szCs w:val="20"/>
                      <w:lang w:eastAsia="ru-RU"/>
                    </w:rPr>
                    <w:t>председатель Комитета Государственной Думы по информационной политике и связи</w:t>
                  </w:r>
                </w:p>
              </w:tc>
            </w:tr>
            <w:tr w:rsidR="0007149C" w:rsidRPr="0007149C">
              <w:tc>
                <w:tcPr>
                  <w:tcW w:w="7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r w:rsidRPr="0007149C">
                    <w:rPr>
                      <w:rFonts w:ascii="Arial" w:eastAsia="Times New Roman" w:hAnsi="Arial" w:cs="Arial"/>
                      <w:b/>
                      <w:bCs/>
                      <w:color w:val="007755"/>
                      <w:sz w:val="20"/>
                      <w:szCs w:val="20"/>
                      <w:lang w:eastAsia="ru-RU"/>
                    </w:rPr>
                    <w:t>Сборник:</w:t>
                  </w:r>
                  <w:r w:rsidRPr="0007149C">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roofErr w:type="spellStart"/>
                  <w:r w:rsidRPr="0007149C">
                    <w:rPr>
                      <w:rFonts w:ascii="Arial" w:eastAsia="Times New Roman" w:hAnsi="Arial" w:cs="Arial"/>
                      <w:color w:val="007755"/>
                      <w:sz w:val="20"/>
                      <w:szCs w:val="20"/>
                      <w:lang w:eastAsia="ru-RU"/>
                    </w:rPr>
                    <w:t>Бюлл</w:t>
                  </w:r>
                  <w:proofErr w:type="spellEnd"/>
                  <w:r w:rsidRPr="0007149C">
                    <w:rPr>
                      <w:rFonts w:ascii="Arial" w:eastAsia="Times New Roman" w:hAnsi="Arial" w:cs="Arial"/>
                      <w:color w:val="007755"/>
                      <w:sz w:val="20"/>
                      <w:szCs w:val="20"/>
                      <w:lang w:eastAsia="ru-RU"/>
                    </w:rPr>
                    <w:t>. N 128(128) Ч.1: Стр.43-44</w:t>
                  </w:r>
                </w:p>
              </w:tc>
            </w:tr>
          </w:tbl>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color w:val="474747"/>
          <w:sz w:val="18"/>
          <w:szCs w:val="18"/>
          <w:lang w:eastAsia="ru-RU"/>
        </w:rPr>
      </w:pPr>
      <w:r w:rsidRPr="0007149C">
        <w:rPr>
          <w:rFonts w:ascii="Arial" w:eastAsia="Times New Roman" w:hAnsi="Arial" w:cs="Arial"/>
          <w:color w:val="474747"/>
          <w:sz w:val="18"/>
          <w:szCs w:val="18"/>
          <w:lang w:eastAsia="ru-RU"/>
        </w:rPr>
        <w:br/>
      </w: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&lt;&lt; ПРЕДСЕДАТЕЛЬСТВУЮЩИЙ [Рыбкин И.П.] &gt;&gt;</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О проекте постановления Государственной Думы о результатах проверки финансово-хозяйственной деятельности Российской государственной телерадиокомпании "Останкино", проведенной Счетной палатой Российской Федерации. Доклад председателя Комитета по информационной политике и связи Михаила Никифоровича Полторанина. Прошу вас.</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ПОЛТОРАНИН М.Н. </w:t>
            </w:r>
            <w:r w:rsidRPr="0007149C">
              <w:rPr>
                <w:rFonts w:ascii="Arial" w:eastAsia="Times New Roman" w:hAnsi="Arial" w:cs="Arial"/>
                <w:color w:val="000000"/>
                <w:sz w:val="24"/>
                <w:szCs w:val="24"/>
                <w:lang w:eastAsia="ru-RU"/>
              </w:rPr>
              <w:t xml:space="preserve"> Уважаемые коллеги! Мы с вами голосованием на пленарном заседании давали поручение Счетной палате проверить финансово-хозяйственную деятельность и телерадиокомпании "Останкино", и ее правопреемника на тот период - акционерного общества закрытого типа "Общественное российское телевидение". Справка Счетной палаты была размножена; справка подписана людьми, которые делали эту проверку. И у вас имеется пояснительная записка председателя Счетной палаты </w:t>
            </w:r>
            <w:proofErr w:type="spellStart"/>
            <w:r w:rsidRPr="0007149C">
              <w:rPr>
                <w:rFonts w:ascii="Arial" w:eastAsia="Times New Roman" w:hAnsi="Arial" w:cs="Arial"/>
                <w:color w:val="000000"/>
                <w:sz w:val="24"/>
                <w:szCs w:val="24"/>
                <w:lang w:eastAsia="ru-RU"/>
              </w:rPr>
              <w:t>Кармокова</w:t>
            </w:r>
            <w:proofErr w:type="spellEnd"/>
            <w:r w:rsidRPr="0007149C">
              <w:rPr>
                <w:rFonts w:ascii="Arial" w:eastAsia="Times New Roman" w:hAnsi="Arial" w:cs="Arial"/>
                <w:color w:val="000000"/>
                <w:sz w:val="24"/>
                <w:szCs w:val="24"/>
                <w:lang w:eastAsia="ru-RU"/>
              </w:rPr>
              <w:t>. У вас имеется также записка Александра Николаевича Яковлева, который выражает некоторое несогласие с тем, что изложено в этой справке. Мы ее тоже раздали для большей объективности, чтобы вы это видели. В этой записке Александр Николаевич пишет: "Я не собираюсь защищать финансово-экономическую деятельность "Останкино". А главное, что он пишет, что материал, который был подготовлен Счетной палатой, стал появляться в средствах массовой информации. Он видит в этом какой-то заговор. Но Счетная палата сама вправе распоряжаться теми материалами, которые она делает. И Счетная палата допускала утечку. Он не соглашается с некоторыми моментами личных упреков в его адрес, но это все мелочи.</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Я хочу остановиться на главном. В конце этой справки, как вы видели, четко и ясно сказано, что государство в связи с тем, что 50 процентов этих акций закуплено акционерным коммерческим банком "Национальный кредит", утратило фактические и юридические рычаги влияния на первый канал.</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Далее все исходит отсюда. Мы видим за этими указами, за преобразованием "Останкино" в ОРТ многоходовую комбинацию. Сначала Яковлев Александр Николаевич, будучи председателем этой телерадиокомпании, вел шаг за шагом к развалу этой компании. В справке написано, что основная деятельность компании в 1994 году была направлена не на создание телевизионных программ собственными силами, как прежде, а на их закупку у коммерческих структур, была образована закупочная комиссия. Естественно, что цены были определенные. Здесь же, в справке, написано, что в первом квартале 1995 года эти показатели составили соответственно: собственные </w:t>
            </w:r>
            <w:r w:rsidRPr="0007149C">
              <w:rPr>
                <w:rFonts w:ascii="Arial" w:eastAsia="Times New Roman" w:hAnsi="Arial" w:cs="Arial"/>
                <w:color w:val="000000"/>
                <w:sz w:val="24"/>
                <w:szCs w:val="24"/>
                <w:lang w:eastAsia="ru-RU"/>
              </w:rPr>
              <w:lastRenderedPageBreak/>
              <w:t>программы (то есть их делали те люди, которые работали в компании "Останкино") покупали за 29 миллионов рублей (час вещания), а покупные - за 115,6 миллиона рублей плюс 3 тысячи долларов, то есть колоссальный разрыв. Тем самым шло разрушение государственной телерадиокомпании и выдавливание всех творческих сил в эти коммерческие структуры. Они, коммерческие структуры, росли как на дрожжах, как грибы росли. И естественно, в этом же принимали участие те люди, которые непосредственно руководили этой компанией. В частности, в справке написано, что руководителем рабочей группы по закупке телепрограмм был Разбаш, заместитель председателя телерадиокомпании "Останкино". А Разбаш, как вы знаете, создал в свое время коммерческую структуру "АТВ". И именно эта закупочная комиссия покупала по страшно высоким ценам материалы именно у компаний "ВИД", "РЕН-Т</w:t>
            </w:r>
            <w:proofErr w:type="gramStart"/>
            <w:r w:rsidRPr="0007149C">
              <w:rPr>
                <w:rFonts w:ascii="Arial" w:eastAsia="Times New Roman" w:hAnsi="Arial" w:cs="Arial"/>
                <w:color w:val="000000"/>
                <w:sz w:val="24"/>
                <w:szCs w:val="24"/>
                <w:lang w:eastAsia="ru-RU"/>
              </w:rPr>
              <w:t>V</w:t>
            </w:r>
            <w:proofErr w:type="gramEnd"/>
            <w:r w:rsidRPr="0007149C">
              <w:rPr>
                <w:rFonts w:ascii="Arial" w:eastAsia="Times New Roman" w:hAnsi="Arial" w:cs="Arial"/>
                <w:color w:val="000000"/>
                <w:sz w:val="24"/>
                <w:szCs w:val="24"/>
                <w:lang w:eastAsia="ru-RU"/>
              </w:rPr>
              <w:t>", "АТВ" и так далее. То есть создалась такая группка, я не хочу сказать мафия, но где-то что-то подобное мафии, члены которой просто брали бюджетные деньги и превращали их в свое богатство.</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Здесь же, в этой справке, отражены серьезные моменты, касающиеся того, что по решению Александра Николаевича Яковлева была создана коммерческая компания "GLOBAL MEDIA SYSTEMS" (GMS). Учредителями этой коммерческой структуры... (Шум в зале.) Я просил бы прислушаться...</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Я не хотел перебивать докладчика. Коллеги, вы так плотно окружили Николая Тимофеевича Рябова. Дайте ему возможность сосредоточиться на своем будущем выступлении. И сделайте достоянием всех свои вопросы.</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ПОЛТОРАНИН М.Н. </w:t>
            </w:r>
            <w:r w:rsidRPr="0007149C">
              <w:rPr>
                <w:rFonts w:ascii="Arial" w:eastAsia="Times New Roman" w:hAnsi="Arial" w:cs="Arial"/>
                <w:color w:val="000000"/>
                <w:sz w:val="24"/>
                <w:szCs w:val="24"/>
                <w:lang w:eastAsia="ru-RU"/>
              </w:rPr>
              <w:t> Учредителями этой коммерческой структуры...</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Иван Степанович Аничкин.</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07149C" w:rsidRPr="0007149C" w:rsidTr="0007149C">
        <w:tc>
          <w:tcPr>
            <w:tcW w:w="1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900" w:type="pct"/>
            <w:hideMark/>
          </w:tcPr>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b/>
                <w:bCs/>
                <w:i/>
                <w:iCs/>
                <w:color w:val="000000"/>
                <w:sz w:val="24"/>
                <w:szCs w:val="24"/>
                <w:lang w:eastAsia="ru-RU"/>
              </w:rPr>
              <w:t>ПОЛТОРАНИН М.Н. </w:t>
            </w:r>
            <w:r w:rsidRPr="0007149C">
              <w:rPr>
                <w:rFonts w:ascii="Arial" w:eastAsia="Times New Roman" w:hAnsi="Arial" w:cs="Arial"/>
                <w:color w:val="000000"/>
                <w:sz w:val="24"/>
                <w:szCs w:val="24"/>
                <w:lang w:eastAsia="ru-RU"/>
              </w:rPr>
              <w:t xml:space="preserve"> Учредителями этой коммерческой структуры, по справке, которую нам дала Счетная палата, являются Егор Яковлев, редактор "Общей газеты", бывший председатель телерадиокомпании "Останкино", еще ряд людей оттуда, зять министра связи Российской Федерации, как здесь говорится, Андреев. Почему, собственно, эта компания платила за услуги связи не по коммерческим ценам, а по государственным? За то, что эта компания, как говорится, </w:t>
            </w:r>
            <w:proofErr w:type="gramStart"/>
            <w:r w:rsidRPr="0007149C">
              <w:rPr>
                <w:rFonts w:ascii="Arial" w:eastAsia="Times New Roman" w:hAnsi="Arial" w:cs="Arial"/>
                <w:color w:val="000000"/>
                <w:sz w:val="24"/>
                <w:szCs w:val="24"/>
                <w:lang w:eastAsia="ru-RU"/>
              </w:rPr>
              <w:t>работала</w:t>
            </w:r>
            <w:proofErr w:type="gramEnd"/>
            <w:r w:rsidRPr="0007149C">
              <w:rPr>
                <w:rFonts w:ascii="Arial" w:eastAsia="Times New Roman" w:hAnsi="Arial" w:cs="Arial"/>
                <w:color w:val="000000"/>
                <w:sz w:val="24"/>
                <w:szCs w:val="24"/>
                <w:lang w:eastAsia="ru-RU"/>
              </w:rPr>
              <w:t xml:space="preserve"> не зная никаких преград, получая любое время, которое хотела, здесь как раз написано, в данном случае деятельность компании "GMS" принесла убытки (или в свой карман положили, или еще куда подевали эти деньги). А деньги эти, бюджетные, растворились в коммерческой структуре. С начала года, за восемь месяцев от использования рекламного времени государство не получило от них 427 тысяч долларов США. Потом здесь указывается сумма в 650 тысяч долларов США, потом еще тысячи, тысячи, тысячи и тысячи.</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Теперь, когда первый шаг сделан, когда мы видим, что эта компания превратилась в частную лавочку, вышел указ Президента (о чем я сегодня уже утром говорил) о ликвидации телерадиокомпании "Останкино". И таким образом, теперь все это уходит в ОРТ. Я не буду повторяться, не буду говорить о том, какие деньги намечается туда отдавать (вот то, что я сегодня называл, - протокол за подписью Чубайса). Вопрос в следующем: поскольку мы поручили Счетной палате провести проверку, мы не можем остановиться на полпути. Мы должны довести дело до конца. От нас ждут и журналисты, и общественность, которая удивлена происходящим сегодня на телевидении. </w:t>
            </w:r>
            <w:proofErr w:type="gramStart"/>
            <w:r w:rsidRPr="0007149C">
              <w:rPr>
                <w:rFonts w:ascii="Arial" w:eastAsia="Times New Roman" w:hAnsi="Arial" w:cs="Arial"/>
                <w:color w:val="000000"/>
                <w:sz w:val="24"/>
                <w:szCs w:val="24"/>
                <w:lang w:eastAsia="ru-RU"/>
              </w:rPr>
              <w:t xml:space="preserve">Вы знаете также, что в этом указе прописано, что по тому же принципу, по </w:t>
            </w:r>
            <w:r w:rsidRPr="0007149C">
              <w:rPr>
                <w:rFonts w:ascii="Arial" w:eastAsia="Times New Roman" w:hAnsi="Arial" w:cs="Arial"/>
                <w:color w:val="000000"/>
                <w:sz w:val="24"/>
                <w:szCs w:val="24"/>
                <w:lang w:eastAsia="ru-RU"/>
              </w:rPr>
              <w:lastRenderedPageBreak/>
              <w:t>которому акционирована телерадиокомпания "Останкино", сейчас будут акционироваться радиостанция "Маяк", радиостанция "Юность" и "Санкт-Петербург - 5 канал".</w:t>
            </w:r>
            <w:proofErr w:type="gramEnd"/>
            <w:r w:rsidRPr="0007149C">
              <w:rPr>
                <w:rFonts w:ascii="Arial" w:eastAsia="Times New Roman" w:hAnsi="Arial" w:cs="Arial"/>
                <w:color w:val="000000"/>
                <w:sz w:val="24"/>
                <w:szCs w:val="24"/>
                <w:lang w:eastAsia="ru-RU"/>
              </w:rPr>
              <w:t xml:space="preserve"> Это все в указе прописано.</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Мы, наш комитет, предлагаем принять постановление Государственной Думы, в котором в пункте 1 записано: "Направить в Генеральную прокуратуру Российской Федерации справку о результатах проверки финансово-хозяйственной деятельности Российской государственной телерадиокомпании "Останкино" за период 1994 год - первый квартал 1995 года, проведенной Счетной палатой Российской Федерации по рекомендации Государственной Думы, для рассмотрения вопроса о возможности возбуждения уголовного дела по фактам выявленных злоупотреблений".</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И пункт 2: "Поручить Счетной палате Российской Федерации провести проверку фактов финансирования Общественного российского телевидения в нарушение Федерального закона "О федеральном бюджете на 1995 год". То, о чем сегодня говорили.</w:t>
            </w:r>
          </w:p>
          <w:p w:rsidR="0007149C" w:rsidRPr="0007149C" w:rsidRDefault="0007149C" w:rsidP="0007149C">
            <w:pPr>
              <w:spacing w:after="0" w:line="240" w:lineRule="auto"/>
              <w:rPr>
                <w:rFonts w:ascii="Arial" w:eastAsia="Times New Roman" w:hAnsi="Arial" w:cs="Arial"/>
                <w:color w:val="000000"/>
                <w:sz w:val="24"/>
                <w:szCs w:val="24"/>
                <w:lang w:eastAsia="ru-RU"/>
              </w:rPr>
            </w:pPr>
            <w:r w:rsidRPr="0007149C">
              <w:rPr>
                <w:rFonts w:ascii="Arial" w:eastAsia="Times New Roman" w:hAnsi="Arial" w:cs="Arial"/>
                <w:color w:val="000000"/>
                <w:sz w:val="24"/>
                <w:szCs w:val="24"/>
                <w:lang w:eastAsia="ru-RU"/>
              </w:rPr>
              <w:t xml:space="preserve">Меня очень удивляет, что поручение, которое мы давали по моему предложению - срочно принять закон (это три месяца назад было), подготовить закон об уголовном преследовании за нарушение закона о бюджете, - не выполнено, комитет по финансам и другие комитеты не подготовили. Теперь мы вынуждены принимать только такие, как говорится, </w:t>
            </w:r>
            <w:proofErr w:type="spellStart"/>
            <w:r w:rsidRPr="0007149C">
              <w:rPr>
                <w:rFonts w:ascii="Arial" w:eastAsia="Times New Roman" w:hAnsi="Arial" w:cs="Arial"/>
                <w:color w:val="000000"/>
                <w:sz w:val="24"/>
                <w:szCs w:val="24"/>
                <w:lang w:eastAsia="ru-RU"/>
              </w:rPr>
              <w:t>полурешения</w:t>
            </w:r>
            <w:proofErr w:type="spellEnd"/>
            <w:r w:rsidRPr="0007149C">
              <w:rPr>
                <w:rFonts w:ascii="Arial" w:eastAsia="Times New Roman" w:hAnsi="Arial" w:cs="Arial"/>
                <w:color w:val="000000"/>
                <w:sz w:val="24"/>
                <w:szCs w:val="24"/>
                <w:lang w:eastAsia="ru-RU"/>
              </w:rPr>
              <w:t>. Я бы предложил проголосовать за это постановление.</w:t>
            </w:r>
          </w:p>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r>
    </w:tbl>
    <w:p w:rsidR="0007149C" w:rsidRPr="0007149C" w:rsidRDefault="0007149C" w:rsidP="0007149C">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07149C" w:rsidRPr="0007149C" w:rsidTr="0007149C">
        <w:tc>
          <w:tcPr>
            <w:tcW w:w="500" w:type="pct"/>
            <w:hideMark/>
          </w:tcPr>
          <w:p w:rsidR="0007149C" w:rsidRPr="0007149C" w:rsidRDefault="0007149C" w:rsidP="0007149C">
            <w:pPr>
              <w:spacing w:after="0" w:line="240" w:lineRule="auto"/>
              <w:rPr>
                <w:rFonts w:ascii="Times New Roman" w:eastAsia="Times New Roman" w:hAnsi="Times New Roman" w:cs="Times New Roman"/>
                <w:sz w:val="24"/>
                <w:szCs w:val="24"/>
                <w:lang w:eastAsia="ru-RU"/>
              </w:rPr>
            </w:pPr>
          </w:p>
        </w:tc>
        <w:tc>
          <w:tcPr>
            <w:tcW w:w="4500" w:type="pct"/>
            <w:hideMark/>
          </w:tcPr>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b/>
                <w:bCs/>
                <w:color w:val="007755"/>
                <w:sz w:val="20"/>
                <w:szCs w:val="20"/>
                <w:lang w:eastAsia="ru-RU"/>
              </w:rPr>
              <w:t>ПРЕДСЕДАТЕЛЬСТВУЮЩИЙ [Рыбкин И.П.]</w:t>
            </w:r>
            <w:r w:rsidRPr="0007149C">
              <w:rPr>
                <w:rFonts w:ascii="Courier" w:eastAsia="Times New Roman" w:hAnsi="Courier" w:cs="Times New Roman"/>
                <w:i/>
                <w:iCs/>
                <w:color w:val="007755"/>
                <w:sz w:val="20"/>
                <w:szCs w:val="20"/>
                <w:lang w:eastAsia="ru-RU"/>
              </w:rPr>
              <w:t>. Коллеги, можно поставить на голосование данное постановление? Ставится на голосование проект постановления Государственной Думы, представленный Комитетом по информационной политике. Прошу голосовать. Идет голосование. Голосуйте, коллеги.</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 xml:space="preserve">Кто без карточек, коллеги, и желал бы проголосовать? Депутат Егоров - за, депутат </w:t>
            </w:r>
            <w:proofErr w:type="spellStart"/>
            <w:r w:rsidRPr="0007149C">
              <w:rPr>
                <w:rFonts w:ascii="Courier" w:eastAsia="Times New Roman" w:hAnsi="Courier" w:cs="Times New Roman"/>
                <w:i/>
                <w:iCs/>
                <w:color w:val="007755"/>
                <w:sz w:val="20"/>
                <w:szCs w:val="20"/>
                <w:lang w:eastAsia="ru-RU"/>
              </w:rPr>
              <w:t>Заславский</w:t>
            </w:r>
            <w:proofErr w:type="spellEnd"/>
            <w:r w:rsidRPr="0007149C">
              <w:rPr>
                <w:rFonts w:ascii="Courier" w:eastAsia="Times New Roman" w:hAnsi="Courier" w:cs="Times New Roman"/>
                <w:i/>
                <w:iCs/>
                <w:color w:val="007755"/>
                <w:sz w:val="20"/>
                <w:szCs w:val="20"/>
                <w:lang w:eastAsia="ru-RU"/>
              </w:rPr>
              <w:t xml:space="preserve"> - против.</w:t>
            </w:r>
          </w:p>
          <w:p w:rsidR="0007149C" w:rsidRPr="0007149C" w:rsidRDefault="0007149C" w:rsidP="0007149C">
            <w:pPr>
              <w:spacing w:after="0" w:line="240" w:lineRule="auto"/>
              <w:rPr>
                <w:rFonts w:ascii="Courier" w:eastAsia="Times New Roman" w:hAnsi="Courier" w:cs="Times New Roman"/>
                <w:color w:val="007755"/>
                <w:sz w:val="20"/>
                <w:szCs w:val="20"/>
                <w:lang w:eastAsia="ru-RU"/>
              </w:rPr>
            </w:pPr>
            <w:r w:rsidRPr="0007149C">
              <w:rPr>
                <w:rFonts w:ascii="Courier" w:eastAsia="Times New Roman" w:hAnsi="Courier" w:cs="Times New Roman"/>
                <w:i/>
                <w:iCs/>
                <w:color w:val="007755"/>
                <w:sz w:val="20"/>
                <w:szCs w:val="20"/>
                <w:lang w:eastAsia="ru-RU"/>
              </w:rPr>
              <w:t>Прошу вас, покажите результаты.</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7755"/>
                <w:sz w:val="20"/>
                <w:szCs w:val="20"/>
                <w:lang w:eastAsia="ru-RU"/>
              </w:rPr>
            </w:pP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7755"/>
                <w:sz w:val="20"/>
                <w:szCs w:val="20"/>
                <w:lang w:eastAsia="ru-RU"/>
              </w:rPr>
            </w:pPr>
            <w:r w:rsidRPr="0007149C">
              <w:rPr>
                <w:rFonts w:ascii="Courier New" w:eastAsia="Times New Roman" w:hAnsi="Courier New" w:cs="Courier New"/>
                <w:b/>
                <w:bCs/>
                <w:color w:val="007755"/>
                <w:sz w:val="20"/>
                <w:szCs w:val="20"/>
                <w:lang w:eastAsia="ru-RU"/>
              </w:rPr>
              <w:t xml:space="preserve">               РЕЗУЛЬТАТЫ ГОЛОСОВАНИЯ (17 час. 39 мин. 50 сек.)</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Проголосовало за              211 чел.             46,9%</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Проголосовало против            0 чел.              0,0%</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Воздержалось                    1 чел.              0,2%</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Голосовало                    212 чел.</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Не голосовало                 238 чел.</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Результат: не принято</w: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t>211 плюс 1 - 212. (Шум в зале, выкрики.)</w: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t>Депутаты Безбородов и Аничкин предлагают переголосовать. И предлагают проголосовать поименно. Пожалуйста, на поименное голосование ставится данный проект постановления. Прошу вас, голосуйте. Идет голосование.</w: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t xml:space="preserve">Кто без карточек? Депутат Калашников - </w:t>
            </w:r>
            <w:proofErr w:type="gramStart"/>
            <w:r w:rsidRPr="0007149C">
              <w:rPr>
                <w:rFonts w:ascii="Courier" w:eastAsia="Times New Roman" w:hAnsi="Courier" w:cs="Times New Roman"/>
                <w:i/>
                <w:iCs/>
                <w:color w:val="007755"/>
                <w:sz w:val="20"/>
                <w:szCs w:val="20"/>
                <w:lang w:eastAsia="ru-RU"/>
              </w:rPr>
              <w:t>за</w:t>
            </w:r>
            <w:proofErr w:type="gramEnd"/>
            <w:r w:rsidRPr="0007149C">
              <w:rPr>
                <w:rFonts w:ascii="Courier" w:eastAsia="Times New Roman" w:hAnsi="Courier" w:cs="Times New Roman"/>
                <w:i/>
                <w:iCs/>
                <w:color w:val="007755"/>
                <w:sz w:val="20"/>
                <w:szCs w:val="20"/>
                <w:lang w:eastAsia="ru-RU"/>
              </w:rPr>
              <w:t>.</w: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t>Прошу вас, покажите результаты.</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7755"/>
                <w:sz w:val="20"/>
                <w:szCs w:val="20"/>
                <w:lang w:eastAsia="ru-RU"/>
              </w:rPr>
            </w:pP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color w:val="007755"/>
                <w:sz w:val="20"/>
                <w:szCs w:val="20"/>
                <w:lang w:eastAsia="ru-RU"/>
              </w:rPr>
            </w:pPr>
            <w:r w:rsidRPr="0007149C">
              <w:rPr>
                <w:rFonts w:ascii="Courier New" w:eastAsia="Times New Roman" w:hAnsi="Courier New" w:cs="Courier New"/>
                <w:b/>
                <w:bCs/>
                <w:color w:val="007755"/>
                <w:sz w:val="20"/>
                <w:szCs w:val="20"/>
                <w:lang w:eastAsia="ru-RU"/>
              </w:rPr>
              <w:t xml:space="preserve">               РЕЗУЛЬТАТЫ ГОЛОСОВАНИЯ (17 час. 40 мин. 46 сек.)</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Проголосовало за              249 чел.             55,3%</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Проголосовало против            1 чел.              0,2%</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Воздержалось                    0 чел.              0,0%</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Голосовало                    250 чел.</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Не голосовало                 200 чел.</w:t>
            </w:r>
          </w:p>
          <w:p w:rsidR="0007149C" w:rsidRPr="0007149C" w:rsidRDefault="0007149C" w:rsidP="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color w:val="007755"/>
                <w:sz w:val="20"/>
                <w:szCs w:val="20"/>
                <w:lang w:eastAsia="ru-RU"/>
              </w:rPr>
            </w:pPr>
            <w:r w:rsidRPr="0007149C">
              <w:rPr>
                <w:rFonts w:ascii="Courier New" w:eastAsia="Times New Roman" w:hAnsi="Courier New" w:cs="Courier New"/>
                <w:color w:val="007755"/>
                <w:sz w:val="20"/>
                <w:szCs w:val="20"/>
                <w:lang w:eastAsia="ru-RU"/>
              </w:rPr>
              <w:t>Результат: принято</w:t>
            </w:r>
          </w:p>
          <w:p w:rsidR="0007149C" w:rsidRPr="0007149C" w:rsidRDefault="0007149C" w:rsidP="0007149C">
            <w:pPr>
              <w:spacing w:after="0" w:line="240" w:lineRule="auto"/>
              <w:rPr>
                <w:rFonts w:ascii="Courier" w:eastAsia="Times New Roman" w:hAnsi="Courier" w:cs="Times New Roman"/>
                <w:i/>
                <w:iCs/>
                <w:color w:val="007755"/>
                <w:sz w:val="20"/>
                <w:szCs w:val="20"/>
                <w:lang w:eastAsia="ru-RU"/>
              </w:rPr>
            </w:pPr>
            <w:r w:rsidRPr="0007149C">
              <w:rPr>
                <w:rFonts w:ascii="Courier" w:eastAsia="Times New Roman" w:hAnsi="Courier" w:cs="Times New Roman"/>
                <w:i/>
                <w:iCs/>
                <w:color w:val="007755"/>
                <w:sz w:val="20"/>
                <w:szCs w:val="20"/>
                <w:lang w:eastAsia="ru-RU"/>
              </w:rPr>
              <w:t>249 плюс 1. Принимается.</w:t>
            </w:r>
          </w:p>
        </w:tc>
      </w:tr>
    </w:tbl>
    <w:p w:rsidR="0007149C" w:rsidRDefault="0007149C"/>
    <w:tbl>
      <w:tblPr>
        <w:tblW w:w="4900" w:type="pct"/>
        <w:tblCellMar>
          <w:left w:w="0" w:type="dxa"/>
          <w:right w:w="0" w:type="dxa"/>
        </w:tblCellMar>
        <w:tblLook w:val="04A0" w:firstRow="1" w:lastRow="0" w:firstColumn="1" w:lastColumn="0" w:noHBand="0" w:noVBand="1"/>
      </w:tblPr>
      <w:tblGrid>
        <w:gridCol w:w="189"/>
        <w:gridCol w:w="8979"/>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750" w:type="pct"/>
            <w:hideMark/>
          </w:tcPr>
          <w:tbl>
            <w:tblPr>
              <w:tblW w:w="5000" w:type="pct"/>
              <w:tblBorders>
                <w:top w:val="outset" w:sz="12" w:space="0" w:color="auto"/>
                <w:left w:val="outset" w:sz="12" w:space="0" w:color="auto"/>
                <w:bottom w:val="outset" w:sz="12" w:space="0" w:color="auto"/>
                <w:right w:val="outset" w:sz="12" w:space="0" w:color="auto"/>
              </w:tblBorders>
              <w:tblCellMar>
                <w:left w:w="0" w:type="dxa"/>
                <w:right w:w="0" w:type="dxa"/>
              </w:tblCellMar>
              <w:tblLook w:val="04A0" w:firstRow="1" w:lastRow="0" w:firstColumn="1" w:lastColumn="0" w:noHBand="0" w:noVBand="1"/>
            </w:tblPr>
            <w:tblGrid>
              <w:gridCol w:w="1344"/>
              <w:gridCol w:w="7619"/>
            </w:tblGrid>
            <w:tr w:rsidR="00717166" w:rsidRPr="00717166">
              <w:tc>
                <w:tcPr>
                  <w:tcW w:w="7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b/>
                      <w:bCs/>
                      <w:color w:val="007755"/>
                      <w:sz w:val="20"/>
                      <w:szCs w:val="20"/>
                      <w:lang w:eastAsia="ru-RU"/>
                    </w:rPr>
                    <w:t>Государственная Дума Федерального Собрания РФ </w:t>
                  </w:r>
                  <w:r w:rsidRPr="00717166">
                    <w:rPr>
                      <w:rFonts w:ascii="Arial" w:eastAsia="Times New Roman" w:hAnsi="Arial" w:cs="Arial"/>
                      <w:b/>
                      <w:bCs/>
                      <w:color w:val="007755"/>
                      <w:sz w:val="20"/>
                      <w:szCs w:val="20"/>
                      <w:lang w:eastAsia="ru-RU"/>
                    </w:rPr>
                    <w:br/>
                  </w:r>
                  <w:r w:rsidRPr="00717166">
                    <w:rPr>
                      <w:rFonts w:ascii="Arial" w:eastAsia="Times New Roman" w:hAnsi="Arial" w:cs="Arial"/>
                      <w:b/>
                      <w:bCs/>
                      <w:color w:val="007755"/>
                      <w:sz w:val="20"/>
                      <w:szCs w:val="20"/>
                      <w:lang w:eastAsia="ru-RU"/>
                    </w:rPr>
                    <w:lastRenderedPageBreak/>
                    <w:t>Второй созыв</w:t>
                  </w:r>
                </w:p>
              </w:tc>
            </w:tr>
            <w:tr w:rsidR="00717166" w:rsidRPr="00717166">
              <w:tc>
                <w:tcPr>
                  <w:tcW w:w="7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b/>
                      <w:bCs/>
                      <w:color w:val="007755"/>
                      <w:sz w:val="20"/>
                      <w:szCs w:val="20"/>
                      <w:lang w:eastAsia="ru-RU"/>
                    </w:rPr>
                    <w:lastRenderedPageBreak/>
                    <w:t>Заседание:</w:t>
                  </w:r>
                  <w:r w:rsidRPr="00717166">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color w:val="007755"/>
                      <w:sz w:val="20"/>
                      <w:szCs w:val="20"/>
                      <w:lang w:eastAsia="ru-RU"/>
                    </w:rPr>
                    <w:t>24.06.1997</w:t>
                  </w:r>
                </w:p>
              </w:tc>
            </w:tr>
            <w:tr w:rsidR="00717166" w:rsidRPr="00717166">
              <w:tc>
                <w:tcPr>
                  <w:tcW w:w="7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b/>
                      <w:bCs/>
                      <w:color w:val="007755"/>
                      <w:sz w:val="20"/>
                      <w:szCs w:val="20"/>
                      <w:lang w:eastAsia="ru-RU"/>
                    </w:rPr>
                    <w:t>Вопрос:</w:t>
                  </w:r>
                  <w:r w:rsidRPr="00717166">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color w:val="000000"/>
                      <w:sz w:val="24"/>
                      <w:szCs w:val="24"/>
                      <w:lang w:eastAsia="ru-RU"/>
                    </w:rPr>
                    <w:t xml:space="preserve">О проекте постановления Государственной Думы о мерах по соблюдению законодательства Российской Федерации при продаже акций, переданных в залог по результатам аукционов на право заключения договоров кредита, залога находящихся в федеральной собственности акций и комиссии, в целях обеспечения поступления в федеральный бюджет средств от </w:t>
                  </w:r>
                  <w:proofErr w:type="gramStart"/>
                  <w:r w:rsidRPr="00717166">
                    <w:rPr>
                      <w:rFonts w:ascii="Arial" w:eastAsia="Times New Roman" w:hAnsi="Arial" w:cs="Arial"/>
                      <w:color w:val="000000"/>
                      <w:sz w:val="24"/>
                      <w:szCs w:val="24"/>
                      <w:lang w:eastAsia="ru-RU"/>
                    </w:rPr>
                    <w:t>использования</w:t>
                  </w:r>
                  <w:proofErr w:type="gramEnd"/>
                  <w:r w:rsidRPr="00717166">
                    <w:rPr>
                      <w:rFonts w:ascii="Arial" w:eastAsia="Times New Roman" w:hAnsi="Arial" w:cs="Arial"/>
                      <w:color w:val="000000"/>
                      <w:sz w:val="24"/>
                      <w:szCs w:val="24"/>
                      <w:lang w:eastAsia="ru-RU"/>
                    </w:rPr>
                    <w:t xml:space="preserve"> принадлежащего государству имущества.</w:t>
                  </w:r>
                </w:p>
              </w:tc>
            </w:tr>
            <w:tr w:rsidR="00717166" w:rsidRPr="00717166">
              <w:tc>
                <w:tcPr>
                  <w:tcW w:w="7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color w:val="007755"/>
                      <w:sz w:val="20"/>
                      <w:szCs w:val="20"/>
                      <w:lang w:eastAsia="ru-RU"/>
                    </w:rPr>
                    <w:t>Те</w:t>
                  </w:r>
                  <w:proofErr w:type="gramStart"/>
                  <w:r w:rsidRPr="00717166">
                    <w:rPr>
                      <w:rFonts w:ascii="Arial" w:eastAsia="Times New Roman" w:hAnsi="Arial" w:cs="Arial"/>
                      <w:color w:val="007755"/>
                      <w:sz w:val="20"/>
                      <w:szCs w:val="20"/>
                      <w:lang w:eastAsia="ru-RU"/>
                    </w:rPr>
                    <w:t>кст ст</w:t>
                  </w:r>
                  <w:proofErr w:type="gramEnd"/>
                  <w:r w:rsidRPr="00717166">
                    <w:rPr>
                      <w:rFonts w:ascii="Arial" w:eastAsia="Times New Roman" w:hAnsi="Arial" w:cs="Arial"/>
                      <w:color w:val="007755"/>
                      <w:sz w:val="20"/>
                      <w:szCs w:val="20"/>
                      <w:lang w:eastAsia="ru-RU"/>
                    </w:rPr>
                    <w:t>енограммы по вопросу</w:t>
                  </w:r>
                </w:p>
              </w:tc>
            </w:tr>
            <w:tr w:rsidR="00717166" w:rsidRPr="00717166">
              <w:tc>
                <w:tcPr>
                  <w:tcW w:w="7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r w:rsidRPr="00717166">
                    <w:rPr>
                      <w:rFonts w:ascii="Arial" w:eastAsia="Times New Roman" w:hAnsi="Arial" w:cs="Arial"/>
                      <w:b/>
                      <w:bCs/>
                      <w:color w:val="007755"/>
                      <w:sz w:val="20"/>
                      <w:szCs w:val="20"/>
                      <w:lang w:eastAsia="ru-RU"/>
                    </w:rPr>
                    <w:t>Сборник:</w:t>
                  </w:r>
                  <w:r w:rsidRPr="00717166">
                    <w:rPr>
                      <w:rFonts w:ascii="Arial" w:eastAsia="Times New Roman" w:hAnsi="Arial" w:cs="Arial"/>
                      <w:color w:val="007755"/>
                      <w:sz w:val="20"/>
                      <w:szCs w:val="20"/>
                      <w:lang w:eastAsia="ru-RU"/>
                    </w:rPr>
                    <w:t> </w:t>
                  </w:r>
                </w:p>
              </w:tc>
              <w:tc>
                <w:tcPr>
                  <w:tcW w:w="4250" w:type="pct"/>
                  <w:tcBorders>
                    <w:top w:val="outset" w:sz="6" w:space="0" w:color="auto"/>
                    <w:left w:val="outset" w:sz="6" w:space="0" w:color="auto"/>
                    <w:bottom w:val="outset" w:sz="6" w:space="0" w:color="auto"/>
                    <w:right w:val="outset" w:sz="6" w:space="0" w:color="auto"/>
                  </w:tcBorders>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roofErr w:type="spellStart"/>
                  <w:r w:rsidRPr="00717166">
                    <w:rPr>
                      <w:rFonts w:ascii="Arial" w:eastAsia="Times New Roman" w:hAnsi="Arial" w:cs="Arial"/>
                      <w:color w:val="007755"/>
                      <w:sz w:val="20"/>
                      <w:szCs w:val="20"/>
                      <w:lang w:eastAsia="ru-RU"/>
                    </w:rPr>
                    <w:t>Бюлл</w:t>
                  </w:r>
                  <w:proofErr w:type="spellEnd"/>
                  <w:r w:rsidRPr="00717166">
                    <w:rPr>
                      <w:rFonts w:ascii="Arial" w:eastAsia="Times New Roman" w:hAnsi="Arial" w:cs="Arial"/>
                      <w:color w:val="007755"/>
                      <w:sz w:val="20"/>
                      <w:szCs w:val="20"/>
                      <w:lang w:eastAsia="ru-RU"/>
                    </w:rPr>
                    <w:t>. N 111(253) Ч.2:Стр.29-30</w:t>
                  </w:r>
                </w:p>
              </w:tc>
            </w:tr>
          </w:tbl>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&lt;&lt; ПРЕДСЕДАТЕЛЬСТВУЮЩИЙ [Селезнев Г.Н.] &gt;&gt;</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Пункт 31. О проекте постановления Государственной Думы о мерах по соблюдению законодательства Российской Федерации... и далее по тексту.</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Владимир Вольфович, вам, пожалуйста, два слова. Кто доложит? Депутат Ищенко.</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Будьте добры, с места. У вас сегодня не депутатский мундир, поэтому с места.</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ИЩЕНКО Е.П. </w:t>
            </w:r>
            <w:r w:rsidRPr="00717166">
              <w:rPr>
                <w:rFonts w:ascii="Arial" w:eastAsia="Times New Roman" w:hAnsi="Arial" w:cs="Arial"/>
                <w:color w:val="000000"/>
                <w:sz w:val="24"/>
                <w:szCs w:val="24"/>
                <w:lang w:eastAsia="ru-RU"/>
              </w:rPr>
              <w:t>Уважаемые коллеги! Хотел бы в двух словах изложить суть этого постановления. Вчера оно было роздано всем, и у вас должно находиться.</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В 1995 году были залоговые аукционы, на которых крупные пакеты акций крупнейших наших добывающих и перерабатывающих предприятий были в залоге у крупнейших финансовых компаний. Когда настал срок их реализовывать, с тем чтобы продавать и получать деньги в бюджет... (Шум в зале.)</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ПРЕДСЕДАТЕЛЬСТВУЮЩИЙ [Селезнев Г.Н.]</w:t>
            </w:r>
            <w:r w:rsidRPr="00717166">
              <w:rPr>
                <w:rFonts w:ascii="Arial" w:eastAsia="Times New Roman" w:hAnsi="Arial" w:cs="Arial"/>
                <w:color w:val="000000"/>
                <w:sz w:val="24"/>
                <w:szCs w:val="24"/>
                <w:lang w:eastAsia="ru-RU"/>
              </w:rPr>
              <w:t xml:space="preserve">. </w:t>
            </w:r>
            <w:proofErr w:type="spellStart"/>
            <w:proofErr w:type="gramStart"/>
            <w:r w:rsidRPr="00717166">
              <w:rPr>
                <w:rFonts w:ascii="Arial" w:eastAsia="Times New Roman" w:hAnsi="Arial" w:cs="Arial"/>
                <w:color w:val="000000"/>
                <w:sz w:val="24"/>
                <w:szCs w:val="24"/>
                <w:lang w:eastAsia="ru-RU"/>
              </w:rPr>
              <w:t>Потише</w:t>
            </w:r>
            <w:proofErr w:type="spellEnd"/>
            <w:proofErr w:type="gramEnd"/>
            <w:r w:rsidRPr="00717166">
              <w:rPr>
                <w:rFonts w:ascii="Arial" w:eastAsia="Times New Roman" w:hAnsi="Arial" w:cs="Arial"/>
                <w:color w:val="000000"/>
                <w:sz w:val="24"/>
                <w:szCs w:val="24"/>
                <w:lang w:eastAsia="ru-RU"/>
              </w:rPr>
              <w:t>, уважаемые депутаты.</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ИЩЕНКО Е.П. </w:t>
            </w:r>
            <w:r w:rsidRPr="00717166">
              <w:rPr>
                <w:rFonts w:ascii="Arial" w:eastAsia="Times New Roman" w:hAnsi="Arial" w:cs="Arial"/>
                <w:color w:val="000000"/>
                <w:sz w:val="24"/>
                <w:szCs w:val="24"/>
                <w:lang w:eastAsia="ru-RU"/>
              </w:rPr>
              <w:t>...от продажи этих пакетов, то залогодержатели пошли на очень мощные махинации. У нас есть много примеров. Скажем, с "</w:t>
            </w:r>
            <w:r w:rsidRPr="00717166">
              <w:rPr>
                <w:rFonts w:ascii="Arial" w:eastAsia="Times New Roman" w:hAnsi="Arial" w:cs="Arial"/>
                <w:i/>
                <w:iCs/>
                <w:color w:val="FF7000"/>
                <w:sz w:val="24"/>
                <w:szCs w:val="24"/>
                <w:lang w:eastAsia="ru-RU"/>
              </w:rPr>
              <w:t>Сибнефтью</w:t>
            </w:r>
            <w:r w:rsidRPr="00717166">
              <w:rPr>
                <w:rFonts w:ascii="Arial" w:eastAsia="Times New Roman" w:hAnsi="Arial" w:cs="Arial"/>
                <w:color w:val="000000"/>
                <w:sz w:val="24"/>
                <w:szCs w:val="24"/>
                <w:lang w:eastAsia="ru-RU"/>
              </w:rPr>
              <w:t>" была известная история, и таких историй в течение нескольких месяцев повторится очень много.</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В результате этих махинаций, когда организатором аукциона является сам залогодержатель, который отстраняет от участия в аукционе всех, кроме своих дочерних компаний, мы недополучим в бюджет те же 2-3 триллиона. Вот в чем суть вопроса, понимаете?</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Данное постановление предлагает создать комиссию, которая будет наблюдать и докладывать о нарушениях, чтобы не было таких вопиющих фактов.</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Я предлагаю в данное постановление добавить (по Регламенту это позволяется) пункт о том, что до создания этой федеральной комиссии (тут нужно будет согласие Правительства, я не знаю, согласится оно или нет) функцию наблюдения за этими аукционами поручить специальной нашей Комиссии по анализу итогов приватизации и ответственности должностных лиц...</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ПРЕДСЕДАТЕЛЬСТВУЮЩИЙ [Селезнев Г.Н.]</w:t>
            </w:r>
            <w:r w:rsidRPr="00717166">
              <w:rPr>
                <w:rFonts w:ascii="Arial" w:eastAsia="Times New Roman" w:hAnsi="Arial" w:cs="Arial"/>
                <w:color w:val="000000"/>
                <w:sz w:val="24"/>
                <w:szCs w:val="24"/>
                <w:lang w:eastAsia="ru-RU"/>
              </w:rPr>
              <w:t>. Уважаемый Евгений Петрович, к сожалению, эта поправка не распространена в письменном виде, поэтому "с голоса" мы принять ее не можем.</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Депутат Лукьянов, пожалуйста.</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lastRenderedPageBreak/>
              <w:t>ЛУКЬЯНОВ А.И., председатель Комитета Государственной Думы по законодательству и судебно-правовой реформе, фракция Коммунистической партии Российской Федерации.</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Уважаемые депутаты, мы предлагаем поддержать это постановление, потому что мы знаем об огромном количестве материалов, опубликованных и неопубликованных, о крупнейших нарушениях, связанных с Росгосстрахом. Поэтому мы поддерживаем это постановление, просим его принять. Все остальные, промежуточные, меры можно будет принять в чисто протокольном порядке, поручив их нашей комиссии.</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ПРЕДСЕДАТЕЛЬСТВУЮЩИЙ [Селезнев Г.Н.]</w:t>
            </w:r>
            <w:r w:rsidRPr="00717166">
              <w:rPr>
                <w:rFonts w:ascii="Arial" w:eastAsia="Times New Roman" w:hAnsi="Arial" w:cs="Arial"/>
                <w:color w:val="000000"/>
                <w:sz w:val="24"/>
                <w:szCs w:val="24"/>
                <w:lang w:eastAsia="ru-RU"/>
              </w:rPr>
              <w:t>. Нет, потом, уже осенью, они могут поправку внести отдельно.</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Пожалуйста, Беляев Сергей Георгиевич.</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Депутату Беляеву включите микрофон.</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БЕЛЯЕВ С.Г. </w:t>
            </w:r>
            <w:r w:rsidRPr="00717166">
              <w:rPr>
                <w:rFonts w:ascii="Arial" w:eastAsia="Times New Roman" w:hAnsi="Arial" w:cs="Arial"/>
                <w:color w:val="000000"/>
                <w:sz w:val="24"/>
                <w:szCs w:val="24"/>
                <w:lang w:eastAsia="ru-RU"/>
              </w:rPr>
              <w:t xml:space="preserve">Фракция "Наш дом - Россия" поддерживает это постановление. Нужно действительно осуществлять </w:t>
            </w:r>
            <w:proofErr w:type="gramStart"/>
            <w:r w:rsidRPr="00717166">
              <w:rPr>
                <w:rFonts w:ascii="Arial" w:eastAsia="Times New Roman" w:hAnsi="Arial" w:cs="Arial"/>
                <w:color w:val="000000"/>
                <w:sz w:val="24"/>
                <w:szCs w:val="24"/>
                <w:lang w:eastAsia="ru-RU"/>
              </w:rPr>
              <w:t>контроль за</w:t>
            </w:r>
            <w:proofErr w:type="gramEnd"/>
            <w:r w:rsidRPr="00717166">
              <w:rPr>
                <w:rFonts w:ascii="Arial" w:eastAsia="Times New Roman" w:hAnsi="Arial" w:cs="Arial"/>
                <w:color w:val="000000"/>
                <w:sz w:val="24"/>
                <w:szCs w:val="24"/>
                <w:lang w:eastAsia="ru-RU"/>
              </w:rPr>
              <w:t xml:space="preserve"> аукционами. Поэтому мы будем голосовать </w:t>
            </w:r>
            <w:proofErr w:type="gramStart"/>
            <w:r w:rsidRPr="00717166">
              <w:rPr>
                <w:rFonts w:ascii="Arial" w:eastAsia="Times New Roman" w:hAnsi="Arial" w:cs="Arial"/>
                <w:color w:val="000000"/>
                <w:sz w:val="24"/>
                <w:szCs w:val="24"/>
                <w:lang w:eastAsia="ru-RU"/>
              </w:rPr>
              <w:t>за</w:t>
            </w:r>
            <w:proofErr w:type="gramEnd"/>
            <w:r w:rsidRPr="00717166">
              <w:rPr>
                <w:rFonts w:ascii="Arial" w:eastAsia="Times New Roman" w:hAnsi="Arial" w:cs="Arial"/>
                <w:color w:val="000000"/>
                <w:sz w:val="24"/>
                <w:szCs w:val="24"/>
                <w:lang w:eastAsia="ru-RU"/>
              </w:rPr>
              <w:t>.</w:t>
            </w:r>
          </w:p>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br/>
            </w:r>
            <w:r w:rsidRPr="00717166">
              <w:rPr>
                <w:rFonts w:ascii="Arial" w:eastAsia="Times New Roman" w:hAnsi="Arial" w:cs="Arial"/>
                <w:b/>
                <w:bCs/>
                <w:i/>
                <w:iCs/>
                <w:color w:val="000000"/>
                <w:sz w:val="24"/>
                <w:szCs w:val="24"/>
                <w:lang w:eastAsia="ru-RU"/>
              </w:rPr>
              <w:t>ПРЕДСЕДАТЕЛЬСТВУЮЩИЙ [Селезнев Г.Н.]</w:t>
            </w:r>
            <w:r w:rsidRPr="00717166">
              <w:rPr>
                <w:rFonts w:ascii="Arial" w:eastAsia="Times New Roman" w:hAnsi="Arial" w:cs="Arial"/>
                <w:color w:val="000000"/>
                <w:sz w:val="24"/>
                <w:szCs w:val="24"/>
                <w:lang w:eastAsia="ru-RU"/>
              </w:rPr>
              <w:t xml:space="preserve">. Нет никого </w:t>
            </w:r>
            <w:proofErr w:type="gramStart"/>
            <w:r w:rsidRPr="00717166">
              <w:rPr>
                <w:rFonts w:ascii="Arial" w:eastAsia="Times New Roman" w:hAnsi="Arial" w:cs="Arial"/>
                <w:color w:val="000000"/>
                <w:sz w:val="24"/>
                <w:szCs w:val="24"/>
                <w:lang w:eastAsia="ru-RU"/>
              </w:rPr>
              <w:t>против</w:t>
            </w:r>
            <w:proofErr w:type="gramEnd"/>
            <w:r w:rsidRPr="00717166">
              <w:rPr>
                <w:rFonts w:ascii="Arial" w:eastAsia="Times New Roman" w:hAnsi="Arial" w:cs="Arial"/>
                <w:color w:val="000000"/>
                <w:sz w:val="24"/>
                <w:szCs w:val="24"/>
                <w:lang w:eastAsia="ru-RU"/>
              </w:rPr>
              <w:t>? Нет. Ставлю на голосование. Пожалуйста. А то, что предложил депутат, - это можно будет осенью отдельно такой комиссии поручить.</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 xml:space="preserve">Кто без карточки? Депутат </w:t>
            </w:r>
            <w:proofErr w:type="spellStart"/>
            <w:r w:rsidRPr="00717166">
              <w:rPr>
                <w:rFonts w:ascii="Arial" w:eastAsia="Times New Roman" w:hAnsi="Arial" w:cs="Arial"/>
                <w:color w:val="000000"/>
                <w:sz w:val="24"/>
                <w:szCs w:val="24"/>
                <w:lang w:eastAsia="ru-RU"/>
              </w:rPr>
              <w:t>Баюнов</w:t>
            </w:r>
            <w:proofErr w:type="spellEnd"/>
            <w:r w:rsidRPr="00717166">
              <w:rPr>
                <w:rFonts w:ascii="Arial" w:eastAsia="Times New Roman" w:hAnsi="Arial" w:cs="Arial"/>
                <w:color w:val="000000"/>
                <w:sz w:val="24"/>
                <w:szCs w:val="24"/>
                <w:lang w:eastAsia="ru-RU"/>
              </w:rPr>
              <w:t xml:space="preserve"> - </w:t>
            </w:r>
            <w:proofErr w:type="gramStart"/>
            <w:r w:rsidRPr="00717166">
              <w:rPr>
                <w:rFonts w:ascii="Arial" w:eastAsia="Times New Roman" w:hAnsi="Arial" w:cs="Arial"/>
                <w:color w:val="000000"/>
                <w:sz w:val="24"/>
                <w:szCs w:val="24"/>
                <w:lang w:eastAsia="ru-RU"/>
              </w:rPr>
              <w:t>за</w:t>
            </w:r>
            <w:proofErr w:type="gramEnd"/>
            <w:r w:rsidRPr="00717166">
              <w:rPr>
                <w:rFonts w:ascii="Arial" w:eastAsia="Times New Roman" w:hAnsi="Arial" w:cs="Arial"/>
                <w:color w:val="000000"/>
                <w:sz w:val="24"/>
                <w:szCs w:val="24"/>
                <w:lang w:eastAsia="ru-RU"/>
              </w:rPr>
              <w:t>, депутат Цой - за.</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Пожалуйста, покажите результаты.</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500" w:type="pct"/>
        <w:tblCellMar>
          <w:left w:w="0" w:type="dxa"/>
          <w:right w:w="0" w:type="dxa"/>
        </w:tblCellMar>
        <w:tblLook w:val="04A0" w:firstRow="1" w:lastRow="0" w:firstColumn="1" w:lastColumn="0" w:noHBand="0" w:noVBand="1"/>
      </w:tblPr>
      <w:tblGrid>
        <w:gridCol w:w="842"/>
        <w:gridCol w:w="7578"/>
      </w:tblGrid>
      <w:tr w:rsidR="00717166" w:rsidRPr="00717166" w:rsidTr="00717166">
        <w:tc>
          <w:tcPr>
            <w:tcW w:w="5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500" w:type="pct"/>
            <w:hideMark/>
          </w:tcPr>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007755"/>
                <w:sz w:val="20"/>
                <w:szCs w:val="20"/>
                <w:lang w:eastAsia="ru-RU"/>
              </w:rPr>
            </w:pP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b/>
                <w:bCs/>
                <w:i/>
                <w:iCs/>
                <w:color w:val="007755"/>
                <w:sz w:val="20"/>
                <w:szCs w:val="20"/>
                <w:lang w:eastAsia="ru-RU"/>
              </w:rPr>
            </w:pPr>
            <w:r w:rsidRPr="00717166">
              <w:rPr>
                <w:rFonts w:ascii="Courier New" w:eastAsia="Times New Roman" w:hAnsi="Courier New" w:cs="Courier New"/>
                <w:b/>
                <w:bCs/>
                <w:i/>
                <w:iCs/>
                <w:color w:val="007755"/>
                <w:sz w:val="20"/>
                <w:szCs w:val="20"/>
                <w:lang w:eastAsia="ru-RU"/>
              </w:rPr>
              <w:t xml:space="preserve">               РЕЗУЛЬТАТЫ ГОЛОСОВАНИЯ (17 час. 17 мин. 24 сек.)</w:t>
            </w: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r w:rsidRPr="00717166">
              <w:rPr>
                <w:rFonts w:ascii="Courier New" w:eastAsia="Times New Roman" w:hAnsi="Courier New" w:cs="Courier New"/>
                <w:i/>
                <w:iCs/>
                <w:color w:val="007755"/>
                <w:sz w:val="20"/>
                <w:szCs w:val="20"/>
                <w:lang w:eastAsia="ru-RU"/>
              </w:rPr>
              <w:t>Проголосовало за              339 чел.             75,3%</w:t>
            </w: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r w:rsidRPr="00717166">
              <w:rPr>
                <w:rFonts w:ascii="Courier New" w:eastAsia="Times New Roman" w:hAnsi="Courier New" w:cs="Courier New"/>
                <w:i/>
                <w:iCs/>
                <w:color w:val="007755"/>
                <w:sz w:val="20"/>
                <w:szCs w:val="20"/>
                <w:lang w:eastAsia="ru-RU"/>
              </w:rPr>
              <w:t>Проголосовало против            2 чел.              0,4%</w:t>
            </w: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r w:rsidRPr="00717166">
              <w:rPr>
                <w:rFonts w:ascii="Courier New" w:eastAsia="Times New Roman" w:hAnsi="Courier New" w:cs="Courier New"/>
                <w:i/>
                <w:iCs/>
                <w:color w:val="007755"/>
                <w:sz w:val="20"/>
                <w:szCs w:val="20"/>
                <w:lang w:eastAsia="ru-RU"/>
              </w:rPr>
              <w:t>Воздержалось                    0 чел.              0,0%</w:t>
            </w: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r w:rsidRPr="00717166">
              <w:rPr>
                <w:rFonts w:ascii="Courier New" w:eastAsia="Times New Roman" w:hAnsi="Courier New" w:cs="Courier New"/>
                <w:i/>
                <w:iCs/>
                <w:color w:val="007755"/>
                <w:sz w:val="20"/>
                <w:szCs w:val="20"/>
                <w:lang w:eastAsia="ru-RU"/>
              </w:rPr>
              <w:t>Голосовало                    341 чел.</w:t>
            </w: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r w:rsidRPr="00717166">
              <w:rPr>
                <w:rFonts w:ascii="Courier New" w:eastAsia="Times New Roman" w:hAnsi="Courier New" w:cs="Courier New"/>
                <w:i/>
                <w:iCs/>
                <w:color w:val="007755"/>
                <w:sz w:val="20"/>
                <w:szCs w:val="20"/>
                <w:lang w:eastAsia="ru-RU"/>
              </w:rPr>
              <w:t>Не голосовало                 109 чел.</w:t>
            </w:r>
          </w:p>
          <w:p w:rsidR="00717166" w:rsidRPr="00717166" w:rsidRDefault="00717166" w:rsidP="00717166">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rPr>
                <w:rFonts w:ascii="Courier New" w:eastAsia="Times New Roman" w:hAnsi="Courier New" w:cs="Courier New"/>
                <w:i/>
                <w:iCs/>
                <w:color w:val="007755"/>
                <w:sz w:val="20"/>
                <w:szCs w:val="20"/>
                <w:lang w:eastAsia="ru-RU"/>
              </w:rPr>
            </w:pPr>
            <w:r w:rsidRPr="00717166">
              <w:rPr>
                <w:rFonts w:ascii="Courier New" w:eastAsia="Times New Roman" w:hAnsi="Courier New" w:cs="Courier New"/>
                <w:i/>
                <w:iCs/>
                <w:color w:val="007755"/>
                <w:sz w:val="20"/>
                <w:szCs w:val="20"/>
                <w:lang w:eastAsia="ru-RU"/>
              </w:rPr>
              <w:t>Результат: принято</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Arial" w:eastAsia="Times New Roman" w:hAnsi="Arial" w:cs="Arial"/>
                <w:color w:val="000000"/>
                <w:sz w:val="24"/>
                <w:szCs w:val="24"/>
                <w:lang w:eastAsia="ru-RU"/>
              </w:rPr>
            </w:pPr>
            <w:r w:rsidRPr="00717166">
              <w:rPr>
                <w:rFonts w:ascii="Arial" w:eastAsia="Times New Roman" w:hAnsi="Arial" w:cs="Arial"/>
                <w:color w:val="000000"/>
                <w:sz w:val="24"/>
                <w:szCs w:val="24"/>
                <w:lang w:eastAsia="ru-RU"/>
              </w:rPr>
              <w:t>Принимается.</w:t>
            </w:r>
          </w:p>
        </w:tc>
      </w:tr>
    </w:tbl>
    <w:p w:rsidR="00717166" w:rsidRPr="00717166" w:rsidRDefault="00717166" w:rsidP="00717166">
      <w:pPr>
        <w:spacing w:after="0" w:line="240" w:lineRule="auto"/>
        <w:rPr>
          <w:rFonts w:ascii="Arial" w:eastAsia="Times New Roman" w:hAnsi="Arial" w:cs="Arial"/>
          <w:vanish/>
          <w:color w:val="474747"/>
          <w:sz w:val="18"/>
          <w:szCs w:val="18"/>
          <w:lang w:eastAsia="ru-RU"/>
        </w:rPr>
      </w:pPr>
    </w:p>
    <w:tbl>
      <w:tblPr>
        <w:tblW w:w="4900" w:type="pct"/>
        <w:tblCellMar>
          <w:left w:w="0" w:type="dxa"/>
          <w:right w:w="0" w:type="dxa"/>
        </w:tblCellMar>
        <w:tblLook w:val="04A0" w:firstRow="1" w:lastRow="0" w:firstColumn="1" w:lastColumn="0" w:noHBand="0" w:noVBand="1"/>
      </w:tblPr>
      <w:tblGrid>
        <w:gridCol w:w="183"/>
        <w:gridCol w:w="8985"/>
      </w:tblGrid>
      <w:tr w:rsidR="00717166" w:rsidRPr="00717166" w:rsidTr="00717166">
        <w:tc>
          <w:tcPr>
            <w:tcW w:w="1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c>
          <w:tcPr>
            <w:tcW w:w="4900" w:type="pct"/>
            <w:hideMark/>
          </w:tcPr>
          <w:p w:rsidR="00717166" w:rsidRPr="00717166" w:rsidRDefault="00717166" w:rsidP="00717166">
            <w:pPr>
              <w:spacing w:after="0" w:line="240" w:lineRule="auto"/>
              <w:rPr>
                <w:rFonts w:ascii="Times New Roman" w:eastAsia="Times New Roman" w:hAnsi="Times New Roman" w:cs="Times New Roman"/>
                <w:sz w:val="24"/>
                <w:szCs w:val="24"/>
                <w:lang w:eastAsia="ru-RU"/>
              </w:rPr>
            </w:pPr>
          </w:p>
        </w:tc>
      </w:tr>
    </w:tbl>
    <w:p w:rsidR="00717166" w:rsidRDefault="00717166">
      <w:bookmarkStart w:id="0" w:name="_GoBack"/>
      <w:bookmarkEnd w:id="0"/>
    </w:p>
    <w:sectPr w:rsidR="00717166">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Arial">
    <w:panose1 w:val="020B0604020202020204"/>
    <w:charset w:val="CC"/>
    <w:family w:val="swiss"/>
    <w:pitch w:val="variable"/>
    <w:sig w:usb0="E0002AFF" w:usb1="C0007843" w:usb2="00000009" w:usb3="00000000" w:csb0="000001FF" w:csb1="00000000"/>
  </w:font>
  <w:font w:name="Courier">
    <w:panose1 w:val="02070409020205020404"/>
    <w:charset w:val="00"/>
    <w:family w:val="modern"/>
    <w:notTrueType/>
    <w:pitch w:val="fixed"/>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7149C"/>
    <w:rsid w:val="0007149C"/>
    <w:rsid w:val="003B664F"/>
    <w:rsid w:val="005660BA"/>
    <w:rsid w:val="00717166"/>
    <w:rsid w:val="00AD704A"/>
    <w:rsid w:val="00D14384"/>
    <w:rsid w:val="00E04456"/>
    <w:rsid w:val="00EC59E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1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149C"/>
    <w:rPr>
      <w:rFonts w:ascii="Courier New" w:eastAsia="Times New Roman" w:hAnsi="Courier New" w:cs="Courier New"/>
      <w:sz w:val="20"/>
      <w:szCs w:val="20"/>
      <w:lang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07149C"/>
    <w:pPr>
      <w:spacing w:before="100" w:beforeAutospacing="1" w:after="100" w:afterAutospacing="1" w:line="240" w:lineRule="auto"/>
    </w:pPr>
    <w:rPr>
      <w:rFonts w:ascii="Times New Roman" w:eastAsia="Times New Roman" w:hAnsi="Times New Roman" w:cs="Times New Roman"/>
      <w:sz w:val="24"/>
      <w:szCs w:val="24"/>
      <w:lang w:eastAsia="ru-RU"/>
    </w:rPr>
  </w:style>
  <w:style w:type="paragraph" w:styleId="HTML">
    <w:name w:val="HTML Preformatted"/>
    <w:basedOn w:val="a"/>
    <w:link w:val="HTML0"/>
    <w:uiPriority w:val="99"/>
    <w:semiHidden/>
    <w:unhideWhenUsed/>
    <w:rsid w:val="0007149C"/>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pPr>
    <w:rPr>
      <w:rFonts w:ascii="Courier New" w:eastAsia="Times New Roman" w:hAnsi="Courier New" w:cs="Courier New"/>
      <w:sz w:val="20"/>
      <w:szCs w:val="20"/>
      <w:lang w:eastAsia="ru-RU"/>
    </w:rPr>
  </w:style>
  <w:style w:type="character" w:customStyle="1" w:styleId="HTML0">
    <w:name w:val="Стандартный HTML Знак"/>
    <w:basedOn w:val="a0"/>
    <w:link w:val="HTML"/>
    <w:uiPriority w:val="99"/>
    <w:semiHidden/>
    <w:rsid w:val="0007149C"/>
    <w:rPr>
      <w:rFonts w:ascii="Courier New" w:eastAsia="Times New Roman" w:hAnsi="Courier New" w:cs="Courier New"/>
      <w:sz w:val="20"/>
      <w:szCs w:val="20"/>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04837711">
      <w:bodyDiv w:val="1"/>
      <w:marLeft w:val="0"/>
      <w:marRight w:val="0"/>
      <w:marTop w:val="0"/>
      <w:marBottom w:val="0"/>
      <w:divBdr>
        <w:top w:val="none" w:sz="0" w:space="0" w:color="auto"/>
        <w:left w:val="none" w:sz="0" w:space="0" w:color="auto"/>
        <w:bottom w:val="none" w:sz="0" w:space="0" w:color="auto"/>
        <w:right w:val="none" w:sz="0" w:space="0" w:color="auto"/>
      </w:divBdr>
      <w:divsChild>
        <w:div w:id="25758995">
          <w:marLeft w:val="0"/>
          <w:marRight w:val="0"/>
          <w:marTop w:val="0"/>
          <w:marBottom w:val="0"/>
          <w:divBdr>
            <w:top w:val="none" w:sz="0" w:space="0" w:color="auto"/>
            <w:left w:val="none" w:sz="0" w:space="0" w:color="auto"/>
            <w:bottom w:val="none" w:sz="0" w:space="0" w:color="auto"/>
            <w:right w:val="none" w:sz="0" w:space="0" w:color="auto"/>
          </w:divBdr>
        </w:div>
      </w:divsChild>
    </w:div>
    <w:div w:id="1696299216">
      <w:bodyDiv w:val="1"/>
      <w:marLeft w:val="0"/>
      <w:marRight w:val="0"/>
      <w:marTop w:val="0"/>
      <w:marBottom w:val="0"/>
      <w:divBdr>
        <w:top w:val="none" w:sz="0" w:space="0" w:color="auto"/>
        <w:left w:val="none" w:sz="0" w:space="0" w:color="auto"/>
        <w:bottom w:val="none" w:sz="0" w:space="0" w:color="auto"/>
        <w:right w:val="none" w:sz="0" w:space="0" w:color="auto"/>
      </w:divBdr>
      <w:divsChild>
        <w:div w:id="944382164">
          <w:marLeft w:val="0"/>
          <w:marRight w:val="0"/>
          <w:marTop w:val="0"/>
          <w:marBottom w:val="0"/>
          <w:divBdr>
            <w:top w:val="none" w:sz="0" w:space="0" w:color="auto"/>
            <w:left w:val="none" w:sz="0" w:space="0" w:color="auto"/>
            <w:bottom w:val="none" w:sz="0" w:space="0" w:color="auto"/>
            <w:right w:val="none" w:sz="0" w:space="0" w:color="auto"/>
          </w:divBdr>
        </w:div>
      </w:divsChild>
    </w:div>
    <w:div w:id="2049405276">
      <w:bodyDiv w:val="1"/>
      <w:marLeft w:val="0"/>
      <w:marRight w:val="0"/>
      <w:marTop w:val="0"/>
      <w:marBottom w:val="0"/>
      <w:divBdr>
        <w:top w:val="none" w:sz="0" w:space="0" w:color="auto"/>
        <w:left w:val="none" w:sz="0" w:space="0" w:color="auto"/>
        <w:bottom w:val="none" w:sz="0" w:space="0" w:color="auto"/>
        <w:right w:val="none" w:sz="0" w:space="0" w:color="auto"/>
      </w:divBdr>
      <w:divsChild>
        <w:div w:id="87859109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14</Pages>
  <Words>5776</Words>
  <Characters>32926</Characters>
  <Application>Microsoft Office Word</Application>
  <DocSecurity>0</DocSecurity>
  <Lines>274</Lines>
  <Paragraphs>77</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38625</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Булахтин Владислав Юрьевич</dc:creator>
  <cp:lastModifiedBy>Булахтин Владислав Юрьевич</cp:lastModifiedBy>
  <cp:revision>2</cp:revision>
  <dcterms:created xsi:type="dcterms:W3CDTF">2018-06-26T07:15:00Z</dcterms:created>
  <dcterms:modified xsi:type="dcterms:W3CDTF">2018-06-26T07:15:00Z</dcterms:modified>
</cp:coreProperties>
</file>